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C5" w:rsidRDefault="00E97CC5" w:rsidP="00E97CC5">
      <w:pPr>
        <w:pStyle w:val="BlockText"/>
        <w:spacing w:before="200"/>
        <w:ind w:left="839" w:right="142"/>
        <w:rPr>
          <w:sz w:val="24"/>
          <w:szCs w:val="24"/>
        </w:rPr>
      </w:pPr>
      <w:bookmarkStart w:id="0" w:name="_GoBack"/>
      <w:bookmarkEnd w:id="0"/>
    </w:p>
    <w:p w:rsidR="00F268B5" w:rsidRPr="00E97CC5" w:rsidRDefault="00F268B5" w:rsidP="00E97CC5">
      <w:pPr>
        <w:pStyle w:val="BlockText"/>
        <w:spacing w:before="200"/>
        <w:ind w:left="839" w:right="142"/>
        <w:rPr>
          <w:b w:val="0"/>
          <w:sz w:val="24"/>
          <w:szCs w:val="24"/>
        </w:rPr>
      </w:pPr>
      <w:r w:rsidRPr="00E97CC5">
        <w:rPr>
          <w:b w:val="0"/>
          <w:sz w:val="24"/>
          <w:szCs w:val="24"/>
        </w:rPr>
        <w:t>Australian Capital Territory</w:t>
      </w:r>
    </w:p>
    <w:p w:rsidR="00F268B5" w:rsidRPr="00962877" w:rsidRDefault="00F268B5" w:rsidP="00F268B5">
      <w:pPr>
        <w:pStyle w:val="BlockText"/>
        <w:rPr>
          <w:rFonts w:ascii="Calibri" w:hAnsi="Calibri"/>
          <w:sz w:val="40"/>
          <w:szCs w:val="40"/>
        </w:rPr>
      </w:pPr>
      <w:r w:rsidRPr="00962877">
        <w:rPr>
          <w:rFonts w:ascii="Calibri" w:hAnsi="Calibri"/>
          <w:sz w:val="40"/>
          <w:szCs w:val="40"/>
        </w:rPr>
        <w:t>Financial Management (Perf</w:t>
      </w:r>
      <w:r w:rsidR="00CA7025" w:rsidRPr="00962877">
        <w:rPr>
          <w:rFonts w:ascii="Calibri" w:hAnsi="Calibri"/>
          <w:sz w:val="40"/>
          <w:szCs w:val="40"/>
        </w:rPr>
        <w:t xml:space="preserve">ormance Criteria) Amendment </w:t>
      </w:r>
      <w:r w:rsidR="00424E95">
        <w:rPr>
          <w:rFonts w:ascii="Calibri" w:hAnsi="Calibri"/>
          <w:sz w:val="40"/>
          <w:szCs w:val="40"/>
        </w:rPr>
        <w:t>201</w:t>
      </w:r>
      <w:r w:rsidR="00E900EA">
        <w:rPr>
          <w:rFonts w:ascii="Calibri" w:hAnsi="Calibri"/>
          <w:sz w:val="40"/>
          <w:szCs w:val="40"/>
        </w:rPr>
        <w:t>9</w:t>
      </w:r>
      <w:r w:rsidR="00C3466F" w:rsidRPr="00962877">
        <w:rPr>
          <w:rFonts w:ascii="Calibri" w:hAnsi="Calibri"/>
          <w:sz w:val="40"/>
          <w:szCs w:val="40"/>
        </w:rPr>
        <w:t> </w:t>
      </w:r>
      <w:r w:rsidR="00ED4D39" w:rsidRPr="00962877">
        <w:rPr>
          <w:rFonts w:ascii="Calibri" w:hAnsi="Calibri"/>
          <w:sz w:val="40"/>
          <w:szCs w:val="40"/>
        </w:rPr>
        <w:t>(No</w:t>
      </w:r>
      <w:r w:rsidR="008E7A34">
        <w:rPr>
          <w:rFonts w:ascii="Calibri" w:hAnsi="Calibri"/>
          <w:sz w:val="40"/>
          <w:szCs w:val="40"/>
        </w:rPr>
        <w:t xml:space="preserve"> </w:t>
      </w:r>
      <w:r w:rsidR="00A1382D">
        <w:rPr>
          <w:rFonts w:ascii="Calibri" w:hAnsi="Calibri"/>
          <w:sz w:val="40"/>
          <w:szCs w:val="40"/>
        </w:rPr>
        <w:t>4</w:t>
      </w:r>
      <w:r w:rsidRPr="00962877">
        <w:rPr>
          <w:rFonts w:ascii="Calibri" w:hAnsi="Calibri"/>
          <w:sz w:val="40"/>
          <w:szCs w:val="40"/>
        </w:rPr>
        <w:t>)</w:t>
      </w:r>
    </w:p>
    <w:p w:rsidR="00F268B5" w:rsidRPr="00962877" w:rsidRDefault="00F268B5" w:rsidP="00F268B5">
      <w:pPr>
        <w:tabs>
          <w:tab w:val="left" w:pos="120"/>
        </w:tabs>
        <w:spacing w:before="240" w:after="60"/>
        <w:ind w:left="840"/>
        <w:rPr>
          <w:rFonts w:ascii="Calibri" w:hAnsi="Calibri" w:cs="Arial"/>
          <w:szCs w:val="24"/>
        </w:rPr>
      </w:pPr>
      <w:r w:rsidRPr="00962877">
        <w:rPr>
          <w:rFonts w:ascii="Calibri" w:hAnsi="Calibri" w:cs="Arial"/>
          <w:b/>
          <w:bCs/>
          <w:szCs w:val="24"/>
        </w:rPr>
        <w:t xml:space="preserve">Notifiable instrument </w:t>
      </w:r>
      <w:r w:rsidR="00424E95">
        <w:rPr>
          <w:rFonts w:ascii="Calibri" w:hAnsi="Calibri" w:cs="Arial"/>
          <w:b/>
          <w:bCs/>
          <w:szCs w:val="24"/>
        </w:rPr>
        <w:t>NI201</w:t>
      </w:r>
      <w:r w:rsidR="00CE26FC">
        <w:rPr>
          <w:rFonts w:ascii="Calibri" w:hAnsi="Calibri" w:cs="Arial"/>
          <w:b/>
          <w:bCs/>
          <w:szCs w:val="24"/>
        </w:rPr>
        <w:t>9</w:t>
      </w:r>
      <w:r w:rsidRPr="00962877">
        <w:rPr>
          <w:rFonts w:ascii="Calibri" w:hAnsi="Calibri" w:cs="Arial"/>
          <w:b/>
          <w:bCs/>
          <w:szCs w:val="24"/>
        </w:rPr>
        <w:t>-</w:t>
      </w:r>
      <w:r w:rsidR="002D7783">
        <w:rPr>
          <w:rFonts w:ascii="Calibri" w:hAnsi="Calibri" w:cs="Arial"/>
          <w:b/>
          <w:bCs/>
          <w:szCs w:val="24"/>
        </w:rPr>
        <w:t>793</w:t>
      </w:r>
    </w:p>
    <w:p w:rsidR="00F268B5" w:rsidRPr="00962877" w:rsidRDefault="00F268B5" w:rsidP="00F268B5">
      <w:pPr>
        <w:pStyle w:val="madeunder"/>
        <w:tabs>
          <w:tab w:val="left" w:pos="120"/>
        </w:tabs>
        <w:spacing w:before="120"/>
        <w:ind w:left="840"/>
        <w:rPr>
          <w:rFonts w:ascii="Calibri" w:hAnsi="Calibri"/>
        </w:rPr>
      </w:pPr>
      <w:r w:rsidRPr="00962877">
        <w:rPr>
          <w:rFonts w:ascii="Calibri" w:hAnsi="Calibri"/>
        </w:rPr>
        <w:t>made under the</w:t>
      </w:r>
    </w:p>
    <w:p w:rsidR="00F268B5" w:rsidRPr="00962877" w:rsidRDefault="00F268B5" w:rsidP="00F268B5">
      <w:pPr>
        <w:pStyle w:val="CoverActName"/>
        <w:tabs>
          <w:tab w:val="left" w:pos="120"/>
        </w:tabs>
        <w:ind w:left="840" w:right="282"/>
        <w:jc w:val="left"/>
        <w:rPr>
          <w:rFonts w:ascii="Calibri" w:hAnsi="Calibri"/>
          <w:sz w:val="20"/>
        </w:rPr>
      </w:pPr>
      <w:r w:rsidRPr="00962877">
        <w:rPr>
          <w:rFonts w:ascii="Calibri" w:hAnsi="Calibri"/>
          <w:sz w:val="20"/>
        </w:rPr>
        <w:t>Financial Management Act 1996, s</w:t>
      </w:r>
      <w:r w:rsidR="00554205" w:rsidRPr="00962877">
        <w:rPr>
          <w:rFonts w:ascii="Calibri" w:hAnsi="Calibri"/>
          <w:sz w:val="20"/>
        </w:rPr>
        <w:t xml:space="preserve"> </w:t>
      </w:r>
      <w:r w:rsidRPr="00962877">
        <w:rPr>
          <w:rFonts w:ascii="Calibri" w:hAnsi="Calibri"/>
          <w:sz w:val="20"/>
        </w:rPr>
        <w:t>19D (Amendment of performance criteria)</w:t>
      </w:r>
    </w:p>
    <w:p w:rsidR="00F268B5" w:rsidRPr="00962877" w:rsidRDefault="00F268B5" w:rsidP="00F268B5">
      <w:pPr>
        <w:pStyle w:val="N-line3"/>
        <w:pBdr>
          <w:top w:val="single" w:sz="12" w:space="1" w:color="auto"/>
          <w:bottom w:val="none" w:sz="0" w:space="0" w:color="auto"/>
        </w:pBdr>
        <w:tabs>
          <w:tab w:val="left" w:pos="120"/>
        </w:tabs>
        <w:ind w:left="840" w:right="-42"/>
        <w:rPr>
          <w:rFonts w:ascii="Calibri" w:hAnsi="Calibri"/>
        </w:rPr>
      </w:pPr>
    </w:p>
    <w:p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Name of instrument</w:t>
      </w:r>
    </w:p>
    <w:p w:rsidR="00F268B5" w:rsidRPr="00A1382D" w:rsidRDefault="00F268B5" w:rsidP="00A1382D">
      <w:pPr>
        <w:pStyle w:val="Amain"/>
        <w:tabs>
          <w:tab w:val="clear" w:pos="500"/>
          <w:tab w:val="clear" w:pos="700"/>
          <w:tab w:val="num" w:pos="1440"/>
        </w:tabs>
        <w:ind w:left="1440" w:right="141" w:hanging="600"/>
        <w:jc w:val="left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is the </w:t>
      </w:r>
      <w:r w:rsidRPr="00A1382D">
        <w:rPr>
          <w:rFonts w:ascii="Calibri" w:hAnsi="Calibri"/>
        </w:rPr>
        <w:t xml:space="preserve">Financial Management (Performance Criteria) </w:t>
      </w:r>
      <w:r w:rsidR="00A1382D">
        <w:rPr>
          <w:rFonts w:ascii="Calibri" w:hAnsi="Calibri"/>
        </w:rPr>
        <w:br/>
      </w:r>
      <w:r w:rsidRPr="00A1382D">
        <w:rPr>
          <w:rFonts w:ascii="Calibri" w:hAnsi="Calibri"/>
        </w:rPr>
        <w:t xml:space="preserve">Amendment </w:t>
      </w:r>
      <w:r w:rsidR="00424E95" w:rsidRPr="00A1382D">
        <w:rPr>
          <w:rFonts w:ascii="Calibri" w:hAnsi="Calibri"/>
        </w:rPr>
        <w:t>201</w:t>
      </w:r>
      <w:r w:rsidR="00E900EA" w:rsidRPr="00A1382D">
        <w:rPr>
          <w:rFonts w:ascii="Calibri" w:hAnsi="Calibri"/>
        </w:rPr>
        <w:t>9</w:t>
      </w:r>
      <w:r w:rsidR="00C3466F" w:rsidRPr="00A1382D">
        <w:rPr>
          <w:rFonts w:ascii="Calibri" w:hAnsi="Calibri"/>
        </w:rPr>
        <w:t xml:space="preserve"> </w:t>
      </w:r>
      <w:r w:rsidRPr="00A1382D">
        <w:rPr>
          <w:rFonts w:ascii="Calibri" w:hAnsi="Calibri"/>
        </w:rPr>
        <w:t xml:space="preserve">(No </w:t>
      </w:r>
      <w:r w:rsidR="00A1382D" w:rsidRPr="00A1382D">
        <w:rPr>
          <w:rFonts w:ascii="Calibri" w:hAnsi="Calibri"/>
        </w:rPr>
        <w:t>4</w:t>
      </w:r>
      <w:r w:rsidRPr="00A1382D">
        <w:rPr>
          <w:rFonts w:ascii="Calibri" w:hAnsi="Calibri"/>
        </w:rPr>
        <w:t>).</w:t>
      </w:r>
    </w:p>
    <w:p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Commencement</w:t>
      </w: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commences </w:t>
      </w:r>
      <w:r w:rsidR="00554205" w:rsidRPr="00962877">
        <w:rPr>
          <w:rFonts w:ascii="Calibri" w:hAnsi="Calibri"/>
        </w:rPr>
        <w:t xml:space="preserve">on </w:t>
      </w:r>
      <w:r w:rsidRPr="00962877">
        <w:rPr>
          <w:rFonts w:ascii="Calibri" w:hAnsi="Calibri"/>
        </w:rPr>
        <w:t xml:space="preserve">the day after </w:t>
      </w:r>
      <w:r w:rsidR="00554205" w:rsidRPr="00962877">
        <w:rPr>
          <w:rFonts w:ascii="Calibri" w:hAnsi="Calibri"/>
        </w:rPr>
        <w:t>it is notified</w:t>
      </w:r>
      <w:r w:rsidRPr="00962877">
        <w:rPr>
          <w:rFonts w:ascii="Calibri" w:hAnsi="Calibri"/>
        </w:rPr>
        <w:t>.</w:t>
      </w:r>
    </w:p>
    <w:p w:rsidR="00F268B5" w:rsidRPr="00962877" w:rsidRDefault="00CA702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 xml:space="preserve">Amendment of </w:t>
      </w:r>
      <w:r w:rsidR="00E900EA">
        <w:rPr>
          <w:rFonts w:ascii="Calibri" w:hAnsi="Calibri"/>
        </w:rPr>
        <w:t>2019-20</w:t>
      </w:r>
      <w:r w:rsidR="00F268B5" w:rsidRPr="00962877">
        <w:rPr>
          <w:rFonts w:ascii="Calibri" w:hAnsi="Calibri"/>
        </w:rPr>
        <w:t xml:space="preserve"> performance criteria</w:t>
      </w:r>
    </w:p>
    <w:p w:rsidR="00F268B5" w:rsidRPr="00962877" w:rsidRDefault="00F268B5" w:rsidP="00F268B5">
      <w:pPr>
        <w:pStyle w:val="Amain"/>
        <w:tabs>
          <w:tab w:val="clear" w:pos="700"/>
          <w:tab w:val="num" w:pos="1440"/>
        </w:tabs>
        <w:ind w:left="1440" w:right="141" w:hanging="600"/>
        <w:rPr>
          <w:rFonts w:ascii="Calibri" w:hAnsi="Calibri"/>
        </w:rPr>
      </w:pPr>
      <w:r w:rsidRPr="00962877">
        <w:rPr>
          <w:rFonts w:ascii="Calibri" w:hAnsi="Calibri"/>
        </w:rPr>
        <w:tab/>
        <w:t>The perf</w:t>
      </w:r>
      <w:r w:rsidR="00CE6947">
        <w:rPr>
          <w:rFonts w:ascii="Calibri" w:hAnsi="Calibri"/>
        </w:rPr>
        <w:t>ormance criteria for the 201</w:t>
      </w:r>
      <w:r w:rsidR="00E900EA">
        <w:rPr>
          <w:rFonts w:ascii="Calibri" w:hAnsi="Calibri"/>
        </w:rPr>
        <w:t>9-20</w:t>
      </w:r>
      <w:r w:rsidRPr="00962877">
        <w:rPr>
          <w:rFonts w:ascii="Calibri" w:hAnsi="Calibri"/>
        </w:rPr>
        <w:t xml:space="preserve"> financial year is amended as set o</w:t>
      </w:r>
      <w:r w:rsidR="00E97CC5" w:rsidRPr="00962877">
        <w:rPr>
          <w:rFonts w:ascii="Calibri" w:hAnsi="Calibri"/>
        </w:rPr>
        <w:t>ut in S</w:t>
      </w:r>
      <w:r w:rsidRPr="00962877">
        <w:rPr>
          <w:rFonts w:ascii="Calibri" w:hAnsi="Calibri"/>
        </w:rPr>
        <w:t>chedule A.</w:t>
      </w:r>
    </w:p>
    <w:p w:rsidR="00F268B5" w:rsidRPr="00962877" w:rsidRDefault="00F268B5" w:rsidP="00F268B5">
      <w:pPr>
        <w:pStyle w:val="AH5Sec"/>
        <w:numPr>
          <w:ilvl w:val="0"/>
          <w:numId w:val="12"/>
        </w:numPr>
        <w:tabs>
          <w:tab w:val="clear" w:pos="720"/>
          <w:tab w:val="num" w:pos="1418"/>
        </w:tabs>
        <w:ind w:left="1418" w:hanging="567"/>
        <w:rPr>
          <w:rFonts w:ascii="Calibri" w:hAnsi="Calibri"/>
        </w:rPr>
      </w:pPr>
      <w:r w:rsidRPr="00962877">
        <w:rPr>
          <w:rFonts w:ascii="Calibri" w:hAnsi="Calibri"/>
        </w:rPr>
        <w:t>Statement of reasons for amendments</w:t>
      </w:r>
    </w:p>
    <w:p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  <w:r w:rsidRPr="00962877">
        <w:rPr>
          <w:rFonts w:ascii="Calibri" w:hAnsi="Calibri"/>
        </w:rPr>
        <w:t>The statement of reasons for the amendments is set out in Schedule B.</w:t>
      </w:r>
    </w:p>
    <w:p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3E2CAB" w:rsidRPr="00962877" w:rsidRDefault="000A7E6B" w:rsidP="003E2CAB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40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Suzanne Orr</w:t>
      </w:r>
      <w:r w:rsidR="00ED4D39" w:rsidRPr="00962877">
        <w:rPr>
          <w:rFonts w:ascii="Calibri" w:hAnsi="Calibri"/>
          <w:b w:val="0"/>
          <w:bCs/>
        </w:rPr>
        <w:t xml:space="preserve"> MLA</w:t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>
        <w:rPr>
          <w:rFonts w:ascii="Calibri" w:hAnsi="Calibri"/>
          <w:b w:val="0"/>
          <w:bCs/>
        </w:rPr>
        <w:t xml:space="preserve">                </w:t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3E2CAB" w:rsidRPr="00962877">
        <w:rPr>
          <w:rFonts w:ascii="Calibri" w:hAnsi="Calibri"/>
          <w:b w:val="0"/>
          <w:bCs/>
        </w:rPr>
        <w:t>Andrew Barr MLA</w:t>
      </w:r>
    </w:p>
    <w:p w:rsidR="003E2CAB" w:rsidRPr="00962877" w:rsidRDefault="00BF0278" w:rsidP="004C6044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Minister for </w:t>
      </w:r>
      <w:r w:rsidR="004C6044">
        <w:rPr>
          <w:rFonts w:ascii="Calibri" w:hAnsi="Calibri"/>
          <w:b w:val="0"/>
          <w:bCs/>
        </w:rPr>
        <w:t xml:space="preserve">Disability                                 </w:t>
      </w:r>
      <w:r w:rsidR="00CE6947">
        <w:rPr>
          <w:rFonts w:ascii="Calibri" w:hAnsi="Calibri"/>
          <w:b w:val="0"/>
          <w:bCs/>
        </w:rPr>
        <w:t xml:space="preserve">                   </w:t>
      </w:r>
      <w:r w:rsidR="00CE6947" w:rsidRPr="00CE6947">
        <w:rPr>
          <w:rFonts w:ascii="Calibri" w:hAnsi="Calibri"/>
          <w:b w:val="0"/>
          <w:bCs/>
        </w:rPr>
        <w:t>Treasu</w:t>
      </w:r>
      <w:r w:rsidR="00CE6947">
        <w:rPr>
          <w:rFonts w:ascii="Calibri" w:hAnsi="Calibri"/>
          <w:b w:val="0"/>
          <w:bCs/>
        </w:rPr>
        <w:t>r</w:t>
      </w:r>
      <w:r w:rsidR="00CE6947" w:rsidRPr="00CE6947">
        <w:rPr>
          <w:rFonts w:ascii="Calibri" w:hAnsi="Calibri"/>
          <w:b w:val="0"/>
          <w:bCs/>
        </w:rPr>
        <w:t>e</w:t>
      </w:r>
      <w:r w:rsidR="004C6044">
        <w:rPr>
          <w:rFonts w:ascii="Calibri" w:hAnsi="Calibri"/>
          <w:b w:val="0"/>
          <w:bCs/>
        </w:rPr>
        <w:t>r</w:t>
      </w:r>
      <w:r>
        <w:rPr>
          <w:rFonts w:ascii="Calibri" w:hAnsi="Calibri"/>
          <w:b w:val="0"/>
          <w:bCs/>
        </w:rPr>
        <w:tab/>
      </w:r>
      <w:r>
        <w:rPr>
          <w:rFonts w:ascii="Calibri" w:hAnsi="Calibri"/>
          <w:b w:val="0"/>
          <w:bCs/>
        </w:rPr>
        <w:tab/>
      </w:r>
    </w:p>
    <w:p w:rsidR="003E2CAB" w:rsidRPr="00962877" w:rsidRDefault="00ED4D39" w:rsidP="003E2CAB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</w:rPr>
        <w:sectPr w:rsidR="003E2CAB" w:rsidRPr="00962877" w:rsidSect="00F268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108" w:right="1230" w:bottom="1134" w:left="1230" w:header="720" w:footer="720" w:gutter="0"/>
          <w:cols w:space="720"/>
          <w:titlePg/>
          <w:rtlGutter/>
        </w:sectPr>
      </w:pPr>
      <w:r w:rsidRPr="00962877">
        <w:rPr>
          <w:rFonts w:ascii="Calibri" w:hAnsi="Calibri"/>
          <w:b w:val="0"/>
        </w:rPr>
        <w:t>Date:</w:t>
      </w:r>
      <w:r w:rsidRPr="00962877">
        <w:rPr>
          <w:rFonts w:ascii="Calibri" w:hAnsi="Calibri"/>
          <w:b w:val="0"/>
        </w:rPr>
        <w:tab/>
      </w:r>
      <w:r w:rsidR="008E7A34">
        <w:rPr>
          <w:rFonts w:ascii="Calibri" w:hAnsi="Calibri"/>
          <w:b w:val="0"/>
        </w:rPr>
        <w:t xml:space="preserve"> 04 </w:t>
      </w:r>
      <w:r w:rsidR="00AF70A1">
        <w:rPr>
          <w:rFonts w:ascii="Calibri" w:hAnsi="Calibri"/>
          <w:b w:val="0"/>
        </w:rPr>
        <w:t>December</w:t>
      </w:r>
      <w:r w:rsidR="00E900EA">
        <w:rPr>
          <w:rFonts w:ascii="Calibri" w:hAnsi="Calibri"/>
          <w:b w:val="0"/>
        </w:rPr>
        <w:t xml:space="preserve"> 2019</w:t>
      </w:r>
      <w:r w:rsidR="003A0C24">
        <w:rPr>
          <w:rFonts w:ascii="Calibri" w:hAnsi="Calibri"/>
          <w:b w:val="0"/>
        </w:rPr>
        <w:tab/>
        <w:t xml:space="preserve">                           </w:t>
      </w:r>
      <w:r w:rsidR="008E7A34">
        <w:rPr>
          <w:rFonts w:ascii="Calibri" w:hAnsi="Calibri"/>
          <w:b w:val="0"/>
        </w:rPr>
        <w:tab/>
      </w:r>
      <w:r w:rsidRPr="00962877">
        <w:rPr>
          <w:rFonts w:ascii="Calibri" w:hAnsi="Calibri"/>
          <w:b w:val="0"/>
        </w:rPr>
        <w:t>Date:</w:t>
      </w:r>
      <w:r w:rsidR="00432D73" w:rsidRPr="00432D73">
        <w:rPr>
          <w:rFonts w:ascii="Calibri" w:hAnsi="Calibri"/>
          <w:b w:val="0"/>
        </w:rPr>
        <w:t xml:space="preserve"> </w:t>
      </w:r>
      <w:r w:rsidR="00432D73" w:rsidRPr="00962877">
        <w:rPr>
          <w:rFonts w:ascii="Calibri" w:hAnsi="Calibri"/>
          <w:b w:val="0"/>
        </w:rPr>
        <w:tab/>
      </w:r>
      <w:r w:rsidR="008E7A34">
        <w:rPr>
          <w:rFonts w:ascii="Calibri" w:hAnsi="Calibri"/>
          <w:b w:val="0"/>
        </w:rPr>
        <w:t xml:space="preserve">05 </w:t>
      </w:r>
      <w:r w:rsidR="00AF70A1">
        <w:rPr>
          <w:rFonts w:ascii="Calibri" w:hAnsi="Calibri"/>
          <w:b w:val="0"/>
        </w:rPr>
        <w:t>December</w:t>
      </w:r>
      <w:r w:rsidR="00E900EA">
        <w:rPr>
          <w:rFonts w:ascii="Calibri" w:hAnsi="Calibri"/>
          <w:b w:val="0"/>
        </w:rPr>
        <w:t xml:space="preserve"> 2019</w:t>
      </w:r>
    </w:p>
    <w:p w:rsidR="00DC2253" w:rsidRPr="00962877" w:rsidRDefault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lastRenderedPageBreak/>
        <w:t>Schedule A</w:t>
      </w:r>
    </w:p>
    <w:p w:rsidR="00F93F86" w:rsidRPr="00962877" w:rsidRDefault="00F93F86">
      <w:pPr>
        <w:pStyle w:val="CoverActName"/>
        <w:tabs>
          <w:tab w:val="left" w:pos="0"/>
        </w:tabs>
        <w:rPr>
          <w:rFonts w:ascii="Calibri" w:hAnsi="Calibri" w:cs="Calibri"/>
          <w:b w:val="0"/>
          <w:bCs/>
        </w:rPr>
      </w:pPr>
    </w:p>
    <w:tbl>
      <w:tblPr>
        <w:tblW w:w="14283" w:type="dxa"/>
        <w:tblLook w:val="0000" w:firstRow="0" w:lastRow="0" w:firstColumn="0" w:lastColumn="0" w:noHBand="0" w:noVBand="0"/>
      </w:tblPr>
      <w:tblGrid>
        <w:gridCol w:w="2214"/>
        <w:gridCol w:w="2856"/>
        <w:gridCol w:w="3118"/>
        <w:gridCol w:w="1559"/>
        <w:gridCol w:w="1276"/>
        <w:gridCol w:w="3260"/>
      </w:tblGrid>
      <w:tr w:rsidR="0014702E" w:rsidRPr="00962877" w:rsidTr="00FB56B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Agency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Output Class and Output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Description of performance criteria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Targets</w:t>
            </w:r>
          </w:p>
          <w:p w:rsidR="0014702E" w:rsidRPr="00962877" w:rsidRDefault="00E900EA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2019-20</w:t>
            </w:r>
          </w:p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Budget papers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ED4D39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Amended Target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D4D39">
              <w:rPr>
                <w:rFonts w:ascii="Calibri" w:hAnsi="Calibri"/>
                <w:b/>
                <w:szCs w:val="24"/>
              </w:rPr>
              <w:t>Action</w:t>
            </w:r>
          </w:p>
        </w:tc>
      </w:tr>
      <w:tr w:rsidR="0014702E" w:rsidRPr="00962877" w:rsidTr="00FB56B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E900EA" w:rsidRPr="00962877" w:rsidTr="00FB56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39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A" w:rsidRDefault="00E900EA" w:rsidP="00ED4D39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Community Services Directorate (CSD</w:t>
            </w:r>
            <w:r w:rsidRPr="00962877">
              <w:rPr>
                <w:rFonts w:ascii="Calibri" w:hAnsi="Calibri"/>
                <w:szCs w:val="24"/>
                <w:lang w:val="en-US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A" w:rsidRDefault="00E900EA" w:rsidP="00E900EA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Output Class 2</w:t>
            </w:r>
            <w:r w:rsidRPr="00962877">
              <w:rPr>
                <w:rFonts w:ascii="Calibri" w:hAnsi="Calibri"/>
                <w:szCs w:val="24"/>
                <w:lang w:val="en-US"/>
              </w:rPr>
              <w:t xml:space="preserve">: </w:t>
            </w:r>
            <w:r>
              <w:rPr>
                <w:rFonts w:ascii="Calibri" w:hAnsi="Calibri"/>
                <w:szCs w:val="24"/>
                <w:lang w:val="en-US"/>
              </w:rPr>
              <w:t>Strategic Policy, Inclusion and Participation</w:t>
            </w:r>
          </w:p>
          <w:p w:rsidR="00E900EA" w:rsidRDefault="00E900EA" w:rsidP="00E900EA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Output 2.4 Quality, Complaints and Regulation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A" w:rsidRDefault="00CE26FC" w:rsidP="00CE6947">
            <w:pPr>
              <w:numPr>
                <w:ilvl w:val="12"/>
                <w:numId w:val="0"/>
              </w:numPr>
              <w:ind w:left="682" w:hanging="636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2.4.a</w:t>
            </w:r>
            <w:r w:rsidRPr="00962877">
              <w:rPr>
                <w:rFonts w:ascii="Calibri" w:hAnsi="Calibri"/>
                <w:szCs w:val="24"/>
                <w:lang w:val="en-US"/>
              </w:rPr>
              <w:t>.</w:t>
            </w:r>
            <w:r>
              <w:rPr>
                <w:rFonts w:ascii="Calibri" w:hAnsi="Calibri"/>
                <w:szCs w:val="24"/>
                <w:lang w:val="en-US"/>
              </w:rPr>
              <w:t xml:space="preserve"> Regulatory and process reform initiatives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EA" w:rsidRDefault="00CE26FC" w:rsidP="00FB56B4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EA" w:rsidRDefault="00CE26FC" w:rsidP="00FB56B4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EA" w:rsidRDefault="00E9595D" w:rsidP="00CE6947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Amend part of the note </w:t>
            </w:r>
            <w:r w:rsidR="00BC7F03">
              <w:rPr>
                <w:rFonts w:ascii="Calibri" w:hAnsi="Calibri"/>
                <w:szCs w:val="24"/>
              </w:rPr>
              <w:t xml:space="preserve">1 </w:t>
            </w:r>
            <w:r>
              <w:rPr>
                <w:rFonts w:ascii="Calibri" w:hAnsi="Calibri"/>
                <w:szCs w:val="24"/>
              </w:rPr>
              <w:t>to the accountability indicator 2.4.a from “</w:t>
            </w:r>
            <w:r w:rsidR="00BC7F03" w:rsidRPr="00BC7F03">
              <w:rPr>
                <w:rFonts w:ascii="Calibri" w:hAnsi="Calibri"/>
              </w:rPr>
              <w:t xml:space="preserve">Continuation of the establishment of the </w:t>
            </w:r>
            <w:r>
              <w:rPr>
                <w:rFonts w:ascii="Calibri" w:hAnsi="Calibri"/>
                <w:szCs w:val="24"/>
              </w:rPr>
              <w:t>Senior Practitioner for Restrictive Practices” to “</w:t>
            </w:r>
            <w:r w:rsidR="00BC7F03" w:rsidRPr="00BC7F03">
              <w:rPr>
                <w:rFonts w:ascii="Calibri" w:hAnsi="Calibri"/>
              </w:rPr>
              <w:t xml:space="preserve">Continuation of the establishment of the </w:t>
            </w:r>
            <w:r w:rsidRPr="00E9595D">
              <w:rPr>
                <w:rFonts w:ascii="Calibri" w:hAnsi="Calibri"/>
                <w:szCs w:val="24"/>
              </w:rPr>
              <w:t>Senior Practitioner for the Reduction and Elimination of Restrictive Practices</w:t>
            </w:r>
            <w:r>
              <w:rPr>
                <w:rFonts w:ascii="Calibri" w:hAnsi="Calibri"/>
                <w:szCs w:val="24"/>
              </w:rPr>
              <w:t>”.</w:t>
            </w:r>
          </w:p>
        </w:tc>
      </w:tr>
    </w:tbl>
    <w:p w:rsidR="00DC2253" w:rsidRPr="00962877" w:rsidRDefault="00DC2253">
      <w:pPr>
        <w:rPr>
          <w:rFonts w:ascii="Calibri" w:hAnsi="Calibri" w:cs="Calibri"/>
          <w:b/>
        </w:rPr>
      </w:pPr>
    </w:p>
    <w:p w:rsidR="00F93F86" w:rsidRPr="00962877" w:rsidRDefault="00F93F86" w:rsidP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t>Schedule B</w:t>
      </w:r>
    </w:p>
    <w:p w:rsidR="00DC2253" w:rsidRPr="00962877" w:rsidRDefault="00DC2253">
      <w:pPr>
        <w:rPr>
          <w:rFonts w:ascii="Calibri" w:hAnsi="Calibri" w:cs="Calibri"/>
          <w:b/>
        </w:rPr>
      </w:pPr>
    </w:p>
    <w:p w:rsidR="00535704" w:rsidRPr="00962877" w:rsidRDefault="00535704" w:rsidP="00535704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 w:rsidRPr="00962877">
        <w:rPr>
          <w:rFonts w:ascii="Calibri" w:hAnsi="Calibri"/>
        </w:rPr>
        <w:t>Section 19D</w:t>
      </w:r>
      <w:r w:rsidR="00730079" w:rsidRPr="00962877">
        <w:rPr>
          <w:rFonts w:ascii="Calibri" w:hAnsi="Calibri"/>
        </w:rPr>
        <w:t xml:space="preserve"> </w:t>
      </w:r>
      <w:r w:rsidRPr="00962877">
        <w:rPr>
          <w:rFonts w:ascii="Calibri" w:hAnsi="Calibri"/>
        </w:rPr>
        <w:t xml:space="preserve">of the </w:t>
      </w:r>
      <w:r w:rsidRPr="00962877">
        <w:rPr>
          <w:rFonts w:ascii="Calibri" w:hAnsi="Calibri"/>
          <w:i/>
        </w:rPr>
        <w:t>Financial Management Act 1996</w:t>
      </w:r>
      <w:r w:rsidRPr="00962877">
        <w:rPr>
          <w:rFonts w:ascii="Calibri" w:hAnsi="Calibri"/>
        </w:rPr>
        <w:t xml:space="preserve"> provides that the </w:t>
      </w:r>
      <w:r w:rsidR="00DF066F" w:rsidRPr="00962877">
        <w:rPr>
          <w:rFonts w:ascii="Calibri" w:hAnsi="Calibri"/>
        </w:rPr>
        <w:t xml:space="preserve">performance criteria may be amended by the </w:t>
      </w:r>
      <w:r w:rsidRPr="00962877">
        <w:rPr>
          <w:rFonts w:ascii="Calibri" w:hAnsi="Calibri"/>
        </w:rPr>
        <w:t>Minister</w:t>
      </w:r>
      <w:r w:rsidR="00F220DD" w:rsidRPr="00962877">
        <w:rPr>
          <w:rFonts w:ascii="Calibri" w:hAnsi="Calibri"/>
        </w:rPr>
        <w:t xml:space="preserve"> and the Treasurer</w:t>
      </w:r>
      <w:r w:rsidRPr="00962877">
        <w:rPr>
          <w:rFonts w:ascii="Calibri" w:hAnsi="Calibri"/>
        </w:rPr>
        <w:t xml:space="preserve"> </w:t>
      </w:r>
      <w:r w:rsidR="00C3466F" w:rsidRPr="00962877">
        <w:rPr>
          <w:rFonts w:ascii="Calibri" w:hAnsi="Calibri"/>
        </w:rPr>
        <w:t xml:space="preserve">by </w:t>
      </w:r>
      <w:r w:rsidR="00432D73">
        <w:rPr>
          <w:rFonts w:ascii="Calibri" w:hAnsi="Calibri"/>
        </w:rPr>
        <w:t xml:space="preserve">a </w:t>
      </w:r>
      <w:r w:rsidR="00C3466F" w:rsidRPr="00962877">
        <w:rPr>
          <w:rFonts w:ascii="Calibri" w:hAnsi="Calibri"/>
        </w:rPr>
        <w:t>notifiab</w:t>
      </w:r>
      <w:r w:rsidR="00E1485A" w:rsidRPr="00962877">
        <w:rPr>
          <w:rFonts w:ascii="Calibri" w:hAnsi="Calibri"/>
        </w:rPr>
        <w:t>le instrume</w:t>
      </w:r>
      <w:r w:rsidR="00432D73">
        <w:rPr>
          <w:rFonts w:ascii="Calibri" w:hAnsi="Calibri"/>
        </w:rPr>
        <w:t xml:space="preserve">nt. </w:t>
      </w:r>
      <w:r w:rsidR="00432D73" w:rsidRPr="00432D73">
        <w:rPr>
          <w:rFonts w:ascii="Calibri" w:hAnsi="Calibri"/>
        </w:rPr>
        <w:t>Section 19D(3)(f) provides that performance criteria may be amended where “</w:t>
      </w:r>
      <w:r w:rsidR="00432D73" w:rsidRPr="00432D73">
        <w:rPr>
          <w:rFonts w:ascii="Calibri" w:hAnsi="Calibri"/>
          <w:lang w:eastAsia="en-AU"/>
        </w:rPr>
        <w:t xml:space="preserve">the </w:t>
      </w:r>
      <w:r w:rsidR="00432D73" w:rsidRPr="00432D73">
        <w:rPr>
          <w:rFonts w:ascii="Calibri" w:hAnsi="Calibri" w:cs="Arial"/>
        </w:rPr>
        <w:t>Minister and Treasurer are satisfied that other performance criteria should be adopted for controlled recurrent payments to be provided to the territory entity</w:t>
      </w:r>
      <w:r w:rsidR="00432D73" w:rsidRPr="00432D73">
        <w:rPr>
          <w:rFonts w:ascii="Calibri" w:hAnsi="Calibri"/>
          <w:lang w:eastAsia="en-AU"/>
        </w:rPr>
        <w:t>”</w:t>
      </w:r>
      <w:r w:rsidRPr="00962877">
        <w:rPr>
          <w:rFonts w:ascii="Calibri" w:hAnsi="Calibri"/>
        </w:rPr>
        <w:t>.</w:t>
      </w:r>
    </w:p>
    <w:p w:rsidR="00E1485A" w:rsidRPr="00962877" w:rsidRDefault="002754CA" w:rsidP="007E6379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The Directorate is to </w:t>
      </w:r>
      <w:r w:rsidR="00AE7701">
        <w:rPr>
          <w:rFonts w:ascii="Calibri" w:hAnsi="Calibri"/>
        </w:rPr>
        <w:t xml:space="preserve">amend the note </w:t>
      </w:r>
      <w:r w:rsidR="00BC7F03">
        <w:rPr>
          <w:rFonts w:ascii="Calibri" w:hAnsi="Calibri"/>
        </w:rPr>
        <w:t xml:space="preserve">1 </w:t>
      </w:r>
      <w:r w:rsidR="00AE7701">
        <w:rPr>
          <w:rFonts w:ascii="Calibri" w:hAnsi="Calibri"/>
        </w:rPr>
        <w:t>to</w:t>
      </w:r>
      <w:r>
        <w:rPr>
          <w:rFonts w:ascii="Calibri" w:hAnsi="Calibri"/>
        </w:rPr>
        <w:t xml:space="preserve"> </w:t>
      </w:r>
      <w:r w:rsidR="00AE7701">
        <w:rPr>
          <w:rFonts w:ascii="Calibri" w:hAnsi="Calibri"/>
        </w:rPr>
        <w:t>the accountability indicator for its Output 2.</w:t>
      </w:r>
      <w:r w:rsidR="00CE26FC">
        <w:rPr>
          <w:rFonts w:ascii="Calibri" w:hAnsi="Calibri"/>
        </w:rPr>
        <w:t>4</w:t>
      </w:r>
      <w:r w:rsidR="0096666D">
        <w:rPr>
          <w:rFonts w:ascii="Calibri" w:hAnsi="Calibri"/>
        </w:rPr>
        <w:t>.a</w:t>
      </w:r>
      <w:r>
        <w:rPr>
          <w:rFonts w:ascii="Calibri" w:hAnsi="Calibri"/>
        </w:rPr>
        <w:t xml:space="preserve"> </w:t>
      </w:r>
      <w:r w:rsidR="00AE7701">
        <w:rPr>
          <w:rFonts w:ascii="Calibri" w:hAnsi="Calibri"/>
        </w:rPr>
        <w:t>to ref</w:t>
      </w:r>
      <w:r w:rsidR="00EB21DF">
        <w:rPr>
          <w:rFonts w:ascii="Calibri" w:hAnsi="Calibri"/>
        </w:rPr>
        <w:t>er more appropriately to the funding initiative related to</w:t>
      </w:r>
      <w:r w:rsidR="00AE7701">
        <w:rPr>
          <w:rFonts w:ascii="Calibri" w:hAnsi="Calibri"/>
        </w:rPr>
        <w:t xml:space="preserve"> the </w:t>
      </w:r>
      <w:r w:rsidR="0096666D">
        <w:rPr>
          <w:rFonts w:ascii="Calibri" w:hAnsi="Calibri"/>
        </w:rPr>
        <w:t xml:space="preserve">Senior Practitioner </w:t>
      </w:r>
      <w:r w:rsidR="00AE7701">
        <w:rPr>
          <w:rFonts w:ascii="Calibri" w:hAnsi="Calibri"/>
        </w:rPr>
        <w:t>subsequent to the publishing of the Directorate’ Budget Statement</w:t>
      </w:r>
      <w:r w:rsidR="004C2FAA" w:rsidRPr="00962877">
        <w:rPr>
          <w:rFonts w:ascii="Calibri" w:hAnsi="Calibri"/>
        </w:rPr>
        <w:t>.</w:t>
      </w:r>
    </w:p>
    <w:sectPr w:rsidR="00E1485A" w:rsidRPr="00962877" w:rsidSect="00022574">
      <w:footerReference w:type="default" r:id="rId15"/>
      <w:pgSz w:w="16840" w:h="11907" w:orient="landscape" w:code="9"/>
      <w:pgMar w:top="1276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80" w:rsidRDefault="00A84580">
      <w:r>
        <w:separator/>
      </w:r>
    </w:p>
  </w:endnote>
  <w:endnote w:type="continuationSeparator" w:id="0">
    <w:p w:rsidR="00A84580" w:rsidRDefault="00A8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A" w:rsidRPr="001E4471" w:rsidRDefault="009A0D9A" w:rsidP="009C49E7">
    <w:pPr>
      <w:pStyle w:val="Footer"/>
      <w:jc w:val="center"/>
      <w:rPr>
        <w:rFonts w:ascii="Arial" w:hAnsi="Arial" w:cs="Arial"/>
        <w:sz w:val="14"/>
      </w:rPr>
    </w:pPr>
    <w:r w:rsidRPr="001E44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Pr="00610493" w:rsidRDefault="00610493" w:rsidP="00610493">
    <w:pPr>
      <w:pStyle w:val="Footer"/>
      <w:jc w:val="center"/>
      <w:rPr>
        <w:rFonts w:ascii="Arial" w:hAnsi="Arial" w:cs="Arial"/>
        <w:sz w:val="14"/>
      </w:rPr>
    </w:pPr>
    <w:r w:rsidRPr="0061049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A" w:rsidRPr="00610493" w:rsidRDefault="00610493" w:rsidP="00610493">
    <w:pPr>
      <w:pStyle w:val="Footer"/>
      <w:jc w:val="center"/>
      <w:rPr>
        <w:rFonts w:ascii="Arial" w:hAnsi="Arial" w:cs="Arial"/>
        <w:sz w:val="14"/>
      </w:rPr>
    </w:pPr>
    <w:r w:rsidRPr="006104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80" w:rsidRDefault="00A84580">
      <w:r>
        <w:separator/>
      </w:r>
    </w:p>
  </w:footnote>
  <w:footnote w:type="continuationSeparator" w:id="0">
    <w:p w:rsidR="00A84580" w:rsidRDefault="00A8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AB9"/>
    <w:multiLevelType w:val="hybridMultilevel"/>
    <w:tmpl w:val="B1D25B4C"/>
    <w:lvl w:ilvl="0" w:tplc="F1CA9A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CC47B0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4DE3"/>
    <w:multiLevelType w:val="hybridMultilevel"/>
    <w:tmpl w:val="9B7A1678"/>
    <w:lvl w:ilvl="0" w:tplc="EC9E2C06">
      <w:start w:val="1"/>
      <w:numFmt w:val="decimal"/>
      <w:pStyle w:val="BSnotes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6B23"/>
    <w:multiLevelType w:val="hybridMultilevel"/>
    <w:tmpl w:val="3D263BE4"/>
    <w:lvl w:ilvl="0" w:tplc="AE1A9978">
      <w:start w:val="1"/>
      <w:numFmt w:val="lowerLetter"/>
      <w:pStyle w:val="BStable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C115A3"/>
    <w:multiLevelType w:val="multilevel"/>
    <w:tmpl w:val="F5AA103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CC59DC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BD1"/>
    <w:multiLevelType w:val="hybridMultilevel"/>
    <w:tmpl w:val="F6141996"/>
    <w:lvl w:ilvl="0" w:tplc="03869288">
      <w:start w:val="1"/>
      <w:numFmt w:val="bullet"/>
      <w:lvlText w:val="-"/>
      <w:lvlJc w:val="left"/>
      <w:pPr>
        <w:ind w:left="91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46002C06"/>
    <w:multiLevelType w:val="hybridMultilevel"/>
    <w:tmpl w:val="C486D6F6"/>
    <w:lvl w:ilvl="0" w:tplc="BA54B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1B4D"/>
    <w:multiLevelType w:val="hybridMultilevel"/>
    <w:tmpl w:val="7904EFC0"/>
    <w:lvl w:ilvl="0" w:tplc="32B256B2">
      <w:start w:val="1"/>
      <w:numFmt w:val="bullet"/>
      <w:pStyle w:val="BStabledotpoin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1CF10E3"/>
    <w:multiLevelType w:val="hybridMultilevel"/>
    <w:tmpl w:val="E9A03DDC"/>
    <w:lvl w:ilvl="0" w:tplc="CE9A687C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D50"/>
    <w:rsid w:val="00001A0E"/>
    <w:rsid w:val="00010EA1"/>
    <w:rsid w:val="00022574"/>
    <w:rsid w:val="0003663C"/>
    <w:rsid w:val="00053068"/>
    <w:rsid w:val="000662DB"/>
    <w:rsid w:val="00067C16"/>
    <w:rsid w:val="00093921"/>
    <w:rsid w:val="000A5470"/>
    <w:rsid w:val="000A7E6B"/>
    <w:rsid w:val="000B1BE2"/>
    <w:rsid w:val="000D5A2E"/>
    <w:rsid w:val="000E456B"/>
    <w:rsid w:val="000F36C9"/>
    <w:rsid w:val="0010360D"/>
    <w:rsid w:val="0011459F"/>
    <w:rsid w:val="00117E42"/>
    <w:rsid w:val="00117FC8"/>
    <w:rsid w:val="0013398D"/>
    <w:rsid w:val="00133E47"/>
    <w:rsid w:val="00142B43"/>
    <w:rsid w:val="001443FA"/>
    <w:rsid w:val="0014702E"/>
    <w:rsid w:val="0015432E"/>
    <w:rsid w:val="001564A3"/>
    <w:rsid w:val="001A6C62"/>
    <w:rsid w:val="001D1D51"/>
    <w:rsid w:val="001D3C56"/>
    <w:rsid w:val="00200C3C"/>
    <w:rsid w:val="0020279B"/>
    <w:rsid w:val="00204438"/>
    <w:rsid w:val="00222387"/>
    <w:rsid w:val="00227836"/>
    <w:rsid w:val="00232F96"/>
    <w:rsid w:val="0023725A"/>
    <w:rsid w:val="0026172E"/>
    <w:rsid w:val="002754CA"/>
    <w:rsid w:val="00297296"/>
    <w:rsid w:val="002976C7"/>
    <w:rsid w:val="002B6F6D"/>
    <w:rsid w:val="002D399A"/>
    <w:rsid w:val="002D7783"/>
    <w:rsid w:val="002F1253"/>
    <w:rsid w:val="00304809"/>
    <w:rsid w:val="00307FFD"/>
    <w:rsid w:val="003347C8"/>
    <w:rsid w:val="00365E09"/>
    <w:rsid w:val="003939A2"/>
    <w:rsid w:val="003A0C24"/>
    <w:rsid w:val="003A196D"/>
    <w:rsid w:val="003B20C9"/>
    <w:rsid w:val="003B547C"/>
    <w:rsid w:val="003B5F67"/>
    <w:rsid w:val="003C2757"/>
    <w:rsid w:val="003D6104"/>
    <w:rsid w:val="003E0C55"/>
    <w:rsid w:val="003E2CAB"/>
    <w:rsid w:val="003E77AC"/>
    <w:rsid w:val="003F4713"/>
    <w:rsid w:val="00404994"/>
    <w:rsid w:val="00415BD6"/>
    <w:rsid w:val="004167F3"/>
    <w:rsid w:val="00424E95"/>
    <w:rsid w:val="00431AF2"/>
    <w:rsid w:val="00432D73"/>
    <w:rsid w:val="00455AD0"/>
    <w:rsid w:val="00460494"/>
    <w:rsid w:val="004823D3"/>
    <w:rsid w:val="004941FA"/>
    <w:rsid w:val="004C2FAA"/>
    <w:rsid w:val="004C6044"/>
    <w:rsid w:val="00502189"/>
    <w:rsid w:val="0050495B"/>
    <w:rsid w:val="0051517E"/>
    <w:rsid w:val="005349AD"/>
    <w:rsid w:val="00535704"/>
    <w:rsid w:val="00554205"/>
    <w:rsid w:val="005E2F04"/>
    <w:rsid w:val="005F036F"/>
    <w:rsid w:val="005F17FA"/>
    <w:rsid w:val="00606A78"/>
    <w:rsid w:val="00610493"/>
    <w:rsid w:val="00693097"/>
    <w:rsid w:val="006A715F"/>
    <w:rsid w:val="006B3079"/>
    <w:rsid w:val="006E69AB"/>
    <w:rsid w:val="007003FE"/>
    <w:rsid w:val="00730079"/>
    <w:rsid w:val="0073644E"/>
    <w:rsid w:val="00753589"/>
    <w:rsid w:val="0076140E"/>
    <w:rsid w:val="007619F4"/>
    <w:rsid w:val="007B1445"/>
    <w:rsid w:val="007E6379"/>
    <w:rsid w:val="007F7A91"/>
    <w:rsid w:val="00846E23"/>
    <w:rsid w:val="00872DB2"/>
    <w:rsid w:val="008D2E07"/>
    <w:rsid w:val="008D5496"/>
    <w:rsid w:val="008E7A34"/>
    <w:rsid w:val="00912B9A"/>
    <w:rsid w:val="0094700E"/>
    <w:rsid w:val="00962877"/>
    <w:rsid w:val="0096666D"/>
    <w:rsid w:val="009A0D9A"/>
    <w:rsid w:val="009A6999"/>
    <w:rsid w:val="009C49E7"/>
    <w:rsid w:val="009E25B5"/>
    <w:rsid w:val="009F28EF"/>
    <w:rsid w:val="00A1382D"/>
    <w:rsid w:val="00A222C6"/>
    <w:rsid w:val="00A57C61"/>
    <w:rsid w:val="00A82DE9"/>
    <w:rsid w:val="00A84580"/>
    <w:rsid w:val="00AC3CCE"/>
    <w:rsid w:val="00AE74AA"/>
    <w:rsid w:val="00AE7701"/>
    <w:rsid w:val="00AF1AB5"/>
    <w:rsid w:val="00AF41AF"/>
    <w:rsid w:val="00AF70A1"/>
    <w:rsid w:val="00B0339D"/>
    <w:rsid w:val="00B07AC6"/>
    <w:rsid w:val="00B36F7B"/>
    <w:rsid w:val="00B42709"/>
    <w:rsid w:val="00B56637"/>
    <w:rsid w:val="00BA3114"/>
    <w:rsid w:val="00BC0785"/>
    <w:rsid w:val="00BC7F03"/>
    <w:rsid w:val="00BF0278"/>
    <w:rsid w:val="00BF73A6"/>
    <w:rsid w:val="00C03FAD"/>
    <w:rsid w:val="00C24DD0"/>
    <w:rsid w:val="00C31593"/>
    <w:rsid w:val="00C3466F"/>
    <w:rsid w:val="00C41310"/>
    <w:rsid w:val="00C57979"/>
    <w:rsid w:val="00C76CFA"/>
    <w:rsid w:val="00C81D50"/>
    <w:rsid w:val="00C83BB5"/>
    <w:rsid w:val="00C93917"/>
    <w:rsid w:val="00CA0851"/>
    <w:rsid w:val="00CA7025"/>
    <w:rsid w:val="00CC44CF"/>
    <w:rsid w:val="00CD2A7A"/>
    <w:rsid w:val="00CE26FC"/>
    <w:rsid w:val="00CE3426"/>
    <w:rsid w:val="00CE6947"/>
    <w:rsid w:val="00D17C37"/>
    <w:rsid w:val="00D248BB"/>
    <w:rsid w:val="00D25693"/>
    <w:rsid w:val="00D34691"/>
    <w:rsid w:val="00D3541E"/>
    <w:rsid w:val="00D71849"/>
    <w:rsid w:val="00DB5D58"/>
    <w:rsid w:val="00DC2253"/>
    <w:rsid w:val="00DF066F"/>
    <w:rsid w:val="00E00D25"/>
    <w:rsid w:val="00E1485A"/>
    <w:rsid w:val="00E338E2"/>
    <w:rsid w:val="00E41CB2"/>
    <w:rsid w:val="00E61A1B"/>
    <w:rsid w:val="00E73B85"/>
    <w:rsid w:val="00E7664B"/>
    <w:rsid w:val="00E900EA"/>
    <w:rsid w:val="00E924D7"/>
    <w:rsid w:val="00E9595D"/>
    <w:rsid w:val="00E96B03"/>
    <w:rsid w:val="00E96C43"/>
    <w:rsid w:val="00E97CC5"/>
    <w:rsid w:val="00EA0996"/>
    <w:rsid w:val="00EA2565"/>
    <w:rsid w:val="00EA3861"/>
    <w:rsid w:val="00EB21DF"/>
    <w:rsid w:val="00EC1DB4"/>
    <w:rsid w:val="00EC2F4F"/>
    <w:rsid w:val="00ED2FC2"/>
    <w:rsid w:val="00ED4D39"/>
    <w:rsid w:val="00EE5167"/>
    <w:rsid w:val="00EF67F4"/>
    <w:rsid w:val="00F220DD"/>
    <w:rsid w:val="00F252AB"/>
    <w:rsid w:val="00F268B5"/>
    <w:rsid w:val="00F30D7B"/>
    <w:rsid w:val="00F37848"/>
    <w:rsid w:val="00F75737"/>
    <w:rsid w:val="00F9057A"/>
    <w:rsid w:val="00F938A9"/>
    <w:rsid w:val="00F93F86"/>
    <w:rsid w:val="00F9539A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111AA0-65A8-470D-9E2B-1D8C671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99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D399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BodyText">
    <w:name w:val="Body Text"/>
    <w:basedOn w:val="Normal"/>
    <w:rPr>
      <w:color w:val="000000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3Char">
    <w:name w:val="Heading 3 Char"/>
    <w:link w:val="Heading3"/>
    <w:semiHidden/>
    <w:rsid w:val="002D39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D399A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customStyle="1" w:styleId="TableTextLeftNoIndent">
    <w:name w:val="Table Text Left No Indent"/>
    <w:basedOn w:val="Normal"/>
    <w:autoRedefine/>
    <w:rsid w:val="002D399A"/>
    <w:pPr>
      <w:numPr>
        <w:numId w:val="37"/>
      </w:numPr>
    </w:pPr>
    <w:rPr>
      <w:rFonts w:ascii="Calibri" w:hAnsi="Calibri" w:cs="Calibri"/>
      <w:sz w:val="20"/>
      <w:lang w:val="x-none"/>
    </w:rPr>
  </w:style>
  <w:style w:type="paragraph" w:styleId="Caption">
    <w:name w:val="caption"/>
    <w:basedOn w:val="Normal"/>
    <w:next w:val="Normal"/>
    <w:unhideWhenUsed/>
    <w:qFormat/>
    <w:rsid w:val="002D399A"/>
    <w:pPr>
      <w:keepNext/>
      <w:spacing w:before="240" w:after="200"/>
    </w:pPr>
    <w:rPr>
      <w:rFonts w:ascii="Calibri" w:hAnsi="Calibri"/>
      <w:b/>
      <w:bCs/>
      <w:color w:val="000000"/>
      <w:sz w:val="22"/>
      <w:szCs w:val="18"/>
    </w:rPr>
  </w:style>
  <w:style w:type="paragraph" w:customStyle="1" w:styleId="BSnote">
    <w:name w:val="BS_note"/>
    <w:basedOn w:val="NoteHeading"/>
    <w:link w:val="BSnoteChar"/>
    <w:qFormat/>
    <w:rsid w:val="002D399A"/>
    <w:pPr>
      <w:keepNext/>
      <w:spacing w:before="120"/>
    </w:pPr>
    <w:rPr>
      <w:rFonts w:ascii="Calibri" w:hAnsi="Calibri"/>
      <w:b/>
      <w:sz w:val="18"/>
      <w:szCs w:val="16"/>
      <w:lang w:val="x-none"/>
    </w:rPr>
  </w:style>
  <w:style w:type="character" w:customStyle="1" w:styleId="BSnoteChar">
    <w:name w:val="BS_note Char"/>
    <w:link w:val="BSnote"/>
    <w:rsid w:val="002D399A"/>
    <w:rPr>
      <w:rFonts w:ascii="Calibri" w:hAnsi="Calibri"/>
      <w:b/>
      <w:sz w:val="18"/>
      <w:szCs w:val="16"/>
      <w:lang w:val="x-none" w:eastAsia="en-US"/>
    </w:rPr>
  </w:style>
  <w:style w:type="paragraph" w:customStyle="1" w:styleId="BStableheading1">
    <w:name w:val="BS_table heading 1"/>
    <w:basedOn w:val="NoSpacing"/>
    <w:link w:val="BStableheading1Char"/>
    <w:rsid w:val="002D399A"/>
    <w:pPr>
      <w:framePr w:wrap="around" w:vAnchor="text" w:hAnchor="text" w:y="1"/>
      <w:jc w:val="right"/>
    </w:pPr>
    <w:rPr>
      <w:rFonts w:ascii="Calibri" w:hAnsi="Calibri"/>
      <w:b/>
      <w:bCs/>
      <w:sz w:val="20"/>
    </w:rPr>
  </w:style>
  <w:style w:type="paragraph" w:customStyle="1" w:styleId="BStablefigures">
    <w:name w:val="BS_table figures"/>
    <w:basedOn w:val="Normal"/>
    <w:link w:val="BStablefiguresChar"/>
    <w:qFormat/>
    <w:rsid w:val="002D399A"/>
    <w:pPr>
      <w:ind w:left="227" w:hanging="227"/>
      <w:jc w:val="right"/>
    </w:pPr>
    <w:rPr>
      <w:rFonts w:ascii="Calibri" w:hAnsi="Calibri"/>
      <w:bCs/>
      <w:sz w:val="20"/>
      <w:lang w:eastAsia="en-AU"/>
    </w:rPr>
  </w:style>
  <w:style w:type="character" w:customStyle="1" w:styleId="BStableheading1Char">
    <w:name w:val="BS_table heading 1 Char"/>
    <w:link w:val="BStableheading1"/>
    <w:rsid w:val="002D399A"/>
    <w:rPr>
      <w:rFonts w:ascii="Calibri" w:hAnsi="Calibri"/>
      <w:b/>
      <w:bCs/>
      <w:lang w:eastAsia="en-US"/>
    </w:rPr>
  </w:style>
  <w:style w:type="character" w:customStyle="1" w:styleId="BStablefiguresChar">
    <w:name w:val="BS_table figures Char"/>
    <w:link w:val="BStablefigures"/>
    <w:rsid w:val="002D399A"/>
    <w:rPr>
      <w:rFonts w:ascii="Calibri" w:hAnsi="Calibri"/>
      <w:bCs/>
      <w:lang w:eastAsia="en-AU"/>
    </w:rPr>
  </w:style>
  <w:style w:type="paragraph" w:customStyle="1" w:styleId="BSnoteslist">
    <w:name w:val="BS_notes list"/>
    <w:basedOn w:val="Normal"/>
    <w:link w:val="BSnoteslistChar"/>
    <w:qFormat/>
    <w:rsid w:val="002D399A"/>
    <w:pPr>
      <w:numPr>
        <w:numId w:val="3"/>
      </w:numPr>
    </w:pPr>
    <w:rPr>
      <w:rFonts w:ascii="Calibri" w:hAnsi="Calibri"/>
      <w:sz w:val="18"/>
      <w:szCs w:val="24"/>
      <w:lang w:val="x-none"/>
    </w:rPr>
  </w:style>
  <w:style w:type="character" w:customStyle="1" w:styleId="BSnoteslistChar">
    <w:name w:val="BS_notes list Char"/>
    <w:link w:val="BSnoteslist"/>
    <w:rsid w:val="002D399A"/>
    <w:rPr>
      <w:rFonts w:ascii="Calibri" w:hAnsi="Calibri"/>
      <w:sz w:val="18"/>
      <w:szCs w:val="24"/>
      <w:lang w:val="x-none" w:eastAsia="en-US"/>
    </w:rPr>
  </w:style>
  <w:style w:type="paragraph" w:customStyle="1" w:styleId="BStabledotpoint">
    <w:name w:val="BS_table dotpoint"/>
    <w:basedOn w:val="Normal"/>
    <w:link w:val="BStabledotpointChar"/>
    <w:qFormat/>
    <w:rsid w:val="002D399A"/>
    <w:pPr>
      <w:numPr>
        <w:numId w:val="2"/>
      </w:numPr>
    </w:pPr>
    <w:rPr>
      <w:rFonts w:ascii="Calibri" w:hAnsi="Calibri" w:cs="Calibri"/>
      <w:sz w:val="20"/>
      <w:lang w:val="x-none"/>
    </w:rPr>
  </w:style>
  <w:style w:type="paragraph" w:customStyle="1" w:styleId="BStabletext3">
    <w:name w:val="BS_table text3"/>
    <w:basedOn w:val="Normal"/>
    <w:link w:val="BStabletext3Char"/>
    <w:qFormat/>
    <w:rsid w:val="002D399A"/>
    <w:rPr>
      <w:rFonts w:ascii="Calibri" w:hAnsi="Calibri"/>
      <w:bCs/>
      <w:sz w:val="20"/>
      <w:lang w:eastAsia="en-AU"/>
    </w:rPr>
  </w:style>
  <w:style w:type="paragraph" w:customStyle="1" w:styleId="BSfigureheading">
    <w:name w:val="BS_figure heading"/>
    <w:basedOn w:val="Normal"/>
    <w:link w:val="BSfigureheadingChar"/>
    <w:qFormat/>
    <w:rsid w:val="002D399A"/>
    <w:pPr>
      <w:keepLines/>
      <w:spacing w:before="240" w:after="200"/>
      <w:jc w:val="center"/>
      <w:outlineLvl w:val="0"/>
    </w:pPr>
    <w:rPr>
      <w:rFonts w:ascii="Arial" w:hAnsi="Arial"/>
      <w:b/>
      <w:kern w:val="28"/>
      <w:sz w:val="20"/>
    </w:rPr>
  </w:style>
  <w:style w:type="character" w:customStyle="1" w:styleId="BStabletext3Char">
    <w:name w:val="BS_table text3 Char"/>
    <w:link w:val="BStabletext3"/>
    <w:rsid w:val="002D399A"/>
    <w:rPr>
      <w:rFonts w:ascii="Calibri" w:hAnsi="Calibri"/>
      <w:bCs/>
      <w:lang w:eastAsia="en-AU"/>
    </w:rPr>
  </w:style>
  <w:style w:type="character" w:customStyle="1" w:styleId="BSfigureheadingChar">
    <w:name w:val="BS_figure heading Char"/>
    <w:link w:val="BSfigureheading"/>
    <w:rsid w:val="002D399A"/>
    <w:rPr>
      <w:rFonts w:ascii="Arial" w:hAnsi="Arial"/>
      <w:b/>
      <w:kern w:val="28"/>
      <w:lang w:eastAsia="en-US"/>
    </w:rPr>
  </w:style>
  <w:style w:type="paragraph" w:styleId="NoteHeading">
    <w:name w:val="Note Heading"/>
    <w:basedOn w:val="Normal"/>
    <w:next w:val="Normal"/>
    <w:link w:val="NoteHeadingChar"/>
    <w:rsid w:val="002D399A"/>
  </w:style>
  <w:style w:type="character" w:customStyle="1" w:styleId="NoteHeadingChar">
    <w:name w:val="Note Heading Char"/>
    <w:link w:val="NoteHeading"/>
    <w:rsid w:val="002D399A"/>
    <w:rPr>
      <w:sz w:val="24"/>
      <w:lang w:eastAsia="en-US"/>
    </w:rPr>
  </w:style>
  <w:style w:type="paragraph" w:styleId="NoSpacing">
    <w:name w:val="No Spacing"/>
    <w:uiPriority w:val="1"/>
    <w:qFormat/>
    <w:rsid w:val="002D399A"/>
    <w:rPr>
      <w:sz w:val="24"/>
      <w:lang w:eastAsia="en-US"/>
    </w:rPr>
  </w:style>
  <w:style w:type="paragraph" w:customStyle="1" w:styleId="BStablelist">
    <w:name w:val="BS_table list"/>
    <w:basedOn w:val="Normal"/>
    <w:link w:val="BStablelistChar"/>
    <w:qFormat/>
    <w:rsid w:val="002D399A"/>
    <w:pPr>
      <w:numPr>
        <w:numId w:val="6"/>
      </w:numPr>
    </w:pPr>
    <w:rPr>
      <w:rFonts w:ascii="Calibri" w:hAnsi="Calibri"/>
      <w:sz w:val="20"/>
      <w:lang w:val="x-none"/>
    </w:rPr>
  </w:style>
  <w:style w:type="character" w:customStyle="1" w:styleId="BStablelistChar">
    <w:name w:val="BS_table list Char"/>
    <w:link w:val="BStablelist"/>
    <w:rsid w:val="002D399A"/>
    <w:rPr>
      <w:rFonts w:ascii="Calibri" w:hAnsi="Calibri"/>
      <w:lang w:val="x-none" w:eastAsia="en-US"/>
    </w:rPr>
  </w:style>
  <w:style w:type="paragraph" w:customStyle="1" w:styleId="BStabletext">
    <w:name w:val="BS_table text"/>
    <w:basedOn w:val="BStableheading1"/>
    <w:link w:val="BStabletextChar"/>
    <w:qFormat/>
    <w:rsid w:val="002D399A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BStabletextChar">
    <w:name w:val="BS_table text Char"/>
    <w:link w:val="BStabletext"/>
    <w:rsid w:val="002D399A"/>
    <w:rPr>
      <w:rFonts w:ascii="Calibri" w:hAnsi="Calibri"/>
      <w:b/>
      <w:bCs/>
      <w:lang w:eastAsia="en-AU"/>
    </w:rPr>
  </w:style>
  <w:style w:type="character" w:customStyle="1" w:styleId="BStabledotpointChar">
    <w:name w:val="BS_table dotpoint Char"/>
    <w:link w:val="BStabledotpoint"/>
    <w:rsid w:val="002D399A"/>
    <w:rPr>
      <w:rFonts w:ascii="Calibri" w:hAnsi="Calibri" w:cs="Calibri"/>
      <w:lang w:val="x-none" w:eastAsia="en-US"/>
    </w:rPr>
  </w:style>
  <w:style w:type="character" w:styleId="Hyperlink">
    <w:name w:val="Hyperlink"/>
    <w:uiPriority w:val="99"/>
    <w:unhideWhenUsed/>
    <w:rsid w:val="00D3541E"/>
    <w:rPr>
      <w:color w:val="414958"/>
      <w:u w:val="single"/>
    </w:rPr>
  </w:style>
  <w:style w:type="paragraph" w:customStyle="1" w:styleId="Amain">
    <w:name w:val="A main"/>
    <w:basedOn w:val="Normal"/>
    <w:rsid w:val="00F268B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customStyle="1" w:styleId="AH5Sec">
    <w:name w:val="A H5 Sec"/>
    <w:basedOn w:val="Normal"/>
    <w:next w:val="Amain"/>
    <w:rsid w:val="00F268B5"/>
    <w:pPr>
      <w:keepNext/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  <w:szCs w:val="24"/>
    </w:rPr>
  </w:style>
  <w:style w:type="paragraph" w:styleId="BlockText">
    <w:name w:val="Block Text"/>
    <w:basedOn w:val="Normal"/>
    <w:rsid w:val="00F268B5"/>
    <w:pPr>
      <w:spacing w:before="700" w:after="100"/>
      <w:ind w:left="840" w:right="141"/>
    </w:pPr>
    <w:rPr>
      <w:rFonts w:ascii="Arial" w:hAnsi="Arial" w:cs="Arial"/>
      <w:b/>
      <w:bCs/>
      <w:sz w:val="32"/>
      <w:szCs w:val="32"/>
      <w:lang w:val="en-US"/>
    </w:rPr>
  </w:style>
  <w:style w:type="character" w:styleId="CommentReference">
    <w:name w:val="annotation reference"/>
    <w:rsid w:val="00BA3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114"/>
    <w:rPr>
      <w:sz w:val="20"/>
    </w:rPr>
  </w:style>
  <w:style w:type="character" w:customStyle="1" w:styleId="CommentTextChar">
    <w:name w:val="Comment Text Char"/>
    <w:link w:val="CommentText"/>
    <w:rsid w:val="00BA31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3114"/>
    <w:rPr>
      <w:b/>
      <w:bCs/>
    </w:rPr>
  </w:style>
  <w:style w:type="character" w:customStyle="1" w:styleId="CommentSubjectChar">
    <w:name w:val="Comment Subject Char"/>
    <w:link w:val="CommentSubject"/>
    <w:rsid w:val="00BA311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52D3-6122-45CC-817C-2E03CEA2A3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C1150B-C373-487E-B7E9-2D8BA07B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1737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</vt:lpstr>
    </vt:vector>
  </TitlesOfParts>
  <Company>ACT Government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</dc:title>
  <dc:subject/>
  <dc:creator>ACT Government</dc:creator>
  <cp:keywords>2</cp:keywords>
  <cp:lastModifiedBy>PCODCS</cp:lastModifiedBy>
  <cp:revision>5</cp:revision>
  <cp:lastPrinted>2018-03-20T00:06:00Z</cp:lastPrinted>
  <dcterms:created xsi:type="dcterms:W3CDTF">2019-12-10T23:06:00Z</dcterms:created>
  <dcterms:modified xsi:type="dcterms:W3CDTF">2019-12-10T23:06:00Z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a4821195-76e9-4a88-9e71-bc2b966b7f9f</vt:lpwstr>
  </property>
  <property fmtid="{D5CDD505-2E9C-101B-9397-08002B2CF9AE}" pid="3" name="bjSaver">
    <vt:lpwstr>KpvzlKSwzU7TfHTYuaYTMfIuRurpjQRS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1128895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