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20</w:t>
      </w:r>
      <w:r w:rsidR="00B556C2" w:rsidRPr="00C5088F">
        <w:t xml:space="preserve"> (No</w:t>
      </w:r>
      <w:r w:rsidR="00316CED">
        <w:t xml:space="preserve"> </w:t>
      </w:r>
      <w:r w:rsidR="00726969">
        <w:t>7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0F2063">
        <w:rPr>
          <w:sz w:val="20"/>
        </w:rPr>
        <w:t>1</w:t>
      </w:r>
      <w:r w:rsidR="00726969">
        <w:rPr>
          <w:sz w:val="20"/>
        </w:rPr>
        <w:t>3</w:t>
      </w:r>
      <w:r w:rsidR="0021780C">
        <w:rPr>
          <w:sz w:val="20"/>
        </w:rPr>
        <w:t>-</w:t>
      </w:r>
      <w:r w:rsidR="000635F2">
        <w:rPr>
          <w:sz w:val="20"/>
        </w:rPr>
        <w:t>20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20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0B1E30">
        <w:rPr>
          <w:rFonts w:ascii="Arial" w:hAnsi="Arial" w:cs="Arial"/>
          <w:b/>
          <w:bCs/>
        </w:rPr>
        <w:t xml:space="preserve"> </w:t>
      </w:r>
      <w:r w:rsidR="00285FFB">
        <w:rPr>
          <w:rFonts w:ascii="Arial" w:hAnsi="Arial" w:cs="Arial"/>
          <w:b/>
          <w:bCs/>
        </w:rPr>
        <w:t>135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20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726969">
        <w:rPr>
          <w:i/>
          <w:iCs/>
        </w:rPr>
        <w:t>7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610093" w:rsidRPr="00C5088F" w:rsidTr="00A027E4">
        <w:trPr>
          <w:cantSplit/>
          <w:trHeight w:val="408"/>
        </w:trPr>
        <w:tc>
          <w:tcPr>
            <w:tcW w:w="2127" w:type="dxa"/>
          </w:tcPr>
          <w:p w:rsidR="00610093" w:rsidRDefault="00726969" w:rsidP="00E607D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BP Australia Pty Ltd</w:t>
            </w:r>
          </w:p>
        </w:tc>
        <w:tc>
          <w:tcPr>
            <w:tcW w:w="3402" w:type="dxa"/>
          </w:tcPr>
          <w:p w:rsidR="00610093" w:rsidRDefault="00726969" w:rsidP="000740BB">
            <w:pPr>
              <w:rPr>
                <w:bCs/>
                <w:szCs w:val="24"/>
              </w:rPr>
            </w:pPr>
            <w:r>
              <w:t>Operation of a facility designed to store more than 50m</w:t>
            </w:r>
            <w:r>
              <w:rPr>
                <w:rFonts w:ascii="Calibri" w:hAnsi="Calibri"/>
              </w:rPr>
              <w:t>³</w:t>
            </w:r>
            <w:r>
              <w:t xml:space="preserve"> of petroleum products – Block 12 Section 29 Braddon ACT.</w:t>
            </w:r>
          </w:p>
        </w:tc>
        <w:tc>
          <w:tcPr>
            <w:tcW w:w="2268" w:type="dxa"/>
          </w:tcPr>
          <w:p w:rsidR="00610093" w:rsidRDefault="00AF62BD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AF62BD" w:rsidRPr="00C5088F" w:rsidTr="00A027E4">
        <w:trPr>
          <w:cantSplit/>
          <w:trHeight w:val="408"/>
        </w:trPr>
        <w:tc>
          <w:tcPr>
            <w:tcW w:w="2127" w:type="dxa"/>
          </w:tcPr>
          <w:p w:rsidR="00AF62BD" w:rsidRDefault="00726969" w:rsidP="00AF62B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BP Australia Pty Ltd</w:t>
            </w:r>
          </w:p>
        </w:tc>
        <w:tc>
          <w:tcPr>
            <w:tcW w:w="3402" w:type="dxa"/>
          </w:tcPr>
          <w:p w:rsidR="00AF62BD" w:rsidRDefault="00726969" w:rsidP="00726969">
            <w:pPr>
              <w:rPr>
                <w:bCs/>
                <w:szCs w:val="24"/>
              </w:rPr>
            </w:pPr>
            <w:r>
              <w:t>Operation of a facility designed to store more than 50m</w:t>
            </w:r>
            <w:r>
              <w:rPr>
                <w:rFonts w:ascii="Calibri" w:hAnsi="Calibri"/>
              </w:rPr>
              <w:t>³</w:t>
            </w:r>
            <w:r>
              <w:t xml:space="preserve"> of petroleum products – Block 35 Section 539 Chisholm ACT.</w:t>
            </w:r>
          </w:p>
        </w:tc>
        <w:tc>
          <w:tcPr>
            <w:tcW w:w="2268" w:type="dxa"/>
          </w:tcPr>
          <w:p w:rsidR="00AF62BD" w:rsidRDefault="00AF62BD" w:rsidP="00AF62BD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726969" w:rsidRPr="00C5088F" w:rsidTr="00A027E4">
        <w:trPr>
          <w:cantSplit/>
          <w:trHeight w:val="408"/>
        </w:trPr>
        <w:tc>
          <w:tcPr>
            <w:tcW w:w="2127" w:type="dxa"/>
          </w:tcPr>
          <w:p w:rsidR="00726969" w:rsidRDefault="00726969" w:rsidP="00AF62B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BP Australia Pty Ltd</w:t>
            </w:r>
          </w:p>
        </w:tc>
        <w:tc>
          <w:tcPr>
            <w:tcW w:w="3402" w:type="dxa"/>
          </w:tcPr>
          <w:p w:rsidR="00726969" w:rsidRDefault="00726969" w:rsidP="00726969">
            <w:r>
              <w:t>Operation of a facility designed to store more than 50m</w:t>
            </w:r>
            <w:r>
              <w:rPr>
                <w:rFonts w:ascii="Calibri" w:hAnsi="Calibri"/>
              </w:rPr>
              <w:t>³</w:t>
            </w:r>
            <w:r>
              <w:t xml:space="preserve"> of petroleum products – Block 11 Section 48 Macquarie ACT.</w:t>
            </w:r>
          </w:p>
        </w:tc>
        <w:tc>
          <w:tcPr>
            <w:tcW w:w="2268" w:type="dxa"/>
          </w:tcPr>
          <w:p w:rsidR="00726969" w:rsidRDefault="00726969" w:rsidP="00AF62BD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2D03FC" w:rsidRPr="00C5088F" w:rsidTr="00A027E4">
        <w:trPr>
          <w:cantSplit/>
          <w:trHeight w:val="408"/>
        </w:trPr>
        <w:tc>
          <w:tcPr>
            <w:tcW w:w="2127" w:type="dxa"/>
          </w:tcPr>
          <w:p w:rsidR="002D03FC" w:rsidRDefault="00E220C1" w:rsidP="00AF62B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BP Australia Pty Ltd</w:t>
            </w:r>
          </w:p>
        </w:tc>
        <w:tc>
          <w:tcPr>
            <w:tcW w:w="3402" w:type="dxa"/>
          </w:tcPr>
          <w:p w:rsidR="002D03FC" w:rsidRDefault="00E220C1" w:rsidP="00E220C1">
            <w:r>
              <w:t>Operation of a facility designed to store more than 50m</w:t>
            </w:r>
            <w:r>
              <w:rPr>
                <w:rFonts w:ascii="Calibri" w:hAnsi="Calibri"/>
              </w:rPr>
              <w:t>³</w:t>
            </w:r>
            <w:r>
              <w:t xml:space="preserve"> of petroleum products – Block 2 Section 19 Griffith</w:t>
            </w:r>
            <w:r w:rsidR="007A1C6E">
              <w:t xml:space="preserve"> ACT.</w:t>
            </w:r>
          </w:p>
        </w:tc>
        <w:tc>
          <w:tcPr>
            <w:tcW w:w="2268" w:type="dxa"/>
          </w:tcPr>
          <w:p w:rsidR="002D03FC" w:rsidRDefault="00E220C1" w:rsidP="00AF62BD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</w:tbl>
    <w:p w:rsidR="000F2063" w:rsidRDefault="000F2063" w:rsidP="00A77E7A">
      <w:pPr>
        <w:spacing w:before="300"/>
        <w:rPr>
          <w:rFonts w:ascii="Arial" w:hAnsi="Arial" w:cs="Arial"/>
          <w:b/>
          <w:bCs/>
        </w:rPr>
      </w:pPr>
    </w:p>
    <w:p w:rsidR="00E220C1" w:rsidRDefault="00E220C1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>Ground Floor, TransACT House, 470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:rsidR="00E8042B" w:rsidRDefault="00E8042B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42011A" w:rsidRDefault="00903A9A" w:rsidP="00A42E1E">
      <w:pPr>
        <w:spacing w:before="140"/>
      </w:pPr>
      <w:r>
        <w:t>Narelle Sargent</w:t>
      </w:r>
    </w:p>
    <w:p w:rsidR="00AF62BD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:rsidR="001440B3" w:rsidRDefault="00726969">
      <w:pPr>
        <w:tabs>
          <w:tab w:val="left" w:pos="4320"/>
        </w:tabs>
      </w:pPr>
      <w:r>
        <w:t>5 March</w:t>
      </w:r>
      <w:r w:rsidR="000635F2">
        <w:t xml:space="preserve"> 2020</w:t>
      </w:r>
    </w:p>
    <w:sectPr w:rsidR="001440B3" w:rsidSect="00A42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113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380" w:rsidRDefault="000A73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380" w:rsidRPr="000A7380" w:rsidRDefault="000A7380" w:rsidP="000A7380">
    <w:pPr>
      <w:pStyle w:val="Footer"/>
      <w:jc w:val="center"/>
      <w:rPr>
        <w:rFonts w:cs="Arial"/>
        <w:sz w:val="14"/>
      </w:rPr>
    </w:pPr>
    <w:r w:rsidRPr="000A738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380" w:rsidRDefault="000A7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380" w:rsidRDefault="000A73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380" w:rsidRDefault="000A73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380" w:rsidRDefault="000A7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0654"/>
    <w:rsid w:val="000635F2"/>
    <w:rsid w:val="000740BB"/>
    <w:rsid w:val="000A7380"/>
    <w:rsid w:val="000B1E30"/>
    <w:rsid w:val="000D2E22"/>
    <w:rsid w:val="000F2063"/>
    <w:rsid w:val="00103569"/>
    <w:rsid w:val="0011200A"/>
    <w:rsid w:val="001120D3"/>
    <w:rsid w:val="00132B2B"/>
    <w:rsid w:val="001440B3"/>
    <w:rsid w:val="00172FD1"/>
    <w:rsid w:val="001920C8"/>
    <w:rsid w:val="001977B9"/>
    <w:rsid w:val="002140B2"/>
    <w:rsid w:val="00216F82"/>
    <w:rsid w:val="0021780C"/>
    <w:rsid w:val="00233CE5"/>
    <w:rsid w:val="00283719"/>
    <w:rsid w:val="00283DB8"/>
    <w:rsid w:val="00285FFB"/>
    <w:rsid w:val="002B00BA"/>
    <w:rsid w:val="002D03FC"/>
    <w:rsid w:val="002D5FF5"/>
    <w:rsid w:val="002E58A5"/>
    <w:rsid w:val="00304B02"/>
    <w:rsid w:val="00316CED"/>
    <w:rsid w:val="003B53D9"/>
    <w:rsid w:val="003D0225"/>
    <w:rsid w:val="003E47D2"/>
    <w:rsid w:val="003F76C8"/>
    <w:rsid w:val="004101FF"/>
    <w:rsid w:val="0042011A"/>
    <w:rsid w:val="004246D2"/>
    <w:rsid w:val="0044078D"/>
    <w:rsid w:val="00445D75"/>
    <w:rsid w:val="00483E43"/>
    <w:rsid w:val="004B6360"/>
    <w:rsid w:val="004C56A8"/>
    <w:rsid w:val="00517C74"/>
    <w:rsid w:val="00525963"/>
    <w:rsid w:val="00575551"/>
    <w:rsid w:val="00575A52"/>
    <w:rsid w:val="005B67CA"/>
    <w:rsid w:val="005E4435"/>
    <w:rsid w:val="006046C7"/>
    <w:rsid w:val="00610093"/>
    <w:rsid w:val="006147C2"/>
    <w:rsid w:val="00643C4B"/>
    <w:rsid w:val="00643D51"/>
    <w:rsid w:val="0067354B"/>
    <w:rsid w:val="006A4C12"/>
    <w:rsid w:val="00712F9D"/>
    <w:rsid w:val="00726969"/>
    <w:rsid w:val="00774FA2"/>
    <w:rsid w:val="007A1C6E"/>
    <w:rsid w:val="007A6642"/>
    <w:rsid w:val="007C0C89"/>
    <w:rsid w:val="007D37E4"/>
    <w:rsid w:val="007D4D13"/>
    <w:rsid w:val="00811C45"/>
    <w:rsid w:val="00865261"/>
    <w:rsid w:val="0089121F"/>
    <w:rsid w:val="008A004D"/>
    <w:rsid w:val="008C424D"/>
    <w:rsid w:val="008E5536"/>
    <w:rsid w:val="009039E2"/>
    <w:rsid w:val="00903A9A"/>
    <w:rsid w:val="00943CB5"/>
    <w:rsid w:val="009C1D0E"/>
    <w:rsid w:val="009D6DB6"/>
    <w:rsid w:val="009E62B5"/>
    <w:rsid w:val="00A027E4"/>
    <w:rsid w:val="00A30355"/>
    <w:rsid w:val="00A42E1E"/>
    <w:rsid w:val="00A77E7A"/>
    <w:rsid w:val="00AA03E0"/>
    <w:rsid w:val="00AA1DDF"/>
    <w:rsid w:val="00AA35F7"/>
    <w:rsid w:val="00AF62BD"/>
    <w:rsid w:val="00B13838"/>
    <w:rsid w:val="00B33641"/>
    <w:rsid w:val="00B556C2"/>
    <w:rsid w:val="00BF2329"/>
    <w:rsid w:val="00C677CC"/>
    <w:rsid w:val="00CA5BB7"/>
    <w:rsid w:val="00D005C8"/>
    <w:rsid w:val="00D11E22"/>
    <w:rsid w:val="00D328E5"/>
    <w:rsid w:val="00D639EC"/>
    <w:rsid w:val="00DB03C8"/>
    <w:rsid w:val="00DB2B43"/>
    <w:rsid w:val="00DF785C"/>
    <w:rsid w:val="00E220C1"/>
    <w:rsid w:val="00E30CEF"/>
    <w:rsid w:val="00E41A78"/>
    <w:rsid w:val="00E43CC3"/>
    <w:rsid w:val="00E45A88"/>
    <w:rsid w:val="00E464A4"/>
    <w:rsid w:val="00E607D7"/>
    <w:rsid w:val="00E8042B"/>
    <w:rsid w:val="00E87E66"/>
    <w:rsid w:val="00E96EDA"/>
    <w:rsid w:val="00ED0781"/>
    <w:rsid w:val="00ED4E34"/>
    <w:rsid w:val="00EF69E2"/>
    <w:rsid w:val="00F0412A"/>
    <w:rsid w:val="00F17FAB"/>
    <w:rsid w:val="00F24F85"/>
    <w:rsid w:val="00F31FCA"/>
    <w:rsid w:val="00F3354C"/>
    <w:rsid w:val="00F43063"/>
    <w:rsid w:val="00FB1F2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D7BBB-CE87-4408-83BC-2CB8722F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1398</Characters>
  <Application>Microsoft Office Word</Application>
  <DocSecurity>0</DocSecurity>
  <Lines>63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2020-03-04T21:24:00Z</cp:lastPrinted>
  <dcterms:created xsi:type="dcterms:W3CDTF">2020-03-04T22:11:00Z</dcterms:created>
  <dcterms:modified xsi:type="dcterms:W3CDTF">2020-03-04T22:11:00Z</dcterms:modified>
</cp:coreProperties>
</file>