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F630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3B475D23" w14:textId="77777777" w:rsidR="0087409E" w:rsidRDefault="0087409E" w:rsidP="0087409E">
      <w:pPr>
        <w:rPr>
          <w:rFonts w:ascii="Arial" w:hAnsi="Arial"/>
          <w:b/>
          <w:bCs/>
          <w:sz w:val="40"/>
        </w:rPr>
      </w:pPr>
    </w:p>
    <w:p w14:paraId="3BCCCDC6" w14:textId="77777777" w:rsidR="0087409E" w:rsidRPr="0087409E" w:rsidRDefault="0087409E" w:rsidP="0087409E">
      <w:pPr>
        <w:rPr>
          <w:rFonts w:ascii="Arial" w:hAnsi="Arial"/>
          <w:b/>
          <w:bCs/>
          <w:sz w:val="40"/>
        </w:rPr>
      </w:pPr>
      <w:r w:rsidRPr="0087409E">
        <w:rPr>
          <w:rFonts w:ascii="Arial" w:hAnsi="Arial"/>
          <w:b/>
          <w:bCs/>
          <w:sz w:val="40"/>
        </w:rPr>
        <w:t>Public Interest Disclosure (Designated</w:t>
      </w:r>
    </w:p>
    <w:p w14:paraId="3AFEF867" w14:textId="2E74FE13" w:rsidR="0087409E" w:rsidRDefault="0087409E" w:rsidP="0087409E">
      <w:pPr>
        <w:rPr>
          <w:rFonts w:ascii="Arial" w:hAnsi="Arial"/>
          <w:b/>
          <w:bCs/>
          <w:sz w:val="40"/>
        </w:rPr>
      </w:pPr>
      <w:r w:rsidRPr="0087409E">
        <w:rPr>
          <w:rFonts w:ascii="Arial" w:hAnsi="Arial"/>
          <w:b/>
          <w:bCs/>
          <w:sz w:val="40"/>
        </w:rPr>
        <w:t>Disclosure</w:t>
      </w:r>
      <w:r>
        <w:rPr>
          <w:rFonts w:ascii="Arial" w:hAnsi="Arial"/>
          <w:b/>
          <w:bCs/>
          <w:sz w:val="40"/>
        </w:rPr>
        <w:t xml:space="preserve"> Officer) Declaration </w:t>
      </w:r>
      <w:r w:rsidR="00F95A2A">
        <w:rPr>
          <w:rFonts w:ascii="Arial" w:hAnsi="Arial"/>
          <w:b/>
          <w:bCs/>
          <w:sz w:val="40"/>
        </w:rPr>
        <w:t>20</w:t>
      </w:r>
      <w:r w:rsidR="008319E4">
        <w:rPr>
          <w:rFonts w:ascii="Arial" w:hAnsi="Arial"/>
          <w:b/>
          <w:bCs/>
          <w:sz w:val="40"/>
        </w:rPr>
        <w:t>20</w:t>
      </w:r>
      <w:r w:rsidR="00DB04E8">
        <w:rPr>
          <w:rFonts w:ascii="Arial" w:hAnsi="Arial"/>
          <w:b/>
          <w:bCs/>
          <w:sz w:val="40"/>
        </w:rPr>
        <w:t xml:space="preserve"> (No 1)</w:t>
      </w:r>
    </w:p>
    <w:p w14:paraId="628C483B" w14:textId="71D0FA3D" w:rsidR="001440B3" w:rsidRDefault="00D03CA4" w:rsidP="0087409E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1E15EB">
        <w:rPr>
          <w:rFonts w:ascii="Arial" w:hAnsi="Arial" w:cs="Arial"/>
          <w:b/>
          <w:bCs/>
        </w:rPr>
        <w:t>NI20</w:t>
      </w:r>
      <w:r w:rsidR="00234273">
        <w:rPr>
          <w:rFonts w:ascii="Arial" w:hAnsi="Arial" w:cs="Arial"/>
          <w:b/>
          <w:bCs/>
        </w:rPr>
        <w:t>20</w:t>
      </w:r>
      <w:r w:rsidR="001E15EB">
        <w:rPr>
          <w:rFonts w:ascii="Arial" w:hAnsi="Arial" w:cs="Arial"/>
          <w:b/>
          <w:bCs/>
        </w:rPr>
        <w:t>-</w:t>
      </w:r>
      <w:r w:rsidR="00B67C97">
        <w:rPr>
          <w:rFonts w:ascii="Arial" w:hAnsi="Arial" w:cs="Arial"/>
          <w:b/>
          <w:bCs/>
        </w:rPr>
        <w:t>152</w:t>
      </w:r>
    </w:p>
    <w:p w14:paraId="3ABBDDD8" w14:textId="77777777" w:rsidR="0087409E" w:rsidRDefault="001440B3" w:rsidP="0042011A">
      <w:pPr>
        <w:pStyle w:val="madeunder"/>
        <w:spacing w:before="300" w:after="0"/>
      </w:pPr>
      <w:r>
        <w:t xml:space="preserve">made under the  </w:t>
      </w:r>
    </w:p>
    <w:p w14:paraId="543A7C36" w14:textId="77777777" w:rsidR="0087409E" w:rsidRDefault="0087409E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bCs/>
          <w:i/>
          <w:iCs/>
          <w:sz w:val="20"/>
        </w:rPr>
      </w:pPr>
    </w:p>
    <w:p w14:paraId="62BC0E2A" w14:textId="77777777" w:rsidR="001440B3" w:rsidRDefault="0087409E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bCs/>
          <w:sz w:val="20"/>
        </w:rPr>
      </w:pPr>
      <w:r w:rsidRPr="0087409E">
        <w:rPr>
          <w:rFonts w:ascii="Arial" w:hAnsi="Arial" w:cs="Arial"/>
          <w:b/>
          <w:bCs/>
          <w:i/>
          <w:iCs/>
          <w:sz w:val="20"/>
        </w:rPr>
        <w:t xml:space="preserve">Public Interest Disclosure Act 2012 </w:t>
      </w:r>
      <w:r w:rsidRPr="0087409E">
        <w:rPr>
          <w:rFonts w:ascii="Arial" w:hAnsi="Arial" w:cs="Arial"/>
          <w:b/>
          <w:bCs/>
          <w:sz w:val="20"/>
        </w:rPr>
        <w:t xml:space="preserve">section 11 (Meaning of </w:t>
      </w:r>
      <w:r w:rsidRPr="0087409E">
        <w:rPr>
          <w:rFonts w:ascii="Arial" w:hAnsi="Arial" w:cs="Arial"/>
          <w:b/>
          <w:bCs/>
          <w:i/>
          <w:iCs/>
          <w:sz w:val="20"/>
        </w:rPr>
        <w:t>disclosure officer</w:t>
      </w:r>
      <w:r w:rsidRPr="0087409E">
        <w:rPr>
          <w:rFonts w:ascii="Arial" w:hAnsi="Arial" w:cs="Arial"/>
          <w:b/>
          <w:bCs/>
          <w:sz w:val="20"/>
        </w:rPr>
        <w:t>)</w:t>
      </w:r>
    </w:p>
    <w:p w14:paraId="63784656" w14:textId="77777777" w:rsidR="0087409E" w:rsidRPr="0087409E" w:rsidRDefault="0087409E" w:rsidP="0087409E"/>
    <w:p w14:paraId="182F2C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4C5741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603E982" w14:textId="70ECD0F0" w:rsidR="0087409E" w:rsidRPr="0087409E" w:rsidRDefault="0087409E" w:rsidP="0087409E">
      <w:pPr>
        <w:ind w:left="709" w:firstLine="11"/>
        <w:rPr>
          <w:i/>
          <w:iCs/>
        </w:rPr>
      </w:pPr>
      <w:r w:rsidRPr="0087409E">
        <w:t xml:space="preserve">This instrument is the </w:t>
      </w:r>
      <w:r w:rsidRPr="0087409E">
        <w:rPr>
          <w:i/>
          <w:iCs/>
        </w:rPr>
        <w:t>Public Interest Di</w:t>
      </w:r>
      <w:r>
        <w:rPr>
          <w:i/>
          <w:iCs/>
        </w:rPr>
        <w:t xml:space="preserve">sclosure (Designated Disclosure </w:t>
      </w:r>
      <w:r w:rsidRPr="0087409E">
        <w:rPr>
          <w:i/>
          <w:iCs/>
        </w:rPr>
        <w:t>Officer)</w:t>
      </w:r>
      <w:r>
        <w:rPr>
          <w:i/>
          <w:iCs/>
        </w:rPr>
        <w:t xml:space="preserve"> </w:t>
      </w:r>
      <w:r w:rsidRPr="000249F4">
        <w:rPr>
          <w:i/>
          <w:iCs/>
        </w:rPr>
        <w:t xml:space="preserve">Declaration </w:t>
      </w:r>
      <w:r w:rsidR="00D531CB">
        <w:rPr>
          <w:i/>
          <w:iCs/>
        </w:rPr>
        <w:t>20</w:t>
      </w:r>
      <w:r w:rsidR="00F017F6">
        <w:rPr>
          <w:i/>
          <w:iCs/>
        </w:rPr>
        <w:t>20</w:t>
      </w:r>
      <w:r w:rsidR="00DB04E8">
        <w:rPr>
          <w:i/>
          <w:iCs/>
        </w:rPr>
        <w:t xml:space="preserve"> (No 1)</w:t>
      </w:r>
      <w:r w:rsidR="00F017F6">
        <w:rPr>
          <w:i/>
          <w:iCs/>
        </w:rPr>
        <w:t>*</w:t>
      </w:r>
      <w:r w:rsidR="00DB04E8">
        <w:rPr>
          <w:iCs/>
        </w:rPr>
        <w:t>.</w:t>
      </w:r>
    </w:p>
    <w:p w14:paraId="5F21CE75" w14:textId="77777777" w:rsidR="001440B3" w:rsidRDefault="001440B3" w:rsidP="0087409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EFA3B1E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7409E">
        <w:t xml:space="preserve">the day after </w:t>
      </w:r>
      <w:r w:rsidR="00DC3655">
        <w:t>its notification.</w:t>
      </w:r>
    </w:p>
    <w:p w14:paraId="47A4ACD2" w14:textId="77777777" w:rsidR="00F95A2A" w:rsidRDefault="00F95A2A" w:rsidP="00F95A2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Declaration of Disclosure Officers</w:t>
      </w:r>
    </w:p>
    <w:p w14:paraId="07F6C4B1" w14:textId="45B02A0B" w:rsidR="00F04F62" w:rsidRPr="00F23FB4" w:rsidRDefault="00F95A2A" w:rsidP="00F04F62">
      <w:pPr>
        <w:spacing w:before="240" w:after="60"/>
        <w:ind w:left="720"/>
      </w:pPr>
      <w:r>
        <w:t xml:space="preserve">I declare the persons who, from time to time, occupy the positions in the </w:t>
      </w:r>
      <w:r w:rsidR="00F04F62">
        <w:t>Cultural Facilities Corporation identified below as Disclosure Officers.</w:t>
      </w:r>
    </w:p>
    <w:p w14:paraId="5A5654B7" w14:textId="7791DFF6" w:rsidR="00F04F62" w:rsidRPr="00F04F62" w:rsidRDefault="00F95A2A" w:rsidP="00F04F62">
      <w:pPr>
        <w:spacing w:before="140"/>
        <w:ind w:left="1440" w:hanging="720"/>
        <w:rPr>
          <w:sz w:val="22"/>
        </w:rPr>
      </w:pPr>
      <w:r>
        <w:t xml:space="preserve">Note </w:t>
      </w:r>
      <w:r>
        <w:tab/>
      </w:r>
      <w:r>
        <w:rPr>
          <w:sz w:val="22"/>
        </w:rPr>
        <w:t xml:space="preserve">The </w:t>
      </w:r>
      <w:r>
        <w:rPr>
          <w:i/>
          <w:sz w:val="22"/>
        </w:rPr>
        <w:t>Legislation Act 2001</w:t>
      </w:r>
      <w:r>
        <w:rPr>
          <w:sz w:val="22"/>
        </w:rPr>
        <w:t xml:space="preserve"> defines “occupy”, in relation to a position, as including: to hold the position, act in the position or exercise functions of the position.</w:t>
      </w:r>
      <w:r w:rsidR="00F04F62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577"/>
      </w:tblGrid>
      <w:tr w:rsidR="00F04F62" w14:paraId="3FCF3064" w14:textId="77777777" w:rsidTr="00305F19">
        <w:tc>
          <w:tcPr>
            <w:tcW w:w="7577" w:type="dxa"/>
          </w:tcPr>
          <w:p w14:paraId="79474FD9" w14:textId="3C978E48" w:rsidR="00F04F62" w:rsidRDefault="007E4312" w:rsidP="00A8127C">
            <w:pPr>
              <w:spacing w:after="60"/>
            </w:pPr>
            <w:r>
              <w:t>Senior Manager holding the position as Senior Executive Responsible for Business Integrity Risk (SERBIR)</w:t>
            </w:r>
          </w:p>
        </w:tc>
      </w:tr>
      <w:tr w:rsidR="00305F19" w14:paraId="0CAAED7D" w14:textId="77777777" w:rsidTr="00305F19">
        <w:tc>
          <w:tcPr>
            <w:tcW w:w="7577" w:type="dxa"/>
          </w:tcPr>
          <w:p w14:paraId="721AE408" w14:textId="4C4234FB" w:rsidR="00305F19" w:rsidRDefault="007E4312" w:rsidP="00A8127C">
            <w:pPr>
              <w:spacing w:after="60"/>
            </w:pPr>
            <w:r>
              <w:t>Manager, Human Resources and Industrial Relations</w:t>
            </w:r>
          </w:p>
        </w:tc>
      </w:tr>
    </w:tbl>
    <w:p w14:paraId="0A805036" w14:textId="77777777" w:rsidR="00F04F62" w:rsidRPr="00F23FB4" w:rsidRDefault="00F04F62" w:rsidP="00F04F62">
      <w:pPr>
        <w:spacing w:after="60"/>
      </w:pPr>
    </w:p>
    <w:p w14:paraId="029CF457" w14:textId="1035B76F" w:rsidR="00F04F62" w:rsidRDefault="00F04F62" w:rsidP="00F04F62">
      <w:pPr>
        <w:spacing w:before="140"/>
        <w:ind w:left="1440" w:hanging="720"/>
        <w:rPr>
          <w:sz w:val="22"/>
        </w:rPr>
      </w:pPr>
    </w:p>
    <w:p w14:paraId="77CAD478" w14:textId="3B45F3CF" w:rsidR="00305F19" w:rsidRDefault="00305F19" w:rsidP="00F04F62">
      <w:pPr>
        <w:spacing w:before="140"/>
        <w:ind w:left="1440" w:hanging="720"/>
        <w:rPr>
          <w:sz w:val="22"/>
        </w:rPr>
      </w:pPr>
    </w:p>
    <w:p w14:paraId="05A71B8D" w14:textId="77777777" w:rsidR="00305F19" w:rsidRPr="00F04F62" w:rsidRDefault="00305F19" w:rsidP="00F04F62">
      <w:pPr>
        <w:spacing w:before="140"/>
        <w:ind w:left="1440" w:hanging="720"/>
        <w:rPr>
          <w:sz w:val="22"/>
        </w:rPr>
      </w:pPr>
    </w:p>
    <w:p w14:paraId="38A2CA7A" w14:textId="3970071D" w:rsidR="0042011A" w:rsidRDefault="00F04F62" w:rsidP="00F95A2A">
      <w:pPr>
        <w:tabs>
          <w:tab w:val="left" w:pos="4320"/>
        </w:tabs>
      </w:pPr>
      <w:r>
        <w:t>Harriet Elvin</w:t>
      </w:r>
    </w:p>
    <w:p w14:paraId="583E7F83" w14:textId="0D367BE6" w:rsidR="0087409E" w:rsidRPr="0087409E" w:rsidRDefault="00F04F62">
      <w:pPr>
        <w:tabs>
          <w:tab w:val="left" w:pos="4320"/>
        </w:tabs>
      </w:pPr>
      <w:r>
        <w:rPr>
          <w:lang w:val="en-US"/>
        </w:rPr>
        <w:t>Chief Executive Officer</w:t>
      </w:r>
    </w:p>
    <w:bookmarkEnd w:id="0"/>
    <w:p w14:paraId="70AEB295" w14:textId="6B21A62E" w:rsidR="001440B3" w:rsidRDefault="00F04F62">
      <w:pPr>
        <w:tabs>
          <w:tab w:val="left" w:pos="4320"/>
        </w:tabs>
      </w:pPr>
      <w:r>
        <w:t>Cultural Facilities Corporation</w:t>
      </w:r>
    </w:p>
    <w:p w14:paraId="4CA8F8DB" w14:textId="77777777" w:rsidR="00305F19" w:rsidRDefault="00305F19">
      <w:pPr>
        <w:tabs>
          <w:tab w:val="left" w:pos="4320"/>
        </w:tabs>
      </w:pPr>
    </w:p>
    <w:p w14:paraId="73F56BE7" w14:textId="1C070C99" w:rsidR="0059190F" w:rsidRDefault="007E4312">
      <w:pPr>
        <w:tabs>
          <w:tab w:val="left" w:pos="4320"/>
        </w:tabs>
      </w:pPr>
      <w:r>
        <w:t>1</w:t>
      </w:r>
      <w:r w:rsidR="008319E4">
        <w:t>1</w:t>
      </w:r>
      <w:r>
        <w:t xml:space="preserve"> March</w:t>
      </w:r>
      <w:r w:rsidR="00305F19">
        <w:t xml:space="preserve"> 20</w:t>
      </w:r>
      <w:r w:rsidR="004135AE">
        <w:t>20</w:t>
      </w:r>
    </w:p>
    <w:sectPr w:rsidR="0059190F" w:rsidSect="00D531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5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33D3A" w14:textId="77777777" w:rsidR="00E25581" w:rsidRDefault="00E25581" w:rsidP="001440B3">
      <w:r>
        <w:separator/>
      </w:r>
    </w:p>
  </w:endnote>
  <w:endnote w:type="continuationSeparator" w:id="0">
    <w:p w14:paraId="3D2D8C42" w14:textId="77777777" w:rsidR="00E25581" w:rsidRDefault="00E2558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4098D" w14:textId="77777777" w:rsidR="00C2632C" w:rsidRDefault="00C26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9ECFF" w14:textId="77777777" w:rsidR="00364413" w:rsidRPr="0082077C" w:rsidRDefault="0082077C" w:rsidP="0082077C">
    <w:pPr>
      <w:pStyle w:val="Footer"/>
      <w:jc w:val="center"/>
      <w:rPr>
        <w:rFonts w:cs="Arial"/>
        <w:sz w:val="14"/>
      </w:rPr>
    </w:pPr>
    <w:r w:rsidRPr="0082077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1B0" w14:textId="26E73EC2" w:rsidR="00D531CB" w:rsidRDefault="00D531CB" w:rsidP="00D531CB">
    <w:pPr>
      <w:pStyle w:val="Footer"/>
      <w:rPr>
        <w:rFonts w:cs="Arial"/>
      </w:rPr>
    </w:pPr>
    <w:r w:rsidRPr="00D531CB">
      <w:rPr>
        <w:rFonts w:cs="Arial"/>
      </w:rPr>
      <w:t>*Name amended under Legislation Act, s 60</w:t>
    </w:r>
  </w:p>
  <w:p w14:paraId="105F6608" w14:textId="36D9F44F" w:rsidR="00C2632C" w:rsidRPr="00C2632C" w:rsidRDefault="00C2632C" w:rsidP="00C2632C">
    <w:pPr>
      <w:pStyle w:val="Footer"/>
      <w:jc w:val="center"/>
      <w:rPr>
        <w:rFonts w:cs="Arial"/>
        <w:sz w:val="14"/>
      </w:rPr>
    </w:pPr>
    <w:r w:rsidRPr="00C2632C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96A3D" w14:textId="77777777" w:rsidR="00E25581" w:rsidRDefault="00E25581" w:rsidP="001440B3">
      <w:r>
        <w:separator/>
      </w:r>
    </w:p>
  </w:footnote>
  <w:footnote w:type="continuationSeparator" w:id="0">
    <w:p w14:paraId="0D2B50A4" w14:textId="77777777" w:rsidR="00E25581" w:rsidRDefault="00E2558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CFB03" w14:textId="77777777" w:rsidR="00C2632C" w:rsidRDefault="00C26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920D8" w14:textId="77777777" w:rsidR="00C2632C" w:rsidRDefault="00C263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5CEB1" w14:textId="77777777" w:rsidR="00C2632C" w:rsidRDefault="00C26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3FB5414"/>
    <w:multiLevelType w:val="hybridMultilevel"/>
    <w:tmpl w:val="8A823500"/>
    <w:lvl w:ilvl="0" w:tplc="75C0AB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49F4"/>
    <w:rsid w:val="00056E4C"/>
    <w:rsid w:val="00070A8D"/>
    <w:rsid w:val="000765BF"/>
    <w:rsid w:val="001440B3"/>
    <w:rsid w:val="00176F58"/>
    <w:rsid w:val="001B0560"/>
    <w:rsid w:val="001E15EB"/>
    <w:rsid w:val="002110E7"/>
    <w:rsid w:val="00224885"/>
    <w:rsid w:val="00234273"/>
    <w:rsid w:val="0023792A"/>
    <w:rsid w:val="002636DA"/>
    <w:rsid w:val="00271418"/>
    <w:rsid w:val="00283719"/>
    <w:rsid w:val="002A1D0C"/>
    <w:rsid w:val="002B4DB3"/>
    <w:rsid w:val="002C2F3D"/>
    <w:rsid w:val="002E2122"/>
    <w:rsid w:val="00305F19"/>
    <w:rsid w:val="00327C92"/>
    <w:rsid w:val="00327FBD"/>
    <w:rsid w:val="00364413"/>
    <w:rsid w:val="00384DB9"/>
    <w:rsid w:val="003C562F"/>
    <w:rsid w:val="003D35E0"/>
    <w:rsid w:val="004135AE"/>
    <w:rsid w:val="0042011A"/>
    <w:rsid w:val="00426BF6"/>
    <w:rsid w:val="00434D87"/>
    <w:rsid w:val="00444811"/>
    <w:rsid w:val="004579C2"/>
    <w:rsid w:val="00474BF7"/>
    <w:rsid w:val="00524F1A"/>
    <w:rsid w:val="00525963"/>
    <w:rsid w:val="00571A4F"/>
    <w:rsid w:val="005735BC"/>
    <w:rsid w:val="0059190F"/>
    <w:rsid w:val="005A45EB"/>
    <w:rsid w:val="005C3748"/>
    <w:rsid w:val="005D5D4E"/>
    <w:rsid w:val="00654AC9"/>
    <w:rsid w:val="00686FB4"/>
    <w:rsid w:val="00692554"/>
    <w:rsid w:val="00743C96"/>
    <w:rsid w:val="007E4312"/>
    <w:rsid w:val="0080610C"/>
    <w:rsid w:val="0082077C"/>
    <w:rsid w:val="008319E4"/>
    <w:rsid w:val="008338A7"/>
    <w:rsid w:val="008649A6"/>
    <w:rsid w:val="0087409E"/>
    <w:rsid w:val="00887C7C"/>
    <w:rsid w:val="00895DA4"/>
    <w:rsid w:val="008E14D8"/>
    <w:rsid w:val="00931286"/>
    <w:rsid w:val="00987887"/>
    <w:rsid w:val="009B1B08"/>
    <w:rsid w:val="009F705B"/>
    <w:rsid w:val="00A05661"/>
    <w:rsid w:val="00A175BC"/>
    <w:rsid w:val="00A32B42"/>
    <w:rsid w:val="00A54EB9"/>
    <w:rsid w:val="00AA35F7"/>
    <w:rsid w:val="00B020FD"/>
    <w:rsid w:val="00B024AC"/>
    <w:rsid w:val="00B65F1A"/>
    <w:rsid w:val="00B67C97"/>
    <w:rsid w:val="00B87C48"/>
    <w:rsid w:val="00B912BD"/>
    <w:rsid w:val="00BD6020"/>
    <w:rsid w:val="00BE4394"/>
    <w:rsid w:val="00BF3B67"/>
    <w:rsid w:val="00C2632C"/>
    <w:rsid w:val="00C41192"/>
    <w:rsid w:val="00C42ED1"/>
    <w:rsid w:val="00C679B5"/>
    <w:rsid w:val="00C93A07"/>
    <w:rsid w:val="00C9400D"/>
    <w:rsid w:val="00CB12CC"/>
    <w:rsid w:val="00CC0B3C"/>
    <w:rsid w:val="00CE402F"/>
    <w:rsid w:val="00D03CA4"/>
    <w:rsid w:val="00D22F6E"/>
    <w:rsid w:val="00D531CB"/>
    <w:rsid w:val="00D53C10"/>
    <w:rsid w:val="00D704DF"/>
    <w:rsid w:val="00DB04E8"/>
    <w:rsid w:val="00DC3655"/>
    <w:rsid w:val="00DD0C93"/>
    <w:rsid w:val="00E25581"/>
    <w:rsid w:val="00E44087"/>
    <w:rsid w:val="00E60533"/>
    <w:rsid w:val="00E944A9"/>
    <w:rsid w:val="00E97606"/>
    <w:rsid w:val="00F017F6"/>
    <w:rsid w:val="00F04F62"/>
    <w:rsid w:val="00F30C36"/>
    <w:rsid w:val="00F942D6"/>
    <w:rsid w:val="00F95A2A"/>
    <w:rsid w:val="00F95B0C"/>
    <w:rsid w:val="00FC7B48"/>
    <w:rsid w:val="00F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67D8F"/>
  <w14:defaultImageDpi w14:val="0"/>
  <w15:docId w15:val="{993C7C6D-4194-4232-B71C-3B791265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E2122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sid w:val="002E2122"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sid w:val="002E2122"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sid w:val="002E2122"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link w:val="Title"/>
    <w:uiPriority w:val="10"/>
    <w:locked/>
    <w:rsid w:val="002E2122"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semiHidden/>
    <w:locked/>
    <w:rsid w:val="002E2122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AA35F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2E2122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rsid w:val="00AA35F7"/>
    <w:rPr>
      <w:rFonts w:cs="Times New Roman"/>
    </w:rPr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uiPriority w:val="99"/>
    <w:semiHidden/>
    <w:rsid w:val="00AA35F7"/>
    <w:rPr>
      <w:rFonts w:cs="Times New Roman"/>
    </w:rPr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AA35F7"/>
  </w:style>
  <w:style w:type="paragraph" w:styleId="TOC2">
    <w:name w:val="toc 2"/>
    <w:basedOn w:val="Normal"/>
    <w:next w:val="Normal"/>
    <w:autoRedefine/>
    <w:uiPriority w:val="39"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AA35F7"/>
    <w:pPr>
      <w:ind w:left="1920"/>
    </w:pPr>
  </w:style>
  <w:style w:type="character" w:styleId="Hyperlink">
    <w:name w:val="Hyperlink"/>
    <w:uiPriority w:val="99"/>
    <w:semiHidden/>
    <w:rsid w:val="00AA35F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AA35F7"/>
    <w:pPr>
      <w:spacing w:before="120" w:after="60"/>
      <w:ind w:left="709"/>
    </w:pPr>
  </w:style>
  <w:style w:type="character" w:customStyle="1" w:styleId="BodyTextIndentChar">
    <w:name w:val="Body Text Indent Char"/>
    <w:link w:val="BodyTextIndent"/>
    <w:uiPriority w:val="99"/>
    <w:semiHidden/>
    <w:locked/>
    <w:rsid w:val="002E2122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uiPriority w:val="99"/>
    <w:semiHidden/>
    <w:rsid w:val="00AA35F7"/>
    <w:rPr>
      <w:rFonts w:cs="Times New Roman"/>
      <w:color w:val="800080"/>
      <w:u w:val="single"/>
    </w:rPr>
  </w:style>
  <w:style w:type="character" w:styleId="FootnoteReference">
    <w:name w:val="footnote reference"/>
    <w:uiPriority w:val="99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A35F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link w:val="FootnoteText"/>
    <w:uiPriority w:val="99"/>
    <w:semiHidden/>
    <w:locked/>
    <w:rsid w:val="002E2122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rsid w:val="00AA35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8740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F95A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F95A2A"/>
    <w:rPr>
      <w:rFonts w:ascii="Segoe UI" w:hAnsi="Segoe UI" w:cs="Segoe UI"/>
      <w:sz w:val="18"/>
      <w:szCs w:val="18"/>
      <w:lang w:val="x-none" w:eastAsia="en-US"/>
    </w:rPr>
  </w:style>
  <w:style w:type="paragraph" w:customStyle="1" w:styleId="TableParagraph">
    <w:name w:val="Table Paragraph"/>
    <w:basedOn w:val="Normal"/>
    <w:uiPriority w:val="1"/>
    <w:qFormat/>
    <w:rsid w:val="00F95A2A"/>
    <w:pPr>
      <w:autoSpaceDE w:val="0"/>
      <w:autoSpaceDN w:val="0"/>
      <w:adjustRightInd w:val="0"/>
      <w:spacing w:line="256" w:lineRule="exact"/>
      <w:ind w:left="103"/>
    </w:pPr>
    <w:rPr>
      <w:szCs w:val="24"/>
      <w:lang w:eastAsia="en-AU"/>
    </w:rPr>
  </w:style>
  <w:style w:type="table" w:styleId="TableGrid">
    <w:name w:val="Table Grid"/>
    <w:basedOn w:val="TableNormal"/>
    <w:uiPriority w:val="59"/>
    <w:rsid w:val="00F0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7EEDD597-9990-4780-98D3-D77B2D9AB32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892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4</cp:revision>
  <cp:lastPrinted>2020-03-10T00:16:00Z</cp:lastPrinted>
  <dcterms:created xsi:type="dcterms:W3CDTF">2020-03-12T22:23:00Z</dcterms:created>
  <dcterms:modified xsi:type="dcterms:W3CDTF">2020-03-12T22:23:00Z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17ff6fd4-20f6-4a88-b309-c89ddaf35a43</vt:lpwstr>
  </property>
  <property fmtid="{D5CDD505-2E9C-101B-9397-08002B2CF9AE}" pid="3" name="bjSaver">
    <vt:lpwstr>TRoKaOZhJqwekG0gkVzmpMZ+Y1H+rymq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DMSID">
    <vt:lpwstr>1161007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