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2A54" w14:textId="77777777" w:rsidR="000E5B8A" w:rsidRDefault="000E5B8A" w:rsidP="000E5B8A">
      <w:pPr>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6F164CE0" w:rsidR="000E5B8A" w:rsidRDefault="000E5B8A" w:rsidP="000E5B8A">
      <w:pPr>
        <w:autoSpaceDE w:val="0"/>
        <w:autoSpaceDN w:val="0"/>
        <w:adjustRightInd w:val="0"/>
        <w:spacing w:after="0" w:line="240" w:lineRule="auto"/>
        <w:rPr>
          <w:rFonts w:ascii="Arial" w:hAnsi="Arial" w:cs="Arial"/>
          <w:b/>
          <w:bCs/>
          <w:sz w:val="40"/>
          <w:szCs w:val="40"/>
        </w:rPr>
      </w:pPr>
      <w:bookmarkStart w:id="1" w:name="_Hlk36551211"/>
      <w:r>
        <w:rPr>
          <w:rFonts w:ascii="Arial" w:hAnsi="Arial" w:cs="Arial"/>
          <w:b/>
          <w:bCs/>
          <w:sz w:val="40"/>
          <w:szCs w:val="40"/>
        </w:rPr>
        <w:t xml:space="preserve">Public Health </w:t>
      </w:r>
      <w:r w:rsidRPr="00492BDD">
        <w:rPr>
          <w:rFonts w:ascii="Arial" w:hAnsi="Arial" w:cs="Arial"/>
          <w:b/>
          <w:bCs/>
          <w:sz w:val="40"/>
          <w:szCs w:val="40"/>
        </w:rPr>
        <w:t>(</w:t>
      </w:r>
      <w:r w:rsidR="00A93865" w:rsidRPr="000E49F4">
        <w:rPr>
          <w:rFonts w:ascii="Arial" w:hAnsi="Arial" w:cs="Arial"/>
          <w:b/>
          <w:bCs/>
          <w:sz w:val="40"/>
          <w:szCs w:val="40"/>
        </w:rPr>
        <w:t>Non-</w:t>
      </w:r>
      <w:r w:rsidR="004F2218" w:rsidRPr="000E49F4">
        <w:rPr>
          <w:rFonts w:ascii="Arial" w:hAnsi="Arial" w:cs="Arial"/>
          <w:b/>
          <w:bCs/>
          <w:sz w:val="40"/>
          <w:szCs w:val="40"/>
        </w:rPr>
        <w:t>Essential Gatherings</w:t>
      </w:r>
      <w:r w:rsidRPr="000E49F4">
        <w:rPr>
          <w:rFonts w:ascii="Arial" w:hAnsi="Arial" w:cs="Arial"/>
          <w:b/>
          <w:bCs/>
          <w:sz w:val="40"/>
          <w:szCs w:val="40"/>
        </w:rPr>
        <w:t>)</w:t>
      </w:r>
      <w:r>
        <w:rPr>
          <w:rFonts w:ascii="Arial" w:hAnsi="Arial" w:cs="Arial"/>
          <w:b/>
          <w:bCs/>
          <w:sz w:val="40"/>
          <w:szCs w:val="40"/>
        </w:rPr>
        <w:t xml:space="preserve"> Emergency Direction 2020</w:t>
      </w:r>
      <w:r w:rsidR="00BC7CF3">
        <w:rPr>
          <w:rFonts w:ascii="Arial" w:hAnsi="Arial" w:cs="Arial"/>
          <w:b/>
          <w:bCs/>
          <w:sz w:val="40"/>
          <w:szCs w:val="40"/>
        </w:rPr>
        <w:t xml:space="preserve"> </w:t>
      </w:r>
    </w:p>
    <w:bookmarkEnd w:id="1"/>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p w14:paraId="6F787DFA" w14:textId="546BB989" w:rsidR="000E5B8A" w:rsidRDefault="000E5B8A" w:rsidP="000E5B8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Notifiable Instrument NI2020–</w:t>
      </w:r>
      <w:r w:rsidR="00CD391D">
        <w:rPr>
          <w:rFonts w:ascii="Arial" w:hAnsi="Arial" w:cs="Arial"/>
          <w:b/>
          <w:bCs/>
          <w:sz w:val="24"/>
          <w:szCs w:val="24"/>
        </w:rPr>
        <w:t>202</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601D64"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Name of instrument</w:t>
      </w:r>
    </w:p>
    <w:p w14:paraId="7FAAA378" w14:textId="42886E1C" w:rsidR="000E5B8A" w:rsidRPr="00601D64" w:rsidRDefault="000E5B8A" w:rsidP="000E5B8A">
      <w:pPr>
        <w:autoSpaceDE w:val="0"/>
        <w:autoSpaceDN w:val="0"/>
        <w:adjustRightInd w:val="0"/>
        <w:spacing w:after="0" w:line="240" w:lineRule="auto"/>
        <w:ind w:left="720"/>
        <w:rPr>
          <w:rFonts w:ascii="Times New Roman" w:hAnsi="Times New Roman"/>
          <w:sz w:val="24"/>
          <w:szCs w:val="24"/>
        </w:rPr>
      </w:pPr>
      <w:r w:rsidRPr="00601D64">
        <w:rPr>
          <w:rFonts w:ascii="Times New Roman" w:hAnsi="Times New Roman"/>
          <w:sz w:val="24"/>
          <w:szCs w:val="24"/>
        </w:rPr>
        <w:t xml:space="preserve">This instrument is the </w:t>
      </w:r>
      <w:r w:rsidRPr="000E49F4">
        <w:rPr>
          <w:rFonts w:ascii="Times New Roman" w:hAnsi="Times New Roman"/>
          <w:i/>
          <w:iCs/>
          <w:sz w:val="24"/>
          <w:szCs w:val="24"/>
        </w:rPr>
        <w:t>Public Health (</w:t>
      </w:r>
      <w:r w:rsidR="00A93865" w:rsidRPr="000E49F4">
        <w:rPr>
          <w:rFonts w:ascii="Times New Roman" w:hAnsi="Times New Roman"/>
          <w:i/>
          <w:iCs/>
          <w:sz w:val="24"/>
          <w:szCs w:val="24"/>
        </w:rPr>
        <w:t>Non-</w:t>
      </w:r>
      <w:r w:rsidR="004F2218" w:rsidRPr="000E49F4">
        <w:rPr>
          <w:rFonts w:ascii="Times New Roman" w:hAnsi="Times New Roman"/>
          <w:i/>
          <w:iCs/>
          <w:sz w:val="24"/>
          <w:szCs w:val="24"/>
        </w:rPr>
        <w:t>Essential Gatherings</w:t>
      </w:r>
      <w:r w:rsidRPr="000E49F4">
        <w:rPr>
          <w:rFonts w:ascii="Times New Roman" w:hAnsi="Times New Roman"/>
          <w:i/>
          <w:iCs/>
          <w:sz w:val="24"/>
          <w:szCs w:val="24"/>
        </w:rPr>
        <w:t>) Emergency Direction 2020</w:t>
      </w:r>
      <w:r w:rsidR="00935761" w:rsidRPr="000E49F4">
        <w:rPr>
          <w:rFonts w:ascii="Times New Roman" w:hAnsi="Times New Roman"/>
          <w:sz w:val="24"/>
          <w:szCs w:val="24"/>
        </w:rPr>
        <w:t>.</w:t>
      </w:r>
    </w:p>
    <w:p w14:paraId="504E2A1B" w14:textId="77777777" w:rsidR="000E5B8A" w:rsidRPr="00601D64" w:rsidRDefault="000E5B8A" w:rsidP="000E5B8A">
      <w:pPr>
        <w:autoSpaceDE w:val="0"/>
        <w:autoSpaceDN w:val="0"/>
        <w:adjustRightInd w:val="0"/>
        <w:spacing w:after="0" w:line="240" w:lineRule="auto"/>
        <w:rPr>
          <w:rFonts w:ascii="Times New Roman" w:hAnsi="Times New Roman"/>
          <w:b/>
          <w:bCs/>
          <w:sz w:val="24"/>
          <w:szCs w:val="24"/>
        </w:rPr>
      </w:pPr>
    </w:p>
    <w:p w14:paraId="69A9D47C" w14:textId="6A07ABB1" w:rsidR="00BC7CF3" w:rsidRPr="00BC7CF3" w:rsidRDefault="000E5B8A" w:rsidP="000E5B8A">
      <w:pPr>
        <w:pStyle w:val="ListParagraph"/>
        <w:numPr>
          <w:ilvl w:val="0"/>
          <w:numId w:val="6"/>
        </w:numPr>
        <w:autoSpaceDE w:val="0"/>
        <w:autoSpaceDN w:val="0"/>
        <w:adjustRightInd w:val="0"/>
        <w:spacing w:after="0" w:line="240" w:lineRule="auto"/>
        <w:rPr>
          <w:rFonts w:ascii="Times New Roman" w:hAnsi="Times New Roman"/>
          <w:sz w:val="24"/>
          <w:szCs w:val="24"/>
        </w:rPr>
      </w:pPr>
      <w:r w:rsidRPr="00BC7CF3">
        <w:rPr>
          <w:rFonts w:ascii="Times New Roman" w:hAnsi="Times New Roman"/>
          <w:b/>
          <w:bCs/>
          <w:sz w:val="24"/>
          <w:szCs w:val="24"/>
        </w:rPr>
        <w:t>Commencement</w:t>
      </w:r>
      <w:r w:rsidR="00BC7CF3">
        <w:rPr>
          <w:rFonts w:ascii="Times New Roman" w:hAnsi="Times New Roman"/>
          <w:b/>
          <w:bCs/>
          <w:sz w:val="24"/>
          <w:szCs w:val="24"/>
        </w:rPr>
        <w:tab/>
      </w:r>
    </w:p>
    <w:p w14:paraId="5D39ABF4" w14:textId="6DC5E12A" w:rsidR="000E5B8A" w:rsidRDefault="00BC7CF3" w:rsidP="00BC7CF3">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T</w:t>
      </w:r>
      <w:r w:rsidRPr="00112B9D">
        <w:rPr>
          <w:rFonts w:ascii="Times New Roman" w:hAnsi="Times New Roman"/>
          <w:sz w:val="24"/>
          <w:szCs w:val="24"/>
        </w:rPr>
        <w:t>his instrument commences</w:t>
      </w:r>
      <w:r>
        <w:rPr>
          <w:rFonts w:ascii="Times New Roman" w:hAnsi="Times New Roman"/>
          <w:sz w:val="24"/>
          <w:szCs w:val="24"/>
        </w:rPr>
        <w:t xml:space="preserve"> and is taken to commence</w:t>
      </w:r>
      <w:r w:rsidRPr="00112B9D">
        <w:rPr>
          <w:rFonts w:ascii="Times New Roman" w:hAnsi="Times New Roman"/>
          <w:sz w:val="24"/>
          <w:szCs w:val="24"/>
        </w:rPr>
        <w:t xml:space="preserve"> at </w:t>
      </w:r>
      <w:r w:rsidRPr="00BE1A62">
        <w:rPr>
          <w:rFonts w:ascii="Times New Roman" w:hAnsi="Times New Roman"/>
          <w:sz w:val="24"/>
          <w:szCs w:val="24"/>
        </w:rPr>
        <w:t xml:space="preserve">11.59pm on </w:t>
      </w:r>
      <w:r>
        <w:rPr>
          <w:rFonts w:ascii="Times New Roman" w:hAnsi="Times New Roman"/>
          <w:sz w:val="24"/>
          <w:szCs w:val="24"/>
        </w:rPr>
        <w:t>3</w:t>
      </w:r>
      <w:r w:rsidR="00A93865">
        <w:rPr>
          <w:rFonts w:ascii="Times New Roman" w:hAnsi="Times New Roman"/>
          <w:sz w:val="24"/>
          <w:szCs w:val="24"/>
        </w:rPr>
        <w:t>1</w:t>
      </w:r>
      <w:r>
        <w:rPr>
          <w:rFonts w:ascii="Times New Roman" w:hAnsi="Times New Roman"/>
          <w:sz w:val="24"/>
          <w:szCs w:val="24"/>
        </w:rPr>
        <w:t xml:space="preserve"> </w:t>
      </w:r>
      <w:r w:rsidRPr="00BE1A62">
        <w:rPr>
          <w:rFonts w:ascii="Times New Roman" w:hAnsi="Times New Roman"/>
          <w:sz w:val="24"/>
          <w:szCs w:val="24"/>
        </w:rPr>
        <w:t>March 2020.</w:t>
      </w:r>
    </w:p>
    <w:p w14:paraId="5251124E" w14:textId="77777777" w:rsidR="00BC7CF3" w:rsidRPr="00601D64" w:rsidRDefault="00BC7CF3" w:rsidP="00BC7CF3">
      <w:pPr>
        <w:autoSpaceDE w:val="0"/>
        <w:autoSpaceDN w:val="0"/>
        <w:adjustRightInd w:val="0"/>
        <w:spacing w:after="0" w:line="240" w:lineRule="auto"/>
        <w:ind w:firstLine="720"/>
        <w:rPr>
          <w:rFonts w:ascii="Times New Roman" w:hAnsi="Times New Roman"/>
          <w:b/>
          <w:bCs/>
          <w:sz w:val="24"/>
          <w:szCs w:val="24"/>
        </w:rPr>
      </w:pPr>
    </w:p>
    <w:p w14:paraId="7888F9A0" w14:textId="77777777" w:rsidR="00CB3179" w:rsidRPr="00601D64" w:rsidRDefault="00CB3179" w:rsidP="00CB3179">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Public Health Emergency Direction</w:t>
      </w:r>
    </w:p>
    <w:p w14:paraId="7E8640F3" w14:textId="07AF5B57" w:rsidR="00CB3179" w:rsidRPr="00601D64" w:rsidRDefault="00CB3179" w:rsidP="002F79DB">
      <w:pPr>
        <w:pStyle w:val="BodyText"/>
        <w:ind w:left="720"/>
        <w:rPr>
          <w:rFonts w:ascii="Times New Roman" w:hAnsi="Times New Roman" w:cs="Times New Roman"/>
          <w:bCs w:val="0"/>
        </w:rPr>
      </w:pPr>
      <w:r w:rsidRPr="00601D64">
        <w:rPr>
          <w:rFonts w:ascii="Times New Roman" w:hAnsi="Times New Roman" w:cs="Times New Roman"/>
        </w:rPr>
        <w:t xml:space="preserve">I, Dr Kerryn Coleman, Chief Health Officer, consider it necessary or desirable to alleviate the emergency declared under the </w:t>
      </w:r>
      <w:r w:rsidRPr="00601D64">
        <w:rPr>
          <w:rFonts w:ascii="Times New Roman" w:hAnsi="Times New Roman" w:cs="Times New Roman"/>
          <w:i/>
          <w:iCs w:val="0"/>
        </w:rPr>
        <w:t xml:space="preserve">Public Health (Emergency) Declaration 2020 (No 1) </w:t>
      </w:r>
      <w:bookmarkStart w:id="2" w:name="_Hlk36483805"/>
      <w:r w:rsidRPr="00601D64">
        <w:rPr>
          <w:rFonts w:ascii="Times New Roman" w:hAnsi="Times New Roman" w:cs="Times New Roman"/>
        </w:rPr>
        <w:t xml:space="preserve">[NI2020-153] </w:t>
      </w:r>
      <w:bookmarkEnd w:id="2"/>
      <w:r w:rsidRPr="00601D64">
        <w:rPr>
          <w:rFonts w:ascii="Times New Roman" w:hAnsi="Times New Roman" w:cs="Times New Roman"/>
        </w:rPr>
        <w:t xml:space="preserve">(the </w:t>
      </w:r>
      <w:r w:rsidRPr="00601D64">
        <w:rPr>
          <w:rFonts w:ascii="Times New Roman" w:hAnsi="Times New Roman" w:cs="Times New Roman"/>
          <w:b/>
          <w:bCs w:val="0"/>
        </w:rPr>
        <w:t>declared emergency</w:t>
      </w:r>
      <w:r w:rsidRPr="00601D64">
        <w:rPr>
          <w:rFonts w:ascii="Times New Roman" w:hAnsi="Times New Roman" w:cs="Times New Roman"/>
        </w:rPr>
        <w:t xml:space="preserve">) on 16 March 2020, to give the directions </w:t>
      </w:r>
      <w:r w:rsidR="009064B2" w:rsidRPr="00601D64">
        <w:rPr>
          <w:rFonts w:ascii="Times New Roman" w:hAnsi="Times New Roman" w:cs="Times New Roman"/>
        </w:rPr>
        <w:t xml:space="preserve">as set out in the schedule. </w:t>
      </w:r>
    </w:p>
    <w:p w14:paraId="7F76A681" w14:textId="77777777" w:rsidR="00CB3179" w:rsidRPr="00601D64" w:rsidRDefault="00CB3179" w:rsidP="00CB3179">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Duration</w:t>
      </w:r>
    </w:p>
    <w:p w14:paraId="05DEA95D" w14:textId="4A22C297" w:rsidR="00CB3179" w:rsidRPr="00601D64" w:rsidRDefault="00CB3179" w:rsidP="00CB3179">
      <w:pPr>
        <w:autoSpaceDE w:val="0"/>
        <w:autoSpaceDN w:val="0"/>
        <w:adjustRightInd w:val="0"/>
        <w:spacing w:after="0" w:line="240" w:lineRule="auto"/>
        <w:ind w:left="709" w:firstLine="11"/>
        <w:rPr>
          <w:rFonts w:ascii="Times New Roman" w:hAnsi="Times New Roman"/>
          <w:sz w:val="24"/>
          <w:szCs w:val="24"/>
        </w:rPr>
      </w:pPr>
      <w:r w:rsidRPr="00601D64">
        <w:rPr>
          <w:rFonts w:ascii="Times New Roman" w:hAnsi="Times New Roman"/>
          <w:sz w:val="24"/>
          <w:szCs w:val="24"/>
        </w:rPr>
        <w:t xml:space="preserve">This direction is in force for the period ending on the day the declared emergency </w:t>
      </w:r>
      <w:r w:rsidR="003D1865" w:rsidRPr="00601D64">
        <w:rPr>
          <w:rFonts w:ascii="Times New Roman" w:hAnsi="Times New Roman"/>
          <w:sz w:val="24"/>
          <w:szCs w:val="24"/>
        </w:rPr>
        <w:t xml:space="preserve">(as extended or further extended) </w:t>
      </w:r>
      <w:r w:rsidRPr="00601D64">
        <w:rPr>
          <w:rFonts w:ascii="Times New Roman" w:hAnsi="Times New Roman"/>
          <w:sz w:val="24"/>
          <w:szCs w:val="24"/>
        </w:rPr>
        <w:t xml:space="preserve">ends, unless it is earlier revoked.    </w:t>
      </w:r>
    </w:p>
    <w:p w14:paraId="3AF91320" w14:textId="77777777" w:rsidR="00CB3179" w:rsidRPr="00601D64" w:rsidRDefault="00CB3179" w:rsidP="00CB3179">
      <w:pPr>
        <w:autoSpaceDE w:val="0"/>
        <w:autoSpaceDN w:val="0"/>
        <w:adjustRightInd w:val="0"/>
        <w:spacing w:after="0" w:line="240" w:lineRule="auto"/>
        <w:ind w:left="709" w:firstLine="11"/>
        <w:rPr>
          <w:rFonts w:ascii="Times New Roman" w:hAnsi="Times New Roman"/>
          <w:sz w:val="24"/>
          <w:szCs w:val="24"/>
        </w:rPr>
      </w:pPr>
    </w:p>
    <w:p w14:paraId="7418E752" w14:textId="77777777" w:rsidR="00BC7CF3" w:rsidRPr="00E75741" w:rsidRDefault="00BC7CF3" w:rsidP="00BC7CF3">
      <w:pPr>
        <w:pStyle w:val="ListParagraph"/>
        <w:numPr>
          <w:ilvl w:val="0"/>
          <w:numId w:val="6"/>
        </w:numPr>
        <w:autoSpaceDE w:val="0"/>
        <w:autoSpaceDN w:val="0"/>
        <w:adjustRightInd w:val="0"/>
        <w:spacing w:after="120" w:line="240" w:lineRule="auto"/>
        <w:ind w:left="644"/>
        <w:rPr>
          <w:rFonts w:ascii="Times New Roman" w:hAnsi="Times New Roman"/>
          <w:b/>
          <w:bCs/>
          <w:sz w:val="24"/>
          <w:szCs w:val="24"/>
        </w:rPr>
      </w:pPr>
      <w:r>
        <w:rPr>
          <w:rFonts w:ascii="Times New Roman" w:hAnsi="Times New Roman"/>
          <w:b/>
          <w:bCs/>
          <w:sz w:val="24"/>
          <w:szCs w:val="24"/>
        </w:rPr>
        <w:t xml:space="preserve">Revocation </w:t>
      </w:r>
    </w:p>
    <w:p w14:paraId="4F639BF6" w14:textId="417D9637" w:rsidR="00BC7CF3" w:rsidRPr="00BC7CF3" w:rsidRDefault="00BC7CF3" w:rsidP="00BC7CF3">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This direction revokes, replaces and extends the </w:t>
      </w:r>
      <w:r w:rsidR="00935761" w:rsidRPr="00842795">
        <w:rPr>
          <w:rFonts w:ascii="Times New Roman" w:hAnsi="Times New Roman"/>
          <w:i/>
          <w:iCs/>
          <w:sz w:val="24"/>
          <w:szCs w:val="24"/>
        </w:rPr>
        <w:t xml:space="preserve">Public </w:t>
      </w:r>
      <w:r w:rsidR="00935761">
        <w:rPr>
          <w:rFonts w:ascii="Times New Roman" w:hAnsi="Times New Roman"/>
          <w:i/>
          <w:iCs/>
          <w:sz w:val="24"/>
          <w:szCs w:val="24"/>
        </w:rPr>
        <w:t>H</w:t>
      </w:r>
      <w:r w:rsidR="00935761" w:rsidRPr="00842795">
        <w:rPr>
          <w:rFonts w:ascii="Times New Roman" w:hAnsi="Times New Roman"/>
          <w:i/>
          <w:iCs/>
          <w:sz w:val="24"/>
          <w:szCs w:val="24"/>
        </w:rPr>
        <w:t xml:space="preserve">ealth </w:t>
      </w:r>
      <w:r w:rsidR="00935761">
        <w:rPr>
          <w:rFonts w:ascii="Times New Roman" w:hAnsi="Times New Roman"/>
          <w:i/>
          <w:iCs/>
          <w:sz w:val="24"/>
          <w:szCs w:val="24"/>
        </w:rPr>
        <w:t>(</w:t>
      </w:r>
      <w:r w:rsidR="00935761" w:rsidRPr="00842795">
        <w:rPr>
          <w:rFonts w:ascii="Times New Roman" w:hAnsi="Times New Roman"/>
          <w:i/>
          <w:iCs/>
          <w:sz w:val="24"/>
          <w:szCs w:val="24"/>
        </w:rPr>
        <w:t>Indoor gatherings</w:t>
      </w:r>
      <w:r w:rsidR="00935761">
        <w:rPr>
          <w:rFonts w:ascii="Times New Roman" w:hAnsi="Times New Roman"/>
          <w:i/>
          <w:iCs/>
          <w:sz w:val="24"/>
          <w:szCs w:val="24"/>
        </w:rPr>
        <w:t xml:space="preserve">) Emergency Direction 2020 </w:t>
      </w:r>
      <w:r w:rsidR="00935761">
        <w:rPr>
          <w:rFonts w:ascii="Times New Roman" w:hAnsi="Times New Roman"/>
          <w:sz w:val="24"/>
          <w:szCs w:val="24"/>
        </w:rPr>
        <w:t xml:space="preserve">[NI 2020-162] </w:t>
      </w:r>
      <w:r w:rsidR="00842795">
        <w:rPr>
          <w:rFonts w:ascii="Times New Roman" w:hAnsi="Times New Roman"/>
          <w:sz w:val="24"/>
          <w:szCs w:val="24"/>
        </w:rPr>
        <w:t xml:space="preserve">and </w:t>
      </w:r>
      <w:r w:rsidR="00842795" w:rsidRPr="00935761">
        <w:rPr>
          <w:rFonts w:ascii="Times New Roman" w:hAnsi="Times New Roman"/>
          <w:sz w:val="24"/>
          <w:szCs w:val="24"/>
        </w:rPr>
        <w:t>the</w:t>
      </w:r>
      <w:r w:rsidR="00842795" w:rsidRPr="00842795">
        <w:rPr>
          <w:rFonts w:ascii="Times New Roman" w:hAnsi="Times New Roman"/>
          <w:i/>
          <w:iCs/>
          <w:sz w:val="24"/>
          <w:szCs w:val="24"/>
        </w:rPr>
        <w:t xml:space="preserve"> </w:t>
      </w:r>
      <w:r w:rsidR="00935761" w:rsidRPr="00601D64">
        <w:rPr>
          <w:rFonts w:ascii="Times New Roman" w:hAnsi="Times New Roman"/>
          <w:i/>
          <w:iCs/>
          <w:sz w:val="24"/>
          <w:szCs w:val="24"/>
        </w:rPr>
        <w:t xml:space="preserve">Public Health (Outdoor </w:t>
      </w:r>
      <w:r w:rsidR="00935761">
        <w:rPr>
          <w:rFonts w:ascii="Times New Roman" w:hAnsi="Times New Roman"/>
          <w:i/>
          <w:iCs/>
          <w:sz w:val="24"/>
          <w:szCs w:val="24"/>
        </w:rPr>
        <w:t>g</w:t>
      </w:r>
      <w:r w:rsidR="00935761" w:rsidRPr="00601D64">
        <w:rPr>
          <w:rFonts w:ascii="Times New Roman" w:hAnsi="Times New Roman"/>
          <w:i/>
          <w:iCs/>
          <w:sz w:val="24"/>
          <w:szCs w:val="24"/>
        </w:rPr>
        <w:t>atherings) Emergency Direction 202</w:t>
      </w:r>
      <w:r w:rsidR="00935761">
        <w:rPr>
          <w:rFonts w:ascii="Times New Roman" w:hAnsi="Times New Roman"/>
          <w:i/>
          <w:iCs/>
          <w:sz w:val="24"/>
          <w:szCs w:val="24"/>
        </w:rPr>
        <w:t xml:space="preserve">0 </w:t>
      </w:r>
      <w:r w:rsidR="00935761" w:rsidRPr="00BC7CF3">
        <w:rPr>
          <w:rFonts w:ascii="Times New Roman" w:hAnsi="Times New Roman"/>
          <w:sz w:val="24"/>
          <w:szCs w:val="24"/>
        </w:rPr>
        <w:t>[NI 2020-163]</w:t>
      </w:r>
      <w:r w:rsidR="00935761">
        <w:rPr>
          <w:rFonts w:ascii="Times New Roman" w:hAnsi="Times New Roman"/>
          <w:sz w:val="24"/>
          <w:szCs w:val="24"/>
        </w:rPr>
        <w:t>.</w:t>
      </w:r>
    </w:p>
    <w:p w14:paraId="139C30B3" w14:textId="64B002AD" w:rsidR="00BC7CF3" w:rsidRPr="002A364F" w:rsidRDefault="00BC7CF3" w:rsidP="00BC7CF3">
      <w:pPr>
        <w:autoSpaceDE w:val="0"/>
        <w:autoSpaceDN w:val="0"/>
        <w:adjustRightInd w:val="0"/>
        <w:spacing w:after="0" w:line="240" w:lineRule="auto"/>
        <w:ind w:left="720"/>
        <w:rPr>
          <w:rFonts w:ascii="Times New Roman" w:hAnsi="Times New Roman"/>
          <w:sz w:val="24"/>
          <w:szCs w:val="24"/>
        </w:rPr>
      </w:pPr>
    </w:p>
    <w:p w14:paraId="03B6EF29" w14:textId="7AF6D34C" w:rsidR="000E5B8A" w:rsidRDefault="000E5B8A" w:rsidP="000E5B8A">
      <w:pPr>
        <w:autoSpaceDE w:val="0"/>
        <w:autoSpaceDN w:val="0"/>
        <w:adjustRightInd w:val="0"/>
        <w:spacing w:after="0" w:line="240" w:lineRule="auto"/>
        <w:rPr>
          <w:rFonts w:ascii="Times New Roman" w:hAnsi="Times New Roman"/>
          <w:b/>
          <w:bCs/>
          <w:sz w:val="24"/>
          <w:szCs w:val="24"/>
        </w:rPr>
      </w:pPr>
    </w:p>
    <w:p w14:paraId="6A1501BE" w14:textId="77777777" w:rsidR="00152405" w:rsidRPr="00601D64" w:rsidRDefault="00152405" w:rsidP="000E5B8A">
      <w:pPr>
        <w:autoSpaceDE w:val="0"/>
        <w:autoSpaceDN w:val="0"/>
        <w:adjustRightInd w:val="0"/>
        <w:spacing w:after="0" w:line="240" w:lineRule="auto"/>
        <w:rPr>
          <w:rFonts w:ascii="Times New Roman" w:hAnsi="Times New Roman"/>
          <w:b/>
          <w:bCs/>
          <w:sz w:val="24"/>
          <w:szCs w:val="24"/>
        </w:rPr>
      </w:pPr>
    </w:p>
    <w:p w14:paraId="64A53C45" w14:textId="77777777" w:rsidR="000E5B8A" w:rsidRPr="00601D64" w:rsidRDefault="000E5B8A" w:rsidP="000E5B8A">
      <w:pPr>
        <w:autoSpaceDE w:val="0"/>
        <w:autoSpaceDN w:val="0"/>
        <w:adjustRightInd w:val="0"/>
        <w:spacing w:after="0" w:line="240" w:lineRule="auto"/>
        <w:rPr>
          <w:rFonts w:ascii="Times New Roman" w:hAnsi="Times New Roman"/>
          <w:sz w:val="24"/>
          <w:szCs w:val="24"/>
        </w:rPr>
      </w:pPr>
    </w:p>
    <w:p w14:paraId="32060F0A" w14:textId="77777777" w:rsidR="000E5B8A" w:rsidRPr="00601D64" w:rsidRDefault="000E5B8A" w:rsidP="000E5B8A">
      <w:pPr>
        <w:autoSpaceDE w:val="0"/>
        <w:autoSpaceDN w:val="0"/>
        <w:adjustRightInd w:val="0"/>
        <w:spacing w:after="0" w:line="240" w:lineRule="auto"/>
        <w:rPr>
          <w:rFonts w:ascii="Times New Roman" w:hAnsi="Times New Roman"/>
          <w:sz w:val="24"/>
          <w:szCs w:val="24"/>
        </w:rPr>
      </w:pPr>
      <w:r w:rsidRPr="00601D64">
        <w:rPr>
          <w:rFonts w:ascii="Times New Roman" w:hAnsi="Times New Roman"/>
          <w:sz w:val="24"/>
          <w:szCs w:val="24"/>
        </w:rPr>
        <w:t>Dr Kerryn Coleman</w:t>
      </w:r>
    </w:p>
    <w:p w14:paraId="2D7BC2A8" w14:textId="77777777" w:rsidR="000E5B8A" w:rsidRPr="00601D64" w:rsidRDefault="000E5B8A" w:rsidP="000E5B8A">
      <w:pPr>
        <w:autoSpaceDE w:val="0"/>
        <w:autoSpaceDN w:val="0"/>
        <w:adjustRightInd w:val="0"/>
        <w:spacing w:after="0" w:line="240" w:lineRule="auto"/>
        <w:rPr>
          <w:rFonts w:ascii="Times New Roman" w:hAnsi="Times New Roman"/>
          <w:sz w:val="24"/>
          <w:szCs w:val="24"/>
        </w:rPr>
      </w:pPr>
      <w:r w:rsidRPr="00601D64">
        <w:rPr>
          <w:rFonts w:ascii="Times New Roman" w:hAnsi="Times New Roman"/>
          <w:sz w:val="24"/>
          <w:szCs w:val="24"/>
        </w:rPr>
        <w:t>Chief Health Officer</w:t>
      </w:r>
    </w:p>
    <w:p w14:paraId="6F3C3D33" w14:textId="109B20E7" w:rsidR="000E5B8A" w:rsidRPr="00601D64" w:rsidRDefault="00BC7CF3" w:rsidP="000E5B8A">
      <w:pPr>
        <w:rPr>
          <w:rFonts w:ascii="Times New Roman" w:hAnsi="Times New Roman"/>
          <w:sz w:val="24"/>
          <w:szCs w:val="24"/>
        </w:rPr>
      </w:pPr>
      <w:r>
        <w:rPr>
          <w:rFonts w:ascii="Times New Roman" w:hAnsi="Times New Roman"/>
          <w:sz w:val="24"/>
          <w:szCs w:val="24"/>
        </w:rPr>
        <w:t>3</w:t>
      </w:r>
      <w:r w:rsidR="00A93865">
        <w:rPr>
          <w:rFonts w:ascii="Times New Roman" w:hAnsi="Times New Roman"/>
          <w:sz w:val="24"/>
          <w:szCs w:val="24"/>
        </w:rPr>
        <w:t>1</w:t>
      </w:r>
      <w:r w:rsidR="000E5B8A" w:rsidRPr="00601D64">
        <w:rPr>
          <w:rFonts w:ascii="Times New Roman" w:hAnsi="Times New Roman"/>
          <w:sz w:val="24"/>
          <w:szCs w:val="24"/>
        </w:rPr>
        <w:t xml:space="preserve"> March 2020</w:t>
      </w:r>
    </w:p>
    <w:p w14:paraId="510276F6" w14:textId="77777777" w:rsidR="000E5B8A" w:rsidRDefault="000E5B8A" w:rsidP="000E5B8A">
      <w:pPr>
        <w:rPr>
          <w:rFonts w:ascii="Times New Roman" w:hAnsi="Times New Roman"/>
          <w:sz w:val="24"/>
          <w:szCs w:val="24"/>
        </w:rPr>
      </w:pPr>
    </w:p>
    <w:p w14:paraId="27CEF88B" w14:textId="77777777" w:rsidR="000E5B8A" w:rsidRDefault="000E5B8A">
      <w:pPr>
        <w:spacing w:after="0" w:line="240" w:lineRule="auto"/>
        <w:rPr>
          <w:rFonts w:ascii="Arial" w:eastAsia="Times New Roman" w:hAnsi="Arial" w:cs="Arial"/>
          <w:color w:val="002677" w:themeColor="accent1"/>
          <w:sz w:val="52"/>
          <w:szCs w:val="52"/>
        </w:rPr>
      </w:pPr>
      <w:r>
        <w:br w:type="page"/>
      </w:r>
    </w:p>
    <w:p w14:paraId="31408884" w14:textId="6660BA10" w:rsidR="00622768" w:rsidRDefault="00F50E96" w:rsidP="006509C3">
      <w:pPr>
        <w:pStyle w:val="Heading1"/>
        <w:pBdr>
          <w:bottom w:val="none" w:sz="0" w:space="0" w:color="auto"/>
        </w:pBdr>
        <w:jc w:val="center"/>
      </w:pPr>
      <w:r>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35BD4B7D">
                <wp:simplePos x="0" y="0"/>
                <wp:positionH relativeFrom="column">
                  <wp:posOffset>-285115</wp:posOffset>
                </wp:positionH>
                <wp:positionV relativeFrom="paragraph">
                  <wp:posOffset>-1113600</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09540E" w:rsidRPr="00F50E96" w:rsidRDefault="0009540E"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87.7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" filled="f" stroked="f">
                <v:textbox>
                  <w:txbxContent>
                    <w:p w14:paraId="1EA34584" w14:textId="77777777" w:rsidR="0009540E" w:rsidRPr="00F50E96" w:rsidRDefault="0009540E" w:rsidP="00F50E96">
                      <w:pPr>
                        <w:pStyle w:val="Division"/>
                      </w:pPr>
                      <w:r w:rsidRPr="00F50E96">
                        <w:t xml:space="preserve">OFFICE OF THE </w:t>
                      </w:r>
                      <w:r w:rsidRPr="00F50E96">
                        <w:br/>
                        <w:t>CHIEF HEALTH OFFICER</w:t>
                      </w:r>
                    </w:p>
                  </w:txbxContent>
                </v:textbox>
              </v:shape>
            </w:pict>
          </mc:Fallback>
        </mc:AlternateContent>
      </w:r>
      <w:r w:rsidR="006509C3">
        <w:t xml:space="preserve">Public </w:t>
      </w:r>
      <w:r w:rsidR="00622768" w:rsidRPr="00622768">
        <w:t>Hea</w:t>
      </w:r>
      <w:r w:rsidR="006509C3">
        <w:t>lth Emergency Direction</w:t>
      </w:r>
    </w:p>
    <w:p w14:paraId="13C202C0" w14:textId="25E9FAEB" w:rsidR="00622768" w:rsidRPr="0043604B" w:rsidRDefault="006509C3" w:rsidP="006509C3">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42E3A241" w14:textId="77777777" w:rsidR="0009540E" w:rsidRDefault="0009540E" w:rsidP="006509C3">
      <w:pPr>
        <w:pStyle w:val="Heading5"/>
        <w:jc w:val="center"/>
      </w:pP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77777777" w:rsidR="0009540E" w:rsidRPr="006950EC" w:rsidRDefault="0009540E" w:rsidP="006509C3">
      <w:pPr>
        <w:pStyle w:val="BodyText"/>
        <w:rPr>
          <w:rFonts w:ascii="Arial" w:hAnsi="Arial"/>
          <w:bCs w:val="0"/>
          <w:iCs w:val="0"/>
          <w:color w:val="000000"/>
          <w:kern w:val="18"/>
          <w:sz w:val="22"/>
          <w:szCs w:val="22"/>
          <w:lang w:eastAsia="en-AU"/>
          <w14:textFill>
            <w14:solidFill>
              <w14:srgbClr w14:val="000000">
                <w14:lumMod w14:val="50000"/>
              </w14:srgbClr>
            </w14:solidFill>
          </w14:textFill>
        </w:rPr>
      </w:pPr>
    </w:p>
    <w:p w14:paraId="5FB1AC4A" w14:textId="0A57DD18" w:rsidR="006509C3" w:rsidRPr="00CD391D" w:rsidRDefault="006509C3" w:rsidP="006509C3">
      <w:pPr>
        <w:pStyle w:val="BodyText"/>
        <w:rPr>
          <w:rFonts w:ascii="Arial" w:hAnsi="Arial"/>
          <w:bCs w:val="0"/>
          <w:iCs w:val="0"/>
          <w:color w:val="000000"/>
          <w:kern w:val="18"/>
          <w:sz w:val="22"/>
          <w:szCs w:val="22"/>
          <w:lang w:eastAsia="en-AU"/>
          <w14:textFill>
            <w14:solidFill>
              <w14:srgbClr w14:val="000000">
                <w14:lumMod w14:val="50000"/>
              </w14:srgbClr>
            </w14:solidFill>
          </w14:textFill>
        </w:rPr>
      </w:pPr>
      <w:r w:rsidRPr="00CD391D">
        <w:rPr>
          <w:rFonts w:ascii="Arial" w:hAnsi="Arial"/>
          <w:bCs w:val="0"/>
          <w:iCs w:val="0"/>
          <w:color w:val="000000"/>
          <w:kern w:val="18"/>
          <w:sz w:val="22"/>
          <w:szCs w:val="22"/>
          <w:lang w:eastAsia="en-AU"/>
          <w14:textFill>
            <w14:solidFill>
              <w14:srgbClr w14:val="000000">
                <w14:lumMod w14:val="50000"/>
              </w14:srgbClr>
            </w14:solidFill>
          </w14:textFill>
        </w:rPr>
        <w:t xml:space="preserve">I, Dr Kerryn Coleman, Chief Health Officer, consider it </w:t>
      </w:r>
      <w:r w:rsidR="003A2901" w:rsidRPr="00CD391D">
        <w:rPr>
          <w:rFonts w:ascii="Arial" w:hAnsi="Arial"/>
          <w:bCs w:val="0"/>
          <w:iCs w:val="0"/>
          <w:color w:val="000000"/>
          <w:kern w:val="18"/>
          <w:sz w:val="22"/>
          <w:szCs w:val="22"/>
          <w:lang w:eastAsia="en-AU"/>
          <w14:textFill>
            <w14:solidFill>
              <w14:srgbClr w14:val="000000">
                <w14:lumMod w14:val="50000"/>
              </w14:srgbClr>
            </w14:solidFill>
          </w14:textFill>
        </w:rPr>
        <w:t>necessary or desirable to</w:t>
      </w:r>
      <w:r w:rsidRPr="00CD391D">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25398C" w:rsidRPr="00CD391D">
        <w:rPr>
          <w:rFonts w:ascii="Arial" w:hAnsi="Arial"/>
          <w:bCs w:val="0"/>
          <w:iCs w:val="0"/>
          <w:color w:val="000000"/>
          <w:kern w:val="18"/>
          <w:sz w:val="22"/>
          <w:szCs w:val="22"/>
          <w:lang w:eastAsia="en-AU"/>
          <w14:textFill>
            <w14:solidFill>
              <w14:srgbClr w14:val="000000">
                <w14:lumMod w14:val="50000"/>
              </w14:srgbClr>
            </w14:solidFill>
          </w14:textFill>
        </w:rPr>
        <w:t>alleviate the emergency declared</w:t>
      </w:r>
      <w:r w:rsidR="003A2901" w:rsidRPr="00CD391D">
        <w:rPr>
          <w:rFonts w:ascii="Arial" w:hAnsi="Arial"/>
          <w:sz w:val="22"/>
          <w:szCs w:val="22"/>
        </w:rPr>
        <w:t xml:space="preserve"> under the </w:t>
      </w:r>
      <w:r w:rsidR="003A2901" w:rsidRPr="00CD391D">
        <w:rPr>
          <w:rFonts w:ascii="Arial" w:hAnsi="Arial"/>
          <w:i/>
          <w:iCs w:val="0"/>
          <w:sz w:val="22"/>
          <w:szCs w:val="22"/>
        </w:rPr>
        <w:t>Public Health (Emergency) Declaration 2020 (No 1)</w:t>
      </w:r>
      <w:r w:rsidR="003A2901" w:rsidRPr="00CD391D">
        <w:rPr>
          <w:rFonts w:ascii="Arial" w:hAnsi="Arial"/>
          <w:sz w:val="22"/>
          <w:szCs w:val="22"/>
        </w:rPr>
        <w:t xml:space="preserve"> [NI2020-153] </w:t>
      </w:r>
      <w:r w:rsidR="004F2218" w:rsidRPr="00CD391D">
        <w:rPr>
          <w:rFonts w:ascii="Arial" w:hAnsi="Arial"/>
          <w:sz w:val="22"/>
          <w:szCs w:val="22"/>
        </w:rPr>
        <w:t xml:space="preserve">(the </w:t>
      </w:r>
      <w:r w:rsidR="004F2218" w:rsidRPr="00CD391D">
        <w:rPr>
          <w:rFonts w:ascii="Arial" w:hAnsi="Arial"/>
          <w:b/>
          <w:bCs w:val="0"/>
          <w:sz w:val="22"/>
          <w:szCs w:val="22"/>
        </w:rPr>
        <w:t>declared emergency</w:t>
      </w:r>
      <w:r w:rsidR="004F2218" w:rsidRPr="00CD391D">
        <w:rPr>
          <w:rFonts w:ascii="Arial" w:hAnsi="Arial"/>
          <w:sz w:val="22"/>
          <w:szCs w:val="22"/>
        </w:rPr>
        <w:t xml:space="preserve">) </w:t>
      </w:r>
      <w:r w:rsidR="003A2901" w:rsidRPr="00CD391D">
        <w:rPr>
          <w:rFonts w:ascii="Arial" w:hAnsi="Arial"/>
          <w:sz w:val="22"/>
          <w:szCs w:val="22"/>
        </w:rPr>
        <w:t xml:space="preserve">on </w:t>
      </w:r>
      <w:r w:rsidR="0025398C" w:rsidRPr="00CD391D">
        <w:rPr>
          <w:rFonts w:ascii="Arial" w:hAnsi="Arial"/>
          <w:bCs w:val="0"/>
          <w:iCs w:val="0"/>
          <w:color w:val="000000"/>
          <w:kern w:val="18"/>
          <w:sz w:val="22"/>
          <w:szCs w:val="22"/>
          <w:lang w:eastAsia="en-AU"/>
          <w14:textFill>
            <w14:solidFill>
              <w14:srgbClr w14:val="000000">
                <w14:lumMod w14:val="50000"/>
              </w14:srgbClr>
            </w14:solidFill>
          </w14:textFill>
        </w:rPr>
        <w:t>16 March 2020</w:t>
      </w:r>
      <w:r w:rsidR="004F2218" w:rsidRPr="00CD391D">
        <w:rPr>
          <w:rFonts w:ascii="Arial" w:hAnsi="Arial"/>
          <w:bCs w:val="0"/>
          <w:iCs w:val="0"/>
          <w:color w:val="000000"/>
          <w:kern w:val="18"/>
          <w:sz w:val="22"/>
          <w:szCs w:val="22"/>
          <w:lang w:eastAsia="en-AU"/>
          <w14:textFill>
            <w14:solidFill>
              <w14:srgbClr w14:val="000000">
                <w14:lumMod w14:val="50000"/>
              </w14:srgbClr>
            </w14:solidFill>
          </w14:textFill>
        </w:rPr>
        <w:t>,</w:t>
      </w:r>
      <w:r w:rsidR="0025398C" w:rsidRPr="00CD391D">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Pr="00CD391D">
        <w:rPr>
          <w:rFonts w:ascii="Arial" w:hAnsi="Arial"/>
          <w:bCs w:val="0"/>
          <w:iCs w:val="0"/>
          <w:color w:val="000000"/>
          <w:kern w:val="18"/>
          <w:sz w:val="22"/>
          <w:szCs w:val="22"/>
          <w:lang w:eastAsia="en-AU"/>
          <w14:textFill>
            <w14:solidFill>
              <w14:srgbClr w14:val="000000">
                <w14:lumMod w14:val="50000"/>
              </w14:srgbClr>
            </w14:solidFill>
          </w14:textFill>
        </w:rPr>
        <w:t xml:space="preserve">to give the </w:t>
      </w:r>
      <w:bookmarkStart w:id="3" w:name="_Toc33517116"/>
      <w:r w:rsidRPr="00CD391D">
        <w:rPr>
          <w:rFonts w:ascii="Arial" w:hAnsi="Arial"/>
          <w:bCs w:val="0"/>
          <w:iCs w:val="0"/>
          <w:color w:val="000000"/>
          <w:kern w:val="18"/>
          <w:sz w:val="22"/>
          <w:szCs w:val="22"/>
          <w:lang w:eastAsia="en-AU"/>
          <w14:textFill>
            <w14:solidFill>
              <w14:srgbClr w14:val="000000">
                <w14:lumMod w14:val="50000"/>
              </w14:srgbClr>
            </w14:solidFill>
          </w14:textFill>
        </w:rPr>
        <w:t xml:space="preserve">directions </w:t>
      </w:r>
      <w:bookmarkEnd w:id="3"/>
      <w:r w:rsidR="003A2901" w:rsidRPr="00CD391D">
        <w:rPr>
          <w:rFonts w:ascii="Arial" w:hAnsi="Arial"/>
          <w:bCs w:val="0"/>
          <w:iCs w:val="0"/>
          <w:color w:val="000000"/>
          <w:kern w:val="18"/>
          <w:sz w:val="22"/>
          <w:szCs w:val="22"/>
          <w:lang w:eastAsia="en-AU"/>
          <w14:textFill>
            <w14:solidFill>
              <w14:srgbClr w14:val="000000">
                <w14:lumMod w14:val="50000"/>
              </w14:srgbClr>
            </w14:solidFill>
          </w14:textFill>
        </w:rPr>
        <w:t xml:space="preserve">as set out below. </w:t>
      </w:r>
    </w:p>
    <w:p w14:paraId="75B32050" w14:textId="015F9A42" w:rsidR="006509C3" w:rsidRPr="00CD391D" w:rsidRDefault="00A93865" w:rsidP="006509C3">
      <w:pPr>
        <w:pStyle w:val="Heading3"/>
        <w:rPr>
          <w:sz w:val="22"/>
          <w:szCs w:val="22"/>
        </w:rPr>
      </w:pPr>
      <w:r w:rsidRPr="00CD391D">
        <w:rPr>
          <w:sz w:val="22"/>
          <w:szCs w:val="22"/>
        </w:rPr>
        <w:t xml:space="preserve">NON-ESSENTIAL </w:t>
      </w:r>
      <w:r w:rsidR="006509C3" w:rsidRPr="00CD391D">
        <w:rPr>
          <w:sz w:val="22"/>
          <w:szCs w:val="22"/>
        </w:rPr>
        <w:t>GATHERINGS</w:t>
      </w:r>
    </w:p>
    <w:p w14:paraId="3942A9CC" w14:textId="0F3A536F" w:rsidR="004F2218" w:rsidRPr="00CD391D" w:rsidRDefault="00673A30" w:rsidP="000E49F4">
      <w:pPr>
        <w:rPr>
          <w:rFonts w:ascii="Arial" w:hAnsi="Arial" w:cs="Arial"/>
        </w:rPr>
      </w:pPr>
      <w:r w:rsidRPr="00CD391D">
        <w:rPr>
          <w:rFonts w:ascii="Arial" w:hAnsi="Arial" w:cs="Arial"/>
        </w:rPr>
        <w:t>The purpose of this direction is to prohibit the operation of non-essential gatherings in order to limit the spread of coronavirus disease 2019 (</w:t>
      </w:r>
      <w:r w:rsidRPr="00CD391D">
        <w:rPr>
          <w:rFonts w:ascii="Arial" w:hAnsi="Arial" w:cs="Arial"/>
          <w:b/>
          <w:bCs/>
        </w:rPr>
        <w:t>COVID-19</w:t>
      </w:r>
      <w:r w:rsidRPr="00CD391D">
        <w:rPr>
          <w:rFonts w:ascii="Arial" w:hAnsi="Arial" w:cs="Arial"/>
        </w:rPr>
        <w:t xml:space="preserve">), caused by the novel coronavirus SARS-CoV-2. </w:t>
      </w:r>
    </w:p>
    <w:p w14:paraId="3E9B7F6B" w14:textId="1A07C868" w:rsidR="00B51040" w:rsidRPr="00CD391D" w:rsidRDefault="006509C3" w:rsidP="000E49F4">
      <w:pPr>
        <w:pStyle w:val="Heading5"/>
        <w:rPr>
          <w:sz w:val="22"/>
          <w:szCs w:val="22"/>
        </w:rPr>
      </w:pPr>
      <w:r w:rsidRPr="00CD391D">
        <w:rPr>
          <w:b/>
          <w:bCs/>
          <w:sz w:val="22"/>
          <w:szCs w:val="22"/>
        </w:rPr>
        <w:t>Directions</w:t>
      </w:r>
    </w:p>
    <w:p w14:paraId="75CBF27B" w14:textId="77777777" w:rsidR="004F2218" w:rsidRPr="00CD391D" w:rsidRDefault="004F2218" w:rsidP="00B51040">
      <w:pPr>
        <w:pStyle w:val="06Fillinform"/>
        <w:spacing w:line="276" w:lineRule="auto"/>
        <w:rPr>
          <w:rFonts w:ascii="Arial" w:hAnsi="Arial"/>
          <w:color w:val="000000"/>
          <w:sz w:val="22"/>
          <w:szCs w:val="22"/>
        </w:rPr>
      </w:pPr>
    </w:p>
    <w:p w14:paraId="190D2248" w14:textId="7B2E6279" w:rsidR="004F2218" w:rsidRPr="00CD391D" w:rsidRDefault="004F2218" w:rsidP="000E49F4">
      <w:pPr>
        <w:pStyle w:val="06Fillinform"/>
        <w:numPr>
          <w:ilvl w:val="0"/>
          <w:numId w:val="9"/>
        </w:numPr>
        <w:spacing w:line="276" w:lineRule="auto"/>
        <w:rPr>
          <w:rFonts w:ascii="Arial" w:hAnsi="Arial"/>
          <w:b/>
          <w:bCs/>
          <w:color w:val="000000"/>
          <w:sz w:val="22"/>
          <w:szCs w:val="22"/>
        </w:rPr>
      </w:pPr>
      <w:r w:rsidRPr="00CD391D">
        <w:rPr>
          <w:rFonts w:ascii="Arial" w:hAnsi="Arial"/>
          <w:b/>
          <w:bCs/>
          <w:color w:val="000000"/>
          <w:sz w:val="22"/>
          <w:szCs w:val="22"/>
        </w:rPr>
        <w:t xml:space="preserve">Residential premises </w:t>
      </w:r>
    </w:p>
    <w:p w14:paraId="1D06558E" w14:textId="6518DB76" w:rsidR="004F2218" w:rsidRPr="00CD391D" w:rsidRDefault="004F2218" w:rsidP="004F2218">
      <w:pPr>
        <w:pStyle w:val="06Fillinform"/>
        <w:numPr>
          <w:ilvl w:val="0"/>
          <w:numId w:val="10"/>
        </w:numPr>
        <w:spacing w:line="276" w:lineRule="auto"/>
        <w:rPr>
          <w:rFonts w:ascii="Arial" w:hAnsi="Arial"/>
          <w:color w:val="000000"/>
          <w:sz w:val="22"/>
          <w:szCs w:val="22"/>
        </w:rPr>
      </w:pPr>
      <w:r w:rsidRPr="00CD391D">
        <w:rPr>
          <w:rFonts w:ascii="Arial" w:hAnsi="Arial"/>
          <w:color w:val="000000"/>
          <w:sz w:val="22"/>
          <w:szCs w:val="22"/>
        </w:rPr>
        <w:t>From 11.59 pm on 31 March 2020:</w:t>
      </w:r>
    </w:p>
    <w:p w14:paraId="7D325AB5" w14:textId="12134F2C" w:rsidR="00F43CD3" w:rsidRPr="00CD391D" w:rsidRDefault="004F2218">
      <w:pPr>
        <w:pStyle w:val="06Fillinform"/>
        <w:numPr>
          <w:ilvl w:val="1"/>
          <w:numId w:val="10"/>
        </w:numPr>
        <w:spacing w:line="276" w:lineRule="auto"/>
        <w:rPr>
          <w:rFonts w:ascii="Arial" w:hAnsi="Arial"/>
          <w:color w:val="000000"/>
          <w:sz w:val="22"/>
          <w:szCs w:val="22"/>
        </w:rPr>
      </w:pPr>
      <w:r w:rsidRPr="00CD391D">
        <w:rPr>
          <w:rFonts w:ascii="Arial" w:hAnsi="Arial"/>
          <w:color w:val="000000"/>
          <w:sz w:val="22"/>
          <w:szCs w:val="22"/>
        </w:rPr>
        <w:t>a</w:t>
      </w:r>
      <w:r w:rsidR="00373C0B" w:rsidRPr="00CD391D">
        <w:rPr>
          <w:rFonts w:ascii="Arial" w:hAnsi="Arial"/>
          <w:color w:val="000000"/>
          <w:sz w:val="22"/>
          <w:szCs w:val="22"/>
        </w:rPr>
        <w:t>n occupier of residential premises must not permit more than 2 persons, other than persons ordinarily reside</w:t>
      </w:r>
      <w:r w:rsidR="0067703A" w:rsidRPr="00CD391D">
        <w:rPr>
          <w:rFonts w:ascii="Arial" w:hAnsi="Arial"/>
          <w:color w:val="000000"/>
          <w:sz w:val="22"/>
          <w:szCs w:val="22"/>
        </w:rPr>
        <w:t>nt</w:t>
      </w:r>
      <w:r w:rsidR="00373C0B" w:rsidRPr="00CD391D">
        <w:rPr>
          <w:rFonts w:ascii="Arial" w:hAnsi="Arial"/>
          <w:color w:val="000000"/>
          <w:sz w:val="22"/>
          <w:szCs w:val="22"/>
        </w:rPr>
        <w:t xml:space="preserve"> </w:t>
      </w:r>
      <w:r w:rsidR="00C91D28" w:rsidRPr="00CD391D">
        <w:rPr>
          <w:rFonts w:ascii="Arial" w:hAnsi="Arial"/>
          <w:color w:val="000000"/>
          <w:sz w:val="22"/>
          <w:szCs w:val="22"/>
        </w:rPr>
        <w:t>at</w:t>
      </w:r>
      <w:r w:rsidR="00373C0B" w:rsidRPr="00CD391D">
        <w:rPr>
          <w:rFonts w:ascii="Arial" w:hAnsi="Arial"/>
          <w:color w:val="000000"/>
          <w:sz w:val="22"/>
          <w:szCs w:val="22"/>
        </w:rPr>
        <w:t xml:space="preserve"> the premises, to enter and remain in the premises</w:t>
      </w:r>
      <w:r w:rsidR="00F43CD3" w:rsidRPr="00CD391D">
        <w:rPr>
          <w:rFonts w:ascii="Arial" w:hAnsi="Arial"/>
          <w:color w:val="000000"/>
          <w:sz w:val="22"/>
          <w:szCs w:val="22"/>
        </w:rPr>
        <w:t xml:space="preserve">; </w:t>
      </w:r>
    </w:p>
    <w:p w14:paraId="72D3C525" w14:textId="1A4DBA2B" w:rsidR="004F2218" w:rsidRPr="00CD391D" w:rsidRDefault="004F2218" w:rsidP="000E49F4">
      <w:pPr>
        <w:pStyle w:val="06Fillinform"/>
        <w:numPr>
          <w:ilvl w:val="1"/>
          <w:numId w:val="10"/>
        </w:numPr>
        <w:spacing w:line="276" w:lineRule="auto"/>
        <w:rPr>
          <w:rFonts w:ascii="Arial" w:hAnsi="Arial"/>
          <w:color w:val="000000"/>
          <w:sz w:val="22"/>
          <w:szCs w:val="22"/>
        </w:rPr>
      </w:pPr>
      <w:r w:rsidRPr="00CD391D">
        <w:rPr>
          <w:rFonts w:ascii="Arial" w:hAnsi="Arial"/>
          <w:color w:val="000000"/>
          <w:sz w:val="22"/>
          <w:szCs w:val="22"/>
        </w:rPr>
        <w:t>a</w:t>
      </w:r>
      <w:r w:rsidR="00373C0B" w:rsidRPr="00CD391D">
        <w:rPr>
          <w:rFonts w:ascii="Arial" w:hAnsi="Arial"/>
          <w:color w:val="000000"/>
          <w:sz w:val="22"/>
          <w:szCs w:val="22"/>
        </w:rPr>
        <w:t xml:space="preserve">n occupier of residential premises must not permit a person not ordinarily resident </w:t>
      </w:r>
      <w:r w:rsidR="00C91D28" w:rsidRPr="00CD391D">
        <w:rPr>
          <w:rFonts w:ascii="Arial" w:hAnsi="Arial"/>
          <w:color w:val="000000"/>
          <w:sz w:val="22"/>
          <w:szCs w:val="22"/>
        </w:rPr>
        <w:t>at</w:t>
      </w:r>
      <w:r w:rsidR="00373C0B" w:rsidRPr="00CD391D">
        <w:rPr>
          <w:rFonts w:ascii="Arial" w:hAnsi="Arial"/>
          <w:color w:val="000000"/>
          <w:sz w:val="22"/>
          <w:szCs w:val="22"/>
        </w:rPr>
        <w:t xml:space="preserve"> the premises to enter </w:t>
      </w:r>
      <w:r w:rsidR="0044018B" w:rsidRPr="00CD391D">
        <w:rPr>
          <w:rFonts w:ascii="Arial" w:hAnsi="Arial"/>
          <w:color w:val="000000"/>
          <w:sz w:val="22"/>
          <w:szCs w:val="22"/>
        </w:rPr>
        <w:t>and</w:t>
      </w:r>
      <w:r w:rsidR="00373C0B" w:rsidRPr="00CD391D">
        <w:rPr>
          <w:rFonts w:ascii="Arial" w:hAnsi="Arial"/>
          <w:color w:val="000000"/>
          <w:sz w:val="22"/>
          <w:szCs w:val="22"/>
        </w:rPr>
        <w:t xml:space="preserve"> remain in the premises unless social distancing of 1 person per 4 square metres can be observed</w:t>
      </w:r>
      <w:r w:rsidRPr="00CD391D">
        <w:rPr>
          <w:rFonts w:ascii="Arial" w:hAnsi="Arial"/>
          <w:color w:val="000000"/>
          <w:sz w:val="22"/>
          <w:szCs w:val="22"/>
        </w:rPr>
        <w:t xml:space="preserve">; and </w:t>
      </w:r>
    </w:p>
    <w:p w14:paraId="21BC6FDC" w14:textId="18DEC01E" w:rsidR="00C515BD" w:rsidRPr="00CD391D" w:rsidRDefault="004F2218" w:rsidP="004F2218">
      <w:pPr>
        <w:pStyle w:val="06Fillinform"/>
        <w:numPr>
          <w:ilvl w:val="1"/>
          <w:numId w:val="10"/>
        </w:numPr>
        <w:spacing w:line="276" w:lineRule="auto"/>
        <w:rPr>
          <w:rFonts w:ascii="Arial" w:hAnsi="Arial"/>
          <w:color w:val="000000"/>
          <w:sz w:val="22"/>
          <w:szCs w:val="22"/>
        </w:rPr>
      </w:pPr>
      <w:r w:rsidRPr="00CD391D">
        <w:rPr>
          <w:rFonts w:ascii="Arial" w:hAnsi="Arial"/>
          <w:color w:val="000000"/>
          <w:sz w:val="22"/>
          <w:szCs w:val="22"/>
        </w:rPr>
        <w:t xml:space="preserve">a </w:t>
      </w:r>
      <w:r w:rsidR="00C515BD" w:rsidRPr="00CD391D">
        <w:rPr>
          <w:rFonts w:ascii="Arial" w:hAnsi="Arial"/>
          <w:color w:val="000000"/>
          <w:sz w:val="22"/>
          <w:szCs w:val="22"/>
        </w:rPr>
        <w:t xml:space="preserve">person not ordinarily resident </w:t>
      </w:r>
      <w:r w:rsidRPr="00CD391D">
        <w:rPr>
          <w:rFonts w:ascii="Arial" w:hAnsi="Arial"/>
          <w:color w:val="000000"/>
          <w:sz w:val="22"/>
          <w:szCs w:val="22"/>
        </w:rPr>
        <w:t xml:space="preserve">at </w:t>
      </w:r>
      <w:r w:rsidR="00C515BD" w:rsidRPr="00CD391D">
        <w:rPr>
          <w:rFonts w:ascii="Arial" w:hAnsi="Arial"/>
          <w:color w:val="000000"/>
          <w:sz w:val="22"/>
          <w:szCs w:val="22"/>
        </w:rPr>
        <w:t>residential premises must not enter or remain in the premises if:</w:t>
      </w:r>
    </w:p>
    <w:p w14:paraId="5116B7AF" w14:textId="1D51A8C4" w:rsidR="004F2218" w:rsidRPr="00CD391D" w:rsidRDefault="00C515BD" w:rsidP="000E49F4">
      <w:pPr>
        <w:pStyle w:val="06Fillinform"/>
        <w:numPr>
          <w:ilvl w:val="2"/>
          <w:numId w:val="10"/>
        </w:numPr>
        <w:spacing w:line="276" w:lineRule="auto"/>
        <w:rPr>
          <w:rFonts w:ascii="Arial" w:hAnsi="Arial"/>
          <w:color w:val="000000"/>
          <w:sz w:val="22"/>
          <w:szCs w:val="22"/>
        </w:rPr>
      </w:pPr>
      <w:r w:rsidRPr="00CD391D">
        <w:rPr>
          <w:rFonts w:ascii="Arial" w:hAnsi="Arial"/>
          <w:color w:val="000000"/>
          <w:sz w:val="22"/>
          <w:szCs w:val="22"/>
        </w:rPr>
        <w:t xml:space="preserve">in addition to persons ordinarily resident </w:t>
      </w:r>
      <w:r w:rsidR="00C91D28" w:rsidRPr="00CD391D">
        <w:rPr>
          <w:rFonts w:ascii="Arial" w:hAnsi="Arial"/>
          <w:color w:val="000000"/>
          <w:sz w:val="22"/>
          <w:szCs w:val="22"/>
        </w:rPr>
        <w:t>at</w:t>
      </w:r>
      <w:r w:rsidRPr="00CD391D">
        <w:rPr>
          <w:rFonts w:ascii="Arial" w:hAnsi="Arial"/>
          <w:color w:val="000000"/>
          <w:sz w:val="22"/>
          <w:szCs w:val="22"/>
        </w:rPr>
        <w:t xml:space="preserve"> the premises</w:t>
      </w:r>
      <w:r w:rsidR="004F2218" w:rsidRPr="00CD391D">
        <w:rPr>
          <w:rFonts w:ascii="Arial" w:hAnsi="Arial"/>
          <w:color w:val="000000"/>
          <w:sz w:val="22"/>
          <w:szCs w:val="22"/>
        </w:rPr>
        <w:t>,</w:t>
      </w:r>
      <w:r w:rsidRPr="00CD391D">
        <w:rPr>
          <w:rFonts w:ascii="Arial" w:hAnsi="Arial"/>
          <w:color w:val="000000"/>
          <w:sz w:val="22"/>
          <w:szCs w:val="22"/>
        </w:rPr>
        <w:t xml:space="preserve"> there are 2 or more persons present in the premises;</w:t>
      </w:r>
      <w:r w:rsidR="00292729">
        <w:rPr>
          <w:rFonts w:ascii="Arial" w:hAnsi="Arial"/>
          <w:color w:val="000000"/>
          <w:sz w:val="22"/>
          <w:szCs w:val="22"/>
        </w:rPr>
        <w:t xml:space="preserve"> or</w:t>
      </w:r>
      <w:r w:rsidRPr="00CD391D">
        <w:rPr>
          <w:rFonts w:ascii="Arial" w:hAnsi="Arial"/>
          <w:color w:val="000000"/>
          <w:sz w:val="22"/>
          <w:szCs w:val="22"/>
        </w:rPr>
        <w:t xml:space="preserve"> </w:t>
      </w:r>
    </w:p>
    <w:p w14:paraId="1C74830B" w14:textId="436303B4" w:rsidR="00C515BD" w:rsidRPr="00CD391D" w:rsidRDefault="0067703A" w:rsidP="004F2218">
      <w:pPr>
        <w:pStyle w:val="06Fillinform"/>
        <w:numPr>
          <w:ilvl w:val="2"/>
          <w:numId w:val="10"/>
        </w:numPr>
        <w:spacing w:line="276" w:lineRule="auto"/>
        <w:rPr>
          <w:rFonts w:ascii="Arial" w:hAnsi="Arial"/>
          <w:color w:val="000000"/>
          <w:sz w:val="22"/>
          <w:szCs w:val="22"/>
        </w:rPr>
      </w:pPr>
      <w:r w:rsidRPr="00CD391D">
        <w:rPr>
          <w:rFonts w:ascii="Arial" w:hAnsi="Arial"/>
          <w:color w:val="000000"/>
          <w:sz w:val="22"/>
          <w:szCs w:val="22"/>
        </w:rPr>
        <w:t>social distancing of 1 person per 4 square metres cannot be observed.</w:t>
      </w:r>
    </w:p>
    <w:p w14:paraId="79B9E548" w14:textId="77777777" w:rsidR="00CD391D" w:rsidRDefault="00CD391D" w:rsidP="00CD391D">
      <w:pPr>
        <w:pStyle w:val="06Fillinform"/>
        <w:spacing w:line="276" w:lineRule="auto"/>
        <w:ind w:left="360"/>
        <w:rPr>
          <w:rFonts w:ascii="Arial" w:hAnsi="Arial"/>
          <w:color w:val="000000"/>
          <w:sz w:val="22"/>
          <w:szCs w:val="22"/>
        </w:rPr>
      </w:pPr>
    </w:p>
    <w:p w14:paraId="463B21A2" w14:textId="5C746E57" w:rsidR="00F43CD3" w:rsidRPr="00CD391D" w:rsidRDefault="00F43CD3" w:rsidP="00F43CD3">
      <w:pPr>
        <w:pStyle w:val="06Fillinform"/>
        <w:numPr>
          <w:ilvl w:val="0"/>
          <w:numId w:val="10"/>
        </w:numPr>
        <w:spacing w:line="276" w:lineRule="auto"/>
        <w:rPr>
          <w:rFonts w:ascii="Arial" w:hAnsi="Arial"/>
          <w:color w:val="000000"/>
          <w:sz w:val="22"/>
          <w:szCs w:val="22"/>
        </w:rPr>
      </w:pPr>
      <w:r w:rsidRPr="00CD391D">
        <w:rPr>
          <w:rFonts w:ascii="Arial" w:hAnsi="Arial"/>
          <w:color w:val="000000"/>
          <w:sz w:val="22"/>
          <w:szCs w:val="22"/>
        </w:rPr>
        <w:t xml:space="preserve">Direction A1 does not apply in circumstances where it is necessary for a person to enter and remain in residential premises:  </w:t>
      </w:r>
    </w:p>
    <w:p w14:paraId="4891D8FF" w14:textId="1600E4BB" w:rsidR="00F43CD3" w:rsidRPr="00CD391D" w:rsidRDefault="00F43CD3" w:rsidP="00F43CD3">
      <w:pPr>
        <w:pStyle w:val="06Fillinform"/>
        <w:numPr>
          <w:ilvl w:val="1"/>
          <w:numId w:val="10"/>
        </w:numPr>
        <w:spacing w:line="276" w:lineRule="auto"/>
        <w:rPr>
          <w:rFonts w:ascii="Arial" w:hAnsi="Arial"/>
          <w:color w:val="000000"/>
          <w:sz w:val="22"/>
          <w:szCs w:val="22"/>
        </w:rPr>
      </w:pPr>
      <w:r w:rsidRPr="00CD391D">
        <w:rPr>
          <w:rFonts w:ascii="Arial" w:hAnsi="Arial"/>
          <w:color w:val="000000"/>
          <w:sz w:val="22"/>
          <w:szCs w:val="22"/>
        </w:rPr>
        <w:t>for the purposes of the provision of medical care and/or medical supplies;</w:t>
      </w:r>
    </w:p>
    <w:p w14:paraId="3B5389BD" w14:textId="712C8359" w:rsidR="00F43CD3" w:rsidRPr="00CD391D" w:rsidRDefault="00F43CD3" w:rsidP="00F43CD3">
      <w:pPr>
        <w:pStyle w:val="06Fillinform"/>
        <w:numPr>
          <w:ilvl w:val="1"/>
          <w:numId w:val="10"/>
        </w:numPr>
        <w:spacing w:line="276" w:lineRule="auto"/>
        <w:rPr>
          <w:rFonts w:ascii="Arial" w:hAnsi="Arial"/>
          <w:color w:val="000000"/>
          <w:sz w:val="22"/>
          <w:szCs w:val="22"/>
        </w:rPr>
      </w:pPr>
      <w:r w:rsidRPr="00CD391D">
        <w:rPr>
          <w:rFonts w:ascii="Arial" w:hAnsi="Arial"/>
          <w:color w:val="000000"/>
          <w:sz w:val="22"/>
          <w:szCs w:val="22"/>
        </w:rPr>
        <w:t>for the purposes of law enforcement or the provision of emergency services;</w:t>
      </w:r>
    </w:p>
    <w:p w14:paraId="3777ADEF" w14:textId="77777777" w:rsidR="00B45681" w:rsidRPr="00CD391D" w:rsidRDefault="00F43CD3" w:rsidP="00F43CD3">
      <w:pPr>
        <w:pStyle w:val="06Fillinform"/>
        <w:numPr>
          <w:ilvl w:val="1"/>
          <w:numId w:val="10"/>
        </w:numPr>
        <w:spacing w:line="276" w:lineRule="auto"/>
        <w:rPr>
          <w:rFonts w:ascii="Arial" w:hAnsi="Arial"/>
          <w:color w:val="000000"/>
          <w:sz w:val="22"/>
          <w:szCs w:val="22"/>
        </w:rPr>
      </w:pPr>
      <w:r w:rsidRPr="00CD391D">
        <w:rPr>
          <w:rFonts w:ascii="Arial" w:hAnsi="Arial"/>
          <w:color w:val="000000"/>
          <w:sz w:val="22"/>
          <w:szCs w:val="22"/>
        </w:rPr>
        <w:t xml:space="preserve">in any other emergency situation; </w:t>
      </w:r>
    </w:p>
    <w:p w14:paraId="53B7D7F4" w14:textId="1D281F74" w:rsidR="00F43CD3" w:rsidRPr="00CD391D" w:rsidRDefault="00B45681" w:rsidP="00F43CD3">
      <w:pPr>
        <w:pStyle w:val="06Fillinform"/>
        <w:numPr>
          <w:ilvl w:val="1"/>
          <w:numId w:val="10"/>
        </w:numPr>
        <w:spacing w:line="276" w:lineRule="auto"/>
        <w:rPr>
          <w:rFonts w:ascii="Arial" w:hAnsi="Arial"/>
          <w:color w:val="000000"/>
          <w:sz w:val="22"/>
          <w:szCs w:val="22"/>
        </w:rPr>
      </w:pPr>
      <w:r w:rsidRPr="00CD391D">
        <w:rPr>
          <w:rFonts w:ascii="Arial" w:hAnsi="Arial"/>
          <w:color w:val="000000"/>
          <w:sz w:val="22"/>
          <w:szCs w:val="22"/>
        </w:rPr>
        <w:t xml:space="preserve">for the purposes of providing </w:t>
      </w:r>
      <w:r w:rsidR="00237F03" w:rsidRPr="00CD391D">
        <w:rPr>
          <w:rFonts w:ascii="Arial" w:hAnsi="Arial"/>
          <w:color w:val="000000"/>
          <w:sz w:val="22"/>
          <w:szCs w:val="22"/>
        </w:rPr>
        <w:t xml:space="preserve">necessary </w:t>
      </w:r>
      <w:r w:rsidRPr="00CD391D">
        <w:rPr>
          <w:rFonts w:ascii="Arial" w:hAnsi="Arial"/>
          <w:color w:val="000000"/>
          <w:sz w:val="22"/>
          <w:szCs w:val="22"/>
        </w:rPr>
        <w:t xml:space="preserve">care or </w:t>
      </w:r>
      <w:r w:rsidR="006944A3">
        <w:rPr>
          <w:rFonts w:ascii="Arial" w:hAnsi="Arial"/>
          <w:color w:val="000000"/>
          <w:sz w:val="22"/>
          <w:szCs w:val="22"/>
        </w:rPr>
        <w:t>support</w:t>
      </w:r>
      <w:r w:rsidRPr="00CD391D">
        <w:rPr>
          <w:rFonts w:ascii="Arial" w:hAnsi="Arial"/>
          <w:color w:val="000000"/>
          <w:sz w:val="22"/>
          <w:szCs w:val="22"/>
        </w:rPr>
        <w:t xml:space="preserve">; </w:t>
      </w:r>
      <w:r w:rsidR="00F43CD3" w:rsidRPr="00CD391D">
        <w:rPr>
          <w:rFonts w:ascii="Arial" w:hAnsi="Arial"/>
          <w:color w:val="000000"/>
          <w:sz w:val="22"/>
          <w:szCs w:val="22"/>
        </w:rPr>
        <w:t xml:space="preserve">or </w:t>
      </w:r>
    </w:p>
    <w:p w14:paraId="5003F88C" w14:textId="0D0E9EAB" w:rsidR="00F43CD3" w:rsidRPr="00CD391D" w:rsidRDefault="00F43CD3" w:rsidP="000E49F4">
      <w:pPr>
        <w:pStyle w:val="06Fillinform"/>
        <w:numPr>
          <w:ilvl w:val="1"/>
          <w:numId w:val="10"/>
        </w:numPr>
        <w:spacing w:line="276" w:lineRule="auto"/>
        <w:rPr>
          <w:rFonts w:ascii="Arial" w:hAnsi="Arial"/>
          <w:color w:val="000000"/>
          <w:sz w:val="22"/>
          <w:szCs w:val="22"/>
        </w:rPr>
      </w:pPr>
      <w:r w:rsidRPr="00CD391D">
        <w:rPr>
          <w:rFonts w:ascii="Arial" w:hAnsi="Arial"/>
          <w:color w:val="000000"/>
          <w:sz w:val="22"/>
          <w:szCs w:val="22"/>
        </w:rPr>
        <w:t xml:space="preserve">for the purposes of carrying out urgent or essential repairs to the premises. </w:t>
      </w:r>
    </w:p>
    <w:p w14:paraId="7696CA23" w14:textId="77777777" w:rsidR="000E49F4" w:rsidRPr="000E49F4" w:rsidRDefault="000E49F4" w:rsidP="000E49F4">
      <w:pPr>
        <w:pStyle w:val="06Fillinform"/>
        <w:spacing w:line="276" w:lineRule="auto"/>
        <w:ind w:left="1080"/>
        <w:rPr>
          <w:rFonts w:ascii="Arial" w:hAnsi="Arial"/>
          <w:color w:val="000000"/>
          <w:sz w:val="22"/>
          <w:szCs w:val="22"/>
        </w:rPr>
      </w:pPr>
    </w:p>
    <w:p w14:paraId="4EBD45FA" w14:textId="6663AB61" w:rsidR="00F43CD3" w:rsidRPr="000E49F4" w:rsidRDefault="00F43CD3" w:rsidP="000E49F4">
      <w:pPr>
        <w:pStyle w:val="06Fillinform"/>
        <w:numPr>
          <w:ilvl w:val="0"/>
          <w:numId w:val="9"/>
        </w:numPr>
        <w:spacing w:line="276" w:lineRule="auto"/>
        <w:rPr>
          <w:rFonts w:ascii="Arial" w:hAnsi="Arial"/>
          <w:b/>
          <w:bCs/>
          <w:color w:val="000000"/>
          <w:sz w:val="22"/>
          <w:szCs w:val="22"/>
        </w:rPr>
      </w:pPr>
      <w:r w:rsidRPr="000E49F4">
        <w:rPr>
          <w:rFonts w:ascii="Arial" w:hAnsi="Arial"/>
          <w:b/>
          <w:bCs/>
          <w:color w:val="000000"/>
          <w:sz w:val="22"/>
          <w:szCs w:val="22"/>
        </w:rPr>
        <w:t>Outdoor areas</w:t>
      </w:r>
    </w:p>
    <w:p w14:paraId="18930D1F" w14:textId="39AA114F" w:rsidR="00F43CD3" w:rsidRPr="000E49F4" w:rsidRDefault="00F43CD3" w:rsidP="00F43CD3">
      <w:pPr>
        <w:pStyle w:val="06Fillinform"/>
        <w:numPr>
          <w:ilvl w:val="0"/>
          <w:numId w:val="10"/>
        </w:numPr>
        <w:spacing w:after="0" w:line="276" w:lineRule="auto"/>
        <w:rPr>
          <w:rFonts w:ascii="Arial" w:hAnsi="Arial"/>
          <w:bCs/>
          <w:iCs/>
          <w:color w:val="000000"/>
          <w:sz w:val="22"/>
          <w:szCs w:val="22"/>
        </w:rPr>
      </w:pPr>
      <w:r w:rsidRPr="000E49F4">
        <w:rPr>
          <w:rFonts w:ascii="Arial" w:hAnsi="Arial"/>
          <w:bCs/>
          <w:iCs/>
          <w:color w:val="000000"/>
          <w:sz w:val="22"/>
          <w:szCs w:val="22"/>
        </w:rPr>
        <w:t xml:space="preserve">From 11.59 pm on 31 March 2020: </w:t>
      </w:r>
    </w:p>
    <w:p w14:paraId="4C66CCFB" w14:textId="54C0C8E9" w:rsidR="00F43CD3" w:rsidRDefault="00F43CD3" w:rsidP="00F43CD3">
      <w:pPr>
        <w:pStyle w:val="06Fillinform"/>
        <w:numPr>
          <w:ilvl w:val="1"/>
          <w:numId w:val="10"/>
        </w:numPr>
        <w:spacing w:after="0" w:line="276" w:lineRule="auto"/>
        <w:rPr>
          <w:rFonts w:ascii="Arial" w:hAnsi="Arial"/>
          <w:bCs/>
          <w:iCs/>
          <w:color w:val="000000"/>
          <w:sz w:val="22"/>
          <w:szCs w:val="22"/>
        </w:rPr>
      </w:pPr>
      <w:r w:rsidRPr="000E49F4">
        <w:rPr>
          <w:rFonts w:ascii="Arial" w:hAnsi="Arial"/>
          <w:bCs/>
          <w:iCs/>
          <w:color w:val="000000"/>
          <w:sz w:val="22"/>
          <w:szCs w:val="22"/>
        </w:rPr>
        <w:t xml:space="preserve">a person must not organise or attend a </w:t>
      </w:r>
      <w:r w:rsidRPr="000E49F4">
        <w:rPr>
          <w:rFonts w:ascii="Arial" w:hAnsi="Arial"/>
          <w:b/>
          <w:iCs/>
          <w:color w:val="000000"/>
          <w:sz w:val="22"/>
          <w:szCs w:val="22"/>
        </w:rPr>
        <w:t>gathering</w:t>
      </w:r>
      <w:r>
        <w:rPr>
          <w:rFonts w:ascii="Arial" w:hAnsi="Arial"/>
          <w:bCs/>
          <w:iCs/>
          <w:color w:val="000000"/>
          <w:sz w:val="22"/>
          <w:szCs w:val="22"/>
        </w:rPr>
        <w:t xml:space="preserve"> </w:t>
      </w:r>
      <w:r w:rsidR="00850261">
        <w:rPr>
          <w:rFonts w:ascii="Arial" w:hAnsi="Arial"/>
          <w:bCs/>
          <w:iCs/>
          <w:color w:val="000000"/>
          <w:sz w:val="22"/>
          <w:szCs w:val="22"/>
        </w:rPr>
        <w:t xml:space="preserve">of </w:t>
      </w:r>
      <w:r>
        <w:rPr>
          <w:rFonts w:ascii="Arial" w:hAnsi="Arial"/>
          <w:bCs/>
          <w:iCs/>
          <w:color w:val="000000"/>
          <w:sz w:val="22"/>
          <w:szCs w:val="22"/>
        </w:rPr>
        <w:t xml:space="preserve">more than </w:t>
      </w:r>
      <w:r w:rsidR="00850261">
        <w:rPr>
          <w:rFonts w:ascii="Arial" w:hAnsi="Arial"/>
          <w:bCs/>
          <w:iCs/>
          <w:color w:val="000000"/>
          <w:sz w:val="22"/>
          <w:szCs w:val="22"/>
        </w:rPr>
        <w:t>two people</w:t>
      </w:r>
      <w:r>
        <w:rPr>
          <w:rFonts w:ascii="Arial" w:hAnsi="Arial"/>
          <w:bCs/>
          <w:iCs/>
          <w:color w:val="000000"/>
          <w:sz w:val="22"/>
          <w:szCs w:val="22"/>
        </w:rPr>
        <w:t xml:space="preserve"> in an </w:t>
      </w:r>
      <w:r w:rsidRPr="000E49F4">
        <w:rPr>
          <w:rFonts w:ascii="Arial" w:hAnsi="Arial"/>
          <w:b/>
          <w:iCs/>
          <w:color w:val="000000"/>
          <w:sz w:val="22"/>
          <w:szCs w:val="22"/>
        </w:rPr>
        <w:t>outdoor space</w:t>
      </w:r>
      <w:r>
        <w:rPr>
          <w:rFonts w:ascii="Arial" w:hAnsi="Arial"/>
          <w:bCs/>
          <w:iCs/>
          <w:color w:val="000000"/>
          <w:sz w:val="22"/>
          <w:szCs w:val="22"/>
        </w:rPr>
        <w:t xml:space="preserve"> unless: </w:t>
      </w:r>
    </w:p>
    <w:p w14:paraId="0460D163" w14:textId="77777777" w:rsidR="00F43CD3" w:rsidRDefault="00F43CD3" w:rsidP="00F43CD3">
      <w:pPr>
        <w:pStyle w:val="06Fillinform"/>
        <w:numPr>
          <w:ilvl w:val="2"/>
          <w:numId w:val="10"/>
        </w:numPr>
        <w:spacing w:after="0" w:line="276" w:lineRule="auto"/>
        <w:rPr>
          <w:rFonts w:ascii="Arial" w:hAnsi="Arial"/>
          <w:bCs/>
          <w:iCs/>
          <w:color w:val="000000"/>
          <w:sz w:val="22"/>
          <w:szCs w:val="22"/>
        </w:rPr>
      </w:pPr>
      <w:r>
        <w:rPr>
          <w:rFonts w:ascii="Arial" w:hAnsi="Arial"/>
          <w:bCs/>
          <w:iCs/>
          <w:color w:val="000000"/>
          <w:sz w:val="22"/>
          <w:szCs w:val="22"/>
        </w:rPr>
        <w:t xml:space="preserve">the attendees are ordinarily resident at the </w:t>
      </w:r>
      <w:r w:rsidRPr="000E49F4">
        <w:rPr>
          <w:rFonts w:ascii="Arial" w:hAnsi="Arial"/>
          <w:b/>
          <w:iCs/>
          <w:color w:val="000000"/>
          <w:sz w:val="22"/>
          <w:szCs w:val="22"/>
        </w:rPr>
        <w:t>premises</w:t>
      </w:r>
      <w:r>
        <w:rPr>
          <w:rFonts w:ascii="Arial" w:hAnsi="Arial"/>
          <w:bCs/>
          <w:iCs/>
          <w:color w:val="000000"/>
          <w:sz w:val="22"/>
          <w:szCs w:val="22"/>
        </w:rPr>
        <w:t xml:space="preserve">; </w:t>
      </w:r>
    </w:p>
    <w:p w14:paraId="03C2C8B3" w14:textId="6FF39624" w:rsidR="00F43CD3" w:rsidRPr="00CD391D" w:rsidRDefault="00F43CD3" w:rsidP="00F43CD3">
      <w:pPr>
        <w:pStyle w:val="06Fillinform"/>
        <w:numPr>
          <w:ilvl w:val="2"/>
          <w:numId w:val="10"/>
        </w:numPr>
        <w:spacing w:after="0" w:line="276" w:lineRule="auto"/>
        <w:rPr>
          <w:rFonts w:ascii="Arial" w:hAnsi="Arial"/>
          <w:bCs/>
          <w:iCs/>
          <w:color w:val="000000"/>
          <w:sz w:val="22"/>
          <w:szCs w:val="22"/>
        </w:rPr>
      </w:pPr>
      <w:r>
        <w:rPr>
          <w:rFonts w:ascii="Arial" w:hAnsi="Arial"/>
          <w:bCs/>
          <w:iCs/>
          <w:color w:val="000000"/>
          <w:sz w:val="22"/>
          <w:szCs w:val="22"/>
        </w:rPr>
        <w:t xml:space="preserve">for the purposes of a </w:t>
      </w:r>
      <w:r w:rsidRPr="000E49F4">
        <w:rPr>
          <w:rFonts w:ascii="Arial" w:hAnsi="Arial"/>
          <w:b/>
          <w:iCs/>
          <w:color w:val="000000"/>
          <w:sz w:val="22"/>
          <w:szCs w:val="22"/>
        </w:rPr>
        <w:t>wedding</w:t>
      </w:r>
      <w:r>
        <w:rPr>
          <w:rFonts w:ascii="Arial" w:hAnsi="Arial"/>
          <w:bCs/>
          <w:iCs/>
          <w:color w:val="000000"/>
          <w:sz w:val="22"/>
          <w:szCs w:val="22"/>
        </w:rPr>
        <w:t xml:space="preserve"> held in compliance with the </w:t>
      </w:r>
      <w:r>
        <w:rPr>
          <w:rFonts w:ascii="Arial" w:hAnsi="Arial"/>
          <w:bCs/>
          <w:i/>
          <w:color w:val="000000"/>
          <w:sz w:val="22"/>
          <w:szCs w:val="22"/>
        </w:rPr>
        <w:t xml:space="preserve">Public Health (Closure of Non-Essential Business or Undertaking) Emergency Declaration 2020 (No 4) </w:t>
      </w:r>
      <w:r w:rsidRPr="00CD391D">
        <w:rPr>
          <w:rFonts w:ascii="Arial" w:hAnsi="Arial"/>
          <w:bCs/>
          <w:iCs/>
          <w:color w:val="000000"/>
          <w:sz w:val="22"/>
          <w:szCs w:val="22"/>
        </w:rPr>
        <w:t>(DI2020-</w:t>
      </w:r>
      <w:r w:rsidR="00CD391D" w:rsidRPr="00CD391D">
        <w:rPr>
          <w:rFonts w:ascii="Arial" w:hAnsi="Arial"/>
          <w:bCs/>
          <w:iCs/>
          <w:color w:val="000000"/>
          <w:sz w:val="22"/>
          <w:szCs w:val="22"/>
        </w:rPr>
        <w:t>203</w:t>
      </w:r>
      <w:r w:rsidRPr="00CD391D">
        <w:rPr>
          <w:rFonts w:ascii="Arial" w:hAnsi="Arial"/>
          <w:bCs/>
          <w:iCs/>
          <w:color w:val="000000"/>
          <w:sz w:val="22"/>
          <w:szCs w:val="22"/>
        </w:rPr>
        <w:t xml:space="preserve">); or </w:t>
      </w:r>
    </w:p>
    <w:p w14:paraId="292F55D0" w14:textId="2563444E" w:rsidR="00F43CD3" w:rsidRPr="00CD391D" w:rsidRDefault="00F43CD3" w:rsidP="000E49F4">
      <w:pPr>
        <w:pStyle w:val="06Fillinform"/>
        <w:numPr>
          <w:ilvl w:val="2"/>
          <w:numId w:val="10"/>
        </w:numPr>
        <w:spacing w:after="0" w:line="276" w:lineRule="auto"/>
        <w:rPr>
          <w:rFonts w:ascii="Arial" w:hAnsi="Arial"/>
          <w:bCs/>
          <w:iCs/>
          <w:color w:val="000000"/>
          <w:sz w:val="22"/>
          <w:szCs w:val="22"/>
        </w:rPr>
      </w:pPr>
      <w:r w:rsidRPr="00CD391D">
        <w:rPr>
          <w:rFonts w:ascii="Arial" w:hAnsi="Arial"/>
          <w:bCs/>
          <w:iCs/>
          <w:color w:val="000000"/>
          <w:sz w:val="22"/>
          <w:szCs w:val="22"/>
        </w:rPr>
        <w:t xml:space="preserve">for the purposes of a </w:t>
      </w:r>
      <w:r w:rsidRPr="00CD391D">
        <w:rPr>
          <w:rFonts w:ascii="Arial" w:hAnsi="Arial"/>
          <w:b/>
          <w:iCs/>
          <w:color w:val="000000"/>
          <w:sz w:val="22"/>
          <w:szCs w:val="22"/>
        </w:rPr>
        <w:t xml:space="preserve">funeral </w:t>
      </w:r>
      <w:r w:rsidRPr="00CD391D">
        <w:rPr>
          <w:rFonts w:ascii="Arial" w:hAnsi="Arial"/>
          <w:bCs/>
          <w:iCs/>
          <w:color w:val="000000"/>
          <w:sz w:val="22"/>
          <w:szCs w:val="22"/>
        </w:rPr>
        <w:t xml:space="preserve">held in compliance with the </w:t>
      </w:r>
      <w:r w:rsidRPr="00CD391D">
        <w:rPr>
          <w:rFonts w:ascii="Arial" w:hAnsi="Arial"/>
          <w:bCs/>
          <w:i/>
          <w:color w:val="000000"/>
          <w:sz w:val="22"/>
          <w:szCs w:val="22"/>
        </w:rPr>
        <w:t xml:space="preserve">Public Health (Closure of Non-Essential Business or Undertaking) Emergency Declaration 2020 (No 4) </w:t>
      </w:r>
      <w:r w:rsidRPr="00CD391D">
        <w:rPr>
          <w:rFonts w:ascii="Arial" w:hAnsi="Arial"/>
          <w:bCs/>
          <w:iCs/>
          <w:color w:val="000000"/>
          <w:sz w:val="22"/>
          <w:szCs w:val="22"/>
        </w:rPr>
        <w:t>(DI2020-</w:t>
      </w:r>
      <w:r w:rsidR="00CD391D" w:rsidRPr="00CD391D">
        <w:rPr>
          <w:rFonts w:ascii="Arial" w:hAnsi="Arial"/>
          <w:bCs/>
          <w:iCs/>
          <w:color w:val="000000"/>
          <w:sz w:val="22"/>
          <w:szCs w:val="22"/>
        </w:rPr>
        <w:t>203</w:t>
      </w:r>
      <w:r w:rsidRPr="00CD391D">
        <w:rPr>
          <w:rFonts w:ascii="Arial" w:hAnsi="Arial"/>
          <w:bCs/>
          <w:iCs/>
          <w:color w:val="000000"/>
          <w:sz w:val="22"/>
          <w:szCs w:val="22"/>
        </w:rPr>
        <w:t xml:space="preserve">). </w:t>
      </w:r>
    </w:p>
    <w:p w14:paraId="0ED44D6F" w14:textId="77777777" w:rsidR="00F43CD3" w:rsidRDefault="00F43CD3" w:rsidP="0067703A">
      <w:pPr>
        <w:pStyle w:val="06Fillinform"/>
        <w:spacing w:after="0" w:line="276" w:lineRule="auto"/>
        <w:rPr>
          <w:rFonts w:ascii="Arial" w:hAnsi="Arial"/>
          <w:b/>
          <w:i/>
          <w:color w:val="000000"/>
          <w:sz w:val="22"/>
          <w:szCs w:val="22"/>
        </w:rPr>
      </w:pPr>
    </w:p>
    <w:p w14:paraId="0C0FBE88" w14:textId="73BE265E" w:rsidR="00F43CD3" w:rsidRPr="00E23918" w:rsidRDefault="00F43CD3" w:rsidP="00F43CD3">
      <w:pPr>
        <w:pStyle w:val="06Fillinform"/>
        <w:numPr>
          <w:ilvl w:val="0"/>
          <w:numId w:val="9"/>
        </w:numPr>
        <w:spacing w:line="276" w:lineRule="auto"/>
        <w:rPr>
          <w:rFonts w:ascii="Arial" w:hAnsi="Arial"/>
          <w:b/>
          <w:bCs/>
          <w:color w:val="000000"/>
          <w:sz w:val="22"/>
          <w:szCs w:val="22"/>
        </w:rPr>
      </w:pPr>
      <w:r>
        <w:rPr>
          <w:rFonts w:ascii="Arial" w:hAnsi="Arial"/>
          <w:b/>
          <w:bCs/>
          <w:color w:val="000000"/>
          <w:sz w:val="22"/>
          <w:szCs w:val="22"/>
        </w:rPr>
        <w:t xml:space="preserve">Other premises </w:t>
      </w:r>
    </w:p>
    <w:p w14:paraId="24E3B5AC" w14:textId="042A73BB" w:rsidR="00F43CD3" w:rsidRDefault="00F43CD3" w:rsidP="00F43CD3">
      <w:pPr>
        <w:pStyle w:val="06Fillinform"/>
        <w:numPr>
          <w:ilvl w:val="0"/>
          <w:numId w:val="10"/>
        </w:numPr>
        <w:spacing w:after="0" w:line="276" w:lineRule="auto"/>
        <w:rPr>
          <w:rFonts w:ascii="Arial" w:hAnsi="Arial"/>
          <w:bCs/>
          <w:iCs/>
          <w:color w:val="000000"/>
          <w:sz w:val="22"/>
          <w:szCs w:val="22"/>
        </w:rPr>
      </w:pPr>
      <w:r>
        <w:rPr>
          <w:rFonts w:ascii="Arial" w:hAnsi="Arial"/>
          <w:bCs/>
          <w:iCs/>
          <w:color w:val="000000"/>
          <w:sz w:val="22"/>
          <w:szCs w:val="22"/>
        </w:rPr>
        <w:t xml:space="preserve">From 11.59 pm on 31 March 2020, a person: </w:t>
      </w:r>
    </w:p>
    <w:p w14:paraId="40A38610" w14:textId="6BA68401" w:rsidR="00F43CD3" w:rsidRDefault="00F43CD3" w:rsidP="00F43CD3">
      <w:pPr>
        <w:pStyle w:val="06Fillinform"/>
        <w:numPr>
          <w:ilvl w:val="1"/>
          <w:numId w:val="10"/>
        </w:numPr>
        <w:spacing w:after="0" w:line="276" w:lineRule="auto"/>
        <w:rPr>
          <w:rFonts w:ascii="Arial" w:hAnsi="Arial"/>
          <w:bCs/>
          <w:iCs/>
          <w:color w:val="000000"/>
          <w:sz w:val="22"/>
          <w:szCs w:val="22"/>
        </w:rPr>
      </w:pPr>
      <w:r>
        <w:rPr>
          <w:rFonts w:ascii="Arial" w:hAnsi="Arial"/>
          <w:bCs/>
          <w:iCs/>
          <w:color w:val="000000"/>
          <w:sz w:val="22"/>
          <w:szCs w:val="22"/>
        </w:rPr>
        <w:t xml:space="preserve">who owns, controls or operates </w:t>
      </w:r>
      <w:r w:rsidRPr="000E49F4">
        <w:rPr>
          <w:rFonts w:ascii="Arial" w:hAnsi="Arial"/>
          <w:b/>
          <w:iCs/>
          <w:color w:val="000000"/>
          <w:sz w:val="22"/>
          <w:szCs w:val="22"/>
        </w:rPr>
        <w:t xml:space="preserve">premises </w:t>
      </w:r>
      <w:r>
        <w:rPr>
          <w:rFonts w:ascii="Arial" w:hAnsi="Arial"/>
          <w:bCs/>
          <w:iCs/>
          <w:color w:val="000000"/>
          <w:sz w:val="22"/>
          <w:szCs w:val="22"/>
        </w:rPr>
        <w:t xml:space="preserve">in the Australian Capital Territory must take reasonable steps to not allow a </w:t>
      </w:r>
      <w:r w:rsidRPr="000E49F4">
        <w:rPr>
          <w:rFonts w:ascii="Arial" w:hAnsi="Arial"/>
          <w:b/>
          <w:iCs/>
          <w:color w:val="000000"/>
          <w:sz w:val="22"/>
          <w:szCs w:val="22"/>
        </w:rPr>
        <w:t>gathering</w:t>
      </w:r>
      <w:r>
        <w:rPr>
          <w:rFonts w:ascii="Arial" w:hAnsi="Arial"/>
          <w:bCs/>
          <w:iCs/>
          <w:color w:val="000000"/>
          <w:sz w:val="22"/>
          <w:szCs w:val="22"/>
        </w:rPr>
        <w:t xml:space="preserve"> to occur on </w:t>
      </w:r>
      <w:r w:rsidRPr="000E49F4">
        <w:rPr>
          <w:rFonts w:ascii="Arial" w:hAnsi="Arial"/>
          <w:b/>
          <w:iCs/>
          <w:color w:val="000000"/>
          <w:sz w:val="22"/>
          <w:szCs w:val="22"/>
        </w:rPr>
        <w:t>premises</w:t>
      </w:r>
      <w:r>
        <w:rPr>
          <w:rFonts w:ascii="Arial" w:hAnsi="Arial"/>
          <w:bCs/>
          <w:iCs/>
          <w:color w:val="000000"/>
          <w:sz w:val="22"/>
          <w:szCs w:val="22"/>
        </w:rPr>
        <w:t xml:space="preserve">; </w:t>
      </w:r>
    </w:p>
    <w:p w14:paraId="299DC4E1" w14:textId="77777777" w:rsidR="00F43CD3" w:rsidRDefault="00F43CD3" w:rsidP="00F43CD3">
      <w:pPr>
        <w:pStyle w:val="06Fillinform"/>
        <w:numPr>
          <w:ilvl w:val="1"/>
          <w:numId w:val="10"/>
        </w:numPr>
        <w:spacing w:after="0" w:line="276" w:lineRule="auto"/>
        <w:rPr>
          <w:rFonts w:ascii="Arial" w:hAnsi="Arial"/>
          <w:bCs/>
          <w:iCs/>
          <w:color w:val="000000"/>
          <w:sz w:val="22"/>
          <w:szCs w:val="22"/>
        </w:rPr>
      </w:pPr>
      <w:r>
        <w:rPr>
          <w:rFonts w:ascii="Arial" w:hAnsi="Arial"/>
          <w:bCs/>
          <w:iCs/>
          <w:color w:val="000000"/>
          <w:sz w:val="22"/>
          <w:szCs w:val="22"/>
        </w:rPr>
        <w:t xml:space="preserve">must not organise a </w:t>
      </w:r>
      <w:r w:rsidRPr="000E49F4">
        <w:rPr>
          <w:rFonts w:ascii="Arial" w:hAnsi="Arial"/>
          <w:b/>
          <w:iCs/>
          <w:color w:val="000000"/>
          <w:sz w:val="22"/>
          <w:szCs w:val="22"/>
        </w:rPr>
        <w:t>gathering</w:t>
      </w:r>
      <w:r>
        <w:rPr>
          <w:rFonts w:ascii="Arial" w:hAnsi="Arial"/>
          <w:bCs/>
          <w:iCs/>
          <w:color w:val="000000"/>
          <w:sz w:val="22"/>
          <w:szCs w:val="22"/>
        </w:rPr>
        <w:t xml:space="preserve"> on </w:t>
      </w:r>
      <w:r w:rsidRPr="000E49F4">
        <w:rPr>
          <w:rFonts w:ascii="Arial" w:hAnsi="Arial"/>
          <w:b/>
          <w:iCs/>
          <w:color w:val="000000"/>
          <w:sz w:val="22"/>
          <w:szCs w:val="22"/>
        </w:rPr>
        <w:t>premises</w:t>
      </w:r>
      <w:r>
        <w:rPr>
          <w:rFonts w:ascii="Arial" w:hAnsi="Arial"/>
          <w:bCs/>
          <w:iCs/>
          <w:color w:val="000000"/>
          <w:sz w:val="22"/>
          <w:szCs w:val="22"/>
        </w:rPr>
        <w:t xml:space="preserve"> in the Australian Capital Territory; and </w:t>
      </w:r>
    </w:p>
    <w:p w14:paraId="0CB21A92" w14:textId="5E98D731" w:rsidR="00F43CD3" w:rsidRDefault="00F43CD3" w:rsidP="00F43CD3">
      <w:pPr>
        <w:pStyle w:val="06Fillinform"/>
        <w:numPr>
          <w:ilvl w:val="1"/>
          <w:numId w:val="10"/>
        </w:numPr>
        <w:spacing w:after="0" w:line="276" w:lineRule="auto"/>
        <w:rPr>
          <w:rFonts w:ascii="Arial" w:hAnsi="Arial"/>
          <w:bCs/>
          <w:iCs/>
          <w:color w:val="000000"/>
          <w:sz w:val="22"/>
          <w:szCs w:val="22"/>
        </w:rPr>
      </w:pPr>
      <w:r>
        <w:rPr>
          <w:rFonts w:ascii="Arial" w:hAnsi="Arial"/>
          <w:bCs/>
          <w:iCs/>
          <w:color w:val="000000"/>
          <w:sz w:val="22"/>
          <w:szCs w:val="22"/>
        </w:rPr>
        <w:t xml:space="preserve">must not attend a </w:t>
      </w:r>
      <w:r w:rsidRPr="000E49F4">
        <w:rPr>
          <w:rFonts w:ascii="Arial" w:hAnsi="Arial"/>
          <w:b/>
          <w:iCs/>
          <w:color w:val="000000"/>
          <w:sz w:val="22"/>
          <w:szCs w:val="22"/>
        </w:rPr>
        <w:t>gathering</w:t>
      </w:r>
      <w:r>
        <w:rPr>
          <w:rFonts w:ascii="Arial" w:hAnsi="Arial"/>
          <w:bCs/>
          <w:iCs/>
          <w:color w:val="000000"/>
          <w:sz w:val="22"/>
          <w:szCs w:val="22"/>
        </w:rPr>
        <w:t xml:space="preserve"> on </w:t>
      </w:r>
      <w:r w:rsidRPr="000E49F4">
        <w:rPr>
          <w:rFonts w:ascii="Arial" w:hAnsi="Arial"/>
          <w:b/>
          <w:iCs/>
          <w:color w:val="000000"/>
          <w:sz w:val="22"/>
          <w:szCs w:val="22"/>
        </w:rPr>
        <w:t>premises</w:t>
      </w:r>
      <w:r>
        <w:rPr>
          <w:rFonts w:ascii="Arial" w:hAnsi="Arial"/>
          <w:bCs/>
          <w:iCs/>
          <w:color w:val="000000"/>
          <w:sz w:val="22"/>
          <w:szCs w:val="22"/>
        </w:rPr>
        <w:t xml:space="preserve"> in the Australian Capital Territory.  </w:t>
      </w:r>
    </w:p>
    <w:p w14:paraId="28846B10" w14:textId="7B0C0CBE" w:rsidR="00347CC9" w:rsidRDefault="00347CC9" w:rsidP="00347CC9">
      <w:pPr>
        <w:pStyle w:val="06Fillinform"/>
        <w:spacing w:after="0" w:line="276" w:lineRule="auto"/>
        <w:rPr>
          <w:rFonts w:ascii="Arial" w:hAnsi="Arial"/>
          <w:bCs/>
          <w:iCs/>
          <w:color w:val="000000"/>
          <w:sz w:val="22"/>
          <w:szCs w:val="22"/>
        </w:rPr>
      </w:pPr>
    </w:p>
    <w:p w14:paraId="1851BD40" w14:textId="1F76A9B8" w:rsidR="00347CC9" w:rsidRPr="000E49F4" w:rsidRDefault="00347CC9" w:rsidP="00347CC9">
      <w:pPr>
        <w:pStyle w:val="06Fillinform"/>
        <w:numPr>
          <w:ilvl w:val="0"/>
          <w:numId w:val="9"/>
        </w:numPr>
        <w:spacing w:after="0" w:line="276" w:lineRule="auto"/>
        <w:rPr>
          <w:rFonts w:ascii="Arial" w:hAnsi="Arial"/>
          <w:bCs/>
          <w:iCs/>
          <w:color w:val="000000"/>
          <w:sz w:val="22"/>
          <w:szCs w:val="22"/>
        </w:rPr>
      </w:pPr>
      <w:r>
        <w:rPr>
          <w:rFonts w:ascii="Arial" w:hAnsi="Arial"/>
          <w:b/>
          <w:iCs/>
          <w:color w:val="000000"/>
          <w:sz w:val="22"/>
          <w:szCs w:val="22"/>
        </w:rPr>
        <w:t xml:space="preserve">Enforcement </w:t>
      </w:r>
    </w:p>
    <w:p w14:paraId="6A785EE3" w14:textId="26DD0E7F" w:rsidR="00347CC9" w:rsidRPr="000E49F4" w:rsidRDefault="00347CC9" w:rsidP="00347CC9">
      <w:pPr>
        <w:pStyle w:val="06Fillinform"/>
        <w:spacing w:after="0" w:line="276" w:lineRule="auto"/>
        <w:rPr>
          <w:rFonts w:ascii="Arial" w:hAnsi="Arial"/>
          <w:b/>
          <w:iCs/>
          <w:color w:val="000000"/>
          <w:sz w:val="12"/>
          <w:szCs w:val="12"/>
        </w:rPr>
      </w:pPr>
    </w:p>
    <w:p w14:paraId="5273E8DE" w14:textId="7074366F" w:rsidR="00347CC9" w:rsidRPr="000E49F4" w:rsidRDefault="00347CC9" w:rsidP="000E49F4">
      <w:pPr>
        <w:pStyle w:val="06Fillinform"/>
        <w:numPr>
          <w:ilvl w:val="0"/>
          <w:numId w:val="10"/>
        </w:numPr>
        <w:spacing w:after="0" w:line="276" w:lineRule="auto"/>
        <w:rPr>
          <w:rFonts w:ascii="Arial" w:hAnsi="Arial"/>
          <w:color w:val="000000"/>
          <w:sz w:val="22"/>
          <w:szCs w:val="22"/>
        </w:rPr>
      </w:pPr>
      <w:r w:rsidRPr="000E49F4">
        <w:rPr>
          <w:rFonts w:ascii="Arial" w:hAnsi="Arial"/>
          <w:sz w:val="22"/>
          <w:szCs w:val="22"/>
        </w:rPr>
        <w:t>If a person fails to comply with this direction</w:t>
      </w:r>
      <w:r w:rsidRPr="000E49F4">
        <w:rPr>
          <w:rFonts w:ascii="Arial" w:hAnsi="Arial"/>
          <w:b/>
          <w:bCs/>
          <w:sz w:val="22"/>
          <w:szCs w:val="22"/>
        </w:rPr>
        <w:t xml:space="preserve">, </w:t>
      </w:r>
      <w:r w:rsidRPr="000E49F4">
        <w:rPr>
          <w:rFonts w:ascii="Arial" w:hAnsi="Arial"/>
          <w:sz w:val="22"/>
          <w:szCs w:val="22"/>
        </w:rPr>
        <w:t xml:space="preserve">an </w:t>
      </w:r>
      <w:r w:rsidRPr="000E49F4">
        <w:rPr>
          <w:rFonts w:ascii="Arial" w:hAnsi="Arial"/>
          <w:b/>
          <w:bCs/>
          <w:sz w:val="22"/>
          <w:szCs w:val="22"/>
        </w:rPr>
        <w:t xml:space="preserve">authorised person </w:t>
      </w:r>
      <w:r w:rsidRPr="000E49F4">
        <w:rPr>
          <w:rFonts w:ascii="Arial" w:hAnsi="Arial"/>
          <w:sz w:val="22"/>
          <w:szCs w:val="22"/>
        </w:rPr>
        <w:t xml:space="preserve">may then direct the person to do such things as are reasonably necessary to comply with this direction </w:t>
      </w:r>
      <w:r w:rsidR="00B45681">
        <w:rPr>
          <w:rFonts w:ascii="Arial" w:hAnsi="Arial"/>
          <w:sz w:val="22"/>
          <w:szCs w:val="22"/>
        </w:rPr>
        <w:t>including</w:t>
      </w:r>
      <w:r w:rsidRPr="000E49F4">
        <w:rPr>
          <w:rFonts w:ascii="Arial" w:hAnsi="Arial"/>
          <w:sz w:val="22"/>
          <w:szCs w:val="22"/>
        </w:rPr>
        <w:t>, upon request, to produce proof of identification to the authorised person</w:t>
      </w:r>
      <w:r w:rsidRPr="000E49F4">
        <w:rPr>
          <w:rFonts w:ascii="Arial" w:hAnsi="Arial"/>
          <w:b/>
          <w:bCs/>
          <w:sz w:val="22"/>
          <w:szCs w:val="22"/>
        </w:rPr>
        <w:t xml:space="preserve">. </w:t>
      </w:r>
    </w:p>
    <w:p w14:paraId="12F7E4D7" w14:textId="77777777" w:rsidR="00CD391D" w:rsidRPr="00CD391D" w:rsidRDefault="00CD391D" w:rsidP="00CD391D">
      <w:pPr>
        <w:pStyle w:val="06Fillinform"/>
        <w:spacing w:after="240" w:line="276" w:lineRule="auto"/>
        <w:ind w:left="360"/>
        <w:rPr>
          <w:rFonts w:ascii="Arial" w:hAnsi="Arial"/>
          <w:bCs/>
          <w:iCs/>
          <w:color w:val="000000"/>
          <w:sz w:val="22"/>
          <w:szCs w:val="22"/>
        </w:rPr>
      </w:pPr>
    </w:p>
    <w:p w14:paraId="3E7B490B" w14:textId="6191019E" w:rsidR="00A47A2D" w:rsidRPr="00A47A2D" w:rsidRDefault="00347CC9" w:rsidP="00A47A2D">
      <w:pPr>
        <w:pStyle w:val="06Fillinform"/>
        <w:numPr>
          <w:ilvl w:val="0"/>
          <w:numId w:val="10"/>
        </w:numPr>
        <w:spacing w:after="240" w:line="276" w:lineRule="auto"/>
        <w:rPr>
          <w:rFonts w:ascii="Arial" w:hAnsi="Arial"/>
          <w:bCs/>
          <w:iCs/>
          <w:color w:val="000000"/>
          <w:sz w:val="22"/>
          <w:szCs w:val="22"/>
        </w:rPr>
      </w:pPr>
      <w:r w:rsidRPr="000E49F4">
        <w:rPr>
          <w:rFonts w:ascii="Arial" w:hAnsi="Arial"/>
          <w:sz w:val="22"/>
          <w:szCs w:val="22"/>
        </w:rPr>
        <w:t>If a person fails to comply with any direction given under paragraph 5</w:t>
      </w:r>
      <w:r w:rsidRPr="000E49F4">
        <w:rPr>
          <w:rFonts w:ascii="Arial" w:hAnsi="Arial"/>
          <w:b/>
          <w:bCs/>
          <w:sz w:val="22"/>
          <w:szCs w:val="22"/>
        </w:rPr>
        <w:t xml:space="preserve">, </w:t>
      </w:r>
      <w:r w:rsidRPr="000E49F4">
        <w:rPr>
          <w:rFonts w:ascii="Arial" w:hAnsi="Arial"/>
          <w:sz w:val="22"/>
          <w:szCs w:val="22"/>
        </w:rPr>
        <w:t xml:space="preserve">then the </w:t>
      </w:r>
      <w:r w:rsidRPr="000E49F4">
        <w:rPr>
          <w:rFonts w:ascii="Arial" w:hAnsi="Arial"/>
          <w:b/>
          <w:bCs/>
          <w:sz w:val="22"/>
          <w:szCs w:val="22"/>
        </w:rPr>
        <w:t xml:space="preserve">authorised person </w:t>
      </w:r>
      <w:r w:rsidRPr="000E49F4">
        <w:rPr>
          <w:rFonts w:ascii="Arial" w:hAnsi="Arial"/>
          <w:sz w:val="22"/>
          <w:szCs w:val="22"/>
        </w:rPr>
        <w:t>may take all</w:t>
      </w:r>
      <w:r w:rsidRPr="000E49F4">
        <w:rPr>
          <w:rFonts w:ascii="Arial" w:hAnsi="Arial"/>
          <w:b/>
          <w:bCs/>
          <w:sz w:val="22"/>
          <w:szCs w:val="22"/>
        </w:rPr>
        <w:t xml:space="preserve"> </w:t>
      </w:r>
      <w:r w:rsidRPr="000E49F4">
        <w:rPr>
          <w:rFonts w:ascii="Arial" w:hAnsi="Arial"/>
          <w:sz w:val="22"/>
          <w:szCs w:val="22"/>
        </w:rPr>
        <w:t>reasonable steps to enforce compliance with the direction</w:t>
      </w:r>
      <w:r w:rsidRPr="000E49F4">
        <w:rPr>
          <w:rFonts w:ascii="Arial" w:hAnsi="Arial"/>
          <w:color w:val="000000"/>
          <w:sz w:val="22"/>
          <w:szCs w:val="22"/>
        </w:rPr>
        <w:t>.</w:t>
      </w:r>
    </w:p>
    <w:p w14:paraId="2F3E4635" w14:textId="0319829C" w:rsidR="00A47A2D" w:rsidRPr="000E49F4" w:rsidRDefault="00A47A2D" w:rsidP="00A47A2D">
      <w:pPr>
        <w:pStyle w:val="06Fillinform"/>
        <w:numPr>
          <w:ilvl w:val="0"/>
          <w:numId w:val="9"/>
        </w:numPr>
        <w:spacing w:after="0" w:line="276" w:lineRule="auto"/>
        <w:rPr>
          <w:rFonts w:ascii="Arial" w:hAnsi="Arial"/>
          <w:bCs/>
          <w:iCs/>
          <w:color w:val="000000"/>
          <w:sz w:val="22"/>
          <w:szCs w:val="22"/>
        </w:rPr>
      </w:pPr>
      <w:r>
        <w:rPr>
          <w:rFonts w:ascii="Arial" w:hAnsi="Arial"/>
          <w:b/>
          <w:iCs/>
          <w:color w:val="000000"/>
          <w:sz w:val="22"/>
          <w:szCs w:val="22"/>
        </w:rPr>
        <w:t>Guidance</w:t>
      </w:r>
    </w:p>
    <w:p w14:paraId="279C0154" w14:textId="01A9D51D" w:rsidR="00A47A2D" w:rsidRPr="00F14AF1" w:rsidRDefault="00A47A2D" w:rsidP="00A47A2D">
      <w:pPr>
        <w:pStyle w:val="06Fillinform"/>
        <w:numPr>
          <w:ilvl w:val="0"/>
          <w:numId w:val="10"/>
        </w:numPr>
        <w:spacing w:after="240" w:line="276" w:lineRule="auto"/>
        <w:rPr>
          <w:rFonts w:ascii="Arial" w:hAnsi="Arial"/>
          <w:color w:val="000000"/>
          <w:sz w:val="22"/>
          <w:szCs w:val="22"/>
        </w:rPr>
      </w:pPr>
      <w:r>
        <w:rPr>
          <w:rFonts w:ascii="Arial" w:hAnsi="Arial"/>
          <w:color w:val="000000"/>
          <w:sz w:val="22"/>
          <w:szCs w:val="22"/>
        </w:rPr>
        <w:t xml:space="preserve">For a non-essential </w:t>
      </w:r>
      <w:r w:rsidRPr="00A47A2D">
        <w:rPr>
          <w:rFonts w:ascii="Arial" w:hAnsi="Arial"/>
          <w:b/>
          <w:bCs/>
          <w:color w:val="000000"/>
          <w:sz w:val="22"/>
          <w:szCs w:val="22"/>
        </w:rPr>
        <w:t>gathering,</w:t>
      </w:r>
      <w:r>
        <w:rPr>
          <w:rFonts w:ascii="Arial" w:hAnsi="Arial"/>
          <w:color w:val="000000"/>
          <w:sz w:val="22"/>
          <w:szCs w:val="22"/>
        </w:rPr>
        <w:t xml:space="preserve"> risk mitigation guidance is provided at </w:t>
      </w:r>
      <w:r w:rsidRPr="00A47A2D">
        <w:rPr>
          <w:rFonts w:ascii="Arial" w:hAnsi="Arial"/>
          <w:b/>
          <w:bCs/>
          <w:color w:val="000000"/>
          <w:sz w:val="22"/>
          <w:szCs w:val="22"/>
        </w:rPr>
        <w:t>Attachment A</w:t>
      </w:r>
      <w:r>
        <w:rPr>
          <w:rFonts w:ascii="Arial" w:hAnsi="Arial"/>
          <w:color w:val="000000"/>
          <w:sz w:val="22"/>
          <w:szCs w:val="22"/>
        </w:rPr>
        <w:t xml:space="preserve"> to this Direction. </w:t>
      </w:r>
    </w:p>
    <w:p w14:paraId="5B2D1BD5" w14:textId="68990F5A" w:rsidR="00F43CD3" w:rsidRDefault="00F43CD3" w:rsidP="00F43CD3">
      <w:pPr>
        <w:pStyle w:val="06Fillinform"/>
        <w:rPr>
          <w:rFonts w:ascii="Arial" w:hAnsi="Arial"/>
          <w:b/>
          <w:bCs/>
          <w:color w:val="000000"/>
          <w:sz w:val="22"/>
          <w:szCs w:val="22"/>
        </w:rPr>
      </w:pPr>
      <w:r>
        <w:rPr>
          <w:rFonts w:ascii="Arial" w:hAnsi="Arial"/>
          <w:b/>
          <w:bCs/>
          <w:color w:val="000000"/>
          <w:sz w:val="22"/>
          <w:szCs w:val="22"/>
        </w:rPr>
        <w:t>Definitions</w:t>
      </w:r>
    </w:p>
    <w:p w14:paraId="5DFB0258" w14:textId="11D5AA10" w:rsidR="00F43CD3" w:rsidRPr="000E49F4" w:rsidRDefault="00F43CD3" w:rsidP="00F43CD3">
      <w:pPr>
        <w:pStyle w:val="06Fillinform"/>
        <w:rPr>
          <w:rFonts w:ascii="Arial" w:hAnsi="Arial"/>
          <w:color w:val="000000"/>
          <w:sz w:val="22"/>
          <w:szCs w:val="22"/>
        </w:rPr>
      </w:pPr>
      <w:r>
        <w:rPr>
          <w:rFonts w:ascii="Arial" w:hAnsi="Arial"/>
          <w:color w:val="000000"/>
          <w:sz w:val="22"/>
          <w:szCs w:val="22"/>
        </w:rPr>
        <w:t>For the purposes of these directions:</w:t>
      </w:r>
    </w:p>
    <w:p w14:paraId="6D6B20FE" w14:textId="54467C53" w:rsidR="00F43CD3" w:rsidRDefault="00F43CD3" w:rsidP="00F43CD3">
      <w:pPr>
        <w:pStyle w:val="06Fillinform"/>
        <w:numPr>
          <w:ilvl w:val="0"/>
          <w:numId w:val="10"/>
        </w:numPr>
        <w:rPr>
          <w:rFonts w:ascii="Arial" w:hAnsi="Arial"/>
          <w:color w:val="000000"/>
          <w:sz w:val="22"/>
          <w:szCs w:val="22"/>
        </w:rPr>
      </w:pPr>
      <w:r>
        <w:rPr>
          <w:rFonts w:ascii="Arial" w:hAnsi="Arial"/>
          <w:color w:val="000000"/>
          <w:sz w:val="22"/>
          <w:szCs w:val="22"/>
        </w:rPr>
        <w:t xml:space="preserve">An </w:t>
      </w:r>
      <w:r>
        <w:rPr>
          <w:rFonts w:ascii="Arial" w:hAnsi="Arial"/>
          <w:b/>
          <w:bCs/>
          <w:color w:val="000000"/>
          <w:sz w:val="22"/>
          <w:szCs w:val="22"/>
        </w:rPr>
        <w:t xml:space="preserve">indoor space </w:t>
      </w:r>
      <w:r w:rsidR="00347CC9">
        <w:rPr>
          <w:rFonts w:ascii="Arial" w:hAnsi="Arial"/>
          <w:color w:val="000000"/>
          <w:sz w:val="22"/>
          <w:szCs w:val="22"/>
        </w:rPr>
        <w:t xml:space="preserve">means an area, room or premises that is, or are, substantially enclosed by a roof and walls, regardless of whether the roof or walls or any part of them are: </w:t>
      </w:r>
    </w:p>
    <w:p w14:paraId="2F1C655A" w14:textId="7753544D" w:rsidR="00347CC9" w:rsidRDefault="00347CC9" w:rsidP="00347CC9">
      <w:pPr>
        <w:pStyle w:val="06Fillinform"/>
        <w:numPr>
          <w:ilvl w:val="1"/>
          <w:numId w:val="10"/>
        </w:numPr>
        <w:rPr>
          <w:rFonts w:ascii="Arial" w:hAnsi="Arial"/>
          <w:color w:val="000000"/>
          <w:sz w:val="22"/>
          <w:szCs w:val="22"/>
        </w:rPr>
      </w:pPr>
      <w:r>
        <w:rPr>
          <w:rFonts w:ascii="Arial" w:hAnsi="Arial"/>
          <w:color w:val="000000"/>
          <w:sz w:val="22"/>
          <w:szCs w:val="22"/>
        </w:rPr>
        <w:t xml:space="preserve">permanent or temporary; or </w:t>
      </w:r>
    </w:p>
    <w:p w14:paraId="52D5FF1D" w14:textId="0E5390A7" w:rsidR="00347CC9" w:rsidRDefault="00347CC9" w:rsidP="00347CC9">
      <w:pPr>
        <w:pStyle w:val="06Fillinform"/>
        <w:numPr>
          <w:ilvl w:val="1"/>
          <w:numId w:val="10"/>
        </w:numPr>
        <w:rPr>
          <w:rFonts w:ascii="Arial" w:hAnsi="Arial"/>
          <w:color w:val="000000"/>
          <w:sz w:val="22"/>
          <w:szCs w:val="22"/>
        </w:rPr>
      </w:pPr>
      <w:r>
        <w:rPr>
          <w:rFonts w:ascii="Arial" w:hAnsi="Arial"/>
          <w:color w:val="000000"/>
          <w:sz w:val="22"/>
          <w:szCs w:val="22"/>
        </w:rPr>
        <w:t>open or closed.</w:t>
      </w:r>
    </w:p>
    <w:p w14:paraId="2AAE18E5" w14:textId="77777777" w:rsidR="00CD391D" w:rsidRDefault="00CD391D" w:rsidP="00CD391D">
      <w:pPr>
        <w:pStyle w:val="06Fillinform"/>
        <w:ind w:left="360"/>
        <w:rPr>
          <w:rFonts w:ascii="Arial" w:hAnsi="Arial"/>
          <w:color w:val="000000"/>
          <w:sz w:val="22"/>
          <w:szCs w:val="22"/>
        </w:rPr>
      </w:pPr>
    </w:p>
    <w:p w14:paraId="36E11C21" w14:textId="4B12C8CC" w:rsidR="00347CC9" w:rsidRDefault="00347CC9" w:rsidP="00347CC9">
      <w:pPr>
        <w:pStyle w:val="06Fillinform"/>
        <w:numPr>
          <w:ilvl w:val="0"/>
          <w:numId w:val="10"/>
        </w:numPr>
        <w:rPr>
          <w:rFonts w:ascii="Arial" w:hAnsi="Arial"/>
          <w:color w:val="000000"/>
          <w:sz w:val="22"/>
          <w:szCs w:val="22"/>
        </w:rPr>
      </w:pPr>
      <w:r>
        <w:rPr>
          <w:rFonts w:ascii="Arial" w:hAnsi="Arial"/>
          <w:color w:val="000000"/>
          <w:sz w:val="22"/>
          <w:szCs w:val="22"/>
        </w:rPr>
        <w:t xml:space="preserve">An </w:t>
      </w:r>
      <w:r>
        <w:rPr>
          <w:rFonts w:ascii="Arial" w:hAnsi="Arial"/>
          <w:b/>
          <w:bCs/>
          <w:color w:val="000000"/>
          <w:sz w:val="22"/>
          <w:szCs w:val="22"/>
        </w:rPr>
        <w:t xml:space="preserve">outdoor space </w:t>
      </w:r>
      <w:r>
        <w:rPr>
          <w:rFonts w:ascii="Arial" w:hAnsi="Arial"/>
          <w:color w:val="000000"/>
          <w:sz w:val="22"/>
          <w:szCs w:val="22"/>
        </w:rPr>
        <w:t xml:space="preserve">means a space that is not an indoor space. </w:t>
      </w:r>
    </w:p>
    <w:p w14:paraId="6CB0EA73" w14:textId="77777777" w:rsidR="00CD391D" w:rsidRPr="00CD391D" w:rsidRDefault="00CD391D" w:rsidP="00CD391D">
      <w:pPr>
        <w:pStyle w:val="06Fillinform"/>
        <w:ind w:left="360"/>
        <w:rPr>
          <w:rFonts w:ascii="Arial" w:hAnsi="Arial"/>
          <w:color w:val="000000"/>
          <w:sz w:val="22"/>
          <w:szCs w:val="22"/>
        </w:rPr>
      </w:pPr>
    </w:p>
    <w:p w14:paraId="09FF13AB" w14:textId="73FDDA69" w:rsidR="00347CC9" w:rsidRDefault="00347CC9" w:rsidP="00347CC9">
      <w:pPr>
        <w:pStyle w:val="06Fillinform"/>
        <w:numPr>
          <w:ilvl w:val="0"/>
          <w:numId w:val="10"/>
        </w:numPr>
        <w:rPr>
          <w:rFonts w:ascii="Arial" w:hAnsi="Arial"/>
          <w:color w:val="000000"/>
          <w:sz w:val="22"/>
          <w:szCs w:val="22"/>
        </w:rPr>
      </w:pPr>
      <w:r>
        <w:rPr>
          <w:rFonts w:ascii="Arial" w:hAnsi="Arial"/>
          <w:b/>
          <w:bCs/>
          <w:color w:val="000000"/>
          <w:sz w:val="22"/>
          <w:szCs w:val="22"/>
        </w:rPr>
        <w:lastRenderedPageBreak/>
        <w:t xml:space="preserve">Premises </w:t>
      </w:r>
      <w:r>
        <w:rPr>
          <w:rFonts w:ascii="Arial" w:hAnsi="Arial"/>
          <w:color w:val="000000"/>
          <w:sz w:val="22"/>
          <w:szCs w:val="22"/>
        </w:rPr>
        <w:t xml:space="preserve">has the same extended meaning as in the </w:t>
      </w:r>
      <w:r>
        <w:rPr>
          <w:rFonts w:ascii="Arial" w:hAnsi="Arial"/>
          <w:i/>
          <w:iCs/>
          <w:color w:val="000000"/>
          <w:sz w:val="22"/>
          <w:szCs w:val="22"/>
        </w:rPr>
        <w:t>Public Health Act 1997,</w:t>
      </w:r>
      <w:r w:rsidR="00237F03">
        <w:rPr>
          <w:rFonts w:ascii="Arial" w:hAnsi="Arial"/>
          <w:i/>
          <w:iCs/>
          <w:color w:val="000000"/>
          <w:sz w:val="22"/>
          <w:szCs w:val="22"/>
        </w:rPr>
        <w:t xml:space="preserve"> </w:t>
      </w:r>
      <w:r>
        <w:rPr>
          <w:rFonts w:ascii="Arial" w:hAnsi="Arial"/>
          <w:color w:val="000000"/>
          <w:sz w:val="22"/>
          <w:szCs w:val="22"/>
        </w:rPr>
        <w:t xml:space="preserve">but does not include </w:t>
      </w:r>
      <w:r w:rsidR="005A7FD1">
        <w:rPr>
          <w:rFonts w:ascii="Arial" w:hAnsi="Arial"/>
          <w:color w:val="000000"/>
          <w:sz w:val="22"/>
          <w:szCs w:val="22"/>
        </w:rPr>
        <w:t>residential premises</w:t>
      </w:r>
      <w:r>
        <w:rPr>
          <w:rFonts w:ascii="Arial" w:hAnsi="Arial"/>
          <w:color w:val="000000"/>
          <w:sz w:val="22"/>
          <w:szCs w:val="22"/>
        </w:rPr>
        <w:t>.</w:t>
      </w:r>
    </w:p>
    <w:p w14:paraId="77D3C361" w14:textId="77777777" w:rsidR="00CD391D" w:rsidRDefault="00CD391D" w:rsidP="00CD391D">
      <w:pPr>
        <w:pStyle w:val="06Fillinform"/>
        <w:ind w:left="360"/>
        <w:rPr>
          <w:rFonts w:ascii="Arial" w:hAnsi="Arial"/>
          <w:color w:val="000000"/>
          <w:sz w:val="22"/>
          <w:szCs w:val="22"/>
        </w:rPr>
      </w:pPr>
    </w:p>
    <w:p w14:paraId="5768FBD3" w14:textId="5A1F24CD" w:rsidR="00347CC9" w:rsidRDefault="00347CC9" w:rsidP="00347CC9">
      <w:pPr>
        <w:pStyle w:val="06Fillinform"/>
        <w:numPr>
          <w:ilvl w:val="0"/>
          <w:numId w:val="10"/>
        </w:numPr>
        <w:rPr>
          <w:rFonts w:ascii="Arial" w:hAnsi="Arial"/>
          <w:color w:val="000000"/>
          <w:sz w:val="22"/>
          <w:szCs w:val="22"/>
        </w:rPr>
      </w:pPr>
      <w:r>
        <w:rPr>
          <w:rFonts w:ascii="Arial" w:hAnsi="Arial"/>
          <w:color w:val="000000"/>
          <w:sz w:val="22"/>
          <w:szCs w:val="22"/>
        </w:rPr>
        <w:t xml:space="preserve">A </w:t>
      </w:r>
      <w:r>
        <w:rPr>
          <w:rFonts w:ascii="Arial" w:hAnsi="Arial"/>
          <w:b/>
          <w:bCs/>
          <w:color w:val="000000"/>
          <w:sz w:val="22"/>
          <w:szCs w:val="22"/>
        </w:rPr>
        <w:t xml:space="preserve">gathering </w:t>
      </w:r>
      <w:r>
        <w:rPr>
          <w:rFonts w:ascii="Arial" w:hAnsi="Arial"/>
          <w:color w:val="000000"/>
          <w:sz w:val="22"/>
          <w:szCs w:val="22"/>
        </w:rPr>
        <w:t xml:space="preserve">means a group of more than 2 persons occupying a single indoor or outdoor space at the same time, but does not include a gathering: </w:t>
      </w:r>
    </w:p>
    <w:p w14:paraId="52E06F5E" w14:textId="7A9F9410" w:rsidR="00347CC9" w:rsidRPr="000E49F4" w:rsidRDefault="00347CC9" w:rsidP="000E49F4">
      <w:pPr>
        <w:pStyle w:val="06Fillinform"/>
        <w:numPr>
          <w:ilvl w:val="1"/>
          <w:numId w:val="10"/>
        </w:numPr>
        <w:spacing w:line="276" w:lineRule="auto"/>
        <w:rPr>
          <w:rFonts w:ascii="Arial" w:hAnsi="Arial"/>
          <w:color w:val="000000"/>
          <w:sz w:val="22"/>
          <w:szCs w:val="22"/>
        </w:rPr>
      </w:pPr>
      <w:r w:rsidRPr="00E2075F">
        <w:rPr>
          <w:rFonts w:ascii="Arial" w:hAnsi="Arial"/>
          <w:color w:val="000000"/>
          <w:sz w:val="22"/>
          <w:szCs w:val="22"/>
        </w:rPr>
        <w:t>at an airport that is necessary for the normal business of the airport;</w:t>
      </w:r>
    </w:p>
    <w:p w14:paraId="26A22A69" w14:textId="77777777" w:rsidR="006509C3" w:rsidRPr="00E2075F" w:rsidRDefault="006509C3" w:rsidP="003A7D2E">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for the purposes of or related to public transportation, including in vehicles or at public transportation facilities such as stations, platforms and stops;</w:t>
      </w:r>
    </w:p>
    <w:p w14:paraId="3641C627" w14:textId="77777777" w:rsidR="006509C3" w:rsidRPr="00E2075F" w:rsidRDefault="006509C3" w:rsidP="003A7D2E">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at a medical or health service facility that is necessary for the normal business of the facilities;</w:t>
      </w:r>
    </w:p>
    <w:p w14:paraId="3DD4E179" w14:textId="64BE6D72" w:rsidR="006509C3" w:rsidRDefault="006509C3" w:rsidP="007403D8">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for the purposes of emergency services;</w:t>
      </w:r>
    </w:p>
    <w:p w14:paraId="642A646C" w14:textId="644E0FB7" w:rsidR="00C91D28" w:rsidRPr="00673A30" w:rsidRDefault="00C91D28" w:rsidP="007403D8">
      <w:pPr>
        <w:pStyle w:val="06Fillinform"/>
        <w:numPr>
          <w:ilvl w:val="1"/>
          <w:numId w:val="4"/>
        </w:numPr>
        <w:spacing w:line="276" w:lineRule="auto"/>
        <w:rPr>
          <w:rFonts w:ascii="Arial" w:hAnsi="Arial"/>
          <w:color w:val="000000"/>
          <w:sz w:val="22"/>
          <w:szCs w:val="22"/>
        </w:rPr>
      </w:pPr>
      <w:r>
        <w:rPr>
          <w:rFonts w:ascii="Arial" w:hAnsi="Arial"/>
          <w:color w:val="000000"/>
          <w:sz w:val="22"/>
          <w:szCs w:val="22"/>
        </w:rPr>
        <w:t>for the purposes of law enforcement;</w:t>
      </w:r>
    </w:p>
    <w:p w14:paraId="490245DD" w14:textId="5B655F02" w:rsidR="00850261" w:rsidRPr="00E2075F" w:rsidRDefault="006509C3" w:rsidP="003A7D2E">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at a disability or aged care facility that is necessary for the normal business of the facility;</w:t>
      </w:r>
    </w:p>
    <w:p w14:paraId="19F4C344" w14:textId="1A431300" w:rsidR="006509C3" w:rsidRPr="00E2075F" w:rsidRDefault="006509C3" w:rsidP="003A7D2E">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at a</w:t>
      </w:r>
      <w:r w:rsidR="00833F44">
        <w:rPr>
          <w:rFonts w:ascii="Arial" w:hAnsi="Arial"/>
          <w:color w:val="000000"/>
          <w:sz w:val="22"/>
          <w:szCs w:val="22"/>
        </w:rPr>
        <w:t xml:space="preserve"> </w:t>
      </w:r>
      <w:r w:rsidRPr="00E2075F">
        <w:rPr>
          <w:rFonts w:ascii="Arial" w:hAnsi="Arial"/>
          <w:color w:val="000000"/>
          <w:sz w:val="22"/>
          <w:szCs w:val="22"/>
        </w:rPr>
        <w:t xml:space="preserve">correctional </w:t>
      </w:r>
      <w:r w:rsidR="00CB3179">
        <w:rPr>
          <w:rFonts w:ascii="Arial" w:hAnsi="Arial"/>
          <w:color w:val="000000"/>
          <w:sz w:val="22"/>
          <w:szCs w:val="22"/>
        </w:rPr>
        <w:t>centre</w:t>
      </w:r>
      <w:r w:rsidRPr="00E2075F">
        <w:rPr>
          <w:rFonts w:ascii="Arial" w:hAnsi="Arial"/>
          <w:color w:val="000000"/>
          <w:sz w:val="22"/>
          <w:szCs w:val="22"/>
        </w:rPr>
        <w:t xml:space="preserve">, </w:t>
      </w:r>
      <w:r w:rsidR="00833F44">
        <w:rPr>
          <w:rFonts w:ascii="Arial" w:hAnsi="Arial"/>
          <w:color w:val="000000"/>
          <w:sz w:val="22"/>
          <w:szCs w:val="22"/>
        </w:rPr>
        <w:t xml:space="preserve">place of detention under the Children and Young People Act 2008 </w:t>
      </w:r>
      <w:r w:rsidRPr="00E2075F">
        <w:rPr>
          <w:rFonts w:ascii="Arial" w:hAnsi="Arial"/>
          <w:color w:val="000000"/>
          <w:sz w:val="22"/>
          <w:szCs w:val="22"/>
        </w:rPr>
        <w:t>or other place of custody;</w:t>
      </w:r>
    </w:p>
    <w:p w14:paraId="5DF3CD9C" w14:textId="77777777" w:rsidR="006509C3" w:rsidRPr="00E2075F" w:rsidRDefault="006509C3" w:rsidP="003A7D2E">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at a court or tribunal;</w:t>
      </w:r>
    </w:p>
    <w:p w14:paraId="6D23C591" w14:textId="616F6EEE" w:rsidR="006509C3" w:rsidRPr="00E2075F" w:rsidRDefault="006509C3" w:rsidP="003A7D2E">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 xml:space="preserve">at </w:t>
      </w:r>
      <w:r w:rsidR="003A7D2E">
        <w:rPr>
          <w:rFonts w:ascii="Arial" w:hAnsi="Arial"/>
          <w:color w:val="000000"/>
          <w:sz w:val="22"/>
          <w:szCs w:val="22"/>
        </w:rPr>
        <w:t xml:space="preserve">the Legislative Assembly or Commonwealth </w:t>
      </w:r>
      <w:r w:rsidRPr="00E2075F">
        <w:rPr>
          <w:rFonts w:ascii="Arial" w:hAnsi="Arial"/>
          <w:color w:val="000000"/>
          <w:sz w:val="22"/>
          <w:szCs w:val="22"/>
        </w:rPr>
        <w:t>Parliament for the purpose of its normal operations;</w:t>
      </w:r>
    </w:p>
    <w:p w14:paraId="34CD0618" w14:textId="77777777" w:rsidR="00641BFC" w:rsidRPr="000E49F4" w:rsidRDefault="006509C3" w:rsidP="00641BFC">
      <w:pPr>
        <w:pStyle w:val="06Fillinform"/>
        <w:numPr>
          <w:ilvl w:val="1"/>
          <w:numId w:val="4"/>
        </w:numPr>
        <w:spacing w:line="276" w:lineRule="auto"/>
        <w:rPr>
          <w:rFonts w:ascii="Arial" w:hAnsi="Arial"/>
          <w:color w:val="000000"/>
          <w:sz w:val="22"/>
          <w:szCs w:val="22"/>
        </w:rPr>
      </w:pPr>
      <w:r w:rsidRPr="000E49F4">
        <w:rPr>
          <w:rFonts w:ascii="Arial" w:hAnsi="Arial"/>
          <w:color w:val="000000"/>
          <w:sz w:val="22"/>
          <w:szCs w:val="22"/>
        </w:rPr>
        <w:t>at a food market, supermarket, grocery store, retail store, shopping centre that is necessary for the normal business of those premises;</w:t>
      </w:r>
    </w:p>
    <w:p w14:paraId="7AE21004" w14:textId="2A39E309" w:rsidR="00641BFC" w:rsidRPr="000E49F4" w:rsidRDefault="008E5F72" w:rsidP="00641BFC">
      <w:pPr>
        <w:pStyle w:val="06Fillinform"/>
        <w:numPr>
          <w:ilvl w:val="1"/>
          <w:numId w:val="4"/>
        </w:numPr>
        <w:spacing w:line="276" w:lineRule="auto"/>
        <w:rPr>
          <w:rFonts w:ascii="Arial" w:hAnsi="Arial"/>
          <w:color w:val="000000"/>
          <w:sz w:val="22"/>
          <w:szCs w:val="22"/>
        </w:rPr>
      </w:pPr>
      <w:r w:rsidRPr="000E49F4">
        <w:rPr>
          <w:rFonts w:ascii="Arial" w:hAnsi="Arial"/>
          <w:color w:val="000000"/>
          <w:sz w:val="22"/>
          <w:szCs w:val="22"/>
        </w:rPr>
        <w:t>for the purposes of attending</w:t>
      </w:r>
      <w:r w:rsidR="00641BFC" w:rsidRPr="000E49F4">
        <w:rPr>
          <w:rFonts w:ascii="Arial" w:hAnsi="Arial"/>
          <w:color w:val="000000"/>
          <w:sz w:val="22"/>
          <w:szCs w:val="22"/>
        </w:rPr>
        <w:t xml:space="preserve"> at</w:t>
      </w:r>
      <w:r w:rsidR="00347CC9" w:rsidRPr="000E49F4">
        <w:rPr>
          <w:rFonts w:ascii="Arial" w:hAnsi="Arial"/>
          <w:color w:val="000000"/>
          <w:sz w:val="22"/>
          <w:szCs w:val="22"/>
        </w:rPr>
        <w:t>,</w:t>
      </w:r>
      <w:r w:rsidRPr="000E49F4">
        <w:rPr>
          <w:rFonts w:ascii="Arial" w:hAnsi="Arial"/>
          <w:color w:val="000000"/>
          <w:sz w:val="22"/>
          <w:szCs w:val="22"/>
        </w:rPr>
        <w:t xml:space="preserve"> </w:t>
      </w:r>
      <w:r w:rsidR="00641BFC" w:rsidRPr="000E49F4">
        <w:rPr>
          <w:rFonts w:ascii="Arial" w:hAnsi="Arial"/>
          <w:color w:val="000000"/>
          <w:sz w:val="22"/>
          <w:szCs w:val="22"/>
        </w:rPr>
        <w:t>or operating</w:t>
      </w:r>
      <w:r w:rsidR="00347CC9" w:rsidRPr="000E49F4">
        <w:rPr>
          <w:rFonts w:ascii="Arial" w:hAnsi="Arial"/>
          <w:color w:val="000000"/>
          <w:sz w:val="22"/>
          <w:szCs w:val="22"/>
        </w:rPr>
        <w:t>,</w:t>
      </w:r>
      <w:r w:rsidR="00641BFC" w:rsidRPr="000E49F4">
        <w:rPr>
          <w:rFonts w:ascii="Arial" w:hAnsi="Arial"/>
          <w:color w:val="000000"/>
          <w:sz w:val="22"/>
          <w:szCs w:val="22"/>
        </w:rPr>
        <w:t xml:space="preserve"> </w:t>
      </w:r>
      <w:r w:rsidRPr="000E49F4">
        <w:rPr>
          <w:rFonts w:ascii="Arial" w:hAnsi="Arial"/>
          <w:color w:val="000000"/>
          <w:sz w:val="22"/>
          <w:szCs w:val="22"/>
        </w:rPr>
        <w:t xml:space="preserve">a restaurant or café to collect </w:t>
      </w:r>
      <w:r w:rsidR="00641BFC" w:rsidRPr="000E49F4">
        <w:rPr>
          <w:rFonts w:ascii="Arial" w:hAnsi="Arial"/>
          <w:color w:val="000000"/>
          <w:sz w:val="22"/>
          <w:szCs w:val="22"/>
        </w:rPr>
        <w:t xml:space="preserve">or deliver </w:t>
      </w:r>
      <w:r w:rsidRPr="000E49F4">
        <w:rPr>
          <w:rFonts w:ascii="Arial" w:hAnsi="Arial"/>
          <w:color w:val="000000"/>
          <w:sz w:val="22"/>
          <w:szCs w:val="22"/>
        </w:rPr>
        <w:t>takeaway meals</w:t>
      </w:r>
      <w:r w:rsidR="00641BFC" w:rsidRPr="000E49F4">
        <w:rPr>
          <w:rFonts w:ascii="Arial" w:hAnsi="Arial"/>
          <w:color w:val="000000"/>
          <w:sz w:val="22"/>
          <w:szCs w:val="22"/>
        </w:rPr>
        <w:t xml:space="preserve"> </w:t>
      </w:r>
      <w:r w:rsidR="00B45681">
        <w:rPr>
          <w:rFonts w:ascii="Arial" w:hAnsi="Arial"/>
          <w:color w:val="000000"/>
          <w:sz w:val="22"/>
          <w:szCs w:val="22"/>
        </w:rPr>
        <w:t xml:space="preserve">and beverages </w:t>
      </w:r>
      <w:r w:rsidR="00641BFC" w:rsidRPr="000E49F4">
        <w:rPr>
          <w:rFonts w:ascii="Arial" w:hAnsi="Arial"/>
          <w:color w:val="000000"/>
          <w:sz w:val="22"/>
          <w:szCs w:val="22"/>
        </w:rPr>
        <w:t xml:space="preserve">and where social distancing of 1 person per 4 square metres is observed;   </w:t>
      </w:r>
    </w:p>
    <w:p w14:paraId="306AE575" w14:textId="09FDD238" w:rsidR="006509C3" w:rsidRPr="000E49F4" w:rsidRDefault="006509C3" w:rsidP="003A7D2E">
      <w:pPr>
        <w:pStyle w:val="06Fillinform"/>
        <w:numPr>
          <w:ilvl w:val="1"/>
          <w:numId w:val="4"/>
        </w:numPr>
        <w:spacing w:line="276" w:lineRule="auto"/>
        <w:rPr>
          <w:rFonts w:ascii="Arial" w:hAnsi="Arial"/>
          <w:color w:val="000000"/>
          <w:sz w:val="22"/>
          <w:szCs w:val="22"/>
        </w:rPr>
      </w:pPr>
      <w:r w:rsidRPr="000E49F4">
        <w:rPr>
          <w:rFonts w:ascii="Arial" w:hAnsi="Arial"/>
          <w:color w:val="000000"/>
          <w:sz w:val="22"/>
          <w:szCs w:val="22"/>
        </w:rPr>
        <w:t xml:space="preserve">at an office building, factory or construction site </w:t>
      </w:r>
      <w:r w:rsidR="00C65EE6">
        <w:rPr>
          <w:rFonts w:ascii="Arial" w:hAnsi="Arial"/>
          <w:color w:val="000000"/>
          <w:sz w:val="22"/>
          <w:szCs w:val="22"/>
        </w:rPr>
        <w:t xml:space="preserve">(or any other place that is not excluded from operation by the </w:t>
      </w:r>
      <w:r w:rsidR="00C65EE6">
        <w:rPr>
          <w:rFonts w:ascii="Arial" w:hAnsi="Arial"/>
          <w:i/>
          <w:iCs/>
          <w:color w:val="000000"/>
          <w:sz w:val="22"/>
          <w:szCs w:val="22"/>
        </w:rPr>
        <w:t xml:space="preserve">Public Health (Closure of Non-Essential Business or Undertaking) Emergency Direction 2020 (No 4) </w:t>
      </w:r>
      <w:r w:rsidR="00C65EE6" w:rsidRPr="00CD391D">
        <w:rPr>
          <w:rFonts w:ascii="Arial" w:hAnsi="Arial"/>
          <w:color w:val="000000"/>
          <w:sz w:val="22"/>
          <w:szCs w:val="22"/>
        </w:rPr>
        <w:t>(NI2020-</w:t>
      </w:r>
      <w:r w:rsidR="00CD391D" w:rsidRPr="00CD391D">
        <w:rPr>
          <w:rFonts w:ascii="Arial" w:hAnsi="Arial"/>
          <w:color w:val="000000"/>
          <w:sz w:val="22"/>
          <w:szCs w:val="22"/>
        </w:rPr>
        <w:t>203</w:t>
      </w:r>
      <w:r w:rsidR="00C65EE6" w:rsidRPr="00CD391D">
        <w:rPr>
          <w:rFonts w:ascii="Arial" w:hAnsi="Arial"/>
          <w:color w:val="000000"/>
          <w:sz w:val="22"/>
          <w:szCs w:val="22"/>
        </w:rPr>
        <w:t>)),</w:t>
      </w:r>
      <w:r w:rsidR="00C65EE6">
        <w:rPr>
          <w:rFonts w:ascii="Arial" w:hAnsi="Arial"/>
          <w:color w:val="000000"/>
          <w:sz w:val="22"/>
          <w:szCs w:val="22"/>
        </w:rPr>
        <w:t xml:space="preserve"> </w:t>
      </w:r>
      <w:r w:rsidRPr="000E49F4">
        <w:rPr>
          <w:rFonts w:ascii="Arial" w:hAnsi="Arial"/>
          <w:color w:val="000000"/>
          <w:sz w:val="22"/>
          <w:szCs w:val="22"/>
        </w:rPr>
        <w:t>that is necessary for the normal operation of those premises;</w:t>
      </w:r>
    </w:p>
    <w:p w14:paraId="0FF175E6" w14:textId="77777777" w:rsidR="006509C3" w:rsidRPr="00E2075F" w:rsidRDefault="006509C3" w:rsidP="003A7D2E">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at a school, university, educational institution or childcare facility that is necessary for the normal business of the facility;</w:t>
      </w:r>
    </w:p>
    <w:p w14:paraId="3D44BB77" w14:textId="7F0E062D" w:rsidR="006509C3" w:rsidRDefault="006509C3" w:rsidP="003A7D2E">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 xml:space="preserve">at a hotel or motel that is necessary for the normal operation of accommodation services; </w:t>
      </w:r>
    </w:p>
    <w:p w14:paraId="61EE7F0A" w14:textId="77777777" w:rsidR="00603627" w:rsidRDefault="006509C3" w:rsidP="003A7D2E">
      <w:pPr>
        <w:pStyle w:val="06Fillinform"/>
        <w:numPr>
          <w:ilvl w:val="1"/>
          <w:numId w:val="4"/>
        </w:numPr>
        <w:spacing w:line="276" w:lineRule="auto"/>
        <w:rPr>
          <w:rFonts w:ascii="Arial" w:hAnsi="Arial"/>
          <w:color w:val="000000"/>
          <w:sz w:val="22"/>
          <w:szCs w:val="22"/>
        </w:rPr>
      </w:pPr>
      <w:r w:rsidRPr="00E2075F">
        <w:rPr>
          <w:rFonts w:ascii="Arial" w:hAnsi="Arial"/>
          <w:color w:val="000000"/>
          <w:sz w:val="22"/>
          <w:szCs w:val="22"/>
        </w:rPr>
        <w:t>at a place where more</w:t>
      </w:r>
      <w:r w:rsidR="00BC7CF3">
        <w:rPr>
          <w:rFonts w:ascii="Arial" w:hAnsi="Arial"/>
          <w:color w:val="000000"/>
          <w:sz w:val="22"/>
          <w:szCs w:val="22"/>
        </w:rPr>
        <w:t xml:space="preserve"> than 2</w:t>
      </w:r>
      <w:r w:rsidRPr="00E2075F">
        <w:rPr>
          <w:rFonts w:ascii="Arial" w:hAnsi="Arial"/>
          <w:color w:val="000000"/>
          <w:sz w:val="22"/>
          <w:szCs w:val="22"/>
        </w:rPr>
        <w:t xml:space="preserve"> persons may be present for the purposes of transiting through the place; </w:t>
      </w:r>
    </w:p>
    <w:p w14:paraId="10D8A5F1" w14:textId="5AD7F6AD" w:rsidR="006509C3" w:rsidRPr="00E2075F" w:rsidRDefault="00603627" w:rsidP="003A7D2E">
      <w:pPr>
        <w:pStyle w:val="06Fillinform"/>
        <w:numPr>
          <w:ilvl w:val="1"/>
          <w:numId w:val="4"/>
        </w:numPr>
        <w:spacing w:line="276" w:lineRule="auto"/>
        <w:rPr>
          <w:rFonts w:ascii="Arial" w:hAnsi="Arial"/>
          <w:color w:val="000000"/>
          <w:sz w:val="22"/>
          <w:szCs w:val="22"/>
        </w:rPr>
      </w:pPr>
      <w:r>
        <w:rPr>
          <w:rFonts w:ascii="Arial" w:hAnsi="Arial"/>
          <w:color w:val="000000"/>
          <w:sz w:val="22"/>
          <w:szCs w:val="22"/>
        </w:rPr>
        <w:t xml:space="preserve">at a veterinary clinic or a place where animals are kept where more than </w:t>
      </w:r>
      <w:r w:rsidR="00945B39">
        <w:rPr>
          <w:rFonts w:ascii="Arial" w:hAnsi="Arial"/>
          <w:color w:val="000000"/>
          <w:sz w:val="22"/>
          <w:szCs w:val="22"/>
        </w:rPr>
        <w:t>2 persons</w:t>
      </w:r>
      <w:r>
        <w:rPr>
          <w:rFonts w:ascii="Arial" w:hAnsi="Arial"/>
          <w:color w:val="000000"/>
          <w:sz w:val="22"/>
          <w:szCs w:val="22"/>
        </w:rPr>
        <w:t xml:space="preserve"> are required to provide treatment or care for an animal or animals; </w:t>
      </w:r>
      <w:r w:rsidR="00347CC9">
        <w:rPr>
          <w:rFonts w:ascii="Arial" w:hAnsi="Arial"/>
          <w:color w:val="000000"/>
          <w:sz w:val="22"/>
          <w:szCs w:val="22"/>
        </w:rPr>
        <w:t>and</w:t>
      </w:r>
    </w:p>
    <w:p w14:paraId="00EB6188" w14:textId="477F7878" w:rsidR="006509C3" w:rsidRDefault="00CB3179" w:rsidP="003A7D2E">
      <w:pPr>
        <w:pStyle w:val="06Fillinform"/>
        <w:numPr>
          <w:ilvl w:val="1"/>
          <w:numId w:val="4"/>
        </w:numPr>
        <w:spacing w:line="276" w:lineRule="auto"/>
        <w:rPr>
          <w:rFonts w:ascii="Arial" w:hAnsi="Arial"/>
          <w:color w:val="000000"/>
          <w:sz w:val="22"/>
          <w:szCs w:val="22"/>
        </w:rPr>
      </w:pPr>
      <w:r>
        <w:rPr>
          <w:rFonts w:ascii="Arial" w:hAnsi="Arial"/>
          <w:color w:val="000000"/>
          <w:sz w:val="22"/>
          <w:szCs w:val="22"/>
        </w:rPr>
        <w:t xml:space="preserve">that is </w:t>
      </w:r>
      <w:r w:rsidR="006509C3" w:rsidRPr="00E2075F">
        <w:rPr>
          <w:rFonts w:ascii="Arial" w:hAnsi="Arial"/>
          <w:color w:val="000000"/>
          <w:sz w:val="22"/>
          <w:szCs w:val="22"/>
        </w:rPr>
        <w:t xml:space="preserve">specified as exempt from this direction by the Chief Health Officer in </w:t>
      </w:r>
      <w:r w:rsidR="00347CC9" w:rsidRPr="00E2075F">
        <w:rPr>
          <w:rFonts w:ascii="Arial" w:hAnsi="Arial"/>
          <w:color w:val="000000"/>
          <w:sz w:val="22"/>
          <w:szCs w:val="22"/>
        </w:rPr>
        <w:t>writing</w:t>
      </w:r>
      <w:r w:rsidR="00347CC9">
        <w:rPr>
          <w:rFonts w:ascii="Arial" w:hAnsi="Arial"/>
          <w:color w:val="000000"/>
          <w:sz w:val="22"/>
          <w:szCs w:val="22"/>
        </w:rPr>
        <w:t xml:space="preserve"> or</w:t>
      </w:r>
      <w:r w:rsidR="006509C3" w:rsidRPr="00E2075F">
        <w:rPr>
          <w:rFonts w:ascii="Arial" w:hAnsi="Arial"/>
          <w:color w:val="000000"/>
          <w:sz w:val="22"/>
          <w:szCs w:val="22"/>
        </w:rPr>
        <w:t xml:space="preserve"> delivered by </w:t>
      </w:r>
      <w:r>
        <w:rPr>
          <w:rFonts w:ascii="Arial" w:hAnsi="Arial"/>
          <w:color w:val="000000"/>
          <w:sz w:val="22"/>
          <w:szCs w:val="22"/>
        </w:rPr>
        <w:t>a person</w:t>
      </w:r>
      <w:r w:rsidR="006509C3" w:rsidRPr="00E2075F">
        <w:rPr>
          <w:rFonts w:ascii="Arial" w:hAnsi="Arial"/>
          <w:color w:val="000000"/>
          <w:sz w:val="22"/>
          <w:szCs w:val="22"/>
        </w:rPr>
        <w:t xml:space="preserve"> who has a social distancing policy approved in writing by the Chief Health Officer.</w:t>
      </w:r>
    </w:p>
    <w:p w14:paraId="7533AF69" w14:textId="77777777" w:rsidR="00CD391D" w:rsidRDefault="00CD391D">
      <w:pPr>
        <w:spacing w:after="0" w:line="240" w:lineRule="auto"/>
        <w:rPr>
          <w:rFonts w:ascii="Arial" w:eastAsia="Times New Roman" w:hAnsi="Arial" w:cs="Arial"/>
          <w:color w:val="000000"/>
          <w:kern w:val="18"/>
          <w:lang w:eastAsia="en-AU"/>
        </w:rPr>
      </w:pPr>
      <w:bookmarkStart w:id="4" w:name="_Ref35208485"/>
      <w:r>
        <w:rPr>
          <w:rFonts w:ascii="Arial" w:hAnsi="Arial"/>
          <w:color w:val="000000"/>
        </w:rPr>
        <w:br w:type="page"/>
      </w:r>
    </w:p>
    <w:p w14:paraId="6C98964D" w14:textId="11FB6A8F" w:rsidR="00347CC9" w:rsidRDefault="006509C3" w:rsidP="0096778D">
      <w:pPr>
        <w:pStyle w:val="06Fillinform"/>
        <w:numPr>
          <w:ilvl w:val="0"/>
          <w:numId w:val="10"/>
        </w:numPr>
        <w:spacing w:after="240" w:line="276" w:lineRule="auto"/>
        <w:rPr>
          <w:rFonts w:ascii="Arial" w:hAnsi="Arial"/>
          <w:color w:val="000000"/>
          <w:sz w:val="22"/>
          <w:szCs w:val="22"/>
        </w:rPr>
      </w:pPr>
      <w:r w:rsidRPr="00E2075F">
        <w:rPr>
          <w:rFonts w:ascii="Arial" w:hAnsi="Arial"/>
          <w:color w:val="000000"/>
          <w:sz w:val="22"/>
          <w:szCs w:val="22"/>
        </w:rPr>
        <w:lastRenderedPageBreak/>
        <w:t xml:space="preserve">For the purposes of paragraph </w:t>
      </w:r>
      <w:r w:rsidR="00347CC9">
        <w:rPr>
          <w:rFonts w:ascii="Arial" w:hAnsi="Arial"/>
          <w:color w:val="000000"/>
          <w:sz w:val="22"/>
          <w:szCs w:val="22"/>
        </w:rPr>
        <w:t>1</w:t>
      </w:r>
      <w:r w:rsidR="00A47A2D">
        <w:rPr>
          <w:rFonts w:ascii="Arial" w:hAnsi="Arial"/>
          <w:color w:val="000000"/>
          <w:sz w:val="22"/>
          <w:szCs w:val="22"/>
        </w:rPr>
        <w:t>1</w:t>
      </w:r>
      <w:r w:rsidR="00347CC9">
        <w:rPr>
          <w:rFonts w:ascii="Arial" w:hAnsi="Arial"/>
          <w:color w:val="000000"/>
          <w:sz w:val="22"/>
          <w:szCs w:val="22"/>
        </w:rPr>
        <w:t>(l),</w:t>
      </w:r>
      <w:r w:rsidRPr="00E2075F">
        <w:rPr>
          <w:rFonts w:ascii="Arial" w:hAnsi="Arial"/>
          <w:color w:val="000000"/>
          <w:sz w:val="22"/>
          <w:szCs w:val="22"/>
        </w:rPr>
        <w:t xml:space="preserve"> a school event that involves members of the community in addition to staff and students is not necessary for the normal business of the facility</w:t>
      </w:r>
      <w:r w:rsidR="00347CC9">
        <w:rPr>
          <w:rFonts w:ascii="Arial" w:hAnsi="Arial"/>
          <w:color w:val="000000"/>
          <w:sz w:val="22"/>
          <w:szCs w:val="22"/>
        </w:rPr>
        <w:t>.</w:t>
      </w:r>
      <w:bookmarkEnd w:id="4"/>
    </w:p>
    <w:p w14:paraId="765C851C" w14:textId="77777777" w:rsidR="00CD391D" w:rsidRDefault="00CD391D" w:rsidP="00CD391D">
      <w:pPr>
        <w:pStyle w:val="06Fillinform"/>
        <w:spacing w:after="0" w:line="276" w:lineRule="auto"/>
        <w:rPr>
          <w:rFonts w:ascii="Arial" w:hAnsi="Arial"/>
          <w:b/>
          <w:bCs/>
          <w:color w:val="000000"/>
          <w:sz w:val="22"/>
          <w:szCs w:val="22"/>
        </w:rPr>
      </w:pPr>
    </w:p>
    <w:p w14:paraId="019BAE85" w14:textId="5ADD4993" w:rsidR="00347CC9" w:rsidRDefault="00347CC9" w:rsidP="00347CC9">
      <w:pPr>
        <w:pStyle w:val="06Fillinform"/>
        <w:spacing w:after="240" w:line="276" w:lineRule="auto"/>
        <w:rPr>
          <w:rFonts w:ascii="Arial" w:hAnsi="Arial"/>
          <w:b/>
          <w:bCs/>
          <w:color w:val="000000"/>
          <w:sz w:val="22"/>
          <w:szCs w:val="22"/>
        </w:rPr>
      </w:pPr>
      <w:r>
        <w:rPr>
          <w:rFonts w:ascii="Arial" w:hAnsi="Arial"/>
          <w:b/>
          <w:bCs/>
          <w:color w:val="000000"/>
          <w:sz w:val="22"/>
          <w:szCs w:val="22"/>
        </w:rPr>
        <w:t>Note:</w:t>
      </w:r>
    </w:p>
    <w:p w14:paraId="4E669F5F" w14:textId="25E7ADA8" w:rsidR="00347CC9" w:rsidRPr="00CD391D" w:rsidRDefault="00347CC9" w:rsidP="000E49F4">
      <w:pPr>
        <w:pStyle w:val="06Fillinform"/>
        <w:numPr>
          <w:ilvl w:val="0"/>
          <w:numId w:val="12"/>
        </w:numPr>
        <w:spacing w:after="0" w:line="276" w:lineRule="auto"/>
        <w:rPr>
          <w:rFonts w:ascii="Arial" w:hAnsi="Arial"/>
          <w:color w:val="000000"/>
          <w:sz w:val="22"/>
          <w:szCs w:val="22"/>
        </w:rPr>
      </w:pPr>
      <w:r>
        <w:rPr>
          <w:rFonts w:ascii="Arial" w:hAnsi="Arial"/>
          <w:color w:val="000000"/>
          <w:sz w:val="22"/>
          <w:szCs w:val="22"/>
        </w:rPr>
        <w:t xml:space="preserve">All businesses or undertakings that continue to operate must comply with the </w:t>
      </w:r>
      <w:r>
        <w:rPr>
          <w:rFonts w:ascii="Arial" w:hAnsi="Arial"/>
          <w:i/>
          <w:iCs/>
          <w:color w:val="000000"/>
          <w:sz w:val="22"/>
          <w:szCs w:val="22"/>
        </w:rPr>
        <w:t xml:space="preserve">Public Health (Closure of Non-Essential Business or Undertaking) Emergency Direction 2020 (No 4) </w:t>
      </w:r>
      <w:r w:rsidRPr="00CD391D">
        <w:rPr>
          <w:rFonts w:ascii="Arial" w:hAnsi="Arial"/>
          <w:color w:val="000000"/>
          <w:sz w:val="22"/>
          <w:szCs w:val="22"/>
        </w:rPr>
        <w:t>(NI2020-</w:t>
      </w:r>
      <w:r w:rsidR="00CD391D" w:rsidRPr="00CD391D">
        <w:rPr>
          <w:rFonts w:ascii="Arial" w:hAnsi="Arial"/>
          <w:color w:val="000000"/>
          <w:sz w:val="22"/>
          <w:szCs w:val="22"/>
        </w:rPr>
        <w:t>203</w:t>
      </w:r>
      <w:r w:rsidRPr="00CD391D">
        <w:rPr>
          <w:rFonts w:ascii="Arial" w:hAnsi="Arial"/>
          <w:color w:val="000000"/>
          <w:sz w:val="22"/>
          <w:szCs w:val="22"/>
        </w:rPr>
        <w:t xml:space="preserve">). </w:t>
      </w:r>
    </w:p>
    <w:p w14:paraId="77010950" w14:textId="77777777" w:rsidR="00292729" w:rsidRPr="005635DA" w:rsidRDefault="00292729" w:rsidP="00292729">
      <w:pPr>
        <w:pStyle w:val="06Fillinform"/>
        <w:spacing w:after="0" w:line="276" w:lineRule="auto"/>
        <w:ind w:left="720"/>
        <w:rPr>
          <w:rFonts w:ascii="Arial" w:hAnsi="Arial"/>
          <w:color w:val="000000"/>
          <w:sz w:val="16"/>
          <w:szCs w:val="16"/>
        </w:rPr>
      </w:pPr>
    </w:p>
    <w:p w14:paraId="51154D68" w14:textId="117956BB" w:rsidR="00F14AF1" w:rsidRDefault="00F14AF1" w:rsidP="000E49F4">
      <w:pPr>
        <w:pStyle w:val="06Fillinform"/>
        <w:numPr>
          <w:ilvl w:val="0"/>
          <w:numId w:val="12"/>
        </w:numPr>
        <w:spacing w:after="0" w:line="276" w:lineRule="auto"/>
        <w:rPr>
          <w:rFonts w:ascii="Arial" w:hAnsi="Arial"/>
          <w:color w:val="000000"/>
          <w:sz w:val="22"/>
          <w:szCs w:val="22"/>
        </w:rPr>
      </w:pPr>
      <w:r>
        <w:rPr>
          <w:rFonts w:ascii="Arial" w:hAnsi="Arial"/>
          <w:color w:val="000000"/>
          <w:sz w:val="22"/>
          <w:szCs w:val="22"/>
        </w:rPr>
        <w:t>If there is any inconsistency between this Direction and any of the Directions specified below, those Directions are inoperative to the extent of any inconsistency:</w:t>
      </w:r>
    </w:p>
    <w:p w14:paraId="2942B924" w14:textId="77B1768C" w:rsidR="00F14AF1" w:rsidRDefault="00F14AF1" w:rsidP="000E49F4">
      <w:pPr>
        <w:pStyle w:val="06Fillinform"/>
        <w:numPr>
          <w:ilvl w:val="1"/>
          <w:numId w:val="12"/>
        </w:numPr>
        <w:spacing w:after="0" w:line="276" w:lineRule="auto"/>
        <w:rPr>
          <w:rFonts w:ascii="Arial" w:hAnsi="Arial"/>
          <w:color w:val="000000"/>
          <w:sz w:val="22"/>
          <w:szCs w:val="22"/>
        </w:rPr>
      </w:pPr>
      <w:r>
        <w:rPr>
          <w:rFonts w:ascii="Arial" w:hAnsi="Arial"/>
          <w:color w:val="000000"/>
          <w:sz w:val="22"/>
          <w:szCs w:val="22"/>
        </w:rPr>
        <w:t xml:space="preserve">the </w:t>
      </w:r>
      <w:r>
        <w:rPr>
          <w:rFonts w:ascii="Arial" w:hAnsi="Arial"/>
          <w:i/>
          <w:iCs/>
          <w:color w:val="000000"/>
          <w:sz w:val="22"/>
          <w:szCs w:val="22"/>
        </w:rPr>
        <w:t xml:space="preserve">Public Health (Self-Isolation) Emergency Direction 2020 </w:t>
      </w:r>
      <w:r>
        <w:rPr>
          <w:rFonts w:ascii="Arial" w:hAnsi="Arial"/>
          <w:color w:val="000000"/>
          <w:sz w:val="22"/>
          <w:szCs w:val="22"/>
        </w:rPr>
        <w:t xml:space="preserve">(NI2020-177); </w:t>
      </w:r>
    </w:p>
    <w:p w14:paraId="001679C3" w14:textId="2A4B492B" w:rsidR="00F14AF1" w:rsidRDefault="00F14AF1" w:rsidP="000E49F4">
      <w:pPr>
        <w:pStyle w:val="06Fillinform"/>
        <w:numPr>
          <w:ilvl w:val="1"/>
          <w:numId w:val="12"/>
        </w:numPr>
        <w:spacing w:after="0" w:line="276" w:lineRule="auto"/>
        <w:rPr>
          <w:rFonts w:ascii="Arial" w:hAnsi="Arial"/>
          <w:color w:val="000000"/>
          <w:sz w:val="22"/>
          <w:szCs w:val="22"/>
        </w:rPr>
      </w:pPr>
      <w:r>
        <w:rPr>
          <w:rFonts w:ascii="Arial" w:hAnsi="Arial"/>
          <w:color w:val="000000"/>
          <w:sz w:val="22"/>
          <w:szCs w:val="22"/>
        </w:rPr>
        <w:t xml:space="preserve">the </w:t>
      </w:r>
      <w:r>
        <w:rPr>
          <w:rFonts w:ascii="Arial" w:hAnsi="Arial"/>
          <w:i/>
          <w:iCs/>
          <w:color w:val="000000"/>
          <w:sz w:val="22"/>
          <w:szCs w:val="22"/>
        </w:rPr>
        <w:t xml:space="preserve">Public Health (Returned Travellers) Emergency Direction 2020 </w:t>
      </w:r>
      <w:r>
        <w:rPr>
          <w:rFonts w:ascii="Arial" w:hAnsi="Arial"/>
          <w:color w:val="000000"/>
          <w:sz w:val="22"/>
          <w:szCs w:val="22"/>
        </w:rPr>
        <w:t>(NI2020-164); and</w:t>
      </w:r>
    </w:p>
    <w:p w14:paraId="2542D170" w14:textId="45199929" w:rsidR="00F14AF1" w:rsidRDefault="00F14AF1" w:rsidP="000E49F4">
      <w:pPr>
        <w:pStyle w:val="06Fillinform"/>
        <w:numPr>
          <w:ilvl w:val="1"/>
          <w:numId w:val="12"/>
        </w:numPr>
        <w:spacing w:after="0" w:line="276" w:lineRule="auto"/>
        <w:rPr>
          <w:rFonts w:ascii="Arial" w:hAnsi="Arial"/>
          <w:color w:val="000000"/>
          <w:sz w:val="22"/>
          <w:szCs w:val="22"/>
        </w:rPr>
      </w:pPr>
      <w:r>
        <w:rPr>
          <w:rFonts w:ascii="Arial" w:hAnsi="Arial"/>
          <w:color w:val="000000"/>
          <w:sz w:val="22"/>
          <w:szCs w:val="22"/>
        </w:rPr>
        <w:t xml:space="preserve">the </w:t>
      </w:r>
      <w:r>
        <w:rPr>
          <w:rFonts w:ascii="Arial" w:hAnsi="Arial"/>
          <w:i/>
          <w:iCs/>
          <w:color w:val="000000"/>
          <w:sz w:val="22"/>
          <w:szCs w:val="22"/>
        </w:rPr>
        <w:t xml:space="preserve">Public Health (Returned Travellers) Emergency Direction 2020 (No 2) </w:t>
      </w:r>
      <w:r>
        <w:rPr>
          <w:rFonts w:ascii="Arial" w:hAnsi="Arial"/>
          <w:color w:val="000000"/>
          <w:sz w:val="22"/>
          <w:szCs w:val="22"/>
        </w:rPr>
        <w:t xml:space="preserve">(NI2020-183). </w:t>
      </w:r>
    </w:p>
    <w:p w14:paraId="26EC8AE3" w14:textId="77777777" w:rsidR="007403D8" w:rsidRDefault="007403D8" w:rsidP="006509C3">
      <w:pPr>
        <w:pStyle w:val="06Fillinform"/>
        <w:rPr>
          <w:rFonts w:ascii="Arial" w:hAnsi="Arial"/>
          <w:b/>
          <w:bCs/>
          <w:color w:val="000000"/>
          <w:sz w:val="22"/>
          <w:szCs w:val="22"/>
        </w:rPr>
      </w:pPr>
    </w:p>
    <w:p w14:paraId="1FFD12AF" w14:textId="6AA3BF3E" w:rsidR="006509C3" w:rsidRPr="00E2075F" w:rsidRDefault="006509C3" w:rsidP="006509C3">
      <w:pPr>
        <w:pStyle w:val="06Fillinform"/>
        <w:rPr>
          <w:rFonts w:ascii="Arial" w:hAnsi="Arial"/>
          <w:b/>
          <w:bCs/>
          <w:color w:val="000000"/>
          <w:sz w:val="22"/>
          <w:szCs w:val="22"/>
        </w:rPr>
      </w:pPr>
      <w:r w:rsidRPr="00E2075F">
        <w:rPr>
          <w:rFonts w:ascii="Arial" w:hAnsi="Arial"/>
          <w:b/>
          <w:bCs/>
          <w:color w:val="000000"/>
          <w:sz w:val="22"/>
          <w:szCs w:val="22"/>
        </w:rPr>
        <w:t>PENALTIES</w:t>
      </w:r>
    </w:p>
    <w:p w14:paraId="4AC28237" w14:textId="16F63BB1" w:rsidR="006509C3" w:rsidRPr="00E2075F" w:rsidRDefault="006509C3" w:rsidP="006509C3">
      <w:pPr>
        <w:pStyle w:val="DraftHeading1"/>
        <w:tabs>
          <w:tab w:val="right" w:pos="680"/>
        </w:tabs>
        <w:spacing w:line="360" w:lineRule="auto"/>
        <w:rPr>
          <w:rFonts w:ascii="Arial" w:hAnsi="Arial" w:cs="Arial"/>
          <w:b w:val="0"/>
          <w:bCs/>
          <w:sz w:val="22"/>
          <w:szCs w:val="22"/>
        </w:rPr>
      </w:pPr>
      <w:bookmarkStart w:id="5" w:name="_Toc33517129"/>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sidR="003A7D2E">
        <w:rPr>
          <w:rFonts w:ascii="Arial" w:hAnsi="Arial" w:cs="Arial"/>
          <w:b w:val="0"/>
          <w:bCs/>
          <w:sz w:val="22"/>
          <w:szCs w:val="22"/>
        </w:rPr>
        <w:t> </w:t>
      </w:r>
      <w:r>
        <w:rPr>
          <w:rFonts w:ascii="Arial" w:hAnsi="Arial" w:cs="Arial"/>
          <w:b w:val="0"/>
          <w:bCs/>
          <w:sz w:val="22"/>
          <w:szCs w:val="22"/>
        </w:rPr>
        <w:t>(</w:t>
      </w:r>
      <w:r w:rsidRPr="00E2075F">
        <w:rPr>
          <w:rFonts w:ascii="Arial" w:hAnsi="Arial" w:cs="Arial"/>
          <w:b w:val="0"/>
          <w:bCs/>
          <w:sz w:val="22"/>
          <w:szCs w:val="22"/>
        </w:rPr>
        <w:t>3</w:t>
      </w:r>
      <w:r>
        <w:rPr>
          <w:rFonts w:ascii="Arial" w:hAnsi="Arial" w:cs="Arial"/>
          <w:b w:val="0"/>
          <w:bCs/>
          <w:sz w:val="22"/>
          <w:szCs w:val="22"/>
        </w:rPr>
        <w:t>)</w:t>
      </w:r>
      <w:r w:rsidRPr="00E2075F">
        <w:rPr>
          <w:rFonts w:ascii="Arial" w:hAnsi="Arial" w:cs="Arial"/>
          <w:b w:val="0"/>
          <w:bCs/>
          <w:sz w:val="22"/>
          <w:szCs w:val="22"/>
        </w:rPr>
        <w:t xml:space="preserve"> 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5"/>
    <w:p w14:paraId="5D1740CA" w14:textId="41CEC336" w:rsidR="006509C3" w:rsidRDefault="006509C3" w:rsidP="003A7D2E">
      <w:pPr>
        <w:pStyle w:val="06Fillinform"/>
        <w:rPr>
          <w:rFonts w:ascii="Arial" w:hAnsi="Arial"/>
          <w:color w:val="000000"/>
          <w:sz w:val="22"/>
          <w:szCs w:val="22"/>
        </w:rPr>
      </w:pPr>
      <w:r w:rsidRPr="003A7D2E">
        <w:rPr>
          <w:rFonts w:ascii="Arial" w:hAnsi="Arial"/>
          <w:color w:val="000000"/>
          <w:sz w:val="22"/>
          <w:szCs w:val="22"/>
        </w:rPr>
        <w:t>A person must not</w:t>
      </w:r>
      <w:r w:rsidR="0009540E">
        <w:rPr>
          <w:rFonts w:ascii="Arial" w:hAnsi="Arial"/>
          <w:color w:val="000000"/>
          <w:sz w:val="22"/>
          <w:szCs w:val="22"/>
        </w:rPr>
        <w:t xml:space="preserve">, without </w:t>
      </w:r>
      <w:r w:rsidRPr="003A7D2E">
        <w:rPr>
          <w:rFonts w:ascii="Arial" w:hAnsi="Arial"/>
          <w:color w:val="000000"/>
          <w:sz w:val="22"/>
          <w:szCs w:val="22"/>
        </w:rPr>
        <w:t>re</w:t>
      </w:r>
      <w:r w:rsidR="0009540E">
        <w:rPr>
          <w:rFonts w:ascii="Arial" w:hAnsi="Arial"/>
          <w:color w:val="000000"/>
          <w:sz w:val="22"/>
          <w:szCs w:val="22"/>
        </w:rPr>
        <w:t>asonable excuse, fail to comply with a direction under this section.</w:t>
      </w:r>
    </w:p>
    <w:p w14:paraId="26B6978D" w14:textId="77777777" w:rsidR="00241FAC" w:rsidRPr="003A7D2E" w:rsidRDefault="00241FAC" w:rsidP="003A7D2E">
      <w:pPr>
        <w:pStyle w:val="06Fillinform"/>
        <w:rPr>
          <w:rFonts w:ascii="Arial" w:hAnsi="Arial"/>
          <w:color w:val="000000"/>
          <w:sz w:val="22"/>
          <w:szCs w:val="22"/>
        </w:rPr>
      </w:pPr>
    </w:p>
    <w:p w14:paraId="42A2FD37" w14:textId="63944F66" w:rsidR="0009540E" w:rsidRPr="00110704" w:rsidRDefault="0009540E" w:rsidP="003A7D2E">
      <w:pPr>
        <w:pStyle w:val="06Fillinform"/>
        <w:rPr>
          <w:rFonts w:ascii="Arial" w:hAnsi="Arial"/>
          <w:b/>
          <w:bCs/>
          <w:color w:val="000000"/>
          <w:sz w:val="22"/>
          <w:szCs w:val="22"/>
        </w:rPr>
      </w:pPr>
      <w:r w:rsidRPr="00110704">
        <w:rPr>
          <w:rFonts w:ascii="Arial" w:hAnsi="Arial"/>
          <w:b/>
          <w:bCs/>
          <w:color w:val="000000"/>
          <w:sz w:val="22"/>
          <w:szCs w:val="22"/>
        </w:rPr>
        <w:t xml:space="preserve">Maximum </w:t>
      </w:r>
      <w:r w:rsidR="006509C3" w:rsidRPr="00110704">
        <w:rPr>
          <w:rFonts w:ascii="Arial" w:hAnsi="Arial"/>
          <w:b/>
          <w:bCs/>
          <w:color w:val="000000"/>
          <w:sz w:val="22"/>
          <w:szCs w:val="22"/>
        </w:rPr>
        <w:t xml:space="preserve">Penalty: </w:t>
      </w:r>
    </w:p>
    <w:p w14:paraId="601D6511" w14:textId="1AE84E4D" w:rsidR="006509C3" w:rsidRPr="003A7D2E" w:rsidRDefault="006509C3" w:rsidP="003A7D2E">
      <w:pPr>
        <w:pStyle w:val="06Fillinform"/>
        <w:rPr>
          <w:rFonts w:ascii="Arial" w:hAnsi="Arial"/>
          <w:color w:val="000000"/>
          <w:sz w:val="22"/>
          <w:szCs w:val="22"/>
        </w:rPr>
      </w:pPr>
      <w:r w:rsidRPr="003A7D2E">
        <w:rPr>
          <w:rFonts w:ascii="Arial" w:hAnsi="Arial"/>
          <w:color w:val="000000"/>
          <w:sz w:val="22"/>
          <w:szCs w:val="22"/>
        </w:rPr>
        <w:t xml:space="preserve">In the case of a natural person, </w:t>
      </w:r>
      <w:r w:rsidR="0009540E">
        <w:rPr>
          <w:rFonts w:ascii="Arial" w:hAnsi="Arial"/>
          <w:color w:val="000000"/>
          <w:sz w:val="22"/>
          <w:szCs w:val="22"/>
        </w:rPr>
        <w:t>$8,000 (5</w:t>
      </w:r>
      <w:r w:rsidRPr="003A7D2E">
        <w:rPr>
          <w:rFonts w:ascii="Arial" w:hAnsi="Arial"/>
          <w:color w:val="000000"/>
          <w:sz w:val="22"/>
          <w:szCs w:val="22"/>
        </w:rPr>
        <w:t>0 penalty units</w:t>
      </w:r>
      <w:r w:rsidR="0009540E">
        <w:rPr>
          <w:rFonts w:ascii="Arial" w:hAnsi="Arial"/>
          <w:color w:val="000000"/>
          <w:sz w:val="22"/>
          <w:szCs w:val="22"/>
        </w:rPr>
        <w:t>)</w:t>
      </w:r>
      <w:r w:rsidRPr="003A7D2E">
        <w:rPr>
          <w:rFonts w:ascii="Arial" w:hAnsi="Arial"/>
          <w:color w:val="000000"/>
          <w:sz w:val="22"/>
          <w:szCs w:val="22"/>
        </w:rPr>
        <w:t>.</w:t>
      </w:r>
    </w:p>
    <w:p w14:paraId="62BB154A" w14:textId="58B2E7C5" w:rsidR="006509C3" w:rsidRDefault="006509C3" w:rsidP="003A7D2E">
      <w:pPr>
        <w:pStyle w:val="06Fillinform"/>
        <w:rPr>
          <w:rFonts w:ascii="Arial" w:hAnsi="Arial"/>
          <w:color w:val="000000"/>
          <w:sz w:val="22"/>
          <w:szCs w:val="22"/>
        </w:rPr>
      </w:pPr>
      <w:r w:rsidRPr="003A7D2E">
        <w:rPr>
          <w:rFonts w:ascii="Arial" w:hAnsi="Arial"/>
          <w:color w:val="000000"/>
          <w:sz w:val="22"/>
          <w:szCs w:val="22"/>
        </w:rPr>
        <w:t xml:space="preserve">In the case of a body corporate, </w:t>
      </w:r>
      <w:r w:rsidR="0009540E">
        <w:rPr>
          <w:rFonts w:ascii="Arial" w:hAnsi="Arial"/>
          <w:color w:val="000000"/>
          <w:sz w:val="22"/>
          <w:szCs w:val="22"/>
        </w:rPr>
        <w:t>$40,500 (5</w:t>
      </w:r>
      <w:r w:rsidRPr="003A7D2E">
        <w:rPr>
          <w:rFonts w:ascii="Arial" w:hAnsi="Arial"/>
          <w:color w:val="000000"/>
          <w:sz w:val="22"/>
          <w:szCs w:val="22"/>
        </w:rPr>
        <w:t>0 penalty units</w:t>
      </w:r>
      <w:r w:rsidR="0009540E">
        <w:rPr>
          <w:rFonts w:ascii="Arial" w:hAnsi="Arial"/>
          <w:color w:val="000000"/>
          <w:sz w:val="22"/>
          <w:szCs w:val="22"/>
        </w:rPr>
        <w:t>)</w:t>
      </w:r>
      <w:r w:rsidRPr="003A7D2E">
        <w:rPr>
          <w:rFonts w:ascii="Arial" w:hAnsi="Arial"/>
          <w:color w:val="000000"/>
          <w:sz w:val="22"/>
          <w:szCs w:val="22"/>
        </w:rPr>
        <w:t>.</w:t>
      </w:r>
    </w:p>
    <w:p w14:paraId="09C075D7" w14:textId="100EBD95" w:rsidR="0009540E" w:rsidRDefault="0009540E" w:rsidP="0009540E">
      <w:pPr>
        <w:pStyle w:val="06Fillinform"/>
        <w:rPr>
          <w:rFonts w:ascii="Arial" w:hAnsi="Arial"/>
          <w:color w:val="000000"/>
          <w:sz w:val="22"/>
          <w:szCs w:val="22"/>
        </w:rPr>
      </w:pPr>
      <w:r w:rsidRPr="003A7D2E">
        <w:rPr>
          <w:rFonts w:ascii="Arial" w:hAnsi="Arial"/>
          <w:color w:val="000000"/>
          <w:sz w:val="22"/>
          <w:szCs w:val="22"/>
        </w:rPr>
        <w:t xml:space="preserve">In the case of a </w:t>
      </w:r>
      <w:r>
        <w:rPr>
          <w:rFonts w:ascii="Arial" w:hAnsi="Arial"/>
          <w:color w:val="000000"/>
          <w:sz w:val="22"/>
          <w:szCs w:val="22"/>
        </w:rPr>
        <w:t xml:space="preserve">utility that is a </w:t>
      </w:r>
      <w:r w:rsidRPr="003A7D2E">
        <w:rPr>
          <w:rFonts w:ascii="Arial" w:hAnsi="Arial"/>
          <w:color w:val="000000"/>
          <w:sz w:val="22"/>
          <w:szCs w:val="22"/>
        </w:rPr>
        <w:t xml:space="preserve">body corporate, </w:t>
      </w:r>
      <w:r>
        <w:rPr>
          <w:rFonts w:ascii="Arial" w:hAnsi="Arial"/>
          <w:color w:val="000000"/>
          <w:sz w:val="22"/>
          <w:szCs w:val="22"/>
        </w:rPr>
        <w:t>$1,620,000 (20</w:t>
      </w:r>
      <w:r w:rsidRPr="003A7D2E">
        <w:rPr>
          <w:rFonts w:ascii="Arial" w:hAnsi="Arial"/>
          <w:color w:val="000000"/>
          <w:sz w:val="22"/>
          <w:szCs w:val="22"/>
        </w:rPr>
        <w:t>00 penalty units</w:t>
      </w:r>
      <w:r>
        <w:rPr>
          <w:rFonts w:ascii="Arial" w:hAnsi="Arial"/>
          <w:color w:val="000000"/>
          <w:sz w:val="22"/>
          <w:szCs w:val="22"/>
        </w:rPr>
        <w:t>)</w:t>
      </w:r>
      <w:r w:rsidRPr="003A7D2E">
        <w:rPr>
          <w:rFonts w:ascii="Arial" w:hAnsi="Arial"/>
          <w:color w:val="000000"/>
          <w:sz w:val="22"/>
          <w:szCs w:val="22"/>
        </w:rPr>
        <w:t>.</w:t>
      </w:r>
    </w:p>
    <w:p w14:paraId="208BA598" w14:textId="77777777" w:rsidR="00B90262" w:rsidRDefault="00B90262" w:rsidP="00292729">
      <w:pPr>
        <w:pStyle w:val="06Fillinform"/>
        <w:spacing w:after="0"/>
        <w:rPr>
          <w:rFonts w:ascii="Arial" w:hAnsi="Arial"/>
          <w:color w:val="000000"/>
          <w:sz w:val="22"/>
          <w:szCs w:val="22"/>
        </w:rPr>
      </w:pPr>
    </w:p>
    <w:p w14:paraId="47DF00DF" w14:textId="77777777" w:rsidR="00A72200" w:rsidRDefault="00A72200" w:rsidP="00292729">
      <w:pPr>
        <w:spacing w:after="0"/>
        <w:rPr>
          <w:rFonts w:ascii="Arial" w:hAnsi="Arial" w:cs="Arial"/>
          <w:b/>
          <w:bCs/>
        </w:rPr>
      </w:pPr>
    </w:p>
    <w:p w14:paraId="78663FB9" w14:textId="77777777" w:rsidR="002B4838" w:rsidRPr="00E2075F" w:rsidRDefault="002B4838" w:rsidP="00292729">
      <w:pPr>
        <w:spacing w:after="0"/>
        <w:rPr>
          <w:rFonts w:ascii="Arial" w:hAnsi="Arial" w:cs="Arial"/>
          <w:b/>
          <w:bCs/>
        </w:rPr>
      </w:pPr>
    </w:p>
    <w:p w14:paraId="358FF3A0" w14:textId="77777777" w:rsidR="006509C3" w:rsidRPr="00E2075F" w:rsidRDefault="006509C3" w:rsidP="006509C3">
      <w:pPr>
        <w:rPr>
          <w:rFonts w:ascii="Arial" w:hAnsi="Arial" w:cs="Arial"/>
          <w:b/>
          <w:bCs/>
        </w:rPr>
      </w:pPr>
      <w:r w:rsidRPr="00E2075F">
        <w:rPr>
          <w:rFonts w:ascii="Arial" w:hAnsi="Arial" w:cs="Arial"/>
        </w:rPr>
        <w:t>………………………………………</w:t>
      </w:r>
    </w:p>
    <w:p w14:paraId="6E82095A" w14:textId="5DCBDC47" w:rsidR="006509C3" w:rsidRPr="00E2075F" w:rsidRDefault="006509C3" w:rsidP="005635DA">
      <w:pPr>
        <w:spacing w:after="0"/>
        <w:rPr>
          <w:rFonts w:ascii="Arial" w:hAnsi="Arial" w:cs="Arial"/>
          <w:b/>
          <w:bCs/>
        </w:rPr>
      </w:pPr>
      <w:r>
        <w:rPr>
          <w:rFonts w:ascii="Arial" w:hAnsi="Arial" w:cs="Arial"/>
          <w:b/>
          <w:bCs/>
        </w:rPr>
        <w:t>Dr Ke</w:t>
      </w:r>
      <w:r w:rsidRPr="00E2075F">
        <w:rPr>
          <w:rFonts w:ascii="Arial" w:hAnsi="Arial" w:cs="Arial"/>
          <w:b/>
          <w:bCs/>
        </w:rPr>
        <w:t>r</w:t>
      </w:r>
      <w:r>
        <w:rPr>
          <w:rFonts w:ascii="Arial" w:hAnsi="Arial" w:cs="Arial"/>
          <w:b/>
          <w:bCs/>
        </w:rPr>
        <w:t>ryn Col</w:t>
      </w:r>
      <w:r w:rsidRPr="00E2075F">
        <w:rPr>
          <w:rFonts w:ascii="Arial" w:hAnsi="Arial" w:cs="Arial"/>
          <w:b/>
          <w:bCs/>
        </w:rPr>
        <w:t>e</w:t>
      </w:r>
      <w:r>
        <w:rPr>
          <w:rFonts w:ascii="Arial" w:hAnsi="Arial" w:cs="Arial"/>
          <w:b/>
          <w:bCs/>
        </w:rPr>
        <w:t>ma</w:t>
      </w:r>
      <w:r w:rsidRPr="00E2075F">
        <w:rPr>
          <w:rFonts w:ascii="Arial" w:hAnsi="Arial" w:cs="Arial"/>
          <w:b/>
          <w:bCs/>
        </w:rPr>
        <w:t>n</w:t>
      </w:r>
    </w:p>
    <w:p w14:paraId="0DADC5CC" w14:textId="77777777" w:rsidR="006509C3" w:rsidRPr="00E2075F" w:rsidRDefault="006509C3" w:rsidP="005635DA">
      <w:pPr>
        <w:spacing w:after="120"/>
        <w:rPr>
          <w:rFonts w:ascii="Arial" w:hAnsi="Arial" w:cs="Arial"/>
        </w:rPr>
      </w:pPr>
      <w:r w:rsidRPr="00E2075F">
        <w:rPr>
          <w:rFonts w:ascii="Arial" w:hAnsi="Arial" w:cs="Arial"/>
        </w:rPr>
        <w:t xml:space="preserve">Chief Health Officer </w:t>
      </w:r>
    </w:p>
    <w:p w14:paraId="6F866ADD" w14:textId="7D78BABC" w:rsidR="006509C3" w:rsidRPr="00E2075F" w:rsidRDefault="00347CC9" w:rsidP="006509C3">
      <w:pPr>
        <w:rPr>
          <w:rFonts w:ascii="Arial" w:hAnsi="Arial" w:cs="Arial"/>
        </w:rPr>
      </w:pPr>
      <w:r>
        <w:rPr>
          <w:rFonts w:ascii="Arial" w:hAnsi="Arial" w:cs="Arial"/>
        </w:rPr>
        <w:t xml:space="preserve">31 </w:t>
      </w:r>
      <w:r w:rsidR="006509C3">
        <w:rPr>
          <w:rFonts w:ascii="Arial" w:hAnsi="Arial" w:cs="Arial"/>
        </w:rPr>
        <w:t>March </w:t>
      </w:r>
      <w:r w:rsidR="006509C3" w:rsidRPr="00E2075F">
        <w:rPr>
          <w:rFonts w:ascii="Arial" w:hAnsi="Arial" w:cs="Arial"/>
        </w:rPr>
        <w:t>2020</w:t>
      </w: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9D71B6" w:rsidRPr="009D71B6" w14:paraId="508A38E2" w14:textId="77777777" w:rsidTr="009D71B6">
        <w:trPr>
          <w:trHeight w:val="308"/>
        </w:trPr>
        <w:tc>
          <w:tcPr>
            <w:tcW w:w="9115" w:type="dxa"/>
            <w:gridSpan w:val="2"/>
            <w:shd w:val="clear" w:color="auto" w:fill="B8BBBE" w:themeFill="accent3" w:themeFillTint="66"/>
            <w:vAlign w:val="center"/>
          </w:tcPr>
          <w:p w14:paraId="6D903691" w14:textId="77777777" w:rsidR="009D71B6" w:rsidRPr="009D71B6" w:rsidRDefault="009D71B6" w:rsidP="009D71B6">
            <w:pPr>
              <w:spacing w:after="0" w:line="240" w:lineRule="auto"/>
              <w:rPr>
                <w:b/>
                <w:color w:val="323232"/>
                <w:sz w:val="20"/>
                <w:szCs w:val="20"/>
              </w:rPr>
            </w:pPr>
            <w:r w:rsidRPr="009D71B6">
              <w:rPr>
                <w:b/>
                <w:color w:val="323232"/>
                <w:sz w:val="20"/>
                <w:szCs w:val="20"/>
              </w:rPr>
              <w:t>Accessibility</w:t>
            </w:r>
          </w:p>
        </w:tc>
      </w:tr>
      <w:tr w:rsidR="009D71B6" w:rsidRPr="009D71B6" w14:paraId="7B7ED338" w14:textId="77777777" w:rsidTr="0009540E">
        <w:tc>
          <w:tcPr>
            <w:tcW w:w="9115" w:type="dxa"/>
            <w:gridSpan w:val="2"/>
            <w:shd w:val="clear" w:color="auto" w:fill="F2F2F2"/>
          </w:tcPr>
          <w:p w14:paraId="61B518A1" w14:textId="77777777" w:rsidR="009D71B6" w:rsidRPr="009D71B6" w:rsidRDefault="009D71B6" w:rsidP="009D71B6">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9D71B6" w:rsidRPr="009D71B6" w14:paraId="0D1B6E29" w14:textId="77777777" w:rsidTr="0009540E">
        <w:tc>
          <w:tcPr>
            <w:tcW w:w="827" w:type="dxa"/>
          </w:tcPr>
          <w:p w14:paraId="4B79F96A" w14:textId="77777777" w:rsidR="009D71B6" w:rsidRPr="009D71B6" w:rsidRDefault="009D71B6" w:rsidP="009D71B6">
            <w:pPr>
              <w:pStyle w:val="Accessibilitytext"/>
              <w:rPr>
                <w:rFonts w:ascii="Calibri" w:hAnsi="Calibri"/>
              </w:rPr>
            </w:pPr>
            <w:r w:rsidRPr="009D71B6">
              <w:rPr>
                <w:rFonts w:ascii="Calibri" w:hAnsi="Calibri"/>
                <w:noProof/>
                <w:lang w:val="en-AU" w:eastAsia="en-AU"/>
              </w:rPr>
              <w:drawing>
                <wp:inline distT="0" distB="0" distL="0" distR="0" wp14:anchorId="3A05C99C" wp14:editId="0B143F4A">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21622AE8" w14:textId="77777777" w:rsidR="009D71B6" w:rsidRPr="009D71B6" w:rsidRDefault="009D71B6" w:rsidP="009D71B6">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4E14C020" w14:textId="77777777" w:rsidR="009D71B6" w:rsidRPr="009D71B6" w:rsidRDefault="009D71B6" w:rsidP="009D71B6">
            <w:pPr>
              <w:pStyle w:val="Accessibilitytext"/>
              <w:rPr>
                <w:rFonts w:ascii="Calibri" w:hAnsi="Calibri"/>
              </w:rPr>
            </w:pPr>
            <w:r w:rsidRPr="009D71B6">
              <w:rPr>
                <w:rFonts w:ascii="Calibri" w:hAnsi="Calibri"/>
              </w:rPr>
              <w:t>For further accessibility information, visit: www.health.act.gov.au/accessibility</w:t>
            </w:r>
          </w:p>
        </w:tc>
      </w:tr>
      <w:tr w:rsidR="009D71B6" w:rsidRPr="009D71B6" w14:paraId="58F10DA0" w14:textId="77777777" w:rsidTr="0009540E">
        <w:tc>
          <w:tcPr>
            <w:tcW w:w="9115" w:type="dxa"/>
            <w:gridSpan w:val="2"/>
            <w:shd w:val="clear" w:color="auto" w:fill="F2F2F2"/>
          </w:tcPr>
          <w:p w14:paraId="705DC8E6" w14:textId="77777777" w:rsidR="009D71B6" w:rsidRPr="009D71B6" w:rsidRDefault="009D71B6" w:rsidP="009D71B6">
            <w:pPr>
              <w:pStyle w:val="Accessibilitytext"/>
              <w:rPr>
                <w:rFonts w:ascii="Calibri" w:hAnsi="Calibri"/>
              </w:rPr>
            </w:pPr>
            <w:r w:rsidRPr="009D71B6">
              <w:rPr>
                <w:rFonts w:ascii="Calibri" w:hAnsi="Calibri"/>
              </w:rPr>
              <w:t>www.health.act.gov.au | Phone: 132281 | Publication No XXXXX</w:t>
            </w:r>
          </w:p>
        </w:tc>
      </w:tr>
      <w:tr w:rsidR="009D71B6" w:rsidRPr="009D71B6" w14:paraId="6CC97C86" w14:textId="77777777" w:rsidTr="0009540E">
        <w:tc>
          <w:tcPr>
            <w:tcW w:w="9115" w:type="dxa"/>
            <w:gridSpan w:val="2"/>
            <w:shd w:val="clear" w:color="auto" w:fill="F2F2F2"/>
          </w:tcPr>
          <w:p w14:paraId="32A48685" w14:textId="77777777" w:rsidR="009D71B6" w:rsidRPr="009D71B6" w:rsidRDefault="009D71B6" w:rsidP="009D71B6">
            <w:pPr>
              <w:pStyle w:val="Accessibilitytext"/>
              <w:rPr>
                <w:rFonts w:ascii="Calibri" w:hAnsi="Calibri"/>
              </w:rPr>
            </w:pPr>
            <w:r w:rsidRPr="009D71B6">
              <w:rPr>
                <w:rFonts w:ascii="Calibri" w:hAnsi="Calibri"/>
              </w:rPr>
              <w:t>© Australian Capital Territory, Canberra Month Year</w:t>
            </w:r>
          </w:p>
        </w:tc>
      </w:tr>
    </w:tbl>
    <w:p w14:paraId="192175CC" w14:textId="43FDDAA0" w:rsidR="00CD391D" w:rsidRDefault="00CD391D">
      <w:pPr>
        <w:spacing w:after="0" w:line="240" w:lineRule="auto"/>
      </w:pPr>
      <w:r>
        <w:br w:type="page"/>
      </w:r>
    </w:p>
    <w:p w14:paraId="7CB908BC" w14:textId="77777777" w:rsidR="000E49F4" w:rsidRDefault="000E49F4" w:rsidP="002D28F5">
      <w:pPr>
        <w:spacing w:after="0"/>
      </w:pPr>
    </w:p>
    <w:p w14:paraId="245F84E2" w14:textId="7F79A199" w:rsidR="000E49F4" w:rsidRDefault="000E49F4" w:rsidP="002D28F5">
      <w:pPr>
        <w:spacing w:after="0"/>
      </w:pPr>
    </w:p>
    <w:p w14:paraId="78396011" w14:textId="4CE9D957" w:rsidR="000E49F4" w:rsidRDefault="000E49F4" w:rsidP="002D28F5">
      <w:pPr>
        <w:spacing w:after="0"/>
      </w:pPr>
    </w:p>
    <w:p w14:paraId="4243BAEB" w14:textId="3B669AD2" w:rsidR="000E49F4" w:rsidRDefault="000E49F4" w:rsidP="002D28F5">
      <w:pPr>
        <w:spacing w:after="0"/>
      </w:pPr>
    </w:p>
    <w:p w14:paraId="6A4E2EC5" w14:textId="77777777" w:rsidR="000E49F4" w:rsidRDefault="000E49F4" w:rsidP="002D28F5">
      <w:pPr>
        <w:spacing w:after="0"/>
      </w:pPr>
    </w:p>
    <w:p w14:paraId="313977EC" w14:textId="27D0C5A0" w:rsidR="000E49F4" w:rsidRPr="005635DA" w:rsidRDefault="000E49F4" w:rsidP="002D28F5">
      <w:pPr>
        <w:spacing w:after="0"/>
        <w:rPr>
          <w:b/>
          <w:bCs/>
          <w:sz w:val="24"/>
          <w:szCs w:val="24"/>
        </w:rPr>
      </w:pPr>
      <w:r w:rsidRPr="005635DA">
        <w:rPr>
          <w:b/>
          <w:bCs/>
          <w:sz w:val="24"/>
          <w:szCs w:val="24"/>
        </w:rPr>
        <w:t xml:space="preserve">ATTACHMENT A </w:t>
      </w:r>
    </w:p>
    <w:p w14:paraId="70AEC7AB" w14:textId="2D912BFB" w:rsidR="00871706" w:rsidRDefault="00871706" w:rsidP="002D28F5">
      <w:pPr>
        <w:spacing w:after="0"/>
      </w:pPr>
    </w:p>
    <w:p w14:paraId="35510098" w14:textId="77777777" w:rsidR="005635DA" w:rsidRDefault="005635DA" w:rsidP="002D28F5">
      <w:pPr>
        <w:spacing w:after="0"/>
      </w:pPr>
    </w:p>
    <w:p w14:paraId="2FEC968E" w14:textId="5C12F377" w:rsidR="00871706" w:rsidRPr="000E49F4" w:rsidRDefault="00871706" w:rsidP="002D28F5">
      <w:pPr>
        <w:spacing w:after="0"/>
        <w:rPr>
          <w:rFonts w:ascii="Arial" w:hAnsi="Arial" w:cs="Arial"/>
          <w:b/>
          <w:bCs/>
          <w:i/>
          <w:iCs/>
        </w:rPr>
      </w:pPr>
      <w:r w:rsidRPr="000E49F4">
        <w:rPr>
          <w:rFonts w:ascii="Arial" w:hAnsi="Arial" w:cs="Arial"/>
          <w:b/>
          <w:bCs/>
          <w:i/>
          <w:iCs/>
        </w:rPr>
        <w:t xml:space="preserve">Risk Mitigation Guidance </w:t>
      </w:r>
    </w:p>
    <w:p w14:paraId="5E1309D9" w14:textId="1B6DC012" w:rsidR="00871706" w:rsidRPr="000E49F4" w:rsidRDefault="00871706" w:rsidP="002D28F5">
      <w:pPr>
        <w:spacing w:after="0"/>
        <w:rPr>
          <w:rFonts w:ascii="Arial" w:hAnsi="Arial" w:cs="Arial"/>
          <w:b/>
          <w:bCs/>
          <w:i/>
          <w:iCs/>
        </w:rPr>
      </w:pPr>
    </w:p>
    <w:p w14:paraId="5C6E3E24" w14:textId="1D63FA26" w:rsidR="00871706" w:rsidRDefault="00871706" w:rsidP="002D28F5">
      <w:pPr>
        <w:spacing w:after="0"/>
        <w:rPr>
          <w:rFonts w:ascii="Arial" w:hAnsi="Arial" w:cs="Arial"/>
        </w:rPr>
      </w:pPr>
      <w:r w:rsidRPr="000E49F4">
        <w:rPr>
          <w:rFonts w:ascii="Arial" w:hAnsi="Arial" w:cs="Arial"/>
        </w:rPr>
        <w:t xml:space="preserve">It is suggested </w:t>
      </w:r>
      <w:r>
        <w:rPr>
          <w:rFonts w:ascii="Arial" w:hAnsi="Arial" w:cs="Arial"/>
        </w:rPr>
        <w:t xml:space="preserve">that the following risk mitigation measures be applied to non-essential gatherings of 2 people or more: </w:t>
      </w:r>
    </w:p>
    <w:p w14:paraId="1F803C3A" w14:textId="15934E4C" w:rsidR="00871706" w:rsidRDefault="00871706" w:rsidP="002D28F5">
      <w:pPr>
        <w:spacing w:after="0"/>
        <w:rPr>
          <w:rFonts w:ascii="Arial" w:hAnsi="Arial" w:cs="Arial"/>
        </w:rPr>
      </w:pPr>
    </w:p>
    <w:p w14:paraId="4F2F6930" w14:textId="421AC462" w:rsidR="00871706" w:rsidRDefault="00871706" w:rsidP="00871706">
      <w:pPr>
        <w:pStyle w:val="ListParagraph"/>
        <w:numPr>
          <w:ilvl w:val="0"/>
          <w:numId w:val="13"/>
        </w:numPr>
        <w:spacing w:after="0"/>
        <w:rPr>
          <w:rFonts w:ascii="Arial" w:hAnsi="Arial" w:cs="Arial"/>
        </w:rPr>
      </w:pPr>
      <w:r>
        <w:rPr>
          <w:rFonts w:ascii="Arial" w:hAnsi="Arial" w:cs="Arial"/>
        </w:rPr>
        <w:t xml:space="preserve">In a given occupied space, there be a density of no more than one person per four square metres of floor space; </w:t>
      </w:r>
    </w:p>
    <w:p w14:paraId="39299EEE" w14:textId="77777777" w:rsidR="005635DA" w:rsidRDefault="005635DA" w:rsidP="005635DA">
      <w:pPr>
        <w:pStyle w:val="ListParagraph"/>
        <w:spacing w:after="0"/>
        <w:rPr>
          <w:rFonts w:ascii="Arial" w:hAnsi="Arial" w:cs="Arial"/>
        </w:rPr>
      </w:pPr>
    </w:p>
    <w:p w14:paraId="17ECB1D4" w14:textId="111A4DDC" w:rsidR="00871706" w:rsidRDefault="00871706" w:rsidP="00871706">
      <w:pPr>
        <w:pStyle w:val="ListParagraph"/>
        <w:numPr>
          <w:ilvl w:val="0"/>
          <w:numId w:val="13"/>
        </w:numPr>
        <w:spacing w:after="0"/>
        <w:rPr>
          <w:rFonts w:ascii="Arial" w:hAnsi="Arial" w:cs="Arial"/>
        </w:rPr>
      </w:pPr>
      <w:r>
        <w:rPr>
          <w:rFonts w:ascii="Arial" w:hAnsi="Arial" w:cs="Arial"/>
        </w:rPr>
        <w:t>Hand hygiene products and suitable waste receptacles should be available, to allow for frequent cleaning and waste disposal;</w:t>
      </w:r>
    </w:p>
    <w:p w14:paraId="29EBBCF1" w14:textId="77777777" w:rsidR="005635DA" w:rsidRDefault="005635DA" w:rsidP="005635DA">
      <w:pPr>
        <w:pStyle w:val="ListParagraph"/>
        <w:spacing w:after="0"/>
        <w:rPr>
          <w:rFonts w:ascii="Arial" w:hAnsi="Arial" w:cs="Arial"/>
        </w:rPr>
      </w:pPr>
    </w:p>
    <w:p w14:paraId="33663F19" w14:textId="0CC2D82C" w:rsidR="00871706" w:rsidRDefault="00871706" w:rsidP="00871706">
      <w:pPr>
        <w:pStyle w:val="ListParagraph"/>
        <w:numPr>
          <w:ilvl w:val="0"/>
          <w:numId w:val="13"/>
        </w:numPr>
        <w:spacing w:after="0"/>
        <w:rPr>
          <w:rFonts w:ascii="Arial" w:hAnsi="Arial" w:cs="Arial"/>
        </w:rPr>
      </w:pPr>
      <w:r>
        <w:rPr>
          <w:rFonts w:ascii="Arial" w:hAnsi="Arial" w:cs="Arial"/>
        </w:rPr>
        <w:t xml:space="preserve">The recommendations for unwell individuals to isolate at home and not attend published by the Commonwealth Department of Health recommendations should be promoted and displayed prominently so that they can be seen and read easily by a person at or near an entrance to the indoor area; </w:t>
      </w:r>
    </w:p>
    <w:p w14:paraId="785B2608" w14:textId="77777777" w:rsidR="005635DA" w:rsidRDefault="005635DA" w:rsidP="005635DA">
      <w:pPr>
        <w:pStyle w:val="ListParagraph"/>
        <w:spacing w:after="0"/>
        <w:rPr>
          <w:rFonts w:ascii="Arial" w:hAnsi="Arial" w:cs="Arial"/>
        </w:rPr>
      </w:pPr>
    </w:p>
    <w:p w14:paraId="2B5D198F" w14:textId="53BC42CA" w:rsidR="00871706" w:rsidRDefault="00871706" w:rsidP="00871706">
      <w:pPr>
        <w:pStyle w:val="ListParagraph"/>
        <w:numPr>
          <w:ilvl w:val="0"/>
          <w:numId w:val="13"/>
        </w:numPr>
        <w:spacing w:after="0"/>
        <w:rPr>
          <w:rFonts w:ascii="Arial" w:hAnsi="Arial" w:cs="Arial"/>
        </w:rPr>
      </w:pPr>
      <w:r>
        <w:rPr>
          <w:rFonts w:ascii="Arial" w:hAnsi="Arial" w:cs="Arial"/>
        </w:rPr>
        <w:t xml:space="preserve">For settings </w:t>
      </w:r>
      <w:r w:rsidR="00237F03">
        <w:rPr>
          <w:rFonts w:ascii="Arial" w:hAnsi="Arial" w:cs="Arial"/>
        </w:rPr>
        <w:t>where</w:t>
      </w:r>
      <w:r>
        <w:rPr>
          <w:rFonts w:ascii="Arial" w:hAnsi="Arial" w:cs="Arial"/>
        </w:rPr>
        <w:t xml:space="preserve"> there is ongoing movement and an increased number of interactions</w:t>
      </w:r>
      <w:r w:rsidR="00237F03">
        <w:rPr>
          <w:rFonts w:ascii="Arial" w:hAnsi="Arial" w:cs="Arial"/>
        </w:rPr>
        <w:t xml:space="preserve"> (for example food markets) </w:t>
      </w:r>
      <w:r>
        <w:rPr>
          <w:rFonts w:ascii="Arial" w:hAnsi="Arial" w:cs="Arial"/>
        </w:rPr>
        <w:t>between individuals, an individual’s attendance should be less than two hours duration</w:t>
      </w:r>
      <w:r w:rsidR="00237F03">
        <w:rPr>
          <w:rFonts w:ascii="Arial" w:hAnsi="Arial" w:cs="Arial"/>
        </w:rPr>
        <w:t>.</w:t>
      </w:r>
    </w:p>
    <w:p w14:paraId="0202721C" w14:textId="77777777" w:rsidR="00871706" w:rsidRPr="000E49F4" w:rsidRDefault="00871706">
      <w:pPr>
        <w:spacing w:after="0"/>
        <w:rPr>
          <w:rFonts w:ascii="Arial" w:hAnsi="Arial" w:cs="Arial"/>
        </w:rPr>
      </w:pPr>
    </w:p>
    <w:sectPr w:rsidR="00871706" w:rsidRPr="000E49F4" w:rsidSect="000E5B8A">
      <w:headerReference w:type="even" r:id="rId9"/>
      <w:headerReference w:type="default" r:id="rId10"/>
      <w:footerReference w:type="even" r:id="rId11"/>
      <w:footerReference w:type="default" r:id="rId12"/>
      <w:headerReference w:type="first" r:id="rId13"/>
      <w:footerReference w:type="first" r:id="rId14"/>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B8EBD" w14:textId="77777777" w:rsidR="005A7045" w:rsidRDefault="005A7045" w:rsidP="00225769">
      <w:pPr>
        <w:spacing w:after="0" w:line="240" w:lineRule="auto"/>
      </w:pPr>
      <w:r>
        <w:separator/>
      </w:r>
    </w:p>
  </w:endnote>
  <w:endnote w:type="continuationSeparator" w:id="0">
    <w:p w14:paraId="7799C086" w14:textId="77777777" w:rsidR="005A7045" w:rsidRDefault="005A7045"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0FEC" w14:textId="77777777" w:rsidR="00C7537C" w:rsidRDefault="00C75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D656" w14:textId="5B243E0C" w:rsidR="0009540E" w:rsidRPr="00580468" w:rsidRDefault="0009540E" w:rsidP="00580468">
    <w:pPr>
      <w:pStyle w:val="Footer"/>
      <w:rPr>
        <w:rFonts w:ascii="Arial" w:hAnsi="Arial" w:cs="Arial"/>
        <w:color w:val="auto"/>
        <w:sz w:val="14"/>
      </w:rPr>
    </w:pPr>
    <w:r w:rsidRPr="00580468">
      <w:rPr>
        <w:rFonts w:ascii="Arial" w:hAnsi="Arial" w:cs="Arial"/>
        <w:noProof/>
        <w:color w:val="auto"/>
        <w:sz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09540E" w:rsidRPr="008C2682" w:rsidRDefault="0009540E"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09540E" w:rsidRPr="008C2682" w:rsidRDefault="0009540E" w:rsidP="008C2682">
                    <w:pPr>
                      <w:pStyle w:val="Footer"/>
                    </w:pPr>
                    <w:r w:rsidRPr="009F3A08">
                      <w:t>© Australian Capital Territory, Canberra | health.act.gov.au | Enquiries: 132281</w:t>
                    </w:r>
                  </w:p>
                </w:txbxContent>
              </v:textbox>
              <w10:wrap anchorx="page"/>
            </v:shape>
          </w:pict>
        </mc:Fallback>
      </mc:AlternateContent>
    </w:r>
    <w:r w:rsidR="00580468" w:rsidRPr="00580468">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E3079" w14:textId="28D6FFE8" w:rsidR="00814D65" w:rsidRPr="00580468" w:rsidRDefault="00580468" w:rsidP="00580468">
    <w:pPr>
      <w:autoSpaceDE w:val="0"/>
      <w:autoSpaceDN w:val="0"/>
      <w:adjustRightInd w:val="0"/>
      <w:spacing w:after="0" w:line="240" w:lineRule="auto"/>
      <w:jc w:val="center"/>
      <w:rPr>
        <w:rFonts w:ascii="Arial" w:hAnsi="Arial" w:cs="Arial"/>
        <w:sz w:val="14"/>
        <w:szCs w:val="14"/>
      </w:rPr>
    </w:pPr>
    <w:r w:rsidRPr="00580468">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E987B" w14:textId="77777777" w:rsidR="005A7045" w:rsidRDefault="005A7045" w:rsidP="00225769">
      <w:pPr>
        <w:spacing w:after="0" w:line="240" w:lineRule="auto"/>
      </w:pPr>
      <w:r>
        <w:separator/>
      </w:r>
    </w:p>
  </w:footnote>
  <w:footnote w:type="continuationSeparator" w:id="0">
    <w:p w14:paraId="2413A8CB" w14:textId="77777777" w:rsidR="005A7045" w:rsidRDefault="005A7045"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EF64" w14:textId="77777777" w:rsidR="00C7537C" w:rsidRDefault="00C75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BA37" w14:textId="77777777" w:rsidR="0009540E" w:rsidRDefault="0009540E">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11"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A95D3"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8A5A1" w14:textId="77777777" w:rsidR="00C7537C" w:rsidRDefault="00C75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68C5"/>
    <w:multiLevelType w:val="hybridMultilevel"/>
    <w:tmpl w:val="841475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375539"/>
    <w:multiLevelType w:val="hybridMultilevel"/>
    <w:tmpl w:val="2144AE50"/>
    <w:lvl w:ilvl="0" w:tplc="0C09000F">
      <w:start w:val="5"/>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CFD69E1"/>
    <w:multiLevelType w:val="hybridMultilevel"/>
    <w:tmpl w:val="9892C0CA"/>
    <w:lvl w:ilvl="0" w:tplc="A9AE1458">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E317E59"/>
    <w:multiLevelType w:val="hybridMultilevel"/>
    <w:tmpl w:val="F24612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6F7F9D"/>
    <w:multiLevelType w:val="hybridMultilevel"/>
    <w:tmpl w:val="DD6C1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253D2"/>
    <w:multiLevelType w:val="hybridMultilevel"/>
    <w:tmpl w:val="EFD6AD30"/>
    <w:lvl w:ilvl="0" w:tplc="9C10AE58">
      <w:start w:val="1"/>
      <w:numFmt w:val="upperLetter"/>
      <w:lvlText w:val="%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3D706D"/>
    <w:multiLevelType w:val="hybridMultilevel"/>
    <w:tmpl w:val="C6B49F24"/>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sz w:val="22"/>
        <w:szCs w:val="22"/>
      </w:rPr>
    </w:lvl>
    <w:lvl w:ilvl="2" w:tplc="0C09001B">
      <w:start w:val="1"/>
      <w:numFmt w:val="lowerRoman"/>
      <w:lvlText w:val="%3."/>
      <w:lvlJc w:val="right"/>
      <w:pPr>
        <w:ind w:left="1800" w:hanging="180"/>
      </w:pPr>
    </w:lvl>
    <w:lvl w:ilvl="3" w:tplc="A57AB8D2">
      <w:start w:val="8"/>
      <w:numFmt w:val="decimal"/>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EBE7102"/>
    <w:multiLevelType w:val="hybridMultilevel"/>
    <w:tmpl w:val="BCCC782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8E270B6"/>
    <w:multiLevelType w:val="hybridMultilevel"/>
    <w:tmpl w:val="69E8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15:restartNumberingAfterBreak="0">
    <w:nsid w:val="7AD465CB"/>
    <w:multiLevelType w:val="multilevel"/>
    <w:tmpl w:val="366088DE"/>
    <w:lvl w:ilvl="0">
      <w:start w:val="1"/>
      <w:numFmt w:val="decimal"/>
      <w:lvlText w:val="%1"/>
      <w:lvlJc w:val="left"/>
      <w:pPr>
        <w:ind w:left="567" w:hanging="567"/>
      </w:pPr>
    </w:lvl>
    <w:lvl w:ilvl="1">
      <w:start w:val="1"/>
      <w:numFmt w:val="none"/>
      <w:lvlText w:val=""/>
      <w:lvlJc w:val="left"/>
      <w:pPr>
        <w:ind w:left="567" w:firstLine="0"/>
      </w:pPr>
    </w:lvl>
    <w:lvl w:ilvl="2">
      <w:start w:val="1"/>
      <w:numFmt w:val="decimal"/>
      <w:lvlRestart w:val="1"/>
      <w:lvlText w:val="(%3)"/>
      <w:lvlJc w:val="left"/>
      <w:pPr>
        <w:ind w:left="1134" w:hanging="567"/>
      </w:pPr>
    </w:lvl>
    <w:lvl w:ilvl="3">
      <w:start w:val="1"/>
      <w:numFmt w:val="lowerLetter"/>
      <w:lvlText w:val="(%4)"/>
      <w:lvlJc w:val="left"/>
      <w:pPr>
        <w:ind w:left="1701" w:hanging="567"/>
      </w:pPr>
    </w:lvl>
    <w:lvl w:ilvl="4">
      <w:start w:val="1"/>
      <w:numFmt w:val="lowerRoman"/>
      <w:lvlText w:val="(%5)"/>
      <w:lvlJc w:val="left"/>
      <w:pPr>
        <w:ind w:left="2268" w:hanging="567"/>
      </w:pPr>
    </w:lvl>
    <w:lvl w:ilvl="5">
      <w:start w:val="1"/>
      <w:numFmt w:val="upperLetter"/>
      <w:lvlText w:val="(%6)"/>
      <w:lvlJc w:val="left"/>
      <w:pPr>
        <w:ind w:left="2835" w:hanging="567"/>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3"/>
  </w:num>
  <w:num w:numId="4">
    <w:abstractNumId w:val="9"/>
  </w:num>
  <w:num w:numId="5">
    <w:abstractNumId w:val="5"/>
  </w:num>
  <w:num w:numId="6">
    <w:abstractNumId w:val="12"/>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6"/>
  </w:num>
  <w:num w:numId="12">
    <w:abstractNumId w:val="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55FB"/>
    <w:rsid w:val="00010463"/>
    <w:rsid w:val="00032614"/>
    <w:rsid w:val="0005461D"/>
    <w:rsid w:val="00055CE7"/>
    <w:rsid w:val="00057CC9"/>
    <w:rsid w:val="00070593"/>
    <w:rsid w:val="00080D4B"/>
    <w:rsid w:val="000822DE"/>
    <w:rsid w:val="0008449F"/>
    <w:rsid w:val="0009338C"/>
    <w:rsid w:val="0009540E"/>
    <w:rsid w:val="000B3D3D"/>
    <w:rsid w:val="000D1E67"/>
    <w:rsid w:val="000D2065"/>
    <w:rsid w:val="000E49F4"/>
    <w:rsid w:val="000E5B8A"/>
    <w:rsid w:val="000E64F3"/>
    <w:rsid w:val="000E6C69"/>
    <w:rsid w:val="000F0B93"/>
    <w:rsid w:val="00104FD1"/>
    <w:rsid w:val="00110704"/>
    <w:rsid w:val="00110A30"/>
    <w:rsid w:val="00124A66"/>
    <w:rsid w:val="00127D91"/>
    <w:rsid w:val="001302D6"/>
    <w:rsid w:val="0014636E"/>
    <w:rsid w:val="00152405"/>
    <w:rsid w:val="001629CA"/>
    <w:rsid w:val="00167C3F"/>
    <w:rsid w:val="0017015F"/>
    <w:rsid w:val="00172988"/>
    <w:rsid w:val="00192C70"/>
    <w:rsid w:val="00195E5E"/>
    <w:rsid w:val="001A05BA"/>
    <w:rsid w:val="001B0DC3"/>
    <w:rsid w:val="001D5976"/>
    <w:rsid w:val="001E6347"/>
    <w:rsid w:val="001E7A17"/>
    <w:rsid w:val="001F13D1"/>
    <w:rsid w:val="001F1C10"/>
    <w:rsid w:val="001F70D1"/>
    <w:rsid w:val="0020686D"/>
    <w:rsid w:val="002254C2"/>
    <w:rsid w:val="00225769"/>
    <w:rsid w:val="0023560D"/>
    <w:rsid w:val="0023648A"/>
    <w:rsid w:val="00237F03"/>
    <w:rsid w:val="00241315"/>
    <w:rsid w:val="00241FAC"/>
    <w:rsid w:val="00251EFD"/>
    <w:rsid w:val="0025398C"/>
    <w:rsid w:val="00253CDF"/>
    <w:rsid w:val="002573BD"/>
    <w:rsid w:val="002603BD"/>
    <w:rsid w:val="002700D3"/>
    <w:rsid w:val="00292729"/>
    <w:rsid w:val="002B4838"/>
    <w:rsid w:val="002D28F5"/>
    <w:rsid w:val="002D75DB"/>
    <w:rsid w:val="002E307E"/>
    <w:rsid w:val="002F06A9"/>
    <w:rsid w:val="002F4468"/>
    <w:rsid w:val="002F4495"/>
    <w:rsid w:val="002F79DB"/>
    <w:rsid w:val="00300FF4"/>
    <w:rsid w:val="00305299"/>
    <w:rsid w:val="00306E70"/>
    <w:rsid w:val="00316ABF"/>
    <w:rsid w:val="00327D7A"/>
    <w:rsid w:val="00333A73"/>
    <w:rsid w:val="00347CC9"/>
    <w:rsid w:val="00364C41"/>
    <w:rsid w:val="00373C0B"/>
    <w:rsid w:val="00374C2D"/>
    <w:rsid w:val="00376DF6"/>
    <w:rsid w:val="0038484E"/>
    <w:rsid w:val="00390DAE"/>
    <w:rsid w:val="00395118"/>
    <w:rsid w:val="00396B90"/>
    <w:rsid w:val="003971DA"/>
    <w:rsid w:val="003A1CC9"/>
    <w:rsid w:val="003A2901"/>
    <w:rsid w:val="003A7D2E"/>
    <w:rsid w:val="003B5D48"/>
    <w:rsid w:val="003D1865"/>
    <w:rsid w:val="003D2D53"/>
    <w:rsid w:val="003F453C"/>
    <w:rsid w:val="00401BD0"/>
    <w:rsid w:val="00424D85"/>
    <w:rsid w:val="004252A6"/>
    <w:rsid w:val="0042613E"/>
    <w:rsid w:val="00430841"/>
    <w:rsid w:val="0043604B"/>
    <w:rsid w:val="0044018B"/>
    <w:rsid w:val="0044155B"/>
    <w:rsid w:val="00445A42"/>
    <w:rsid w:val="004527E4"/>
    <w:rsid w:val="0046669F"/>
    <w:rsid w:val="00483EBB"/>
    <w:rsid w:val="0048657A"/>
    <w:rsid w:val="00490EDA"/>
    <w:rsid w:val="00492BDD"/>
    <w:rsid w:val="004A1C95"/>
    <w:rsid w:val="004B7E59"/>
    <w:rsid w:val="004C3CFC"/>
    <w:rsid w:val="004D5331"/>
    <w:rsid w:val="004E04B8"/>
    <w:rsid w:val="004F2218"/>
    <w:rsid w:val="0051058F"/>
    <w:rsid w:val="00510682"/>
    <w:rsid w:val="00512DAF"/>
    <w:rsid w:val="00514EC0"/>
    <w:rsid w:val="00526350"/>
    <w:rsid w:val="005373DE"/>
    <w:rsid w:val="0053756F"/>
    <w:rsid w:val="005522D1"/>
    <w:rsid w:val="00553375"/>
    <w:rsid w:val="005564A4"/>
    <w:rsid w:val="005635DA"/>
    <w:rsid w:val="00575F23"/>
    <w:rsid w:val="00580468"/>
    <w:rsid w:val="005A7045"/>
    <w:rsid w:val="005A7962"/>
    <w:rsid w:val="005A7FD1"/>
    <w:rsid w:val="005B75D5"/>
    <w:rsid w:val="005D1FCD"/>
    <w:rsid w:val="005E0DA8"/>
    <w:rsid w:val="005E542B"/>
    <w:rsid w:val="005F463D"/>
    <w:rsid w:val="00601D64"/>
    <w:rsid w:val="00603627"/>
    <w:rsid w:val="0060747F"/>
    <w:rsid w:val="006162AB"/>
    <w:rsid w:val="00616B16"/>
    <w:rsid w:val="00622768"/>
    <w:rsid w:val="00622DF6"/>
    <w:rsid w:val="00623C67"/>
    <w:rsid w:val="0063640A"/>
    <w:rsid w:val="00637A78"/>
    <w:rsid w:val="00641BFC"/>
    <w:rsid w:val="006509C3"/>
    <w:rsid w:val="00673A30"/>
    <w:rsid w:val="0067703A"/>
    <w:rsid w:val="00677BCA"/>
    <w:rsid w:val="006944A3"/>
    <w:rsid w:val="006950EC"/>
    <w:rsid w:val="006A10D6"/>
    <w:rsid w:val="006B583C"/>
    <w:rsid w:val="006B60F8"/>
    <w:rsid w:val="006B6E69"/>
    <w:rsid w:val="006C3246"/>
    <w:rsid w:val="006E32BB"/>
    <w:rsid w:val="006E4316"/>
    <w:rsid w:val="006F5C1F"/>
    <w:rsid w:val="006F6459"/>
    <w:rsid w:val="00702E8D"/>
    <w:rsid w:val="00707369"/>
    <w:rsid w:val="0071604C"/>
    <w:rsid w:val="0071698F"/>
    <w:rsid w:val="00726AF9"/>
    <w:rsid w:val="0073032F"/>
    <w:rsid w:val="00730852"/>
    <w:rsid w:val="007403D8"/>
    <w:rsid w:val="00742E13"/>
    <w:rsid w:val="00754898"/>
    <w:rsid w:val="007716D0"/>
    <w:rsid w:val="00782931"/>
    <w:rsid w:val="00794ACF"/>
    <w:rsid w:val="007961F6"/>
    <w:rsid w:val="007A58C5"/>
    <w:rsid w:val="007A74E4"/>
    <w:rsid w:val="007B5EB9"/>
    <w:rsid w:val="007D4773"/>
    <w:rsid w:val="007E0D53"/>
    <w:rsid w:val="007F0A7B"/>
    <w:rsid w:val="007F2918"/>
    <w:rsid w:val="00811BEB"/>
    <w:rsid w:val="00814D65"/>
    <w:rsid w:val="00823EAE"/>
    <w:rsid w:val="00832052"/>
    <w:rsid w:val="00833F44"/>
    <w:rsid w:val="00837B2A"/>
    <w:rsid w:val="00842795"/>
    <w:rsid w:val="00850261"/>
    <w:rsid w:val="00854873"/>
    <w:rsid w:val="00871706"/>
    <w:rsid w:val="00893CD7"/>
    <w:rsid w:val="0089677E"/>
    <w:rsid w:val="008B46A8"/>
    <w:rsid w:val="008C2682"/>
    <w:rsid w:val="008D26D5"/>
    <w:rsid w:val="008E5F72"/>
    <w:rsid w:val="008E79B3"/>
    <w:rsid w:val="008F014B"/>
    <w:rsid w:val="00903164"/>
    <w:rsid w:val="009064B2"/>
    <w:rsid w:val="00925018"/>
    <w:rsid w:val="00927697"/>
    <w:rsid w:val="00935761"/>
    <w:rsid w:val="00945B39"/>
    <w:rsid w:val="0095050A"/>
    <w:rsid w:val="00957565"/>
    <w:rsid w:val="00962E5F"/>
    <w:rsid w:val="0096778D"/>
    <w:rsid w:val="0097239B"/>
    <w:rsid w:val="009725DE"/>
    <w:rsid w:val="00983AAD"/>
    <w:rsid w:val="009970A1"/>
    <w:rsid w:val="009B0D0A"/>
    <w:rsid w:val="009B6271"/>
    <w:rsid w:val="009D1CDC"/>
    <w:rsid w:val="009D6737"/>
    <w:rsid w:val="009D71B6"/>
    <w:rsid w:val="009F3A08"/>
    <w:rsid w:val="009F3CB2"/>
    <w:rsid w:val="00A01248"/>
    <w:rsid w:val="00A0576B"/>
    <w:rsid w:val="00A11739"/>
    <w:rsid w:val="00A14109"/>
    <w:rsid w:val="00A16A6B"/>
    <w:rsid w:val="00A24013"/>
    <w:rsid w:val="00A370CC"/>
    <w:rsid w:val="00A40AB0"/>
    <w:rsid w:val="00A47A2D"/>
    <w:rsid w:val="00A633B5"/>
    <w:rsid w:val="00A71057"/>
    <w:rsid w:val="00A719E5"/>
    <w:rsid w:val="00A72200"/>
    <w:rsid w:val="00A75B75"/>
    <w:rsid w:val="00A8675C"/>
    <w:rsid w:val="00A93865"/>
    <w:rsid w:val="00A96438"/>
    <w:rsid w:val="00AB776C"/>
    <w:rsid w:val="00AC0208"/>
    <w:rsid w:val="00AC0797"/>
    <w:rsid w:val="00AC2B72"/>
    <w:rsid w:val="00AF06E7"/>
    <w:rsid w:val="00AF22E7"/>
    <w:rsid w:val="00AF5B89"/>
    <w:rsid w:val="00B15B33"/>
    <w:rsid w:val="00B16595"/>
    <w:rsid w:val="00B45681"/>
    <w:rsid w:val="00B51040"/>
    <w:rsid w:val="00B54389"/>
    <w:rsid w:val="00B6217E"/>
    <w:rsid w:val="00B820AD"/>
    <w:rsid w:val="00B87A80"/>
    <w:rsid w:val="00B90262"/>
    <w:rsid w:val="00BA558E"/>
    <w:rsid w:val="00BB303C"/>
    <w:rsid w:val="00BB5199"/>
    <w:rsid w:val="00BC2127"/>
    <w:rsid w:val="00BC53C7"/>
    <w:rsid w:val="00BC7CF3"/>
    <w:rsid w:val="00BD40A0"/>
    <w:rsid w:val="00BE530C"/>
    <w:rsid w:val="00C16DA1"/>
    <w:rsid w:val="00C515BD"/>
    <w:rsid w:val="00C65E23"/>
    <w:rsid w:val="00C65EE6"/>
    <w:rsid w:val="00C707E1"/>
    <w:rsid w:val="00C742C0"/>
    <w:rsid w:val="00C7537C"/>
    <w:rsid w:val="00C86EEF"/>
    <w:rsid w:val="00C9002D"/>
    <w:rsid w:val="00C91D28"/>
    <w:rsid w:val="00CB3179"/>
    <w:rsid w:val="00CD2E0B"/>
    <w:rsid w:val="00CD391D"/>
    <w:rsid w:val="00CE2446"/>
    <w:rsid w:val="00CF2122"/>
    <w:rsid w:val="00D07A8B"/>
    <w:rsid w:val="00D10CA7"/>
    <w:rsid w:val="00D1426B"/>
    <w:rsid w:val="00D2009B"/>
    <w:rsid w:val="00D27DEC"/>
    <w:rsid w:val="00D27EA2"/>
    <w:rsid w:val="00D27F02"/>
    <w:rsid w:val="00D3436C"/>
    <w:rsid w:val="00D35855"/>
    <w:rsid w:val="00D42FA5"/>
    <w:rsid w:val="00D43E1B"/>
    <w:rsid w:val="00D520BB"/>
    <w:rsid w:val="00D60CA0"/>
    <w:rsid w:val="00D72E5F"/>
    <w:rsid w:val="00D75C1D"/>
    <w:rsid w:val="00D75C74"/>
    <w:rsid w:val="00D76189"/>
    <w:rsid w:val="00DA00E8"/>
    <w:rsid w:val="00DA5741"/>
    <w:rsid w:val="00DA7A19"/>
    <w:rsid w:val="00DB07D9"/>
    <w:rsid w:val="00DC56CC"/>
    <w:rsid w:val="00DE7C21"/>
    <w:rsid w:val="00DF0590"/>
    <w:rsid w:val="00E02685"/>
    <w:rsid w:val="00E31B30"/>
    <w:rsid w:val="00E57809"/>
    <w:rsid w:val="00E666A5"/>
    <w:rsid w:val="00E95BB0"/>
    <w:rsid w:val="00EC04D1"/>
    <w:rsid w:val="00ED3C38"/>
    <w:rsid w:val="00EE69DA"/>
    <w:rsid w:val="00EF4A0D"/>
    <w:rsid w:val="00EF7622"/>
    <w:rsid w:val="00F00D7C"/>
    <w:rsid w:val="00F0270D"/>
    <w:rsid w:val="00F078C4"/>
    <w:rsid w:val="00F130A6"/>
    <w:rsid w:val="00F14AF1"/>
    <w:rsid w:val="00F17D3D"/>
    <w:rsid w:val="00F23D81"/>
    <w:rsid w:val="00F342A9"/>
    <w:rsid w:val="00F43CD3"/>
    <w:rsid w:val="00F50E96"/>
    <w:rsid w:val="00F531AD"/>
    <w:rsid w:val="00F5398D"/>
    <w:rsid w:val="00F6012F"/>
    <w:rsid w:val="00F654CC"/>
    <w:rsid w:val="00F66358"/>
    <w:rsid w:val="00F71652"/>
    <w:rsid w:val="00F86A9F"/>
    <w:rsid w:val="00FA5B5E"/>
    <w:rsid w:val="00FB41E8"/>
    <w:rsid w:val="00FB74DB"/>
    <w:rsid w:val="00FD0ED2"/>
    <w:rsid w:val="00FD5BC8"/>
    <w:rsid w:val="00FE2579"/>
    <w:rsid w:val="00FE3A2D"/>
    <w:rsid w:val="00FF5E8A"/>
    <w:rsid w:val="00FF6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6770AF"/>
  <w15:chartTrackingRefBased/>
  <w15:docId w15:val="{DA66561B-C8B6-462D-B9C6-789891E2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CB3179"/>
    <w:rPr>
      <w:sz w:val="16"/>
      <w:szCs w:val="16"/>
    </w:rPr>
  </w:style>
  <w:style w:type="paragraph" w:styleId="CommentText">
    <w:name w:val="annotation text"/>
    <w:basedOn w:val="Normal"/>
    <w:link w:val="CommentTextChar"/>
    <w:uiPriority w:val="99"/>
    <w:unhideWhenUsed/>
    <w:rsid w:val="00CB3179"/>
    <w:pPr>
      <w:spacing w:line="240" w:lineRule="auto"/>
    </w:pPr>
    <w:rPr>
      <w:sz w:val="20"/>
      <w:szCs w:val="20"/>
    </w:rPr>
  </w:style>
  <w:style w:type="character" w:customStyle="1" w:styleId="CommentTextChar">
    <w:name w:val="Comment Text Char"/>
    <w:basedOn w:val="DefaultParagraphFont"/>
    <w:link w:val="CommentText"/>
    <w:uiPriority w:val="99"/>
    <w:rsid w:val="00CB3179"/>
    <w:rPr>
      <w:lang w:eastAsia="en-US"/>
    </w:rPr>
  </w:style>
  <w:style w:type="paragraph" w:styleId="CommentSubject">
    <w:name w:val="annotation subject"/>
    <w:basedOn w:val="CommentText"/>
    <w:next w:val="CommentText"/>
    <w:link w:val="CommentSubjectChar"/>
    <w:uiPriority w:val="99"/>
    <w:semiHidden/>
    <w:unhideWhenUsed/>
    <w:rsid w:val="00CB3179"/>
    <w:rPr>
      <w:b/>
      <w:bCs/>
    </w:rPr>
  </w:style>
  <w:style w:type="character" w:customStyle="1" w:styleId="CommentSubjectChar">
    <w:name w:val="Comment Subject Char"/>
    <w:basedOn w:val="CommentTextChar"/>
    <w:link w:val="CommentSubject"/>
    <w:uiPriority w:val="99"/>
    <w:semiHidden/>
    <w:rsid w:val="00CB3179"/>
    <w:rPr>
      <w:b/>
      <w:bCs/>
      <w:lang w:eastAsia="en-US"/>
    </w:rPr>
  </w:style>
  <w:style w:type="character" w:styleId="Hyperlink">
    <w:name w:val="Hyperlink"/>
    <w:basedOn w:val="DefaultParagraphFont"/>
    <w:uiPriority w:val="99"/>
    <w:unhideWhenUsed/>
    <w:rsid w:val="00BC7CF3"/>
    <w:rPr>
      <w:color w:val="002677" w:themeColor="hyperlink"/>
      <w:u w:val="single"/>
    </w:rPr>
  </w:style>
  <w:style w:type="character" w:styleId="UnresolvedMention">
    <w:name w:val="Unresolved Mention"/>
    <w:basedOn w:val="DefaultParagraphFont"/>
    <w:uiPriority w:val="99"/>
    <w:semiHidden/>
    <w:unhideWhenUsed/>
    <w:rsid w:val="00BC7CF3"/>
    <w:rPr>
      <w:color w:val="605E5C"/>
      <w:shd w:val="clear" w:color="auto" w:fill="E1DFDD"/>
    </w:rPr>
  </w:style>
  <w:style w:type="paragraph" w:customStyle="1" w:styleId="Paranonumber">
    <w:name w:val="Para (no number)"/>
    <w:basedOn w:val="Normal"/>
    <w:qFormat/>
    <w:rsid w:val="009970A1"/>
    <w:pPr>
      <w:tabs>
        <w:tab w:val="left" w:pos="567"/>
      </w:tabs>
      <w:spacing w:before="120" w:after="120" w:line="280" w:lineRule="exact"/>
      <w:ind w:left="567"/>
    </w:pPr>
    <w:rPr>
      <w:rFonts w:ascii="Arial" w:hAnsi="Arial"/>
    </w:rPr>
  </w:style>
  <w:style w:type="paragraph" w:customStyle="1" w:styleId="Para1">
    <w:name w:val="Para (1)"/>
    <w:basedOn w:val="Normal"/>
    <w:uiPriority w:val="5"/>
    <w:qFormat/>
    <w:rsid w:val="009970A1"/>
    <w:pPr>
      <w:tabs>
        <w:tab w:val="left" w:pos="1134"/>
      </w:tabs>
      <w:spacing w:before="120" w:after="120" w:line="280" w:lineRule="exact"/>
      <w:ind w:left="1134" w:right="567" w:hanging="567"/>
      <w:jc w:val="both"/>
    </w:pPr>
    <w:rPr>
      <w:rFonts w:ascii="Arial" w:eastAsia="Times New Roman" w:hAnsi="Arial"/>
      <w:kern w:val="20"/>
      <w:szCs w:val="24"/>
      <w:lang w:eastAsia="en-AU"/>
    </w:rPr>
  </w:style>
  <w:style w:type="paragraph" w:customStyle="1" w:styleId="Paraa">
    <w:name w:val="Para (a)"/>
    <w:basedOn w:val="Para1"/>
    <w:qFormat/>
    <w:rsid w:val="009970A1"/>
    <w:pPr>
      <w:tabs>
        <w:tab w:val="clear" w:pos="1134"/>
        <w:tab w:val="left" w:pos="1701"/>
      </w:tabs>
      <w:ind w:left="1701"/>
    </w:pPr>
  </w:style>
  <w:style w:type="paragraph" w:customStyle="1" w:styleId="Parai">
    <w:name w:val="Para (i)"/>
    <w:basedOn w:val="Paraa"/>
    <w:qFormat/>
    <w:rsid w:val="009970A1"/>
    <w:pPr>
      <w:tabs>
        <w:tab w:val="clear" w:pos="1701"/>
        <w:tab w:val="left" w:pos="2268"/>
      </w:tabs>
      <w:ind w:left="2268"/>
    </w:pPr>
  </w:style>
  <w:style w:type="paragraph" w:customStyle="1" w:styleId="ParaA0">
    <w:name w:val="Para (A)"/>
    <w:basedOn w:val="Parai"/>
    <w:qFormat/>
    <w:rsid w:val="009970A1"/>
    <w:pPr>
      <w:tabs>
        <w:tab w:val="clear" w:pos="2268"/>
        <w:tab w:val="left" w:pos="2835"/>
      </w:tabs>
      <w:ind w:left="28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7513">
      <w:bodyDiv w:val="1"/>
      <w:marLeft w:val="0"/>
      <w:marRight w:val="0"/>
      <w:marTop w:val="0"/>
      <w:marBottom w:val="0"/>
      <w:divBdr>
        <w:top w:val="none" w:sz="0" w:space="0" w:color="auto"/>
        <w:left w:val="none" w:sz="0" w:space="0" w:color="auto"/>
        <w:bottom w:val="none" w:sz="0" w:space="0" w:color="auto"/>
        <w:right w:val="none" w:sz="0" w:space="0" w:color="auto"/>
      </w:divBdr>
    </w:div>
    <w:div w:id="953899858">
      <w:bodyDiv w:val="1"/>
      <w:marLeft w:val="0"/>
      <w:marRight w:val="0"/>
      <w:marTop w:val="0"/>
      <w:marBottom w:val="0"/>
      <w:divBdr>
        <w:top w:val="none" w:sz="0" w:space="0" w:color="auto"/>
        <w:left w:val="none" w:sz="0" w:space="0" w:color="auto"/>
        <w:bottom w:val="none" w:sz="0" w:space="0" w:color="auto"/>
        <w:right w:val="none" w:sz="0" w:space="0" w:color="auto"/>
      </w:divBdr>
    </w:div>
    <w:div w:id="1067724391">
      <w:bodyDiv w:val="1"/>
      <w:marLeft w:val="0"/>
      <w:marRight w:val="0"/>
      <w:marTop w:val="0"/>
      <w:marBottom w:val="0"/>
      <w:divBdr>
        <w:top w:val="none" w:sz="0" w:space="0" w:color="auto"/>
        <w:left w:val="none" w:sz="0" w:space="0" w:color="auto"/>
        <w:bottom w:val="none" w:sz="0" w:space="0" w:color="auto"/>
        <w:right w:val="none" w:sz="0" w:space="0" w:color="auto"/>
      </w:divBdr>
    </w:div>
    <w:div w:id="1231647870">
      <w:bodyDiv w:val="1"/>
      <w:marLeft w:val="0"/>
      <w:marRight w:val="0"/>
      <w:marTop w:val="0"/>
      <w:marBottom w:val="0"/>
      <w:divBdr>
        <w:top w:val="none" w:sz="0" w:space="0" w:color="auto"/>
        <w:left w:val="none" w:sz="0" w:space="0" w:color="auto"/>
        <w:bottom w:val="none" w:sz="0" w:space="0" w:color="auto"/>
        <w:right w:val="none" w:sz="0" w:space="0" w:color="auto"/>
      </w:divBdr>
    </w:div>
    <w:div w:id="20692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FBB22-1D0D-45F4-BC9C-D177BC40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8251</Characters>
  <Application>Microsoft Office Word</Application>
  <DocSecurity>0</DocSecurity>
  <Lines>230</Lines>
  <Paragraphs>110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2020-03-17T22:29:00Z</cp:lastPrinted>
  <dcterms:created xsi:type="dcterms:W3CDTF">2020-03-31T22:20:00Z</dcterms:created>
  <dcterms:modified xsi:type="dcterms:W3CDTF">2020-03-31T22:20:00Z</dcterms:modified>
</cp:coreProperties>
</file>