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02" w:rsidRDefault="00F70F02" w:rsidP="00F70F02">
      <w:pPr>
        <w:spacing w:before="480"/>
        <w:jc w:val="center"/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8" w:rsidRPr="00F70F02" w:rsidRDefault="00F70F02" w:rsidP="00F70F0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EA73E9" w:rsidRPr="00B3277C" w:rsidRDefault="004F5061" w:rsidP="00EA73E9">
      <w:pPr>
        <w:pStyle w:val="Billname1"/>
        <w:rPr>
          <w:lang w:val="en-AU"/>
        </w:rPr>
      </w:pPr>
      <w:r w:rsidRPr="00B3277C">
        <w:rPr>
          <w:lang w:val="en-AU"/>
        </w:rPr>
        <w:fldChar w:fldCharType="begin"/>
      </w:r>
      <w:r w:rsidR="00635030" w:rsidRPr="00B3277C">
        <w:rPr>
          <w:lang w:val="en-AU"/>
        </w:rPr>
        <w:instrText xml:space="preserve"> REF Citation \*charformat  \* MERGEFORMAT </w:instrText>
      </w:r>
      <w:r w:rsidRPr="00B3277C">
        <w:rPr>
          <w:lang w:val="en-AU"/>
        </w:rPr>
        <w:fldChar w:fldCharType="separate"/>
      </w:r>
      <w:r w:rsidR="00555F18">
        <w:rPr>
          <w:lang w:val="en-AU"/>
        </w:rPr>
        <w:t>Administrative Arrangements 2020 (No 2)</w:t>
      </w:r>
      <w:r w:rsidRPr="00B3277C">
        <w:rPr>
          <w:lang w:val="en-AU"/>
        </w:rPr>
        <w:fldChar w:fldCharType="end"/>
      </w:r>
    </w:p>
    <w:p w:rsidR="00EA73E9" w:rsidRPr="00B3277C" w:rsidRDefault="00EA73E9" w:rsidP="00EA73E9">
      <w:pPr>
        <w:pStyle w:val="ActNo"/>
      </w:pPr>
      <w:r w:rsidRPr="00B3277C">
        <w:t xml:space="preserve">Notifiable instrument </w:t>
      </w:r>
      <w:r w:rsidR="004F5061">
        <w:fldChar w:fldCharType="begin"/>
      </w:r>
      <w:r w:rsidR="00562A4A">
        <w:instrText xml:space="preserve"> DOCPROPERTY "Category"  *\charformat  </w:instrText>
      </w:r>
      <w:r w:rsidR="004F5061">
        <w:fldChar w:fldCharType="separate"/>
      </w:r>
      <w:r w:rsidR="00555F18">
        <w:t>NI2020-249</w:t>
      </w:r>
      <w:r w:rsidR="004F5061">
        <w:fldChar w:fldCharType="end"/>
      </w:r>
    </w:p>
    <w:p w:rsidR="00EA73E9" w:rsidRPr="00B3277C" w:rsidRDefault="00EA73E9" w:rsidP="00EA73E9">
      <w:pPr>
        <w:pStyle w:val="N-line3"/>
      </w:pPr>
    </w:p>
    <w:p w:rsidR="00EA73E9" w:rsidRPr="00B3277C" w:rsidRDefault="00EA73E9" w:rsidP="00EA73E9">
      <w:pPr>
        <w:pStyle w:val="EnactingWords"/>
      </w:pPr>
      <w:r w:rsidRPr="00B3277C">
        <w:t xml:space="preserve">I make the following administrative arrangements under the </w:t>
      </w:r>
      <w:r w:rsidRPr="00B3277C">
        <w:rPr>
          <w:i/>
          <w:iCs/>
        </w:rPr>
        <w:t xml:space="preserve">Australian Capital Territory (Self-Government) Act 1988 </w:t>
      </w:r>
      <w:r w:rsidRPr="00B3277C">
        <w:t>(Cwlth)</w:t>
      </w:r>
      <w:r w:rsidRPr="00DC533D">
        <w:t xml:space="preserve"> </w:t>
      </w:r>
      <w:r w:rsidRPr="00B3277C">
        <w:t>and the</w:t>
      </w:r>
      <w:r w:rsidRPr="00B3277C">
        <w:rPr>
          <w:i/>
          <w:iCs/>
        </w:rPr>
        <w:t xml:space="preserve"> Public Sector Management Act 1994</w:t>
      </w:r>
      <w:r w:rsidRPr="00B3277C">
        <w:t>.</w:t>
      </w:r>
    </w:p>
    <w:p w:rsidR="00EA73E9" w:rsidRPr="00B3277C" w:rsidRDefault="00792A4F" w:rsidP="00460F46">
      <w:pPr>
        <w:pStyle w:val="DateLine"/>
        <w:tabs>
          <w:tab w:val="clear" w:pos="4320"/>
          <w:tab w:val="left" w:pos="2268"/>
        </w:tabs>
        <w:spacing w:before="240" w:after="0"/>
      </w:pPr>
      <w:r w:rsidRPr="00B3277C">
        <w:t>Dated</w:t>
      </w:r>
      <w:r w:rsidR="0051105F">
        <w:t xml:space="preserve"> 2</w:t>
      </w:r>
      <w:r w:rsidR="00473146">
        <w:t>9</w:t>
      </w:r>
      <w:r w:rsidR="0051105F">
        <w:t xml:space="preserve"> </w:t>
      </w:r>
      <w:r w:rsidR="00473146">
        <w:t>April</w:t>
      </w:r>
      <w:r w:rsidR="0051105F">
        <w:t xml:space="preserve"> </w:t>
      </w:r>
      <w:r w:rsidR="00FF7AC5">
        <w:t>20</w:t>
      </w:r>
      <w:r w:rsidR="00660F52">
        <w:t>20</w:t>
      </w:r>
    </w:p>
    <w:p w:rsidR="00EA73E9" w:rsidRPr="00B3277C" w:rsidRDefault="00EA73E9" w:rsidP="00EA73E9">
      <w:pPr>
        <w:pStyle w:val="Minister"/>
      </w:pPr>
    </w:p>
    <w:p w:rsidR="00EA73E9" w:rsidRPr="00B3277C" w:rsidRDefault="0019142B" w:rsidP="00EA73E9">
      <w:pPr>
        <w:pStyle w:val="Minister"/>
      </w:pPr>
      <w:r w:rsidRPr="00B3277C">
        <w:t>Andrew barr</w:t>
      </w:r>
    </w:p>
    <w:p w:rsidR="00EA73E9" w:rsidRPr="00B3277C" w:rsidRDefault="00EA73E9" w:rsidP="00EA73E9">
      <w:pPr>
        <w:pStyle w:val="MinisterWord"/>
        <w:rPr>
          <w:sz w:val="24"/>
          <w:szCs w:val="24"/>
          <w:lang w:val="en-AU"/>
        </w:rPr>
      </w:pPr>
      <w:r w:rsidRPr="00B3277C">
        <w:rPr>
          <w:sz w:val="24"/>
          <w:szCs w:val="24"/>
          <w:lang w:val="en-AU"/>
        </w:rPr>
        <w:t>Chief Minister</w:t>
      </w:r>
    </w:p>
    <w:p w:rsidR="00EA73E9" w:rsidRPr="00B3277C" w:rsidRDefault="00EA73E9" w:rsidP="00EA73E9">
      <w:pPr>
        <w:pStyle w:val="N-line3"/>
      </w:pPr>
    </w:p>
    <w:p w:rsidR="00EA73E9" w:rsidRPr="00B3277C" w:rsidRDefault="00EA73E9" w:rsidP="00FF7AC5">
      <w:pPr>
        <w:pStyle w:val="00SigningPage"/>
        <w:jc w:val="right"/>
        <w:rPr>
          <w:lang w:val="en-AU"/>
        </w:rPr>
        <w:sectPr w:rsidR="00EA73E9" w:rsidRPr="00B3277C" w:rsidSect="00877D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:rsidR="00F70F02" w:rsidRDefault="00F70F02" w:rsidP="00F70F02">
      <w:pPr>
        <w:spacing w:before="480"/>
        <w:jc w:val="center"/>
      </w:pPr>
      <w:r>
        <w:rPr>
          <w:noProof/>
          <w:lang w:val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A0" w:rsidRPr="00F70F02" w:rsidRDefault="00F70F02" w:rsidP="00F70F0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EA73E9" w:rsidRPr="00B3277C" w:rsidRDefault="00EF7859" w:rsidP="00EA73E9">
      <w:pPr>
        <w:pStyle w:val="Billname"/>
        <w:rPr>
          <w:lang w:val="en-AU"/>
        </w:rPr>
      </w:pPr>
      <w:bookmarkStart w:id="1" w:name="Citation"/>
      <w:r>
        <w:rPr>
          <w:lang w:val="en-AU"/>
        </w:rPr>
        <w:t>Administrative Arrangements 20</w:t>
      </w:r>
      <w:r w:rsidR="00660F52">
        <w:rPr>
          <w:lang w:val="en-AU"/>
        </w:rPr>
        <w:t>20</w:t>
      </w:r>
      <w:r>
        <w:rPr>
          <w:lang w:val="en-AU"/>
        </w:rPr>
        <w:t xml:space="preserve"> (No </w:t>
      </w:r>
      <w:r w:rsidR="00473146">
        <w:rPr>
          <w:lang w:val="en-AU"/>
        </w:rPr>
        <w:t>2</w:t>
      </w:r>
      <w:r>
        <w:rPr>
          <w:lang w:val="en-AU"/>
        </w:rPr>
        <w:t>)</w:t>
      </w:r>
      <w:bookmarkEnd w:id="1"/>
    </w:p>
    <w:p w:rsidR="00EA73E9" w:rsidRPr="00B3277C" w:rsidRDefault="00EA73E9" w:rsidP="00EA73E9">
      <w:pPr>
        <w:pStyle w:val="ActNo"/>
        <w:spacing w:before="240"/>
      </w:pPr>
      <w:r w:rsidRPr="00B3277C">
        <w:t xml:space="preserve">Notifiable instrument </w:t>
      </w:r>
      <w:r w:rsidR="004F5061">
        <w:fldChar w:fldCharType="begin"/>
      </w:r>
      <w:r w:rsidR="00562A4A">
        <w:instrText xml:space="preserve"> DOCPROPERTY "Category"  *\charformat  </w:instrText>
      </w:r>
      <w:r w:rsidR="004F5061">
        <w:fldChar w:fldCharType="separate"/>
      </w:r>
      <w:r w:rsidR="00555F18">
        <w:t>NI2020-249</w:t>
      </w:r>
      <w:r w:rsidR="004F5061">
        <w:fldChar w:fldCharType="end"/>
      </w:r>
    </w:p>
    <w:p w:rsidR="00EA73E9" w:rsidRPr="00B3277C" w:rsidRDefault="00EA73E9" w:rsidP="00EA73E9">
      <w:pPr>
        <w:pStyle w:val="madeunder"/>
      </w:pPr>
      <w:r w:rsidRPr="00B3277C">
        <w:t>made under the</w:t>
      </w:r>
    </w:p>
    <w:p w:rsidR="00EA73E9" w:rsidRPr="00B3277C" w:rsidRDefault="00EF7859" w:rsidP="00EA73E9">
      <w:pPr>
        <w:pStyle w:val="AuthLaw"/>
        <w:spacing w:before="120"/>
      </w:pPr>
      <w:bookmarkStart w:id="2" w:name="ActName"/>
      <w:r>
        <w:t>Australian Capital Territory (Self-Government) Act 1988 (Cwlth) and the Public Sector Management Act 1994</w:t>
      </w:r>
      <w:bookmarkEnd w:id="2"/>
    </w:p>
    <w:p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ChapNo"/>
          <w:lang w:val="en-AU"/>
        </w:rPr>
        <w:t xml:space="preserve">  </w:t>
      </w:r>
      <w:r w:rsidRPr="00B3277C">
        <w:rPr>
          <w:rStyle w:val="CharChapText"/>
          <w:lang w:val="en-AU"/>
        </w:rPr>
        <w:t xml:space="preserve">  </w:t>
      </w:r>
    </w:p>
    <w:p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PartNo"/>
          <w:lang w:val="en-AU"/>
        </w:rPr>
        <w:t xml:space="preserve">  </w:t>
      </w:r>
      <w:r w:rsidRPr="00B3277C">
        <w:rPr>
          <w:rStyle w:val="CharPartText"/>
          <w:lang w:val="en-AU"/>
        </w:rPr>
        <w:t xml:space="preserve">  </w:t>
      </w:r>
    </w:p>
    <w:p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DivNo"/>
          <w:lang w:val="en-AU"/>
        </w:rPr>
        <w:t xml:space="preserve">  </w:t>
      </w:r>
      <w:r w:rsidRPr="00B3277C">
        <w:rPr>
          <w:rStyle w:val="CharDivText"/>
          <w:lang w:val="en-AU"/>
        </w:rPr>
        <w:t xml:space="preserve">  </w:t>
      </w:r>
    </w:p>
    <w:p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Contents"/>
          <w:sz w:val="16"/>
          <w:szCs w:val="16"/>
          <w:lang w:val="en-AU"/>
        </w:rPr>
        <w:t xml:space="preserve">  </w:t>
      </w:r>
      <w:r w:rsidRPr="00B3277C">
        <w:rPr>
          <w:rStyle w:val="charPage"/>
          <w:lang w:val="en-AU"/>
        </w:rPr>
        <w:t xml:space="preserve">  </w:t>
      </w:r>
    </w:p>
    <w:p w:rsidR="00EA73E9" w:rsidRPr="00B3277C" w:rsidRDefault="00EA73E9" w:rsidP="00EA73E9">
      <w:pPr>
        <w:pStyle w:val="N-TOCheading"/>
        <w:spacing w:before="360"/>
      </w:pPr>
      <w:r w:rsidRPr="00B3277C">
        <w:rPr>
          <w:rStyle w:val="charContents"/>
        </w:rPr>
        <w:t>Contents</w:t>
      </w:r>
    </w:p>
    <w:p w:rsidR="00EA73E9" w:rsidRPr="00B3277C" w:rsidRDefault="00EA73E9" w:rsidP="00EA73E9">
      <w:pPr>
        <w:pStyle w:val="N-9pt"/>
        <w:rPr>
          <w:rStyle w:val="charPage"/>
        </w:rPr>
      </w:pPr>
      <w:r w:rsidRPr="00B3277C">
        <w:tab/>
      </w:r>
      <w:r w:rsidRPr="00B3277C">
        <w:rPr>
          <w:rStyle w:val="charPage"/>
        </w:rPr>
        <w:t>Page</w:t>
      </w:r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2439310" w:history="1">
        <w:r w:rsidRPr="00BD55B3">
          <w:t>Preamble</w:t>
        </w:r>
        <w:r>
          <w:tab/>
        </w:r>
        <w:r>
          <w:tab/>
        </w:r>
        <w:r>
          <w:fldChar w:fldCharType="begin"/>
        </w:r>
        <w:r>
          <w:instrText xml:space="preserve"> PAGEREF _Toc12439310 \h </w:instrText>
        </w:r>
        <w:r>
          <w:fldChar w:fldCharType="separate"/>
        </w:r>
        <w:r w:rsidR="00555F18">
          <w:t>1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1" w:history="1">
        <w:r w:rsidRPr="00BD55B3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Name of arrangements</w:t>
        </w:r>
        <w:r>
          <w:tab/>
        </w:r>
        <w:r>
          <w:fldChar w:fldCharType="begin"/>
        </w:r>
        <w:r>
          <w:instrText xml:space="preserve"> PAGEREF _Toc12439311 \h </w:instrText>
        </w:r>
        <w:r>
          <w:fldChar w:fldCharType="separate"/>
        </w:r>
        <w:r w:rsidR="00555F18">
          <w:t>2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2" w:history="1">
        <w:r w:rsidRPr="00BD55B3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Commencement</w:t>
        </w:r>
        <w:r>
          <w:tab/>
        </w:r>
        <w:r>
          <w:fldChar w:fldCharType="begin"/>
        </w:r>
        <w:r>
          <w:instrText xml:space="preserve"> PAGEREF _Toc12439312 \h </w:instrText>
        </w:r>
        <w:r>
          <w:fldChar w:fldCharType="separate"/>
        </w:r>
        <w:r w:rsidR="00555F18">
          <w:t>2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3" w:history="1">
        <w:r w:rsidRPr="00BD55B3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Definitions</w:t>
        </w:r>
        <w:r>
          <w:tab/>
        </w:r>
        <w:r>
          <w:fldChar w:fldCharType="begin"/>
        </w:r>
        <w:r>
          <w:instrText xml:space="preserve"> PAGEREF _Toc12439313 \h </w:instrText>
        </w:r>
        <w:r>
          <w:fldChar w:fldCharType="separate"/>
        </w:r>
        <w:r w:rsidR="00555F18">
          <w:t>2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4" w:history="1">
        <w:r w:rsidRPr="00BD55B3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Ministers—matters allocated</w:t>
        </w:r>
        <w:r>
          <w:tab/>
        </w:r>
        <w:r>
          <w:fldChar w:fldCharType="begin"/>
        </w:r>
        <w:r>
          <w:instrText xml:space="preserve"> PAGEREF _Toc12439314 \h </w:instrText>
        </w:r>
        <w:r>
          <w:fldChar w:fldCharType="separate"/>
        </w:r>
        <w:r w:rsidR="00555F18">
          <w:t>2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5" w:history="1">
        <w:r w:rsidRPr="00BD55B3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Ministers—authority to act for one another</w:t>
        </w:r>
        <w:r>
          <w:tab/>
        </w:r>
        <w:r>
          <w:fldChar w:fldCharType="begin"/>
        </w:r>
        <w:r>
          <w:instrText xml:space="preserve"> PAGEREF _Toc12439315 \h </w:instrText>
        </w:r>
        <w:r>
          <w:fldChar w:fldCharType="separate"/>
        </w:r>
        <w:r w:rsidR="00555F18">
          <w:t>2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6" w:history="1">
        <w:r w:rsidRPr="00BD55B3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Administrative units—constitution and control</w:t>
        </w:r>
        <w:r>
          <w:tab/>
        </w:r>
        <w:r>
          <w:fldChar w:fldCharType="begin"/>
        </w:r>
        <w:r>
          <w:instrText xml:space="preserve"> PAGEREF _Toc12439316 \h </w:instrText>
        </w:r>
        <w:r>
          <w:fldChar w:fldCharType="separate"/>
        </w:r>
        <w:r w:rsidR="00555F18">
          <w:t>3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7" w:history="1">
        <w:r w:rsidRPr="00BD55B3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Administrative units—Ministers responsible and functions</w:t>
        </w:r>
        <w:r>
          <w:tab/>
        </w:r>
        <w:r>
          <w:fldChar w:fldCharType="begin"/>
        </w:r>
        <w:r>
          <w:instrText xml:space="preserve"> PAGEREF _Toc12439317 \h </w:instrText>
        </w:r>
        <w:r>
          <w:fldChar w:fldCharType="separate"/>
        </w:r>
        <w:r w:rsidR="00555F18">
          <w:t>3</w:t>
        </w:r>
        <w:r>
          <w:fldChar w:fldCharType="end"/>
        </w:r>
      </w:hyperlink>
    </w:p>
    <w:p w:rsidR="00492281" w:rsidRDefault="00492281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12439318" w:history="1">
        <w:r w:rsidRPr="00BD55B3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BD55B3">
          <w:t>Repeal</w:t>
        </w:r>
        <w:r>
          <w:tab/>
        </w:r>
        <w:r>
          <w:fldChar w:fldCharType="begin"/>
        </w:r>
        <w:r>
          <w:instrText xml:space="preserve"> PAGEREF _Toc12439318 \h </w:instrText>
        </w:r>
        <w:r>
          <w:fldChar w:fldCharType="separate"/>
        </w:r>
        <w:r w:rsidR="00555F18">
          <w:t>3</w:t>
        </w:r>
        <w:r>
          <w:fldChar w:fldCharType="end"/>
        </w:r>
      </w:hyperlink>
    </w:p>
    <w:p w:rsidR="00492281" w:rsidRDefault="00555F18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19" w:history="1">
        <w:r w:rsidR="00492281" w:rsidRPr="00BD55B3">
          <w:t>Schedule 1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Ministers, administrative units and functions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_Toc12439319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4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0" w:history="1">
        <w:r w:rsidR="00492281" w:rsidRPr="00BD55B3">
          <w:t>Schedule 2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Enactments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_Toc12439320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16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1" w:history="1">
        <w:r w:rsidR="00492281" w:rsidRPr="00BD55B3">
          <w:t>Part 2.1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Chief Minister, Treasury and Economic Development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_Toc12439321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16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2" w:history="1">
        <w:r w:rsidR="00492281" w:rsidRPr="00BD55B3">
          <w:t>Part 2.2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ACT Health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_Toc12439322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19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3" w:history="1">
        <w:r w:rsidR="00492281" w:rsidRPr="00BD55B3">
          <w:t>Part 2.3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Canberra Health Services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_Toc12439323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20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4" w:history="1">
        <w:r w:rsidR="00492281" w:rsidRPr="00BD55B3">
          <w:t>Part 2.4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Education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_Toc12439324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21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5" w:history="1">
        <w:r w:rsidR="00492281" w:rsidRPr="00BD55B3">
          <w:t>Part 2.5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Justice and Community Safety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_Toc12439325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22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6" w:history="1">
        <w:r w:rsidR="00492281" w:rsidRPr="00BD55B3">
          <w:t>Part 2.6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Environment, Planning and Sustainable Development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_Toc12439326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28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7" w:history="1">
        <w:r w:rsidR="00492281" w:rsidRPr="00BD55B3">
          <w:t>Part 2.7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Community Services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_Toc12439327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31</w:t>
        </w:r>
        <w:r w:rsidR="00492281" w:rsidRPr="00492281">
          <w:rPr>
            <w:b w:val="0"/>
          </w:rPr>
          <w:fldChar w:fldCharType="end"/>
        </w:r>
      </w:hyperlink>
    </w:p>
    <w:p w:rsidR="00492281" w:rsidRDefault="00555F1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12439328" w:history="1">
        <w:r w:rsidR="00492281" w:rsidRPr="00BD55B3">
          <w:t>Part 2.8</w:t>
        </w:r>
        <w:r w:rsidR="00492281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492281" w:rsidRPr="00BD55B3">
          <w:t>Transport Canberra and City Services Directorate</w:t>
        </w:r>
        <w:r w:rsidR="00492281">
          <w:tab/>
        </w:r>
        <w:r w:rsidR="00492281" w:rsidRPr="00492281">
          <w:rPr>
            <w:b w:val="0"/>
          </w:rPr>
          <w:fldChar w:fldCharType="begin"/>
        </w:r>
        <w:r w:rsidR="00492281" w:rsidRPr="00492281">
          <w:rPr>
            <w:b w:val="0"/>
          </w:rPr>
          <w:instrText xml:space="preserve"> PAGEREF _Toc12439328 \h </w:instrText>
        </w:r>
        <w:r w:rsidR="00492281" w:rsidRPr="00492281">
          <w:rPr>
            <w:b w:val="0"/>
          </w:rPr>
        </w:r>
        <w:r w:rsidR="00492281" w:rsidRPr="00492281">
          <w:rPr>
            <w:b w:val="0"/>
          </w:rPr>
          <w:fldChar w:fldCharType="separate"/>
        </w:r>
        <w:r>
          <w:rPr>
            <w:b w:val="0"/>
          </w:rPr>
          <w:t>32</w:t>
        </w:r>
        <w:r w:rsidR="00492281" w:rsidRPr="00492281">
          <w:rPr>
            <w:b w:val="0"/>
          </w:rPr>
          <w:fldChar w:fldCharType="end"/>
        </w:r>
      </w:hyperlink>
    </w:p>
    <w:p w:rsidR="00EA73E9" w:rsidRPr="00B3277C" w:rsidRDefault="00492281" w:rsidP="00EA73E9">
      <w:pPr>
        <w:pStyle w:val="BillBasic"/>
      </w:pPr>
      <w:r>
        <w:fldChar w:fldCharType="end"/>
      </w:r>
    </w:p>
    <w:p w:rsidR="00EA73E9" w:rsidRPr="00B3277C" w:rsidRDefault="00EA73E9" w:rsidP="00EA73E9">
      <w:pPr>
        <w:pStyle w:val="01Contents"/>
        <w:rPr>
          <w:lang w:val="en-AU"/>
        </w:rPr>
        <w:sectPr w:rsidR="00EA73E9" w:rsidRPr="00B3277C" w:rsidSect="00877DED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000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:rsidR="00D4608A" w:rsidRPr="00B3277C" w:rsidRDefault="00D4608A" w:rsidP="00D4608A">
      <w:pPr>
        <w:pStyle w:val="AH5Sec"/>
        <w:spacing w:before="220" w:after="0"/>
      </w:pPr>
      <w:bookmarkStart w:id="4" w:name="_Toc12439310"/>
      <w:r w:rsidRPr="00B3277C">
        <w:lastRenderedPageBreak/>
        <w:t>Preamble</w:t>
      </w:r>
      <w:bookmarkEnd w:id="4"/>
    </w:p>
    <w:p w:rsidR="00D4608A" w:rsidRPr="00B3277C" w:rsidRDefault="00D4608A" w:rsidP="00D4608A">
      <w:pPr>
        <w:pStyle w:val="Amainreturn"/>
      </w:pPr>
      <w:r w:rsidRPr="00B3277C">
        <w:t xml:space="preserve">These arrangements </w:t>
      </w:r>
      <w:r w:rsidR="00DF4EEA" w:rsidRPr="00B3277C">
        <w:t>reflect</w:t>
      </w:r>
      <w:r w:rsidRPr="00B3277C">
        <w:t xml:space="preserve"> the ACT government’s commitment to the following priorities:</w:t>
      </w:r>
    </w:p>
    <w:p w:rsidR="00D4608A" w:rsidRPr="00B3277C" w:rsidRDefault="00D4608A" w:rsidP="00D4608A">
      <w:pPr>
        <w:pStyle w:val="ListParagraph"/>
        <w:numPr>
          <w:ilvl w:val="0"/>
          <w:numId w:val="5"/>
        </w:numPr>
        <w:ind w:firstLine="54"/>
        <w:rPr>
          <w:rFonts w:ascii="Times New Roman" w:hAnsi="Times New Roman" w:cs="Times New Roman"/>
          <w:sz w:val="24"/>
          <w:szCs w:val="24"/>
        </w:rPr>
      </w:pPr>
      <w:r w:rsidRPr="00B3277C">
        <w:rPr>
          <w:rFonts w:ascii="Times New Roman" w:hAnsi="Times New Roman" w:cs="Times New Roman"/>
          <w:sz w:val="24"/>
          <w:szCs w:val="24"/>
        </w:rPr>
        <w:t>health</w:t>
      </w:r>
      <w:r w:rsidR="00145F50">
        <w:rPr>
          <w:rFonts w:ascii="Times New Roman" w:hAnsi="Times New Roman" w:cs="Times New Roman"/>
          <w:sz w:val="24"/>
          <w:szCs w:val="24"/>
        </w:rPr>
        <w:t xml:space="preserve"> and education investment</w:t>
      </w:r>
    </w:p>
    <w:p w:rsidR="00D4608A" w:rsidRPr="00B3277C" w:rsidRDefault="00145F50" w:rsidP="00D4608A">
      <w:pPr>
        <w:pStyle w:val="ListParagraph"/>
        <w:numPr>
          <w:ilvl w:val="0"/>
          <w:numId w:val="5"/>
        </w:numPr>
        <w:ind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suburban renewal and better transport</w:t>
      </w:r>
    </w:p>
    <w:p w:rsidR="00D4608A" w:rsidRPr="00B3277C" w:rsidRDefault="00145F50" w:rsidP="00D4608A">
      <w:pPr>
        <w:pStyle w:val="ListParagraph"/>
        <w:numPr>
          <w:ilvl w:val="0"/>
          <w:numId w:val="5"/>
        </w:numPr>
        <w:ind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growth and diversification</w:t>
      </w:r>
    </w:p>
    <w:p w:rsidR="00D4608A" w:rsidRPr="00B3277C" w:rsidRDefault="00145F50" w:rsidP="00B17F67">
      <w:pPr>
        <w:pStyle w:val="ListParagraph"/>
        <w:numPr>
          <w:ilvl w:val="0"/>
          <w:numId w:val="5"/>
        </w:numPr>
        <w:spacing w:after="120"/>
        <w:ind w:left="107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enhancing </w:t>
      </w:r>
      <w:r w:rsidR="00D4608A" w:rsidRPr="00B3277C">
        <w:rPr>
          <w:rFonts w:ascii="Times New Roman" w:hAnsi="Times New Roman" w:cs="Times New Roman"/>
          <w:sz w:val="24"/>
          <w:szCs w:val="24"/>
        </w:rPr>
        <w:t xml:space="preserve">liveability and </w:t>
      </w:r>
      <w:r>
        <w:rPr>
          <w:rFonts w:ascii="Times New Roman" w:hAnsi="Times New Roman" w:cs="Times New Roman"/>
          <w:sz w:val="24"/>
          <w:szCs w:val="24"/>
        </w:rPr>
        <w:t>social inclusion</w:t>
      </w:r>
      <w:r w:rsidR="00237605">
        <w:rPr>
          <w:rFonts w:ascii="Times New Roman" w:hAnsi="Times New Roman" w:cs="Times New Roman"/>
          <w:sz w:val="24"/>
          <w:szCs w:val="24"/>
        </w:rPr>
        <w:t>.</w:t>
      </w:r>
    </w:p>
    <w:p w:rsidR="00D4608A" w:rsidRPr="00B3277C" w:rsidRDefault="00D4608A" w:rsidP="00D4608A">
      <w:pPr>
        <w:pStyle w:val="aNote"/>
        <w:keepNext/>
      </w:pPr>
      <w:r w:rsidRPr="00B3277C">
        <w:rPr>
          <w:i/>
        </w:rPr>
        <w:t>Note</w:t>
      </w:r>
      <w:r w:rsidRPr="00B3277C">
        <w:tab/>
        <w:t>To support the priorities, ACT Government directorates are clustered as follows:</w:t>
      </w:r>
    </w:p>
    <w:p w:rsidR="00D4608A" w:rsidRDefault="00B05AA8" w:rsidP="00CB23E4">
      <w:pPr>
        <w:spacing w:after="200" w:line="276" w:lineRule="auto"/>
        <w:ind w:left="851"/>
        <w:jc w:val="center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1260474</wp:posOffset>
                </wp:positionV>
                <wp:extent cx="3786505" cy="1171575"/>
                <wp:effectExtent l="0" t="0" r="2349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146" w:rsidRDefault="00473146" w:rsidP="00D41E21">
                            <w:pPr>
                              <w:spacing w:before="160"/>
                              <w:jc w:val="center"/>
                              <w:rPr>
                                <w:b/>
                              </w:rPr>
                            </w:pPr>
                            <w:r w:rsidRPr="00FC740E">
                              <w:rPr>
                                <w:b/>
                              </w:rPr>
                              <w:t>Supporting our community</w:t>
                            </w:r>
                          </w:p>
                          <w:p w:rsidR="00473146" w:rsidRDefault="00473146" w:rsidP="00491F63">
                            <w:pPr>
                              <w:spacing w:before="60"/>
                              <w:jc w:val="center"/>
                            </w:pPr>
                            <w:r>
                              <w:t>ACT Health</w:t>
                            </w:r>
                          </w:p>
                          <w:p w:rsidR="00473146" w:rsidRDefault="00473146" w:rsidP="00453775">
                            <w:pPr>
                              <w:jc w:val="center"/>
                            </w:pPr>
                            <w:r>
                              <w:t>Canberra Health Services</w:t>
                            </w:r>
                          </w:p>
                          <w:p w:rsidR="00473146" w:rsidRDefault="00473146" w:rsidP="00453775">
                            <w:pPr>
                              <w:jc w:val="center"/>
                            </w:pPr>
                            <w:r>
                              <w:t>Community Services</w:t>
                            </w:r>
                          </w:p>
                          <w:p w:rsidR="00473146" w:rsidRDefault="00473146" w:rsidP="00453775">
                            <w:pPr>
                              <w:jc w:val="center"/>
                            </w:pPr>
                            <w:r>
                              <w:t>Education</w:t>
                            </w:r>
                          </w:p>
                          <w:p w:rsidR="00473146" w:rsidRDefault="00473146" w:rsidP="003B49D9">
                            <w:pPr>
                              <w:jc w:val="center"/>
                            </w:pPr>
                            <w:r>
                              <w:t>Justice and Community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.15pt;margin-top:99.25pt;width:298.1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">
                <v:textbox>
                  <w:txbxContent>
                    <w:p w:rsidR="00473146" w:rsidRDefault="00473146" w:rsidP="00D41E21">
                      <w:pPr>
                        <w:spacing w:before="160"/>
                        <w:jc w:val="center"/>
                        <w:rPr>
                          <w:b/>
                        </w:rPr>
                      </w:pPr>
                      <w:r w:rsidRPr="00FC740E">
                        <w:rPr>
                          <w:b/>
                        </w:rPr>
                        <w:t>Supporting our community</w:t>
                      </w:r>
                    </w:p>
                    <w:p w:rsidR="00473146" w:rsidRDefault="00473146" w:rsidP="00491F63">
                      <w:pPr>
                        <w:spacing w:before="60"/>
                        <w:jc w:val="center"/>
                      </w:pPr>
                      <w:r>
                        <w:t>ACT Health</w:t>
                      </w:r>
                    </w:p>
                    <w:p w:rsidR="00473146" w:rsidRDefault="00473146" w:rsidP="00453775">
                      <w:pPr>
                        <w:jc w:val="center"/>
                      </w:pPr>
                      <w:r>
                        <w:t>Canberra Health Services</w:t>
                      </w:r>
                    </w:p>
                    <w:p w:rsidR="00473146" w:rsidRDefault="00473146" w:rsidP="00453775">
                      <w:pPr>
                        <w:jc w:val="center"/>
                      </w:pPr>
                      <w:r>
                        <w:t>Community Services</w:t>
                      </w:r>
                    </w:p>
                    <w:p w:rsidR="00473146" w:rsidRDefault="00473146" w:rsidP="00453775">
                      <w:pPr>
                        <w:jc w:val="center"/>
                      </w:pPr>
                      <w:r>
                        <w:t>Education</w:t>
                      </w:r>
                    </w:p>
                    <w:p w:rsidR="00473146" w:rsidRDefault="00473146" w:rsidP="003B49D9">
                      <w:pPr>
                        <w:jc w:val="center"/>
                      </w:pPr>
                      <w:r>
                        <w:t>Justice and Community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247650</wp:posOffset>
                </wp:positionV>
                <wp:extent cx="3786505" cy="746125"/>
                <wp:effectExtent l="13970" t="12065" r="952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146" w:rsidRPr="00FC740E" w:rsidRDefault="00473146" w:rsidP="00D41E21">
                            <w:pPr>
                              <w:spacing w:before="1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Strengthening governance and promoting opportunity</w:t>
                            </w:r>
                          </w:p>
                          <w:p w:rsidR="00473146" w:rsidRDefault="00473146" w:rsidP="00491F63">
                            <w:pPr>
                              <w:spacing w:before="60"/>
                              <w:jc w:val="center"/>
                            </w:pPr>
                            <w:r w:rsidRPr="00E16528">
                              <w:t xml:space="preserve">Chief Minister, Treasury and </w:t>
                            </w:r>
                            <w:r>
                              <w:t>Economic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4.5pt;margin-top:19.5pt;width:298.1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">
                <v:textbox>
                  <w:txbxContent>
                    <w:p w:rsidR="00473146" w:rsidRPr="00FC740E" w:rsidRDefault="00473146" w:rsidP="00D41E21">
                      <w:pPr>
                        <w:spacing w:before="1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Strengthening governance and promoting opportunity</w:t>
                      </w:r>
                    </w:p>
                    <w:p w:rsidR="00473146" w:rsidRDefault="00473146" w:rsidP="00491F63">
                      <w:pPr>
                        <w:spacing w:before="60"/>
                        <w:jc w:val="center"/>
                      </w:pPr>
                      <w:r w:rsidRPr="00E16528">
                        <w:t xml:space="preserve">Chief Minister, Treasury and </w:t>
                      </w:r>
                      <w:r>
                        <w:t>Economic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2651125</wp:posOffset>
                </wp:positionV>
                <wp:extent cx="3786505" cy="952500"/>
                <wp:effectExtent l="13970" t="5715" r="952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146" w:rsidRDefault="00473146" w:rsidP="00D41E21">
                            <w:pPr>
                              <w:spacing w:before="1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Enhancing our city</w:t>
                            </w:r>
                          </w:p>
                          <w:p w:rsidR="00473146" w:rsidRDefault="00473146" w:rsidP="00491F63">
                            <w:pPr>
                              <w:spacing w:before="60"/>
                              <w:jc w:val="center"/>
                            </w:pPr>
                            <w:r>
                              <w:t>Environment, Planning and Sustainable Development</w:t>
                            </w:r>
                          </w:p>
                          <w:p w:rsidR="00473146" w:rsidRDefault="00473146" w:rsidP="00453775">
                            <w:pPr>
                              <w:jc w:val="center"/>
                            </w:pPr>
                            <w:r>
                              <w:t>Transport Canberra and City Services</w:t>
                            </w:r>
                          </w:p>
                          <w:p w:rsidR="00473146" w:rsidRDefault="00473146" w:rsidP="00AA26EC">
                            <w:pPr>
                              <w:jc w:val="center"/>
                            </w:pPr>
                            <w:r>
                              <w:t>Justice and Community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4.5pt;margin-top:208.75pt;width:298.1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">
                <v:textbox>
                  <w:txbxContent>
                    <w:p w:rsidR="00473146" w:rsidRDefault="00473146" w:rsidP="00D41E21">
                      <w:pPr>
                        <w:spacing w:before="1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Enhancing our city</w:t>
                      </w:r>
                    </w:p>
                    <w:p w:rsidR="00473146" w:rsidRDefault="00473146" w:rsidP="00491F63">
                      <w:pPr>
                        <w:spacing w:before="60"/>
                        <w:jc w:val="center"/>
                      </w:pPr>
                      <w:r>
                        <w:t>Environment, Planning and Sustainable Development</w:t>
                      </w:r>
                    </w:p>
                    <w:p w:rsidR="00473146" w:rsidRDefault="00473146" w:rsidP="00453775">
                      <w:pPr>
                        <w:jc w:val="center"/>
                      </w:pPr>
                      <w:r>
                        <w:t>Transport Canberra and City Services</w:t>
                      </w:r>
                    </w:p>
                    <w:p w:rsidR="00473146" w:rsidRDefault="00473146" w:rsidP="00AA26EC">
                      <w:pPr>
                        <w:jc w:val="center"/>
                      </w:pPr>
                      <w:r>
                        <w:t>Justice and Community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CharSectNo"/>
          <w:noProof/>
          <w:lang w:val="en-AU"/>
        </w:rPr>
        <mc:AlternateContent>
          <mc:Choice Requires="wps">
            <w:drawing>
              <wp:inline distT="0" distB="0" distL="0" distR="0">
                <wp:extent cx="4142740" cy="3797935"/>
                <wp:effectExtent l="11430" t="12065" r="8255" b="9525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740" cy="3797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5619F" id="Rectangle 6" o:spid="_x0000_s1026" style="width:326.2pt;height:2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" fillcolor="#bfbfbf [2412]" strokecolor="#bfbfbf [2412]">
                <w10:anchorlock/>
              </v:rect>
            </w:pict>
          </mc:Fallback>
        </mc:AlternateContent>
      </w:r>
    </w:p>
    <w:p w:rsidR="00B33873" w:rsidRPr="00B3277C" w:rsidRDefault="00B33873" w:rsidP="00B33873">
      <w:pPr>
        <w:spacing w:after="200" w:line="276" w:lineRule="auto"/>
        <w:ind w:left="851"/>
        <w:rPr>
          <w:lang w:val="en-AU"/>
        </w:rPr>
      </w:pPr>
    </w:p>
    <w:p w:rsidR="00B17F67" w:rsidRPr="006313DD" w:rsidRDefault="00B17F67" w:rsidP="00B33873">
      <w:pPr>
        <w:jc w:val="both"/>
        <w:rPr>
          <w:sz w:val="12"/>
          <w:szCs w:val="12"/>
          <w:lang w:val="en-AU"/>
        </w:rPr>
        <w:sectPr w:rsidR="00B17F67" w:rsidRPr="006313DD" w:rsidSect="00877DED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2999" w:right="1899" w:bottom="2500" w:left="2302" w:header="2478" w:footer="2098" w:gutter="0"/>
          <w:pgNumType w:start="1"/>
          <w:cols w:space="720"/>
          <w:docGrid w:linePitch="254"/>
        </w:sectPr>
      </w:pPr>
    </w:p>
    <w:p w:rsidR="00024463" w:rsidRPr="00B3277C" w:rsidRDefault="00024463" w:rsidP="00C75238">
      <w:pPr>
        <w:pStyle w:val="AH5Sec"/>
        <w:spacing w:before="220" w:after="0"/>
      </w:pPr>
      <w:bookmarkStart w:id="5" w:name="_Toc12439311"/>
      <w:r w:rsidRPr="00B3277C">
        <w:rPr>
          <w:rStyle w:val="CharSectNo"/>
        </w:rPr>
        <w:lastRenderedPageBreak/>
        <w:t>1</w:t>
      </w:r>
      <w:r w:rsidRPr="00B3277C">
        <w:tab/>
        <w:t>Name of arrangements</w:t>
      </w:r>
      <w:bookmarkEnd w:id="5"/>
    </w:p>
    <w:p w:rsidR="00024463" w:rsidRPr="00B3277C" w:rsidRDefault="00024463" w:rsidP="00C75238">
      <w:pPr>
        <w:pStyle w:val="Amainreturn"/>
        <w:spacing w:before="140" w:after="0"/>
        <w:rPr>
          <w:spacing w:val="-4"/>
        </w:rPr>
      </w:pPr>
      <w:r w:rsidRPr="00B3277C">
        <w:rPr>
          <w:spacing w:val="-4"/>
        </w:rPr>
        <w:t xml:space="preserve">These arrangements are the </w:t>
      </w:r>
      <w:r w:rsidR="004F5061" w:rsidRPr="00B3277C">
        <w:rPr>
          <w:i/>
        </w:rPr>
        <w:fldChar w:fldCharType="begin"/>
      </w:r>
      <w:r w:rsidRPr="00B3277C">
        <w:rPr>
          <w:i/>
        </w:rPr>
        <w:instrText xml:space="preserve"> REF citation \*charformat </w:instrText>
      </w:r>
      <w:r w:rsidR="004F5061" w:rsidRPr="00B3277C">
        <w:rPr>
          <w:i/>
        </w:rPr>
        <w:fldChar w:fldCharType="separate"/>
      </w:r>
      <w:r w:rsidR="00555F18" w:rsidRPr="00555F18">
        <w:rPr>
          <w:i/>
        </w:rPr>
        <w:t>Administrative Arrangements 2020 (No 2)</w:t>
      </w:r>
      <w:r w:rsidR="004F5061" w:rsidRPr="00B3277C">
        <w:rPr>
          <w:i/>
        </w:rPr>
        <w:fldChar w:fldCharType="end"/>
      </w:r>
      <w:r w:rsidRPr="00B3277C">
        <w:rPr>
          <w:spacing w:val="-4"/>
        </w:rPr>
        <w:t>.</w:t>
      </w:r>
    </w:p>
    <w:p w:rsidR="00024463" w:rsidRPr="00B3277C" w:rsidRDefault="00024463" w:rsidP="00C75238">
      <w:pPr>
        <w:pStyle w:val="AH5Sec"/>
        <w:spacing w:before="220" w:after="0"/>
      </w:pPr>
      <w:bookmarkStart w:id="6" w:name="_Toc12439312"/>
      <w:r w:rsidRPr="00B3277C">
        <w:rPr>
          <w:rStyle w:val="CharSectNo"/>
        </w:rPr>
        <w:t>2</w:t>
      </w:r>
      <w:r w:rsidRPr="00B3277C">
        <w:tab/>
        <w:t>Commencement</w:t>
      </w:r>
      <w:bookmarkEnd w:id="6"/>
    </w:p>
    <w:p w:rsidR="00562A4A" w:rsidRDefault="004A60BC" w:rsidP="00562A4A">
      <w:pPr>
        <w:pStyle w:val="Amainreturn"/>
        <w:spacing w:before="140"/>
      </w:pPr>
      <w:r w:rsidRPr="00241973">
        <w:t>These arrange</w:t>
      </w:r>
      <w:r w:rsidR="00D4268D">
        <w:t>ments</w:t>
      </w:r>
      <w:r w:rsidR="00220816">
        <w:t xml:space="preserve"> </w:t>
      </w:r>
      <w:r w:rsidRPr="00241973">
        <w:t xml:space="preserve">commence </w:t>
      </w:r>
      <w:r w:rsidR="00DE175F">
        <w:t xml:space="preserve">on </w:t>
      </w:r>
      <w:r w:rsidR="00473146">
        <w:t>30</w:t>
      </w:r>
      <w:r w:rsidR="00D358E7">
        <w:t xml:space="preserve"> </w:t>
      </w:r>
      <w:r w:rsidR="00473146">
        <w:t>April</w:t>
      </w:r>
      <w:r w:rsidR="00894302">
        <w:t xml:space="preserve"> 20</w:t>
      </w:r>
      <w:r w:rsidR="00660F52">
        <w:t>20</w:t>
      </w:r>
      <w:r w:rsidRPr="00241973">
        <w:t>.</w:t>
      </w:r>
    </w:p>
    <w:p w:rsidR="00024463" w:rsidRPr="00B3277C" w:rsidRDefault="00024463" w:rsidP="00C75238">
      <w:pPr>
        <w:pStyle w:val="AH5Sec"/>
        <w:spacing w:before="220" w:after="0"/>
      </w:pPr>
      <w:bookmarkStart w:id="7" w:name="_Toc12439313"/>
      <w:r w:rsidRPr="00B3277C">
        <w:rPr>
          <w:rStyle w:val="CharSectNo"/>
        </w:rPr>
        <w:t>3</w:t>
      </w:r>
      <w:r w:rsidRPr="00B3277C">
        <w:tab/>
        <w:t>Definitions</w:t>
      </w:r>
      <w:bookmarkEnd w:id="7"/>
    </w:p>
    <w:p w:rsidR="00024463" w:rsidRPr="00B3277C" w:rsidRDefault="00024463" w:rsidP="00C75238">
      <w:pPr>
        <w:pStyle w:val="Amainreturn"/>
        <w:spacing w:before="140" w:after="0"/>
      </w:pPr>
      <w:r w:rsidRPr="00B3277C">
        <w:t>In these arrangements:</w:t>
      </w:r>
    </w:p>
    <w:p w:rsidR="00024463" w:rsidRPr="00B3277C" w:rsidRDefault="00024463" w:rsidP="00C75238">
      <w:pPr>
        <w:pStyle w:val="Amainreturn"/>
        <w:spacing w:before="140" w:after="0"/>
      </w:pPr>
      <w:r w:rsidRPr="00B3277C">
        <w:rPr>
          <w:rStyle w:val="charBoldItals"/>
        </w:rPr>
        <w:t>Public Sector Management Act</w:t>
      </w:r>
      <w:r w:rsidRPr="00B3277C">
        <w:t xml:space="preserve"> means the </w:t>
      </w:r>
      <w:r w:rsidRPr="00B3277C">
        <w:rPr>
          <w:i/>
          <w:iCs/>
        </w:rPr>
        <w:t>Public Sector Management Act 1994</w:t>
      </w:r>
      <w:r w:rsidRPr="00B3277C">
        <w:t>.</w:t>
      </w:r>
    </w:p>
    <w:p w:rsidR="00024463" w:rsidRPr="00B3277C" w:rsidRDefault="00024463" w:rsidP="00C75238">
      <w:pPr>
        <w:pStyle w:val="Amainreturn"/>
        <w:spacing w:before="140" w:after="0"/>
      </w:pPr>
      <w:r w:rsidRPr="00B3277C">
        <w:rPr>
          <w:rStyle w:val="charBoldItals"/>
        </w:rPr>
        <w:t>Self-Government Act</w:t>
      </w:r>
      <w:r w:rsidRPr="00B3277C">
        <w:t xml:space="preserve"> means the </w:t>
      </w:r>
      <w:r w:rsidRPr="00B3277C">
        <w:rPr>
          <w:i/>
          <w:iCs/>
        </w:rPr>
        <w:t>Australian Capital Territory (Self</w:t>
      </w:r>
      <w:r w:rsidRPr="00B3277C">
        <w:rPr>
          <w:i/>
          <w:iCs/>
        </w:rPr>
        <w:noBreakHyphen/>
        <w:t>Government) Act 1988</w:t>
      </w:r>
      <w:r w:rsidRPr="00B3277C">
        <w:t xml:space="preserve"> (Cwlth).</w:t>
      </w:r>
    </w:p>
    <w:p w:rsidR="00024463" w:rsidRPr="00B3277C" w:rsidRDefault="00024463" w:rsidP="00C75238">
      <w:pPr>
        <w:pStyle w:val="AH5Sec"/>
        <w:spacing w:before="220" w:after="0"/>
      </w:pPr>
      <w:bookmarkStart w:id="8" w:name="_Toc12439314"/>
      <w:r w:rsidRPr="00B3277C">
        <w:rPr>
          <w:rStyle w:val="CharSectNo"/>
        </w:rPr>
        <w:t>4</w:t>
      </w:r>
      <w:r w:rsidRPr="00B3277C">
        <w:tab/>
        <w:t>Ministers—matters allocated</w:t>
      </w:r>
      <w:bookmarkEnd w:id="8"/>
    </w:p>
    <w:p w:rsidR="00024463" w:rsidRPr="00B3277C" w:rsidRDefault="00024463" w:rsidP="00C75238">
      <w:pPr>
        <w:pStyle w:val="Amainreturn"/>
        <w:spacing w:before="140" w:after="0"/>
      </w:pPr>
      <w:r w:rsidRPr="00B3277C">
        <w:t>For the Self-Government Act, section 43 (1), a Minister mentioned in schedule 1, column 1 is allocated responsibility for the following matters relating to the powers of the Executive:</w:t>
      </w:r>
    </w:p>
    <w:p w:rsidR="00024463" w:rsidRPr="00B3277C" w:rsidRDefault="00024463" w:rsidP="00AD1F18">
      <w:pPr>
        <w:pStyle w:val="Apara"/>
      </w:pPr>
      <w:r w:rsidRPr="00B3277C">
        <w:tab/>
        <w:t>(a)</w:t>
      </w:r>
      <w:r w:rsidRPr="00B3277C">
        <w:tab/>
        <w:t xml:space="preserve">governing the Territory in relation to the matters mentioned in schedule 1, column 2 opposite the reference to the Minister; </w:t>
      </w:r>
    </w:p>
    <w:p w:rsidR="00024463" w:rsidRPr="00B3277C" w:rsidRDefault="00024463" w:rsidP="00AD1F18">
      <w:pPr>
        <w:pStyle w:val="Apara"/>
      </w:pPr>
      <w:r w:rsidRPr="00B3277C">
        <w:tab/>
        <w:t>(b)</w:t>
      </w:r>
      <w:r w:rsidRPr="00B3277C">
        <w:tab/>
        <w:t xml:space="preserve">executing and maintaining the Territory enactments mentioned in schedule 2 under the reference to the Minister; </w:t>
      </w:r>
    </w:p>
    <w:p w:rsidR="00024463" w:rsidRPr="00B3277C" w:rsidRDefault="00024463" w:rsidP="00AD1F18">
      <w:pPr>
        <w:pStyle w:val="Apara"/>
      </w:pPr>
      <w:r w:rsidRPr="00B3277C">
        <w:tab/>
        <w:t>(c)</w:t>
      </w:r>
      <w:r w:rsidRPr="00B3277C">
        <w:tab/>
        <w:t xml:space="preserve">exercising the powers of the Executive under the Commonwealth laws mentioned in schedule 2 under the reference to the Minister; </w:t>
      </w:r>
    </w:p>
    <w:p w:rsidR="00024463" w:rsidRPr="00B3277C" w:rsidRDefault="00024463" w:rsidP="00AD1F18">
      <w:pPr>
        <w:pStyle w:val="Apara"/>
      </w:pPr>
      <w:r w:rsidRPr="00B3277C">
        <w:tab/>
        <w:t>(d)</w:t>
      </w:r>
      <w:r w:rsidRPr="00B3277C">
        <w:tab/>
        <w:t>exercising prerogatives of the Crown for the matters mentioned in paragraphs (a), (b) and (c).</w:t>
      </w:r>
    </w:p>
    <w:p w:rsidR="00024463" w:rsidRPr="00B3277C" w:rsidRDefault="00024463" w:rsidP="00C75238">
      <w:pPr>
        <w:pStyle w:val="AH5Sec"/>
        <w:spacing w:before="220" w:after="0"/>
      </w:pPr>
      <w:bookmarkStart w:id="9" w:name="_Toc12439315"/>
      <w:r w:rsidRPr="00B3277C">
        <w:rPr>
          <w:rStyle w:val="CharSectNo"/>
        </w:rPr>
        <w:t>5</w:t>
      </w:r>
      <w:r w:rsidRPr="00B3277C">
        <w:tab/>
        <w:t>Ministers—authority to act for one another</w:t>
      </w:r>
      <w:bookmarkEnd w:id="9"/>
    </w:p>
    <w:p w:rsidR="00024463" w:rsidRPr="00B3277C" w:rsidRDefault="00024463" w:rsidP="00C75238">
      <w:pPr>
        <w:pStyle w:val="Amain"/>
        <w:spacing w:before="140" w:after="0"/>
      </w:pPr>
      <w:r w:rsidRPr="00B3277C">
        <w:tab/>
        <w:t>(1)</w:t>
      </w:r>
      <w:r w:rsidRPr="00B3277C">
        <w:tab/>
        <w:t>For the Self-Government Act, section 43 (2), any Minister is authorised to act on the Chief Minister’s behalf or on behalf of another Minister.</w:t>
      </w:r>
    </w:p>
    <w:p w:rsidR="00024463" w:rsidRPr="00B3277C" w:rsidRDefault="00024463" w:rsidP="00C75238">
      <w:pPr>
        <w:pStyle w:val="Amain"/>
        <w:spacing w:before="140" w:after="0"/>
      </w:pPr>
      <w:r w:rsidRPr="00B3277C">
        <w:lastRenderedPageBreak/>
        <w:tab/>
        <w:t>(2)</w:t>
      </w:r>
      <w:r w:rsidRPr="00B3277C">
        <w:tab/>
        <w:t xml:space="preserve">Subsection (1) is subject to the </w:t>
      </w:r>
      <w:r w:rsidRPr="00B3277C">
        <w:rPr>
          <w:rStyle w:val="charItals"/>
          <w:i w:val="0"/>
        </w:rPr>
        <w:t>Legislation Act</w:t>
      </w:r>
      <w:r w:rsidRPr="00B3277C">
        <w:t>, section 41 (Making of certain statutory instruments by Executive).</w:t>
      </w:r>
    </w:p>
    <w:p w:rsidR="00024463" w:rsidRPr="00B3277C" w:rsidRDefault="00024463" w:rsidP="00C75238">
      <w:pPr>
        <w:pStyle w:val="AH5Sec"/>
        <w:spacing w:before="220" w:after="0"/>
      </w:pPr>
      <w:bookmarkStart w:id="10" w:name="_Toc12439316"/>
      <w:r w:rsidRPr="00B3277C">
        <w:rPr>
          <w:rStyle w:val="CharSectNo"/>
        </w:rPr>
        <w:t>6</w:t>
      </w:r>
      <w:r w:rsidRPr="00B3277C">
        <w:tab/>
        <w:t>Administrative units—constitution and control</w:t>
      </w:r>
      <w:bookmarkEnd w:id="10"/>
    </w:p>
    <w:p w:rsidR="00024463" w:rsidRPr="00B3277C" w:rsidRDefault="00024463" w:rsidP="00C75238">
      <w:pPr>
        <w:pStyle w:val="Amainreturn"/>
        <w:spacing w:before="140" w:after="0"/>
      </w:pPr>
      <w:r w:rsidRPr="00B3277C">
        <w:t>For the Public Sector Management Act, section 13</w:t>
      </w:r>
      <w:r w:rsidR="000B5D1C" w:rsidRPr="00B3277C">
        <w:t xml:space="preserve">, </w:t>
      </w:r>
      <w:r w:rsidRPr="00B3277C">
        <w:t>the administrative units mentioned in schedule 1, column 3 are establishe</w:t>
      </w:r>
      <w:r w:rsidR="000B5D1C" w:rsidRPr="00B3277C">
        <w:t>d.</w:t>
      </w:r>
    </w:p>
    <w:p w:rsidR="00B30AB8" w:rsidRPr="00B3277C" w:rsidRDefault="00B30AB8" w:rsidP="00B30AB8">
      <w:pPr>
        <w:pStyle w:val="aNote"/>
      </w:pPr>
      <w:r w:rsidRPr="00B3277C">
        <w:rPr>
          <w:rStyle w:val="charItals"/>
        </w:rPr>
        <w:t>Note</w:t>
      </w:r>
      <w:r w:rsidRPr="00B3277C">
        <w:rPr>
          <w:rStyle w:val="charItals"/>
        </w:rPr>
        <w:tab/>
      </w:r>
      <w:r w:rsidRPr="00B3277C">
        <w:rPr>
          <w:rStyle w:val="charBoldItals"/>
        </w:rPr>
        <w:t>Establish</w:t>
      </w:r>
      <w:r w:rsidRPr="00B3277C">
        <w:t xml:space="preserve"> includes constitute and continue in existence (see Legislation Act, </w:t>
      </w:r>
      <w:proofErr w:type="spellStart"/>
      <w:r w:rsidRPr="00B3277C">
        <w:t>dict</w:t>
      </w:r>
      <w:proofErr w:type="spellEnd"/>
      <w:r w:rsidRPr="00B3277C">
        <w:t xml:space="preserve">, </w:t>
      </w:r>
      <w:proofErr w:type="spellStart"/>
      <w:r w:rsidRPr="00B3277C">
        <w:t>pt</w:t>
      </w:r>
      <w:proofErr w:type="spellEnd"/>
      <w:r w:rsidRPr="00B3277C">
        <w:t xml:space="preserve"> 1).</w:t>
      </w:r>
    </w:p>
    <w:p w:rsidR="00024463" w:rsidRPr="00B3277C" w:rsidRDefault="00024463" w:rsidP="00C75238">
      <w:pPr>
        <w:pStyle w:val="AH5Sec"/>
        <w:spacing w:before="220" w:after="0"/>
      </w:pPr>
      <w:bookmarkStart w:id="11" w:name="_Toc12439317"/>
      <w:r w:rsidRPr="00B3277C">
        <w:rPr>
          <w:rStyle w:val="CharSectNo"/>
        </w:rPr>
        <w:t>7</w:t>
      </w:r>
      <w:r w:rsidRPr="00B3277C">
        <w:tab/>
        <w:t>Administrative units—Ministers responsible and functions</w:t>
      </w:r>
      <w:bookmarkEnd w:id="11"/>
    </w:p>
    <w:p w:rsidR="00024463" w:rsidRPr="00B3277C" w:rsidRDefault="00024463" w:rsidP="00C75238">
      <w:pPr>
        <w:pStyle w:val="Amainreturn"/>
        <w:spacing w:before="140" w:after="0"/>
      </w:pPr>
      <w:r w:rsidRPr="00B3277C">
        <w:t>For the Public Sector Management Act, section 14—</w:t>
      </w:r>
    </w:p>
    <w:p w:rsidR="00024463" w:rsidRPr="00B3277C" w:rsidRDefault="00024463" w:rsidP="00C75238">
      <w:pPr>
        <w:pStyle w:val="Apara"/>
        <w:spacing w:before="140" w:after="0"/>
      </w:pPr>
      <w:r w:rsidRPr="00B3277C">
        <w:tab/>
        <w:t>(a)</w:t>
      </w:r>
      <w:r w:rsidRPr="00B3277C">
        <w:tab/>
        <w:t>a Minister mentioned in schedule 1, column 1 is allocated responsibility for the administrative unit or units mentioned in column 3 opposite the reference to the Minister; and</w:t>
      </w:r>
    </w:p>
    <w:p w:rsidR="00024463" w:rsidRPr="00B3277C" w:rsidRDefault="00024463" w:rsidP="00C75238">
      <w:pPr>
        <w:pStyle w:val="Apara"/>
        <w:spacing w:before="140" w:after="0"/>
      </w:pPr>
      <w:r w:rsidRPr="00B3277C">
        <w:tab/>
        <w:t>(b)</w:t>
      </w:r>
      <w:r w:rsidRPr="00B3277C">
        <w:tab/>
        <w:t>an administrative unit mentioned in schedule 1, column 3 is allocated responsibility for—</w:t>
      </w:r>
    </w:p>
    <w:p w:rsidR="00024463" w:rsidRPr="00B3277C" w:rsidRDefault="00024463" w:rsidP="00C75238">
      <w:pPr>
        <w:pStyle w:val="Asubpara"/>
        <w:spacing w:before="140" w:after="0"/>
      </w:pPr>
      <w:r w:rsidRPr="00B3277C">
        <w:tab/>
        <w:t>(</w:t>
      </w:r>
      <w:proofErr w:type="spellStart"/>
      <w:r w:rsidRPr="00B3277C">
        <w:t>i</w:t>
      </w:r>
      <w:proofErr w:type="spellEnd"/>
      <w:r w:rsidRPr="00B3277C">
        <w:t>)</w:t>
      </w:r>
      <w:r w:rsidRPr="00B3277C">
        <w:tab/>
        <w:t>the matters mentioned in column 2 opposite the reference to the unit; and</w:t>
      </w:r>
    </w:p>
    <w:p w:rsidR="00024463" w:rsidRPr="00B3277C" w:rsidRDefault="00024463" w:rsidP="00C75238">
      <w:pPr>
        <w:pStyle w:val="Asubpara"/>
        <w:spacing w:before="140" w:after="0"/>
      </w:pPr>
      <w:r w:rsidRPr="00B3277C">
        <w:tab/>
        <w:t>(ii)</w:t>
      </w:r>
      <w:r w:rsidRPr="00B3277C">
        <w:tab/>
        <w:t>the prerogatives of the Crown for the matters mentioned in subparagraph (</w:t>
      </w:r>
      <w:proofErr w:type="spellStart"/>
      <w:r w:rsidRPr="00B3277C">
        <w:t>i</w:t>
      </w:r>
      <w:proofErr w:type="spellEnd"/>
      <w:r w:rsidRPr="00B3277C">
        <w:t>); and</w:t>
      </w:r>
    </w:p>
    <w:p w:rsidR="00024463" w:rsidRPr="00B3277C" w:rsidRDefault="00024463" w:rsidP="00C75238">
      <w:pPr>
        <w:pStyle w:val="Apara"/>
        <w:spacing w:before="140" w:after="0"/>
      </w:pPr>
      <w:r w:rsidRPr="00B3277C">
        <w:tab/>
        <w:t>(c)</w:t>
      </w:r>
      <w:r w:rsidRPr="00B3277C">
        <w:tab/>
        <w:t>an administrative unit mentioned in schedule 2 is allocated responsibility for—</w:t>
      </w:r>
    </w:p>
    <w:p w:rsidR="00024463" w:rsidRPr="00B3277C" w:rsidRDefault="00024463" w:rsidP="00C75238">
      <w:pPr>
        <w:pStyle w:val="Asubpara"/>
        <w:spacing w:before="140" w:after="0"/>
      </w:pPr>
      <w:r w:rsidRPr="00B3277C">
        <w:tab/>
        <w:t>(</w:t>
      </w:r>
      <w:proofErr w:type="spellStart"/>
      <w:r w:rsidRPr="00B3277C">
        <w:t>i</w:t>
      </w:r>
      <w:proofErr w:type="spellEnd"/>
      <w:r w:rsidRPr="00B3277C">
        <w:t>)</w:t>
      </w:r>
      <w:r w:rsidRPr="00B3277C">
        <w:tab/>
        <w:t>the Territory enactments mentioned in schedule 2 under the reference to the unit; and</w:t>
      </w:r>
    </w:p>
    <w:p w:rsidR="00024463" w:rsidRPr="00B3277C" w:rsidRDefault="00024463" w:rsidP="00C75238">
      <w:pPr>
        <w:pStyle w:val="Asubpara"/>
        <w:spacing w:before="140" w:after="0"/>
      </w:pPr>
      <w:r w:rsidRPr="00B3277C">
        <w:tab/>
        <w:t>(ii)</w:t>
      </w:r>
      <w:r w:rsidRPr="00B3277C">
        <w:tab/>
        <w:t>powers of the Executive under Commonwealth laws mentioned in schedule 2 under the reference to the unit.</w:t>
      </w:r>
    </w:p>
    <w:p w:rsidR="00024463" w:rsidRPr="00B3277C" w:rsidRDefault="00024463" w:rsidP="00C75238">
      <w:pPr>
        <w:pStyle w:val="AH5Sec"/>
        <w:spacing w:before="220" w:after="0"/>
      </w:pPr>
      <w:bookmarkStart w:id="12" w:name="_Toc12439318"/>
      <w:r w:rsidRPr="00B3277C">
        <w:rPr>
          <w:rStyle w:val="CharSectNo"/>
        </w:rPr>
        <w:t>8</w:t>
      </w:r>
      <w:r w:rsidRPr="00B3277C">
        <w:tab/>
        <w:t>Repeal</w:t>
      </w:r>
      <w:bookmarkEnd w:id="12"/>
    </w:p>
    <w:p w:rsidR="00024463" w:rsidRPr="00B3277C" w:rsidRDefault="00024463" w:rsidP="00C75238">
      <w:pPr>
        <w:pStyle w:val="Amainreturn"/>
        <w:spacing w:before="140" w:after="0"/>
      </w:pPr>
      <w:r w:rsidRPr="00B3277C">
        <w:t xml:space="preserve">The </w:t>
      </w:r>
      <w:r w:rsidRPr="00B3277C">
        <w:rPr>
          <w:i/>
        </w:rPr>
        <w:t>Administrative Arrangements 20</w:t>
      </w:r>
      <w:r w:rsidR="00473146">
        <w:rPr>
          <w:i/>
        </w:rPr>
        <w:t>20</w:t>
      </w:r>
      <w:r w:rsidRPr="00B3277C">
        <w:rPr>
          <w:i/>
        </w:rPr>
        <w:t xml:space="preserve"> (No </w:t>
      </w:r>
      <w:r w:rsidR="00473146">
        <w:rPr>
          <w:i/>
        </w:rPr>
        <w:t>1</w:t>
      </w:r>
      <w:r w:rsidRPr="00B3277C">
        <w:rPr>
          <w:i/>
        </w:rPr>
        <w:t>)</w:t>
      </w:r>
      <w:r w:rsidR="00764793" w:rsidRPr="00B3277C">
        <w:t xml:space="preserve"> (NI20</w:t>
      </w:r>
      <w:r w:rsidR="00473146">
        <w:t>20</w:t>
      </w:r>
      <w:r w:rsidR="002D05F4" w:rsidRPr="00B3277C">
        <w:t>-</w:t>
      </w:r>
      <w:r w:rsidR="00473146">
        <w:t>106</w:t>
      </w:r>
      <w:r w:rsidRPr="00B3277C">
        <w:t>) are repealed.</w:t>
      </w:r>
    </w:p>
    <w:p w:rsidR="00E404DD" w:rsidRPr="0097103D" w:rsidRDefault="00E404DD" w:rsidP="00E404DD">
      <w:pPr>
        <w:pStyle w:val="02Text"/>
        <w:sectPr w:rsidR="00E404DD" w:rsidRPr="0097103D" w:rsidSect="00B17F67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2999" w:right="1899" w:bottom="2500" w:left="2302" w:header="2478" w:footer="2098" w:gutter="0"/>
          <w:cols w:space="720"/>
          <w:docGrid w:linePitch="254"/>
        </w:sectPr>
      </w:pPr>
    </w:p>
    <w:p w:rsidR="00024463" w:rsidRPr="00B3277C" w:rsidRDefault="00024463" w:rsidP="00AD1F18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024463" w:rsidRPr="00B3277C" w:rsidRDefault="00024463" w:rsidP="00D1772A">
      <w:pPr>
        <w:pStyle w:val="Sched-heading"/>
        <w:spacing w:before="360" w:after="0"/>
        <w:ind w:left="2603" w:hanging="2603"/>
      </w:pPr>
      <w:bookmarkStart w:id="13" w:name="_Toc12439319"/>
      <w:r w:rsidRPr="00B3277C">
        <w:rPr>
          <w:rStyle w:val="CharChapNo"/>
        </w:rPr>
        <w:lastRenderedPageBreak/>
        <w:t>Schedule 1</w:t>
      </w:r>
      <w:r w:rsidRPr="00B3277C">
        <w:rPr>
          <w:rStyle w:val="CharChapNo"/>
        </w:rPr>
        <w:tab/>
      </w:r>
      <w:r w:rsidRPr="00B3277C">
        <w:rPr>
          <w:rStyle w:val="CharChapText"/>
        </w:rPr>
        <w:t>Ministers, administrative units and functions</w:t>
      </w:r>
      <w:bookmarkEnd w:id="13"/>
    </w:p>
    <w:p w:rsidR="00024463" w:rsidRPr="00B3277C" w:rsidRDefault="00024463" w:rsidP="00890EE8">
      <w:pPr>
        <w:pStyle w:val="ref"/>
        <w:spacing w:after="0"/>
      </w:pPr>
      <w:r w:rsidRPr="00B3277C">
        <w:t>(see s</w:t>
      </w:r>
      <w:r w:rsidR="00716151" w:rsidRPr="00B3277C">
        <w:t>s</w:t>
      </w:r>
      <w:r w:rsidRPr="00B3277C">
        <w:t xml:space="preserve"> 4-7)</w:t>
      </w:r>
    </w:p>
    <w:p w:rsidR="00024463" w:rsidRPr="00D1772A" w:rsidRDefault="00024463" w:rsidP="00AD1F18">
      <w:pPr>
        <w:rPr>
          <w:sz w:val="14"/>
          <w:szCs w:val="14"/>
          <w:lang w:val="en-AU"/>
        </w:rPr>
      </w:pPr>
    </w:p>
    <w:tbl>
      <w:tblPr>
        <w:tblW w:w="78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475"/>
        <w:gridCol w:w="1984"/>
      </w:tblGrid>
      <w:tr w:rsidR="000B5D1C" w:rsidRPr="00B3277C" w:rsidTr="00A71B9C">
        <w:trPr>
          <w:cantSplit/>
          <w:tblHeader/>
        </w:trPr>
        <w:tc>
          <w:tcPr>
            <w:tcW w:w="1420" w:type="dxa"/>
            <w:tcBorders>
              <w:bottom w:val="single" w:sz="4" w:space="0" w:color="auto"/>
            </w:tcBorders>
          </w:tcPr>
          <w:p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column 1</w:t>
            </w:r>
          </w:p>
          <w:p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Minister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column 2</w:t>
            </w:r>
          </w:p>
          <w:p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matters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column 3</w:t>
            </w:r>
          </w:p>
          <w:p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administrative unit</w:t>
            </w:r>
          </w:p>
        </w:tc>
      </w:tr>
      <w:tr w:rsidR="00AE30BA" w:rsidRPr="00B3277C" w:rsidTr="00A71B9C">
        <w:trPr>
          <w:cantSplit/>
          <w:trHeight w:val="3370"/>
        </w:trPr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AE30BA" w:rsidRPr="00B3277C" w:rsidRDefault="00AE30BA" w:rsidP="00D1772A">
            <w:pPr>
              <w:pStyle w:val="TableText10"/>
              <w:spacing w:before="8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Chief Minister</w:t>
            </w:r>
          </w:p>
          <w:p w:rsidR="00AE30BA" w:rsidRPr="00B3277C" w:rsidRDefault="00AE30BA" w:rsidP="00346C62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nil"/>
            </w:tcBorders>
          </w:tcPr>
          <w:p w:rsidR="00AE30BA" w:rsidRPr="00B3277C" w:rsidRDefault="00AE30BA" w:rsidP="00F73D1C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Access to government information</w:t>
            </w:r>
          </w:p>
          <w:p w:rsidR="00AE30BA" w:rsidRPr="00B3277C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ACT Public Service</w:t>
            </w:r>
          </w:p>
          <w:p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Audit policy</w:t>
            </w:r>
          </w:p>
          <w:p w:rsidR="00C85DA2" w:rsidRDefault="00C85DA2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Chief Digital Officer</w:t>
            </w:r>
            <w:r w:rsidR="00C57A0A">
              <w:rPr>
                <w:lang w:val="en-AU"/>
              </w:rPr>
              <w:t xml:space="preserve"> and Digital Strategy</w:t>
            </w:r>
          </w:p>
          <w:p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Communication and community engagement</w:t>
            </w:r>
          </w:p>
          <w:p w:rsidR="00C57A0A" w:rsidRPr="00B3277C" w:rsidRDefault="00C57A0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C57A0A">
              <w:rPr>
                <w:lang w:val="en-AU"/>
              </w:rPr>
              <w:t>Engagement with capital cities and the Canberra regio</w:t>
            </w:r>
            <w:r>
              <w:rPr>
                <w:lang w:val="en-AU"/>
              </w:rPr>
              <w:t>n</w:t>
            </w:r>
          </w:p>
          <w:p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strategy and policy</w:t>
            </w:r>
          </w:p>
          <w:p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Integrity </w:t>
            </w:r>
            <w:r w:rsidR="00A71B9C">
              <w:rPr>
                <w:lang w:val="en-AU"/>
              </w:rPr>
              <w:t>p</w:t>
            </w:r>
            <w:r w:rsidR="005C7A32">
              <w:rPr>
                <w:lang w:val="en-AU"/>
              </w:rPr>
              <w:t>olicy</w:t>
            </w:r>
          </w:p>
          <w:p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Intergovernmental relations</w:t>
            </w:r>
          </w:p>
          <w:p w:rsidR="00AE30BA" w:rsidRPr="00B3277C" w:rsidRDefault="00315346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International engagement</w:t>
            </w:r>
            <w:r w:rsidR="00A65EF0">
              <w:rPr>
                <w:lang w:val="en-AU"/>
              </w:rPr>
              <w:t xml:space="preserve"> and s</w:t>
            </w:r>
            <w:r w:rsidR="00BD73F9">
              <w:rPr>
                <w:lang w:val="en-AU"/>
              </w:rPr>
              <w:t xml:space="preserve">ister </w:t>
            </w:r>
            <w:r>
              <w:rPr>
                <w:lang w:val="en-AU"/>
              </w:rPr>
              <w:t>c</w:t>
            </w:r>
            <w:r w:rsidR="00BD73F9">
              <w:rPr>
                <w:lang w:val="en-AU"/>
              </w:rPr>
              <w:t xml:space="preserve">ity </w:t>
            </w:r>
            <w:r>
              <w:rPr>
                <w:lang w:val="en-AU"/>
              </w:rPr>
              <w:t>r</w:t>
            </w:r>
            <w:r w:rsidR="00BD73F9">
              <w:rPr>
                <w:lang w:val="en-AU"/>
              </w:rPr>
              <w:t>elationships</w:t>
            </w:r>
          </w:p>
          <w:p w:rsidR="00AE30BA" w:rsidRDefault="00AE30BA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Support to Cabinet</w:t>
            </w:r>
          </w:p>
          <w:p w:rsidR="005C7A32" w:rsidRDefault="005C7A32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Wellbeing </w:t>
            </w:r>
            <w:r w:rsidR="00B30A68">
              <w:rPr>
                <w:lang w:val="en-AU"/>
              </w:rPr>
              <w:t>framework</w:t>
            </w:r>
          </w:p>
          <w:p w:rsidR="00AE30BA" w:rsidRPr="00B3277C" w:rsidRDefault="00AE30BA" w:rsidP="00674B88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E30BA" w:rsidRPr="00B3277C" w:rsidRDefault="00AE30BA" w:rsidP="00D1772A">
            <w:pPr>
              <w:pStyle w:val="TableText10"/>
              <w:spacing w:before="8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AE30BA" w:rsidRPr="00B3277C" w:rsidTr="00A71B9C">
        <w:trPr>
          <w:cantSplit/>
        </w:trPr>
        <w:tc>
          <w:tcPr>
            <w:tcW w:w="1420" w:type="dxa"/>
            <w:vMerge/>
            <w:tcBorders>
              <w:bottom w:val="single" w:sz="4" w:space="0" w:color="C0C0C0"/>
            </w:tcBorders>
          </w:tcPr>
          <w:p w:rsidR="00AE30BA" w:rsidRPr="00B3277C" w:rsidRDefault="00AE30BA" w:rsidP="0000155E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AE30BA" w:rsidRDefault="00AE30BA" w:rsidP="00AE30B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City Renewal Authority</w:t>
            </w:r>
          </w:p>
          <w:p w:rsidR="00AE30BA" w:rsidRPr="00B3277C" w:rsidRDefault="00AE30BA" w:rsidP="00AE30B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AE30BA" w:rsidRPr="00B3277C" w:rsidRDefault="00AE30BA" w:rsidP="00E0344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Environment, Planning and Sustainable Development Directorate</w:t>
            </w:r>
          </w:p>
        </w:tc>
      </w:tr>
      <w:tr w:rsidR="00A71B9C" w:rsidRPr="00B3277C" w:rsidTr="00A71B9C">
        <w:trPr>
          <w:cantSplit/>
          <w:trHeight w:val="2993"/>
        </w:trPr>
        <w:tc>
          <w:tcPr>
            <w:tcW w:w="1420" w:type="dxa"/>
            <w:vMerge w:val="restart"/>
          </w:tcPr>
          <w:p w:rsidR="00A71B9C" w:rsidRPr="00B3277C" w:rsidRDefault="00A71B9C" w:rsidP="00AE30BA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>Treasurer</w:t>
            </w:r>
          </w:p>
          <w:p w:rsidR="00A71B9C" w:rsidRPr="00B3277C" w:rsidRDefault="00A71B9C" w:rsidP="0000155E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A71B9C" w:rsidRPr="00B3277C" w:rsidRDefault="00A71B9C" w:rsidP="00AE30B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Borrowing, funds management and infrastructure finance</w:t>
            </w:r>
          </w:p>
          <w:p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Budget process and financial reporting</w:t>
            </w:r>
          </w:p>
          <w:p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Concessions</w:t>
            </w:r>
          </w:p>
          <w:p w:rsidR="00A71B9C" w:rsidRDefault="00A71B9C" w:rsidP="00615CA3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Directions relating to authorisation thresholds for land a</w:t>
            </w:r>
            <w:r w:rsidRPr="00CD7648">
              <w:rPr>
                <w:lang w:val="en-AU"/>
              </w:rPr>
              <w:t>cquisition</w:t>
            </w:r>
            <w:r>
              <w:rPr>
                <w:lang w:val="en-AU"/>
              </w:rPr>
              <w:t xml:space="preserve"> by the City Renewal Authority or Suburban Land Agency</w:t>
            </w:r>
          </w:p>
          <w:p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Fiscal and economic policy including competition</w:t>
            </w:r>
          </w:p>
          <w:p w:rsidR="00A71B9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business enterprises</w:t>
            </w:r>
          </w:p>
          <w:p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Infrastructure policy framework</w:t>
            </w:r>
            <w:r w:rsidR="00950F65">
              <w:rPr>
                <w:lang w:val="en-AU"/>
              </w:rPr>
              <w:t>s</w:t>
            </w:r>
            <w:r>
              <w:rPr>
                <w:lang w:val="en-AU"/>
              </w:rPr>
              <w:t xml:space="preserve"> and </w:t>
            </w:r>
            <w:r w:rsidR="00B30A68">
              <w:rPr>
                <w:lang w:val="en-AU"/>
              </w:rPr>
              <w:t xml:space="preserve">coordination of infrastructure </w:t>
            </w:r>
            <w:r>
              <w:rPr>
                <w:lang w:val="en-AU"/>
              </w:rPr>
              <w:t>planning</w:t>
            </w:r>
          </w:p>
          <w:p w:rsidR="00A71B9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Insurance policy</w:t>
            </w:r>
            <w:r>
              <w:rPr>
                <w:lang w:val="en-AU"/>
              </w:rPr>
              <w:t xml:space="preserve"> (including compulsory third-party and lifetime care and support scheme)</w:t>
            </w:r>
          </w:p>
          <w:p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Revenue Office</w:t>
            </w:r>
            <w:r>
              <w:rPr>
                <w:lang w:val="en-AU"/>
              </w:rPr>
              <w:t>, including administration of rental bonds</w:t>
            </w:r>
          </w:p>
          <w:p w:rsidR="00A71B9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Taxation and revenue policy</w:t>
            </w:r>
          </w:p>
          <w:p w:rsidR="00A71B9C" w:rsidRDefault="00A71B9C" w:rsidP="000E2A8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Venues Canberra (</w:t>
            </w:r>
            <w:r w:rsidRPr="00B3277C">
              <w:rPr>
                <w:lang w:val="en-AU"/>
              </w:rPr>
              <w:t>Arboretum</w:t>
            </w:r>
            <w:r>
              <w:rPr>
                <w:lang w:val="en-AU"/>
              </w:rPr>
              <w:t>, Exhibition Park in Canberra, GIO Stadium, Manuka Oval, Stromlo Forest Park) including elite sporting venue agreements</w:t>
            </w:r>
          </w:p>
          <w:p w:rsidR="00A71B9C" w:rsidRPr="00B3277C" w:rsidRDefault="00A71B9C" w:rsidP="00FE06E8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A71B9C" w:rsidRPr="00B3277C" w:rsidRDefault="00A71B9C" w:rsidP="0000155E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A71B9C" w:rsidRPr="00B3277C" w:rsidTr="00A71B9C">
        <w:trPr>
          <w:cantSplit/>
        </w:trPr>
        <w:tc>
          <w:tcPr>
            <w:tcW w:w="1420" w:type="dxa"/>
            <w:vMerge/>
          </w:tcPr>
          <w:p w:rsidR="00A71B9C" w:rsidRPr="00B3277C" w:rsidRDefault="00A71B9C" w:rsidP="00AE30B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A71B9C" w:rsidRPr="00B3277C" w:rsidRDefault="00A71B9C" w:rsidP="00A71B9C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Chief engineer</w:t>
            </w:r>
          </w:p>
          <w:p w:rsidR="00A71B9C" w:rsidRPr="00B3277C" w:rsidRDefault="00A71B9C" w:rsidP="00A71B9C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Direct delivery o</w:t>
            </w:r>
            <w:r w:rsidR="0047422F">
              <w:rPr>
                <w:lang w:val="en-AU"/>
              </w:rPr>
              <w:t>f</w:t>
            </w:r>
            <w:r>
              <w:rPr>
                <w:lang w:val="en-AU"/>
              </w:rPr>
              <w:t xml:space="preserve"> designated major capital works projects</w:t>
            </w:r>
          </w:p>
          <w:p w:rsidR="00A71B9C" w:rsidRDefault="00A71B9C" w:rsidP="00A71B9C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Delivery of physical capital works projects </w:t>
            </w:r>
            <w:r w:rsidR="00FE58F2">
              <w:rPr>
                <w:lang w:val="en-AU"/>
              </w:rPr>
              <w:t>in coordination with</w:t>
            </w:r>
            <w:r w:rsidR="00D775C7">
              <w:rPr>
                <w:lang w:val="en-AU"/>
              </w:rPr>
              <w:t xml:space="preserve"> government agencies</w:t>
            </w:r>
          </w:p>
          <w:p w:rsidR="00A71B9C" w:rsidRPr="00B3277C" w:rsidRDefault="00A71B9C" w:rsidP="00A71B9C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A71B9C" w:rsidRPr="00B3277C" w:rsidRDefault="00A71B9C" w:rsidP="0000155E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AF47D7" w:rsidRPr="00B3277C" w:rsidTr="00A71B9C">
        <w:trPr>
          <w:cantSplit/>
        </w:trPr>
        <w:tc>
          <w:tcPr>
            <w:tcW w:w="1420" w:type="dxa"/>
          </w:tcPr>
          <w:p w:rsidR="00AF47D7" w:rsidRDefault="00AF47D7" w:rsidP="00AE30BA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Social Inclusion and Equality</w:t>
            </w:r>
          </w:p>
          <w:p w:rsidR="00AF47D7" w:rsidRPr="00B3277C" w:rsidRDefault="00AF47D7" w:rsidP="00AE30B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AF47D7" w:rsidRDefault="00AF47D7" w:rsidP="00AE30B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Chief Minister’s Charitable Fund and philanthropy encouragement</w:t>
            </w:r>
          </w:p>
          <w:p w:rsidR="00AF47D7" w:rsidRPr="00AF47D7" w:rsidRDefault="00AF47D7" w:rsidP="00AF47D7">
            <w:pPr>
              <w:pStyle w:val="TableText10"/>
              <w:spacing w:before="8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Diversity and equal opportunity</w:t>
            </w:r>
          </w:p>
          <w:p w:rsidR="00AF47D7" w:rsidRPr="00AF47D7" w:rsidRDefault="00AF47D7" w:rsidP="00AF47D7">
            <w:pPr>
              <w:pStyle w:val="TableText10"/>
              <w:spacing w:before="8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LGBTIQ affairs</w:t>
            </w:r>
            <w:r w:rsidR="00715CAB">
              <w:rPr>
                <w:lang w:val="en-AU"/>
              </w:rPr>
              <w:t>,</w:t>
            </w:r>
            <w:r w:rsidRPr="00AF47D7">
              <w:rPr>
                <w:lang w:val="en-AU"/>
              </w:rPr>
              <w:t xml:space="preserve"> policy and services</w:t>
            </w:r>
          </w:p>
          <w:p w:rsidR="00AF47D7" w:rsidRPr="00AF47D7" w:rsidRDefault="00AF47D7" w:rsidP="00AF47D7">
            <w:pPr>
              <w:pStyle w:val="TableText10"/>
              <w:spacing w:before="8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Social inclusion and equality</w:t>
            </w:r>
          </w:p>
          <w:p w:rsidR="00AF47D7" w:rsidRPr="00B3277C" w:rsidRDefault="00AF47D7" w:rsidP="00AF47D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AF47D7" w:rsidRPr="00B3277C" w:rsidRDefault="00AF47D7" w:rsidP="0000155E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D358E7">
        <w:trPr>
          <w:cantSplit/>
        </w:trPr>
        <w:tc>
          <w:tcPr>
            <w:tcW w:w="1420" w:type="dxa"/>
            <w:vMerge w:val="restart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 xml:space="preserve">Minister for </w:t>
            </w:r>
            <w:r>
              <w:rPr>
                <w:b/>
                <w:lang w:val="en-AU"/>
              </w:rPr>
              <w:t xml:space="preserve">Tertiary </w:t>
            </w:r>
            <w:r w:rsidRPr="00B3277C">
              <w:rPr>
                <w:b/>
                <w:lang w:val="en-AU"/>
              </w:rPr>
              <w:t>Education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Canberra Institute of Technology</w:t>
            </w:r>
          </w:p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State Training Authority</w:t>
            </w:r>
          </w:p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Tertiary education and research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Vocational education and training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D358E7">
        <w:trPr>
          <w:cantSplit/>
        </w:trPr>
        <w:tc>
          <w:tcPr>
            <w:tcW w:w="1420" w:type="dxa"/>
            <w:vMerge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the Canberra Institute of Technology campus redevelopment</w:t>
            </w:r>
          </w:p>
          <w:p w:rsidR="008F5C01" w:rsidRDefault="008F5C01" w:rsidP="008F5C0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Tourism and </w:t>
            </w:r>
            <w:r>
              <w:rPr>
                <w:b/>
                <w:lang w:val="en-AU"/>
              </w:rPr>
              <w:t xml:space="preserve">Special </w:t>
            </w:r>
            <w:r w:rsidRPr="00B3277C">
              <w:rPr>
                <w:b/>
                <w:lang w:val="en-AU"/>
              </w:rPr>
              <w:t>Events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Hospitality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Major events (Floriade, Enlighten, Innovation Festival)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National cultural institution partnerships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Special Events Fund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Tourism policy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Visit Canberra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Trade, Industry and Investment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Aboriginal and Torres Strait Islander enterprise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 xml:space="preserve">Aviation </w:t>
            </w:r>
            <w:r>
              <w:rPr>
                <w:lang w:val="en-AU"/>
              </w:rPr>
              <w:t>i</w:t>
            </w:r>
            <w:r w:rsidRPr="00AF47D7">
              <w:rPr>
                <w:lang w:val="en-AU"/>
              </w:rPr>
              <w:t xml:space="preserve">ndustry </w:t>
            </w:r>
            <w:r>
              <w:rPr>
                <w:lang w:val="en-AU"/>
              </w:rPr>
              <w:t>d</w:t>
            </w:r>
            <w:r w:rsidRPr="00AF47D7">
              <w:rPr>
                <w:lang w:val="en-AU"/>
              </w:rPr>
              <w:t>evelopment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Brand Canberra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CBR Innovation Network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Commissioner for International Engagement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Digital technology, innovation and business growth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Invest Canberra</w:t>
            </w:r>
          </w:p>
          <w:p w:rsidR="0026682F" w:rsidRPr="00AF47D7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Small Business Innovation Partnership Program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Trade and export development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Education and Early Childhood Development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Childcare services and regulation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Education (including early childhood education)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and non-government schools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Education</w:t>
            </w:r>
            <w:r>
              <w:rPr>
                <w:lang w:val="en-AU"/>
              </w:rPr>
              <w:t xml:space="preserve"> </w:t>
            </w:r>
            <w:r w:rsidRPr="00B3277C">
              <w:rPr>
                <w:lang w:val="en-AU"/>
              </w:rPr>
              <w:t>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 w:val="restart"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 xml:space="preserve">Minister for </w:t>
            </w:r>
            <w:r w:rsidRPr="007E2E2C">
              <w:rPr>
                <w:b/>
                <w:lang w:val="en-AU"/>
              </w:rPr>
              <w:t>Housing and Suburban Development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Homelessness services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Housing policy and services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Housing sector regulation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Public housing asset management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Affordable housing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Public housing renewal</w:t>
            </w:r>
            <w:r>
              <w:rPr>
                <w:lang w:val="en-AU"/>
              </w:rPr>
              <w:t xml:space="preserve"> program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C27CC9">
              <w:rPr>
                <w:lang w:val="en-AU"/>
              </w:rPr>
              <w:t>Suburban land development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Suburban Land Agency (with the exception of those matters assigned to the Minister for Urban Renewal)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Environment, Planning and Sustainable Development Directorate</w:t>
            </w:r>
          </w:p>
        </w:tc>
      </w:tr>
      <w:tr w:rsidR="0026682F" w:rsidRPr="00B3277C" w:rsidTr="00A71B9C">
        <w:trPr>
          <w:cantSplit/>
          <w:trHeight w:val="840"/>
        </w:trPr>
        <w:tc>
          <w:tcPr>
            <w:tcW w:w="1420" w:type="dxa"/>
            <w:vMerge w:val="restart"/>
          </w:tcPr>
          <w:p w:rsidR="0026682F" w:rsidRPr="00FA4CC9" w:rsidRDefault="0026682F" w:rsidP="0026682F">
            <w:pPr>
              <w:pStyle w:val="TableText10"/>
              <w:spacing w:before="120"/>
              <w:rPr>
                <w:b/>
                <w:spacing w:val="-4"/>
                <w:lang w:val="en-AU"/>
              </w:rPr>
            </w:pPr>
            <w:r w:rsidRPr="00FA4CC9">
              <w:rPr>
                <w:b/>
                <w:spacing w:val="-4"/>
                <w:lang w:val="en-AU"/>
              </w:rPr>
              <w:t>Minister for the Prevention of Domestic and Family Violence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Family Safety (Coordinator-General)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26682F" w:rsidRPr="00B3277C" w:rsidTr="00A71B9C">
        <w:trPr>
          <w:cantSplit/>
          <w:trHeight w:val="840"/>
        </w:trPr>
        <w:tc>
          <w:tcPr>
            <w:tcW w:w="1420" w:type="dxa"/>
            <w:vMerge/>
          </w:tcPr>
          <w:p w:rsidR="0026682F" w:rsidRPr="00FA4CC9" w:rsidRDefault="0026682F" w:rsidP="0026682F">
            <w:pPr>
              <w:pStyle w:val="TableText10"/>
              <w:spacing w:before="120"/>
              <w:rPr>
                <w:b/>
                <w:spacing w:val="-4"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Domestic Violence Agencies</w:t>
            </w: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Justice and Community Safety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 w:val="restart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Minister for </w:t>
            </w:r>
            <w:r w:rsidRPr="00B3277C">
              <w:rPr>
                <w:b/>
                <w:lang w:val="en-AU"/>
              </w:rPr>
              <w:t>Sport and Recreation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Elite sporting performance agreements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Sport and recreation</w:t>
            </w:r>
            <w:r>
              <w:rPr>
                <w:lang w:val="en-AU"/>
              </w:rPr>
              <w:t xml:space="preserve"> 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Aquatic facilities management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Sports ground management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 Canberra and City Services Directorate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Pr="00B3277C" w:rsidRDefault="0026682F" w:rsidP="00B42300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Women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Women’s affairs policy and services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B42300" w:rsidRPr="00B3277C" w:rsidTr="00C57A0A">
        <w:trPr>
          <w:cantSplit/>
        </w:trPr>
        <w:tc>
          <w:tcPr>
            <w:tcW w:w="1420" w:type="dxa"/>
            <w:vMerge w:val="restart"/>
            <w:shd w:val="clear" w:color="auto" w:fill="auto"/>
          </w:tcPr>
          <w:p w:rsidR="00B42300" w:rsidRDefault="00B42300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the Environment and Heritage</w:t>
            </w:r>
          </w:p>
          <w:p w:rsidR="00B42300" w:rsidRPr="00B3277C" w:rsidRDefault="00B42300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shd w:val="clear" w:color="auto" w:fill="auto"/>
          </w:tcPr>
          <w:p w:rsidR="00B42300" w:rsidRPr="00B3277C" w:rsidRDefault="00BC1146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14" w:name="_Hlk32400564"/>
            <w:r w:rsidRPr="00BC1146">
              <w:rPr>
                <w:lang w:val="en-AU"/>
              </w:rPr>
              <w:t>Ecological recovery and resilience to bushfire affected areas</w:t>
            </w:r>
          </w:p>
          <w:bookmarkEnd w:id="14"/>
          <w:p w:rsidR="00BC1146" w:rsidRDefault="00BC1146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Environment protection policy</w:t>
            </w:r>
          </w:p>
          <w:p w:rsidR="00B42300" w:rsidRDefault="00B42300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Heritage</w:t>
            </w:r>
          </w:p>
          <w:p w:rsidR="00B42300" w:rsidRDefault="00B42300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Land management and stewardship</w:t>
            </w:r>
          </w:p>
          <w:p w:rsidR="00B42300" w:rsidRPr="00B3277C" w:rsidRDefault="00B42300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Parks and Conservation</w:t>
            </w:r>
          </w:p>
          <w:p w:rsidR="00B42300" w:rsidRPr="00B3277C" w:rsidRDefault="00B42300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Support to the Conservator of Flora and Fauna</w:t>
            </w:r>
          </w:p>
          <w:p w:rsidR="00B42300" w:rsidRDefault="00B42300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Water policy and water efficiency programs</w:t>
            </w:r>
          </w:p>
          <w:p w:rsidR="00B42300" w:rsidRPr="00B3277C" w:rsidRDefault="00B42300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:rsidR="00B42300" w:rsidRPr="00B3277C" w:rsidRDefault="00B42300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B42300" w:rsidRPr="00B3277C" w:rsidTr="0047422F">
        <w:trPr>
          <w:cantSplit/>
        </w:trPr>
        <w:tc>
          <w:tcPr>
            <w:tcW w:w="1420" w:type="dxa"/>
            <w:vMerge/>
            <w:tcBorders>
              <w:bottom w:val="single" w:sz="4" w:space="0" w:color="C0C0C0"/>
            </w:tcBorders>
            <w:shd w:val="clear" w:color="auto" w:fill="auto"/>
          </w:tcPr>
          <w:p w:rsidR="00B42300" w:rsidRDefault="00B42300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shd w:val="clear" w:color="auto" w:fill="auto"/>
          </w:tcPr>
          <w:p w:rsidR="00C92B43" w:rsidRDefault="00C92B43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Access Canberra (only in relation to e</w:t>
            </w:r>
            <w:r w:rsidRPr="00B3277C">
              <w:rPr>
                <w:lang w:val="en-AU"/>
              </w:rPr>
              <w:t>nvironment protection and water regulation</w:t>
            </w:r>
            <w:r>
              <w:rPr>
                <w:lang w:val="en-AU"/>
              </w:rPr>
              <w:t>)</w:t>
            </w:r>
          </w:p>
          <w:p w:rsidR="00B42300" w:rsidRDefault="00EE423C" w:rsidP="00C92B4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Environment protection and water regulation</w:t>
            </w:r>
            <w:r>
              <w:rPr>
                <w:lang w:val="en-AU"/>
              </w:rPr>
              <w:t>*</w:t>
            </w:r>
          </w:p>
          <w:p w:rsidR="00C92B43" w:rsidRPr="00B3277C" w:rsidRDefault="00C92B43" w:rsidP="00C92B43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:rsidR="00B42300" w:rsidRPr="00B3277C" w:rsidRDefault="00EE423C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Chief Minister, Treasury and Economic Development Directorate</w:t>
            </w:r>
          </w:p>
        </w:tc>
      </w:tr>
      <w:tr w:rsidR="00EE423C" w:rsidRPr="00B3277C" w:rsidTr="00C57A0A">
        <w:trPr>
          <w:cantSplit/>
        </w:trPr>
        <w:tc>
          <w:tcPr>
            <w:tcW w:w="7879" w:type="dxa"/>
            <w:gridSpan w:val="3"/>
          </w:tcPr>
          <w:p w:rsidR="00EE423C" w:rsidRDefault="00EE423C" w:rsidP="00C57A0A">
            <w:pPr>
              <w:pStyle w:val="TableText10"/>
              <w:spacing w:before="120"/>
              <w:rPr>
                <w:lang w:val="en-AU"/>
              </w:rPr>
            </w:pPr>
            <w:r w:rsidRPr="006B4FC7">
              <w:rPr>
                <w:sz w:val="18"/>
                <w:szCs w:val="18"/>
                <w:lang w:val="en-AU"/>
              </w:rPr>
              <w:t xml:space="preserve">* this is a matter relating to Access Canberra (see </w:t>
            </w:r>
            <w:r w:rsidRPr="00C74666">
              <w:rPr>
                <w:i/>
                <w:sz w:val="18"/>
                <w:szCs w:val="18"/>
                <w:lang w:val="en-AU"/>
              </w:rPr>
              <w:t>Public Sector Management Act 1994</w:t>
            </w:r>
            <w:r w:rsidRPr="006B4FC7">
              <w:rPr>
                <w:sz w:val="18"/>
                <w:szCs w:val="18"/>
                <w:lang w:val="en-AU"/>
              </w:rPr>
              <w:t xml:space="preserve">, s </w:t>
            </w:r>
            <w:r>
              <w:rPr>
                <w:sz w:val="18"/>
                <w:szCs w:val="18"/>
                <w:lang w:val="en-AU"/>
              </w:rPr>
              <w:t>21</w:t>
            </w:r>
            <w:r w:rsidRPr="006B4FC7">
              <w:rPr>
                <w:sz w:val="18"/>
                <w:szCs w:val="18"/>
                <w:lang w:val="en-AU"/>
              </w:rPr>
              <w:t xml:space="preserve"> (8), def</w:t>
            </w:r>
            <w:r>
              <w:rPr>
                <w:sz w:val="18"/>
                <w:szCs w:val="18"/>
                <w:lang w:val="en-AU"/>
              </w:rPr>
              <w:t> </w:t>
            </w:r>
            <w:r w:rsidRPr="006B4FC7">
              <w:rPr>
                <w:b/>
                <w:i/>
                <w:sz w:val="18"/>
                <w:szCs w:val="18"/>
                <w:lang w:val="en-AU"/>
              </w:rPr>
              <w:t>relevant matter</w:t>
            </w:r>
            <w:r w:rsidRPr="006B4FC7">
              <w:rPr>
                <w:sz w:val="18"/>
                <w:szCs w:val="18"/>
                <w:lang w:val="en-AU"/>
              </w:rPr>
              <w:t>, par (b)</w:t>
            </w:r>
            <w:r>
              <w:rPr>
                <w:sz w:val="18"/>
                <w:szCs w:val="18"/>
                <w:lang w:val="en-AU"/>
              </w:rPr>
              <w:t xml:space="preserve">). </w:t>
            </w:r>
            <w:r w:rsidRPr="007A56AD">
              <w:rPr>
                <w:sz w:val="18"/>
                <w:szCs w:val="18"/>
                <w:lang w:val="en-AU"/>
              </w:rPr>
              <w:t xml:space="preserve"> The Minister for </w:t>
            </w:r>
            <w:r w:rsidR="005C1F52">
              <w:rPr>
                <w:sz w:val="18"/>
                <w:szCs w:val="18"/>
                <w:lang w:val="en-AU"/>
              </w:rPr>
              <w:t>the Environment and Heritage</w:t>
            </w:r>
            <w:r w:rsidRPr="007A56AD">
              <w:rPr>
                <w:sz w:val="18"/>
                <w:szCs w:val="18"/>
                <w:lang w:val="en-AU"/>
              </w:rPr>
              <w:t xml:space="preserve"> is the responsible minister for Access Canberra for this relevant matter (see 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Public Sector Management Act 1994, </w:t>
            </w:r>
            <w:r w:rsidRPr="007A56AD">
              <w:rPr>
                <w:sz w:val="18"/>
                <w:szCs w:val="18"/>
                <w:lang w:val="en-AU"/>
              </w:rPr>
              <w:t>s</w:t>
            </w:r>
            <w:r w:rsidR="009F2EA0"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21</w:t>
            </w:r>
            <w:r w:rsidR="005C1F52"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(8)</w:t>
            </w:r>
            <w:r w:rsidR="009F2EA0">
              <w:rPr>
                <w:sz w:val="18"/>
                <w:szCs w:val="18"/>
                <w:lang w:val="en-AU"/>
              </w:rPr>
              <w:t>,</w:t>
            </w:r>
            <w:r w:rsidRPr="007A56AD">
              <w:rPr>
                <w:sz w:val="18"/>
                <w:szCs w:val="18"/>
                <w:lang w:val="en-AU"/>
              </w:rPr>
              <w:t xml:space="preserve"> def</w:t>
            </w:r>
            <w:r w:rsidR="00460F46">
              <w:rPr>
                <w:sz w:val="18"/>
                <w:szCs w:val="18"/>
                <w:lang w:val="en-AU"/>
              </w:rPr>
              <w:t> </w:t>
            </w:r>
            <w:r w:rsidRPr="009F2EA0">
              <w:rPr>
                <w:b/>
                <w:i/>
                <w:sz w:val="18"/>
                <w:szCs w:val="18"/>
                <w:lang w:val="en-AU"/>
              </w:rPr>
              <w:t>responsible minister</w:t>
            </w:r>
            <w:r w:rsidRPr="003E73C2">
              <w:rPr>
                <w:sz w:val="18"/>
                <w:szCs w:val="18"/>
                <w:lang w:val="en-AU"/>
              </w:rPr>
              <w:t>)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  <w:shd w:val="clear" w:color="auto" w:fill="auto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Planning</w:t>
            </w:r>
            <w:r>
              <w:rPr>
                <w:b/>
                <w:lang w:val="en-AU"/>
              </w:rPr>
              <w:t xml:space="preserve"> and Land Management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shd w:val="clear" w:color="auto" w:fill="auto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architect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Parking policy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Planning and development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Strategic land use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Survey and leasing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Land release policy </w:t>
            </w:r>
            <w:r>
              <w:rPr>
                <w:lang w:val="en-AU"/>
              </w:rPr>
              <w:t>(including the land release program)</w:t>
            </w:r>
          </w:p>
          <w:p w:rsidR="0026682F" w:rsidRPr="001F2DD5" w:rsidRDefault="0026682F" w:rsidP="0026682F">
            <w:pPr>
              <w:pStyle w:val="TableText10"/>
              <w:spacing w:before="0" w:after="0"/>
              <w:ind w:left="142" w:hanging="142"/>
              <w:rPr>
                <w:b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Police and Emergency Services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3A523E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15" w:name="_Hlk32400624"/>
            <w:r w:rsidRPr="003A523E">
              <w:rPr>
                <w:lang w:val="en-AU"/>
              </w:rPr>
              <w:t>Bushfire and other natural disaster resilience and response</w:t>
            </w:r>
          </w:p>
          <w:bookmarkEnd w:id="15"/>
          <w:p w:rsidR="003A523E" w:rsidRPr="00B3277C" w:rsidRDefault="003A523E" w:rsidP="003A523E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Emergency services and policing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  <w:shd w:val="clear" w:color="auto" w:fill="auto"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Advanced Technology and Space Industries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shd w:val="clear" w:color="auto" w:fill="auto"/>
          </w:tcPr>
          <w:p w:rsidR="0026682F" w:rsidRPr="00412668" w:rsidRDefault="0026682F" w:rsidP="0026682F">
            <w:pPr>
              <w:pStyle w:val="TableText10"/>
              <w:spacing w:before="120"/>
              <w:ind w:left="142" w:hanging="142"/>
              <w:rPr>
                <w:lang w:val="en-AU"/>
              </w:rPr>
            </w:pPr>
            <w:r w:rsidRPr="00412668">
              <w:rPr>
                <w:lang w:val="en-AU"/>
              </w:rPr>
              <w:t>Advance</w:t>
            </w:r>
            <w:r>
              <w:rPr>
                <w:lang w:val="en-AU"/>
              </w:rPr>
              <w:t>d technology</w:t>
            </w:r>
          </w:p>
          <w:p w:rsidR="0026682F" w:rsidRPr="00412668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412668">
              <w:rPr>
                <w:lang w:val="en-AU"/>
              </w:rPr>
              <w:t>Agricultural and environmental sciences</w:t>
            </w:r>
          </w:p>
          <w:p w:rsidR="0026682F" w:rsidRPr="00412668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412668">
              <w:rPr>
                <w:lang w:val="en-AU"/>
              </w:rPr>
              <w:t>Cyber security industries</w:t>
            </w:r>
          </w:p>
          <w:p w:rsidR="00B42300" w:rsidRPr="00412668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412668">
              <w:rPr>
                <w:lang w:val="en-AU"/>
              </w:rPr>
              <w:t>Defence industries</w:t>
            </w:r>
            <w:r w:rsidR="002D63EF">
              <w:rPr>
                <w:lang w:val="en-AU"/>
              </w:rPr>
              <w:t xml:space="preserve"> and </w:t>
            </w:r>
            <w:r w:rsidR="00B42300" w:rsidRPr="00AF47D7">
              <w:rPr>
                <w:lang w:val="en-AU"/>
              </w:rPr>
              <w:t>Defence Industry Advocate</w:t>
            </w:r>
          </w:p>
          <w:p w:rsidR="0026682F" w:rsidRPr="00412668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412668">
              <w:rPr>
                <w:lang w:val="en-AU"/>
              </w:rPr>
              <w:t>Renewable energy industry development strategy</w:t>
            </w:r>
          </w:p>
          <w:p w:rsidR="00B42300" w:rsidRDefault="00B42300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Science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412668">
              <w:rPr>
                <w:lang w:val="en-AU"/>
              </w:rPr>
              <w:t>Space industries</w:t>
            </w:r>
          </w:p>
          <w:p w:rsidR="00491E93" w:rsidRDefault="00491E93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491E93">
              <w:rPr>
                <w:lang w:val="en-AU"/>
              </w:rPr>
              <w:t>50th anniversary of the moon landing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Aboriginal and Torres Strait Islander Affairs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Aboriginal and Torres Strait Islander affairs</w:t>
            </w:r>
            <w:r>
              <w:rPr>
                <w:lang w:val="en-AU"/>
              </w:rPr>
              <w:t xml:space="preserve"> policy and services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Aboriginal an</w:t>
            </w:r>
            <w:r>
              <w:rPr>
                <w:lang w:val="en-AU"/>
              </w:rPr>
              <w:t>d Torres Strait Islander Elected Body secretariat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Children, Youth and Families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0F580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Childhood early intervention and development services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0F580F">
              <w:rPr>
                <w:lang w:val="en-AU"/>
              </w:rPr>
              <w:t>Children, young people and family policy and services</w:t>
            </w:r>
          </w:p>
          <w:p w:rsidR="0026682F" w:rsidRPr="000F580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0F580F">
              <w:rPr>
                <w:lang w:val="en-AU"/>
              </w:rPr>
              <w:t>Children and young people protection (including youth justice) policy and services</w:t>
            </w:r>
          </w:p>
          <w:p w:rsidR="0026682F" w:rsidRPr="000F580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Early support for families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0F580F">
              <w:rPr>
                <w:lang w:val="en-AU"/>
              </w:rPr>
              <w:t>Youth affairs policy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Community Services Directorate</w:t>
            </w:r>
          </w:p>
        </w:tc>
      </w:tr>
      <w:tr w:rsidR="0026682F" w:rsidRPr="00B3277C" w:rsidTr="00A71B9C">
        <w:trPr>
          <w:cantSplit/>
          <w:trHeight w:val="1530"/>
        </w:trPr>
        <w:tc>
          <w:tcPr>
            <w:tcW w:w="1420" w:type="dxa"/>
            <w:vMerge w:val="restart"/>
          </w:tcPr>
          <w:p w:rsidR="0026682F" w:rsidRPr="00B3277C" w:rsidRDefault="0026682F" w:rsidP="0026682F">
            <w:pPr>
              <w:pStyle w:val="TableText10"/>
              <w:keepNext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>Minister for Health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Acute health </w:t>
            </w:r>
            <w:r>
              <w:rPr>
                <w:lang w:val="en-AU"/>
              </w:rPr>
              <w:t>policy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Aged care and rehabilitation </w:t>
            </w:r>
            <w:r>
              <w:rPr>
                <w:lang w:val="en-AU"/>
              </w:rPr>
              <w:t>policy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Cancer </w:t>
            </w:r>
            <w:r>
              <w:rPr>
                <w:lang w:val="en-AU"/>
              </w:rPr>
              <w:t>policy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Child health development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Commissioning health services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health policy and programs (excluding mental health and justice health)</w:t>
            </w:r>
          </w:p>
          <w:p w:rsidR="008626F6" w:rsidRDefault="008626F6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Digital health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Drug and alcohol policy</w:t>
            </w:r>
          </w:p>
          <w:p w:rsidR="008626F6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Health p</w:t>
            </w:r>
            <w:r>
              <w:rPr>
                <w:lang w:val="en-AU"/>
              </w:rPr>
              <w:t>rotection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Health system policy, planning and performance monitoring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Local hospital network</w:t>
            </w:r>
            <w:r>
              <w:rPr>
                <w:lang w:val="en-AU"/>
              </w:rPr>
              <w:t xml:space="preserve"> arrangements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Medical and health research policy and programs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Population health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Regulation of health services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 xml:space="preserve">ACT </w:t>
            </w:r>
            <w:r w:rsidRPr="00B3277C">
              <w:rPr>
                <w:lang w:val="en-AU"/>
              </w:rPr>
              <w:t>Health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Health services and facilities operated by the ACT Government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the Surgical Procedures, Interventional Radiology and Emergency Centre (SPIRE) project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26682F" w:rsidRPr="00B3277C" w:rsidTr="00D358E7">
        <w:trPr>
          <w:cantSplit/>
        </w:trPr>
        <w:tc>
          <w:tcPr>
            <w:tcW w:w="1420" w:type="dxa"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Urban Renewal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Major land and property project facilitation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Suburban Land Agency (as it relates to urban renewal sites including Kingston Arts precinct and Canberra Brickworks)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26682F" w:rsidRPr="00B3277C" w:rsidTr="002A3B33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>Attorney-General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8F5C01">
            <w:pPr>
              <w:pStyle w:val="TableText10"/>
              <w:spacing w:before="120" w:after="0"/>
              <w:ind w:left="142" w:hanging="142"/>
              <w:rPr>
                <w:lang w:val="en-AU" w:eastAsia="en-US"/>
              </w:rPr>
            </w:pPr>
            <w:r w:rsidRPr="00B3277C">
              <w:rPr>
                <w:lang w:val="en-AU" w:eastAsia="en-US"/>
              </w:rPr>
              <w:t>Administration of justice, civil and criminal law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Electoral policy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</w:t>
            </w:r>
            <w:r>
              <w:rPr>
                <w:lang w:val="en-AU"/>
              </w:rPr>
              <w:t xml:space="preserve"> incorporation of associations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</w:t>
            </w:r>
            <w:r>
              <w:rPr>
                <w:lang w:val="en-AU"/>
              </w:rPr>
              <w:t>elating to liquor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relating to security</w:t>
            </w:r>
          </w:p>
          <w:p w:rsidR="0026682F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 the registration of land titles and tenancies</w:t>
            </w:r>
          </w:p>
          <w:p w:rsidR="0026682F" w:rsidRPr="00B3277C" w:rsidRDefault="0026682F" w:rsidP="008F5C0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Racing and gaming policy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B52BD4" w:rsidRPr="00B3277C" w:rsidTr="0047422F">
        <w:trPr>
          <w:cantSplit/>
        </w:trPr>
        <w:tc>
          <w:tcPr>
            <w:tcW w:w="1420" w:type="dxa"/>
            <w:vMerge w:val="restart"/>
          </w:tcPr>
          <w:p w:rsidR="00B52BD4" w:rsidRDefault="00B52BD4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the Arts, Creative Industries and Cultural Events</w:t>
            </w:r>
          </w:p>
          <w:p w:rsidR="00B52BD4" w:rsidRPr="00B3277C" w:rsidRDefault="00B52BD4" w:rsidP="0026682F">
            <w:pPr>
              <w:pStyle w:val="TableText10"/>
              <w:spacing w:before="0" w:after="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B52BD4" w:rsidRPr="00B3277C" w:rsidRDefault="00B52BD4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ACT events fund</w:t>
            </w:r>
          </w:p>
          <w:p w:rsidR="00B52BD4" w:rsidRDefault="00B52BD4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Art and cultural policy and services</w:t>
            </w:r>
          </w:p>
          <w:p w:rsidR="00B52BD4" w:rsidRDefault="00B52BD4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arts facilities</w:t>
            </w:r>
          </w:p>
          <w:p w:rsidR="00B52BD4" w:rsidRDefault="00B52BD4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events</w:t>
            </w:r>
          </w:p>
          <w:p w:rsidR="00B52BD4" w:rsidRDefault="00B52BD4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Creative industries</w:t>
            </w:r>
          </w:p>
          <w:p w:rsidR="00B52BD4" w:rsidRDefault="00B52BD4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Cultural Facilities Corporation</w:t>
            </w:r>
          </w:p>
          <w:p w:rsidR="00B52BD4" w:rsidRPr="00B3277C" w:rsidRDefault="00B52BD4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B52BD4" w:rsidRPr="00B3277C" w:rsidRDefault="00B52BD4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B52BD4" w:rsidRPr="00B3277C" w:rsidTr="0047422F">
        <w:trPr>
          <w:cantSplit/>
        </w:trPr>
        <w:tc>
          <w:tcPr>
            <w:tcW w:w="1420" w:type="dxa"/>
            <w:vMerge/>
          </w:tcPr>
          <w:p w:rsidR="00B52BD4" w:rsidRPr="00B3277C" w:rsidRDefault="00B52BD4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B52BD4" w:rsidRDefault="00B52BD4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Delivery of the Canberra Theatre Centre </w:t>
            </w:r>
            <w:r w:rsidR="00EB79D9">
              <w:rPr>
                <w:lang w:val="en-AU"/>
              </w:rPr>
              <w:t>r</w:t>
            </w:r>
            <w:r>
              <w:rPr>
                <w:lang w:val="en-AU"/>
              </w:rPr>
              <w:t xml:space="preserve">edevelopment </w:t>
            </w:r>
            <w:r w:rsidR="00EB79D9">
              <w:rPr>
                <w:lang w:val="en-AU"/>
              </w:rPr>
              <w:t>p</w:t>
            </w:r>
            <w:r>
              <w:rPr>
                <w:lang w:val="en-AU"/>
              </w:rPr>
              <w:t>roject</w:t>
            </w:r>
          </w:p>
          <w:p w:rsidR="00B52BD4" w:rsidRDefault="00B52BD4" w:rsidP="00B52BD4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B52BD4" w:rsidRPr="00B3277C" w:rsidRDefault="00B52BD4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Building Quality Improvement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8F5C01">
            <w:pPr>
              <w:pStyle w:val="TableText10"/>
              <w:spacing w:before="120"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Building policy</w:t>
            </w:r>
          </w:p>
          <w:p w:rsidR="0026682F" w:rsidRPr="00B3277C" w:rsidRDefault="0026682F" w:rsidP="008F5C01">
            <w:pPr>
              <w:pStyle w:val="TableText10"/>
              <w:spacing w:before="0" w:after="0"/>
              <w:ind w:left="142" w:hanging="142"/>
              <w:rPr>
                <w:lang w:val="en-AU" w:eastAsia="en-US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Business and Regulatory Services</w:t>
            </w:r>
          </w:p>
          <w:p w:rsidR="0026682F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Access Canberra</w:t>
            </w:r>
            <w:r>
              <w:rPr>
                <w:lang w:val="en-AU"/>
              </w:rPr>
              <w:t xml:space="preserve"> (except in relation to </w:t>
            </w:r>
            <w:r w:rsidR="00C92B43">
              <w:rPr>
                <w:lang w:val="en-AU"/>
              </w:rPr>
              <w:t>e</w:t>
            </w:r>
            <w:r w:rsidR="00C92B43" w:rsidRPr="00B3277C">
              <w:rPr>
                <w:lang w:val="en-AU"/>
              </w:rPr>
              <w:t>nvironment protection and water regulation</w:t>
            </w:r>
            <w:r>
              <w:rPr>
                <w:lang w:val="en-AU"/>
              </w:rPr>
              <w:t>)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Building, utilities, land and lease regulation</w:t>
            </w:r>
            <w:r>
              <w:rPr>
                <w:lang w:val="en-AU"/>
              </w:rPr>
              <w:t>*</w:t>
            </w:r>
          </w:p>
          <w:p w:rsidR="00A76CBA" w:rsidRPr="00A76CBA" w:rsidRDefault="00A76CBA" w:rsidP="00A76C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76CBA">
              <w:rPr>
                <w:lang w:val="en-AU"/>
              </w:rPr>
              <w:t xml:space="preserve">Controlled Sports registration, inspection, notifications and regulatory services* 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Electricity and natural gas, water and sewerage industry technical regulation</w:t>
            </w:r>
            <w:r>
              <w:rPr>
                <w:lang w:val="en-AU"/>
              </w:rPr>
              <w:t>*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Fair trading and registration, inspection and regulatory services (including transport regulation and licensing)</w:t>
            </w:r>
            <w:r>
              <w:rPr>
                <w:lang w:val="en-AU"/>
              </w:rPr>
              <w:t>*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Food safety licensing and regulation*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Occupational licensing</w:t>
            </w:r>
            <w:r>
              <w:rPr>
                <w:lang w:val="en-AU"/>
              </w:rPr>
              <w:t>*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Public unleased land regulation</w:t>
            </w:r>
            <w:r>
              <w:rPr>
                <w:lang w:val="en-AU"/>
              </w:rPr>
              <w:t xml:space="preserve"> (permits)*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Racing and gaming regulation</w:t>
            </w:r>
            <w:r>
              <w:rPr>
                <w:lang w:val="en-AU"/>
              </w:rPr>
              <w:t>*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7D35F0">
              <w:rPr>
                <w:lang w:val="en-AU"/>
              </w:rPr>
              <w:t>Registration of civil unions, domestic relationships and parentage*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Regulatory reform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Small business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 w:eastAsia="en-US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26682F" w:rsidRPr="00B3277C" w:rsidTr="0047422F">
        <w:tc>
          <w:tcPr>
            <w:tcW w:w="7879" w:type="dxa"/>
            <w:gridSpan w:val="3"/>
            <w:tcBorders>
              <w:bottom w:val="single" w:sz="4" w:space="0" w:color="C0C0C0"/>
            </w:tcBorders>
          </w:tcPr>
          <w:p w:rsidR="0026682F" w:rsidRPr="00C5782C" w:rsidRDefault="0026682F" w:rsidP="0026682F">
            <w:pPr>
              <w:pStyle w:val="TableText10"/>
              <w:spacing w:before="0" w:after="0"/>
              <w:rPr>
                <w:sz w:val="18"/>
                <w:szCs w:val="18"/>
                <w:lang w:val="en-AU"/>
              </w:rPr>
            </w:pPr>
            <w:r w:rsidRPr="006B4FC7">
              <w:rPr>
                <w:sz w:val="18"/>
                <w:szCs w:val="18"/>
                <w:lang w:val="en-AU"/>
              </w:rPr>
              <w:t xml:space="preserve">* this is a matter relating to Access Canberra (see </w:t>
            </w:r>
            <w:r w:rsidRPr="00C74666">
              <w:rPr>
                <w:i/>
                <w:sz w:val="18"/>
                <w:szCs w:val="18"/>
                <w:lang w:val="en-AU"/>
              </w:rPr>
              <w:t>Public Sector Management Act 1994</w:t>
            </w:r>
            <w:r w:rsidRPr="006B4FC7">
              <w:rPr>
                <w:sz w:val="18"/>
                <w:szCs w:val="18"/>
                <w:lang w:val="en-AU"/>
              </w:rPr>
              <w:t xml:space="preserve">, s </w:t>
            </w:r>
            <w:r>
              <w:rPr>
                <w:sz w:val="18"/>
                <w:szCs w:val="18"/>
                <w:lang w:val="en-AU"/>
              </w:rPr>
              <w:t>21</w:t>
            </w:r>
            <w:r w:rsidRPr="006B4FC7">
              <w:rPr>
                <w:sz w:val="18"/>
                <w:szCs w:val="18"/>
                <w:lang w:val="en-AU"/>
              </w:rPr>
              <w:t xml:space="preserve"> (8), def</w:t>
            </w:r>
            <w:r>
              <w:rPr>
                <w:sz w:val="18"/>
                <w:szCs w:val="18"/>
                <w:lang w:val="en-AU"/>
              </w:rPr>
              <w:t> </w:t>
            </w:r>
            <w:r w:rsidRPr="006B4FC7">
              <w:rPr>
                <w:b/>
                <w:i/>
                <w:sz w:val="18"/>
                <w:szCs w:val="18"/>
                <w:lang w:val="en-AU"/>
              </w:rPr>
              <w:t>relevant matter</w:t>
            </w:r>
            <w:r w:rsidRPr="006B4FC7">
              <w:rPr>
                <w:sz w:val="18"/>
                <w:szCs w:val="18"/>
                <w:lang w:val="en-AU"/>
              </w:rPr>
              <w:t>, par (b)</w:t>
            </w:r>
            <w:r>
              <w:rPr>
                <w:sz w:val="18"/>
                <w:szCs w:val="18"/>
                <w:lang w:val="en-AU"/>
              </w:rPr>
              <w:t xml:space="preserve">). </w:t>
            </w:r>
            <w:r w:rsidRPr="007A56AD">
              <w:rPr>
                <w:sz w:val="18"/>
                <w:szCs w:val="18"/>
                <w:lang w:val="en-AU"/>
              </w:rPr>
              <w:t xml:space="preserve"> The Minister for Business and Regulatory Services is the responsible minister for Access Canberra for this relevant matter (see 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Public Sector Management Act 1994, </w:t>
            </w:r>
            <w:r w:rsidRPr="007A56AD">
              <w:rPr>
                <w:sz w:val="18"/>
                <w:szCs w:val="18"/>
                <w:lang w:val="en-AU"/>
              </w:rPr>
              <w:t>s</w:t>
            </w:r>
            <w:r w:rsidR="00B4468B"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21</w:t>
            </w:r>
            <w:r w:rsidR="005C1F52"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(8)</w:t>
            </w:r>
            <w:r w:rsidR="00B4468B">
              <w:rPr>
                <w:sz w:val="18"/>
                <w:szCs w:val="18"/>
                <w:lang w:val="en-AU"/>
              </w:rPr>
              <w:t>,</w:t>
            </w:r>
            <w:r w:rsidRPr="007A56AD">
              <w:rPr>
                <w:sz w:val="18"/>
                <w:szCs w:val="18"/>
                <w:lang w:val="en-AU"/>
              </w:rPr>
              <w:t xml:space="preserve"> def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 </w:t>
            </w:r>
            <w:r w:rsidRPr="00B4468B">
              <w:rPr>
                <w:b/>
                <w:i/>
                <w:sz w:val="18"/>
                <w:szCs w:val="18"/>
                <w:lang w:val="en-AU"/>
              </w:rPr>
              <w:t>responsible minister</w:t>
            </w:r>
            <w:r>
              <w:rPr>
                <w:sz w:val="18"/>
                <w:szCs w:val="18"/>
                <w:lang w:val="en-AU"/>
              </w:rPr>
              <w:t>)</w:t>
            </w:r>
          </w:p>
        </w:tc>
      </w:tr>
      <w:tr w:rsidR="0026682F" w:rsidRPr="00B3277C" w:rsidTr="0047422F">
        <w:trPr>
          <w:cantSplit/>
        </w:trPr>
        <w:tc>
          <w:tcPr>
            <w:tcW w:w="1420" w:type="dxa"/>
          </w:tcPr>
          <w:p w:rsidR="0026682F" w:rsidRPr="00B3277C" w:rsidRDefault="0026682F" w:rsidP="00EB79D9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Seniors and Veterans</w:t>
            </w: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Seniors and a</w:t>
            </w:r>
            <w:r w:rsidRPr="00B3277C">
              <w:rPr>
                <w:lang w:val="en-AU"/>
              </w:rPr>
              <w:t>geing</w:t>
            </w:r>
            <w:r>
              <w:rPr>
                <w:lang w:val="en-AU"/>
              </w:rPr>
              <w:t xml:space="preserve"> policy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Veterans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F73BA9" w:rsidRPr="00B3277C" w:rsidTr="00C57A0A">
        <w:trPr>
          <w:cantSplit/>
        </w:trPr>
        <w:tc>
          <w:tcPr>
            <w:tcW w:w="1420" w:type="dxa"/>
            <w:tcBorders>
              <w:bottom w:val="single" w:sz="4" w:space="0" w:color="C0C0C0"/>
            </w:tcBorders>
          </w:tcPr>
          <w:p w:rsidR="00F73BA9" w:rsidRPr="00B3277C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City Services</w:t>
            </w:r>
          </w:p>
          <w:p w:rsidR="00F73BA9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bottom w:val="single" w:sz="4" w:space="0" w:color="C0C0C0"/>
            </w:tcBorders>
          </w:tcPr>
          <w:p w:rsidR="00F73BA9" w:rsidRDefault="006F1D4E" w:rsidP="00C57A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Mowing and verge maintenance</w:t>
            </w:r>
          </w:p>
          <w:p w:rsidR="00F73BA9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Municipal services</w:t>
            </w:r>
          </w:p>
          <w:p w:rsidR="00F73BA9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Public space amenity</w:t>
            </w:r>
          </w:p>
          <w:p w:rsidR="00F73BA9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Stormwater</w:t>
            </w:r>
          </w:p>
          <w:p w:rsidR="00F73BA9" w:rsidRPr="00B3277C" w:rsidRDefault="00F73BA9" w:rsidP="00C57A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bottom w:val="single" w:sz="4" w:space="0" w:color="C0C0C0"/>
            </w:tcBorders>
          </w:tcPr>
          <w:p w:rsidR="00F73BA9" w:rsidRPr="00B3277C" w:rsidRDefault="00F73BA9" w:rsidP="00C57A0A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Canberra </w:t>
            </w:r>
            <w:r w:rsidRPr="00B3277C">
              <w:rPr>
                <w:lang w:val="en-AU"/>
              </w:rPr>
              <w:t xml:space="preserve">and </w:t>
            </w:r>
            <w:r>
              <w:rPr>
                <w:lang w:val="en-AU"/>
              </w:rPr>
              <w:t>City</w:t>
            </w:r>
            <w:r w:rsidRPr="00B3277C">
              <w:rPr>
                <w:lang w:val="en-AU"/>
              </w:rPr>
              <w:t xml:space="preserve"> Services Directorate</w:t>
            </w:r>
          </w:p>
        </w:tc>
      </w:tr>
      <w:tr w:rsidR="0026682F" w:rsidRPr="00B3277C" w:rsidTr="00AE221E">
        <w:trPr>
          <w:cantSplit/>
        </w:trPr>
        <w:tc>
          <w:tcPr>
            <w:tcW w:w="1420" w:type="dxa"/>
            <w:tcBorders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Minister for Multicultural </w:t>
            </w:r>
            <w:r w:rsidRPr="00B3277C">
              <w:rPr>
                <w:b/>
                <w:lang w:val="en-AU"/>
              </w:rPr>
              <w:t>Affairs</w:t>
            </w:r>
          </w:p>
          <w:p w:rsidR="0026682F" w:rsidRPr="00B3277C" w:rsidRDefault="0026682F" w:rsidP="0026682F">
            <w:pPr>
              <w:pStyle w:val="TableText10"/>
              <w:keepNext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Multicultural affairs</w:t>
            </w:r>
            <w:r>
              <w:rPr>
                <w:lang w:val="en-AU"/>
              </w:rPr>
              <w:t xml:space="preserve"> policy and services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F73BA9" w:rsidRPr="00B3277C" w:rsidTr="00C57A0A">
        <w:trPr>
          <w:cantSplit/>
        </w:trPr>
        <w:tc>
          <w:tcPr>
            <w:tcW w:w="1420" w:type="dxa"/>
          </w:tcPr>
          <w:p w:rsidR="00F73BA9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Recycling and Waste Reduction</w:t>
            </w:r>
          </w:p>
          <w:p w:rsidR="00F73BA9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F73BA9" w:rsidRDefault="00F73BA9" w:rsidP="00C57A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Recycling and waste policy</w:t>
            </w:r>
          </w:p>
          <w:p w:rsidR="00F73BA9" w:rsidRDefault="00F73BA9" w:rsidP="00C57A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F73BA9" w:rsidRDefault="00F73BA9" w:rsidP="00C57A0A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Canberra </w:t>
            </w:r>
            <w:r w:rsidRPr="00B3277C">
              <w:rPr>
                <w:lang w:val="en-AU"/>
              </w:rPr>
              <w:t xml:space="preserve">and </w:t>
            </w:r>
            <w:r>
              <w:rPr>
                <w:lang w:val="en-AU"/>
              </w:rPr>
              <w:t>City</w:t>
            </w:r>
            <w:r w:rsidRPr="00B3277C">
              <w:rPr>
                <w:lang w:val="en-AU"/>
              </w:rPr>
              <w:t xml:space="preserve"> Services Directorate</w:t>
            </w:r>
          </w:p>
        </w:tc>
      </w:tr>
      <w:tr w:rsidR="00F73BA9" w:rsidRPr="00B3277C" w:rsidTr="00C57A0A">
        <w:trPr>
          <w:cantSplit/>
        </w:trPr>
        <w:tc>
          <w:tcPr>
            <w:tcW w:w="1420" w:type="dxa"/>
          </w:tcPr>
          <w:p w:rsidR="00F73BA9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Roads and Active Travel</w:t>
            </w:r>
          </w:p>
          <w:p w:rsidR="00F73BA9" w:rsidRPr="00B3277C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F73BA9" w:rsidRDefault="00F73BA9" w:rsidP="00C57A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Active travel (including road crossing supervision)</w:t>
            </w:r>
          </w:p>
          <w:p w:rsidR="006F1D4E" w:rsidRDefault="006F1D4E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Footpaths</w:t>
            </w:r>
          </w:p>
          <w:p w:rsidR="00F73BA9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Roads and bridges</w:t>
            </w:r>
          </w:p>
          <w:p w:rsidR="00F73BA9" w:rsidRDefault="00F73BA9" w:rsidP="00C57A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F73BA9" w:rsidRDefault="00F73BA9" w:rsidP="00C57A0A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Canberra </w:t>
            </w:r>
            <w:r w:rsidRPr="00B3277C">
              <w:rPr>
                <w:lang w:val="en-AU"/>
              </w:rPr>
              <w:t xml:space="preserve">and </w:t>
            </w:r>
            <w:r>
              <w:rPr>
                <w:lang w:val="en-AU"/>
              </w:rPr>
              <w:t>City</w:t>
            </w:r>
            <w:r w:rsidRPr="00B3277C">
              <w:rPr>
                <w:lang w:val="en-AU"/>
              </w:rPr>
              <w:t xml:space="preserve"> Services Directorate</w:t>
            </w:r>
          </w:p>
        </w:tc>
      </w:tr>
      <w:tr w:rsidR="0026682F" w:rsidRPr="00B3277C" w:rsidTr="00AE221E">
        <w:trPr>
          <w:cantSplit/>
        </w:trPr>
        <w:tc>
          <w:tcPr>
            <w:tcW w:w="1420" w:type="dxa"/>
            <w:vMerge w:val="restart"/>
            <w:tcBorders>
              <w:top w:val="nil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Transport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top w:val="nil"/>
            </w:tcBorders>
          </w:tcPr>
          <w:p w:rsidR="0026682F" w:rsidRDefault="00F306FA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transport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Transport Canberra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Transport planning and reform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Canberra </w:t>
            </w:r>
            <w:r w:rsidRPr="00B3277C">
              <w:rPr>
                <w:lang w:val="en-AU"/>
              </w:rPr>
              <w:t xml:space="preserve">and </w:t>
            </w:r>
            <w:r>
              <w:rPr>
                <w:lang w:val="en-AU"/>
              </w:rPr>
              <w:t>City</w:t>
            </w:r>
            <w:r w:rsidRPr="00B3277C">
              <w:rPr>
                <w:lang w:val="en-AU"/>
              </w:rPr>
              <w:t xml:space="preserve"> Services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the City to Woden light rail project and finalisation of the Gungahlin to the City light rail project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tcBorders>
              <w:bottom w:val="single" w:sz="4" w:space="0" w:color="C0C0C0"/>
            </w:tcBorders>
            <w:shd w:val="clear" w:color="auto" w:fill="auto"/>
          </w:tcPr>
          <w:p w:rsidR="0026682F" w:rsidRPr="00B3277C" w:rsidRDefault="0026682F" w:rsidP="00EB79D9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</w:t>
            </w:r>
            <w:r>
              <w:rPr>
                <w:b/>
                <w:lang w:val="en-AU"/>
              </w:rPr>
              <w:t xml:space="preserve"> Climate Change and Sustainability</w:t>
            </w:r>
          </w:p>
          <w:p w:rsidR="0026682F" w:rsidRPr="00B3277C" w:rsidRDefault="0026682F" w:rsidP="0026682F">
            <w:pPr>
              <w:pStyle w:val="TableText10"/>
              <w:spacing w:before="0" w:after="0"/>
              <w:rPr>
                <w:b/>
                <w:lang w:val="en-AU"/>
              </w:rPr>
            </w:pPr>
          </w:p>
        </w:tc>
        <w:tc>
          <w:tcPr>
            <w:tcW w:w="4475" w:type="dxa"/>
            <w:shd w:val="clear" w:color="auto" w:fill="auto"/>
          </w:tcPr>
          <w:p w:rsidR="0026682F" w:rsidRPr="00B3277C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Climate change policy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Energy policy and energy efficiency programs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Government sustainability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 w:val="restart"/>
            <w:tcBorders>
              <w:top w:val="single" w:sz="4" w:space="0" w:color="C0C0C0"/>
            </w:tcBorders>
          </w:tcPr>
          <w:p w:rsidR="0026682F" w:rsidRPr="00B3277C" w:rsidRDefault="0026682F" w:rsidP="00316A5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Corrections and Justice Health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top w:val="single" w:sz="4" w:space="0" w:color="BFBFBF"/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 w:after="0" w:line="276" w:lineRule="auto"/>
              <w:ind w:left="142" w:hanging="142"/>
              <w:rPr>
                <w:lang w:val="en-AU" w:eastAsia="en-US"/>
              </w:rPr>
            </w:pPr>
            <w:r w:rsidRPr="00B3277C">
              <w:rPr>
                <w:lang w:val="en-AU" w:eastAsia="en-US"/>
              </w:rPr>
              <w:t>Corrective services</w:t>
            </w:r>
          </w:p>
          <w:p w:rsidR="0026682F" w:rsidRPr="00B3277C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  <w:tcBorders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top w:val="single" w:sz="4" w:space="0" w:color="BFBFBF"/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 w:after="0" w:line="276" w:lineRule="auto"/>
              <w:ind w:left="142" w:hanging="142"/>
              <w:rPr>
                <w:lang w:val="en-AU" w:eastAsia="en-US"/>
              </w:rPr>
            </w:pPr>
            <w:r>
              <w:rPr>
                <w:lang w:val="en-AU"/>
              </w:rPr>
              <w:t>Justice Health</w:t>
            </w: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C0C0C0"/>
            </w:tcBorders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>Minister for Justice</w:t>
            </w:r>
            <w:r>
              <w:rPr>
                <w:b/>
                <w:lang w:val="en-AU"/>
              </w:rPr>
              <w:t>, Consumer Affairs and Road Safety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ACT Human Rights Commission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Fair trading policy relating to</w:t>
            </w:r>
            <w:r>
              <w:rPr>
                <w:lang w:val="en-AU"/>
              </w:rPr>
              <w:t xml:space="preserve"> Australian consumer law,</w:t>
            </w:r>
            <w:r w:rsidRPr="00B3277C">
              <w:rPr>
                <w:lang w:val="en-AU"/>
              </w:rPr>
              <w:t xml:space="preserve"> fuel prices and licensing motor vehicle repairers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Justice reinvestment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for administration of human rights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relating to civil unions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Policy relating to </w:t>
            </w:r>
            <w:r w:rsidRPr="00B3277C">
              <w:rPr>
                <w:lang w:val="en-AU"/>
              </w:rPr>
              <w:t>prostitution</w:t>
            </w:r>
          </w:p>
          <w:p w:rsidR="0026682F" w:rsidRPr="00B3277C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 retirement villages, egg labelling, sale of goods</w:t>
            </w:r>
            <w:r>
              <w:rPr>
                <w:lang w:val="en-AU"/>
              </w:rPr>
              <w:t xml:space="preserve"> and</w:t>
            </w:r>
            <w:r w:rsidRPr="00B3277C">
              <w:rPr>
                <w:lang w:val="en-AU"/>
              </w:rPr>
              <w:t xml:space="preserve"> uncollected goods</w:t>
            </w:r>
          </w:p>
          <w:p w:rsidR="0026682F" w:rsidRPr="00B3277C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 the licensing of agents, hawkers, pawnbrokers, motor vehicle dealers, second-hand dealers</w:t>
            </w:r>
            <w:r>
              <w:rPr>
                <w:lang w:val="en-AU"/>
              </w:rPr>
              <w:t xml:space="preserve"> and</w:t>
            </w:r>
            <w:r w:rsidRPr="00B3277C">
              <w:rPr>
                <w:lang w:val="en-AU"/>
              </w:rPr>
              <w:t xml:space="preserve"> x-films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 the registration of deeds, births, deaths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parentage</w:t>
            </w:r>
            <w:r>
              <w:rPr>
                <w:lang w:val="en-AU"/>
              </w:rPr>
              <w:t xml:space="preserve">, </w:t>
            </w:r>
            <w:r w:rsidRPr="00B3277C">
              <w:rPr>
                <w:lang w:val="en-AU"/>
              </w:rPr>
              <w:t>marriages, civil unions, domestic relationships</w:t>
            </w:r>
            <w:r>
              <w:rPr>
                <w:lang w:val="en-AU"/>
              </w:rPr>
              <w:t xml:space="preserve"> and </w:t>
            </w:r>
            <w:r w:rsidRPr="00B3277C">
              <w:rPr>
                <w:lang w:val="en-AU"/>
              </w:rPr>
              <w:t>charitable collections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relating to transport regulation and safety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Reducing recidivism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Restorative justice</w:t>
            </w:r>
          </w:p>
          <w:p w:rsidR="0026682F" w:rsidRDefault="0026682F" w:rsidP="0026682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Sentence Administration Board</w:t>
            </w:r>
          </w:p>
          <w:p w:rsidR="0026682F" w:rsidRPr="00B3277C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Victims of Crime Commissioner</w:t>
            </w: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 w:val="restart"/>
          </w:tcPr>
          <w:p w:rsidR="0026682F" w:rsidRPr="00B3277C" w:rsidRDefault="0026682F" w:rsidP="00625341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 xml:space="preserve">Mental </w:t>
            </w:r>
            <w:r w:rsidRPr="00B3277C">
              <w:rPr>
                <w:b/>
                <w:lang w:val="en-AU"/>
              </w:rPr>
              <w:t>Health</w:t>
            </w:r>
          </w:p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58795D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Mental </w:t>
            </w:r>
            <w:r w:rsidRPr="0058795D">
              <w:rPr>
                <w:lang w:val="en-AU"/>
              </w:rPr>
              <w:t>health</w:t>
            </w:r>
            <w:r>
              <w:rPr>
                <w:lang w:val="en-AU"/>
              </w:rPr>
              <w:t xml:space="preserve"> (Coordinator-General)</w:t>
            </w:r>
          </w:p>
          <w:p w:rsidR="0026682F" w:rsidRDefault="0026682F" w:rsidP="0026682F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Mental health policy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Pr="00B3277C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 xml:space="preserve">ACT </w:t>
            </w:r>
            <w:r w:rsidRPr="00B3277C">
              <w:rPr>
                <w:lang w:val="en-AU"/>
              </w:rPr>
              <w:t>Health Directorate</w:t>
            </w:r>
          </w:p>
        </w:tc>
      </w:tr>
      <w:tr w:rsidR="0026682F" w:rsidRPr="00B3277C" w:rsidTr="00A71B9C">
        <w:trPr>
          <w:cantSplit/>
        </w:trPr>
        <w:tc>
          <w:tcPr>
            <w:tcW w:w="1420" w:type="dxa"/>
            <w:vMerge/>
          </w:tcPr>
          <w:p w:rsidR="0026682F" w:rsidRPr="00B3277C" w:rsidRDefault="0026682F" w:rsidP="0026682F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26682F" w:rsidRPr="0058795D" w:rsidRDefault="0026682F" w:rsidP="0026682F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Mental </w:t>
            </w:r>
            <w:r w:rsidRPr="0058795D">
              <w:rPr>
                <w:lang w:val="en-AU"/>
              </w:rPr>
              <w:t>health services</w:t>
            </w:r>
            <w:r>
              <w:rPr>
                <w:lang w:val="en-AU"/>
              </w:rPr>
              <w:t>, facilities and programs operated by the ACT</w:t>
            </w:r>
          </w:p>
          <w:p w:rsidR="0026682F" w:rsidRDefault="0026682F" w:rsidP="0026682F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26682F" w:rsidRDefault="0026682F" w:rsidP="0026682F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  <w:tr w:rsidR="001C4381" w:rsidRPr="00B3277C" w:rsidTr="00C57A0A">
        <w:trPr>
          <w:cantSplit/>
        </w:trPr>
        <w:tc>
          <w:tcPr>
            <w:tcW w:w="1420" w:type="dxa"/>
            <w:tcBorders>
              <w:bottom w:val="single" w:sz="4" w:space="0" w:color="C0C0C0"/>
            </w:tcBorders>
          </w:tcPr>
          <w:p w:rsidR="001C4381" w:rsidRDefault="001C4381" w:rsidP="00C57A0A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Disability</w:t>
            </w:r>
          </w:p>
          <w:p w:rsidR="001C4381" w:rsidRPr="00B3277C" w:rsidRDefault="001C4381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bottom w:val="single" w:sz="4" w:space="0" w:color="C0C0C0"/>
            </w:tcBorders>
          </w:tcPr>
          <w:p w:rsidR="001C4381" w:rsidRPr="00B3277C" w:rsidRDefault="001C4381" w:rsidP="00C57A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Disability inclusion and participation</w:t>
            </w:r>
          </w:p>
          <w:p w:rsidR="001C4381" w:rsidRDefault="001C4381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Disability policy</w:t>
            </w:r>
          </w:p>
          <w:p w:rsidR="001C4381" w:rsidRDefault="001C4381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Disability reform and services</w:t>
            </w:r>
          </w:p>
          <w:p w:rsidR="001C4381" w:rsidRDefault="001C4381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t>Senior Practitioner for the reduction and elimination of restrictive practices</w:t>
            </w:r>
          </w:p>
          <w:p w:rsidR="001C4381" w:rsidRPr="00B3277C" w:rsidRDefault="001C4381" w:rsidP="00C57A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bottom w:val="single" w:sz="4" w:space="0" w:color="C0C0C0"/>
            </w:tcBorders>
          </w:tcPr>
          <w:p w:rsidR="001C4381" w:rsidRPr="00B3277C" w:rsidRDefault="001C4381" w:rsidP="00C57A0A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Community Services Directorate</w:t>
            </w:r>
          </w:p>
        </w:tc>
      </w:tr>
      <w:tr w:rsidR="00F73BA9" w:rsidRPr="00B3277C" w:rsidTr="00C57A0A">
        <w:trPr>
          <w:cantSplit/>
        </w:trPr>
        <w:tc>
          <w:tcPr>
            <w:tcW w:w="1420" w:type="dxa"/>
            <w:vMerge w:val="restart"/>
          </w:tcPr>
          <w:p w:rsidR="00F73BA9" w:rsidRPr="00B3277C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 xml:space="preserve">Minister for </w:t>
            </w:r>
            <w:r>
              <w:rPr>
                <w:b/>
                <w:lang w:val="en-AU"/>
              </w:rPr>
              <w:t>Community Services and Facilities</w:t>
            </w:r>
          </w:p>
          <w:p w:rsidR="00F73BA9" w:rsidRPr="00B3277C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F73BA9" w:rsidRDefault="00F73BA9" w:rsidP="00C57A0A">
            <w:pPr>
              <w:pStyle w:val="TableText10"/>
              <w:keepNext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Community recovery</w:t>
            </w:r>
            <w:r>
              <w:rPr>
                <w:lang w:val="en-AU"/>
              </w:rPr>
              <w:t xml:space="preserve"> policy and services</w:t>
            </w:r>
          </w:p>
          <w:p w:rsidR="00F73BA9" w:rsidRPr="00394135" w:rsidRDefault="00F73BA9" w:rsidP="00C57A0A">
            <w:pPr>
              <w:pStyle w:val="TableText10"/>
              <w:keepNext/>
              <w:spacing w:before="80"/>
              <w:ind w:left="142" w:hanging="142"/>
              <w:rPr>
                <w:lang w:val="en-AU"/>
              </w:rPr>
            </w:pPr>
            <w:r w:rsidRPr="00394135">
              <w:rPr>
                <w:lang w:val="en-AU"/>
              </w:rPr>
              <w:t>Community sector policy and services</w:t>
            </w:r>
          </w:p>
          <w:p w:rsidR="00F73BA9" w:rsidRPr="00394135" w:rsidRDefault="00F73BA9" w:rsidP="00C57A0A">
            <w:pPr>
              <w:pStyle w:val="TableText10"/>
              <w:keepNext/>
              <w:spacing w:before="80"/>
              <w:ind w:left="142" w:hanging="142"/>
              <w:rPr>
                <w:lang w:val="en-AU"/>
              </w:rPr>
            </w:pPr>
            <w:r w:rsidRPr="00394135">
              <w:rPr>
                <w:lang w:val="en-AU"/>
              </w:rPr>
              <w:t xml:space="preserve">Community sector reform </w:t>
            </w:r>
          </w:p>
          <w:p w:rsidR="00F73BA9" w:rsidRPr="00394135" w:rsidRDefault="00F73BA9" w:rsidP="00C57A0A">
            <w:pPr>
              <w:pStyle w:val="TableText10"/>
              <w:keepNext/>
              <w:spacing w:before="80"/>
              <w:ind w:left="142" w:hanging="142"/>
              <w:rPr>
                <w:lang w:val="en-AU"/>
              </w:rPr>
            </w:pPr>
            <w:r w:rsidRPr="00394135">
              <w:rPr>
                <w:lang w:val="en-AU"/>
              </w:rPr>
              <w:t>Community facilities policy and planning</w:t>
            </w:r>
          </w:p>
          <w:p w:rsidR="00F73BA9" w:rsidRPr="00394135" w:rsidRDefault="00F73BA9" w:rsidP="00C57A0A">
            <w:pPr>
              <w:pStyle w:val="TableText10"/>
              <w:keepNext/>
              <w:spacing w:before="80"/>
              <w:ind w:left="142" w:hanging="142"/>
              <w:rPr>
                <w:lang w:val="en-AU"/>
              </w:rPr>
            </w:pPr>
            <w:r w:rsidRPr="00394135">
              <w:rPr>
                <w:lang w:val="en-AU"/>
              </w:rPr>
              <w:t>Carers strategy</w:t>
            </w:r>
          </w:p>
          <w:p w:rsidR="00F73BA9" w:rsidRPr="00B3277C" w:rsidRDefault="00F73BA9" w:rsidP="00C57A0A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 w:rsidRPr="00394135">
              <w:rPr>
                <w:lang w:val="en-AU"/>
              </w:rPr>
              <w:t>Volunteering statement</w:t>
            </w:r>
          </w:p>
          <w:p w:rsidR="00F73BA9" w:rsidRPr="00B3277C" w:rsidRDefault="00F73BA9" w:rsidP="00C57A0A">
            <w:pPr>
              <w:pStyle w:val="TableText10"/>
              <w:keepNext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F73BA9" w:rsidRPr="00B3277C" w:rsidRDefault="00F73BA9" w:rsidP="00C57A0A">
            <w:pPr>
              <w:pStyle w:val="TableText10"/>
              <w:keepNext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F73BA9" w:rsidRPr="00B3277C" w:rsidTr="00C57A0A">
        <w:trPr>
          <w:cantSplit/>
        </w:trPr>
        <w:tc>
          <w:tcPr>
            <w:tcW w:w="1420" w:type="dxa"/>
            <w:vMerge/>
          </w:tcPr>
          <w:p w:rsidR="00F73BA9" w:rsidRPr="00B3277C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F73BA9" w:rsidRDefault="00F73BA9" w:rsidP="00C57A0A">
            <w:pPr>
              <w:pStyle w:val="TableText10"/>
              <w:keepNext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facilities property services</w:t>
            </w:r>
          </w:p>
          <w:p w:rsidR="00F73BA9" w:rsidRDefault="00F73BA9" w:rsidP="00C57A0A">
            <w:pPr>
              <w:pStyle w:val="TableText10"/>
              <w:keepNext/>
              <w:spacing w:before="8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facilities charging policy</w:t>
            </w:r>
          </w:p>
          <w:p w:rsidR="00F73BA9" w:rsidRDefault="00F73BA9" w:rsidP="00C57A0A">
            <w:pPr>
              <w:pStyle w:val="TableText10"/>
              <w:keepNext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F73BA9" w:rsidRPr="00B3277C" w:rsidRDefault="00F73BA9" w:rsidP="00C57A0A">
            <w:pPr>
              <w:pStyle w:val="TableText10"/>
              <w:keepNext/>
              <w:spacing w:before="120"/>
              <w:rPr>
                <w:lang w:val="en-AU"/>
              </w:rPr>
            </w:pPr>
            <w:r>
              <w:rPr>
                <w:lang w:val="en-AU"/>
              </w:rPr>
              <w:t>Chief Minister, Treasury and Economic Development Directorate</w:t>
            </w:r>
          </w:p>
        </w:tc>
      </w:tr>
      <w:tr w:rsidR="001C4381" w:rsidRPr="00B3277C" w:rsidTr="00C57A0A">
        <w:trPr>
          <w:cantSplit/>
        </w:trPr>
        <w:tc>
          <w:tcPr>
            <w:tcW w:w="1420" w:type="dxa"/>
            <w:vMerge w:val="restart"/>
            <w:tcBorders>
              <w:top w:val="nil"/>
            </w:tcBorders>
          </w:tcPr>
          <w:p w:rsidR="001C4381" w:rsidRPr="00B3277C" w:rsidRDefault="001C4381" w:rsidP="00EB79D9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Employment and Workplace Safety</w:t>
            </w:r>
          </w:p>
          <w:p w:rsidR="001C4381" w:rsidRPr="00B3277C" w:rsidRDefault="001C4381" w:rsidP="00316A5F">
            <w:pPr>
              <w:pStyle w:val="TableText10"/>
              <w:keepNext/>
              <w:spacing w:before="120"/>
              <w:rPr>
                <w:lang w:val="en-AU"/>
              </w:rPr>
            </w:pPr>
          </w:p>
        </w:tc>
        <w:tc>
          <w:tcPr>
            <w:tcW w:w="4475" w:type="dxa"/>
            <w:tcBorders>
              <w:top w:val="nil"/>
            </w:tcBorders>
          </w:tcPr>
          <w:p w:rsidR="001C4381" w:rsidRPr="00B3277C" w:rsidRDefault="00473146" w:rsidP="00316A5F">
            <w:pPr>
              <w:pStyle w:val="TableText10"/>
              <w:keepNext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ACT Public Sector workers compensation improvement</w:t>
            </w:r>
          </w:p>
          <w:p w:rsidR="001C4381" w:rsidRPr="00B3277C" w:rsidRDefault="001C4381" w:rsidP="00316A5F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Private sector industrial relations and workers compensation</w:t>
            </w:r>
          </w:p>
          <w:p w:rsidR="001C4381" w:rsidRDefault="001C4381" w:rsidP="00316A5F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Work </w:t>
            </w:r>
            <w:r>
              <w:rPr>
                <w:lang w:val="en-AU"/>
              </w:rPr>
              <w:t xml:space="preserve">health and </w:t>
            </w:r>
            <w:r w:rsidRPr="00B3277C">
              <w:rPr>
                <w:lang w:val="en-AU"/>
              </w:rPr>
              <w:t>safety policy</w:t>
            </w:r>
          </w:p>
          <w:p w:rsidR="00491E93" w:rsidRPr="00B3277C" w:rsidRDefault="00491E93" w:rsidP="00316A5F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Work health and safety regulation (including </w:t>
            </w:r>
            <w:r w:rsidR="00F166AF" w:rsidRPr="00D9176D">
              <w:t>the Office of the Work Health and Safety Commissioner</w:t>
            </w:r>
            <w:r>
              <w:rPr>
                <w:lang w:val="en-AU"/>
              </w:rPr>
              <w:t>)</w:t>
            </w:r>
          </w:p>
          <w:p w:rsidR="001C4381" w:rsidRPr="00B3277C" w:rsidRDefault="001C4381" w:rsidP="00316A5F">
            <w:pPr>
              <w:pStyle w:val="TableText10"/>
              <w:keepNext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C4381" w:rsidRPr="00B3277C" w:rsidRDefault="001C4381" w:rsidP="00316A5F">
            <w:pPr>
              <w:pStyle w:val="TableText10"/>
              <w:keepNext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1C4381" w:rsidRPr="00B3277C" w:rsidTr="00C57A0A">
        <w:trPr>
          <w:cantSplit/>
        </w:trPr>
        <w:tc>
          <w:tcPr>
            <w:tcW w:w="1420" w:type="dxa"/>
            <w:vMerge/>
          </w:tcPr>
          <w:p w:rsidR="001C4381" w:rsidRDefault="001C4381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</w:tcPr>
          <w:p w:rsidR="001C4381" w:rsidRDefault="001C4381" w:rsidP="00C57A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Asbestos Response Taskforce</w:t>
            </w:r>
          </w:p>
          <w:p w:rsidR="001C4381" w:rsidRPr="00B3277C" w:rsidRDefault="001C4381" w:rsidP="00C57A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</w:tcPr>
          <w:p w:rsidR="001C4381" w:rsidRPr="00B3277C" w:rsidRDefault="001C4381" w:rsidP="00C57A0A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F73BA9" w:rsidRPr="00B3277C" w:rsidTr="00C57A0A">
        <w:trPr>
          <w:cantSplit/>
        </w:trPr>
        <w:tc>
          <w:tcPr>
            <w:tcW w:w="1420" w:type="dxa"/>
            <w:tcBorders>
              <w:top w:val="single" w:sz="4" w:space="0" w:color="C0C0C0"/>
              <w:bottom w:val="single" w:sz="4" w:space="0" w:color="C0C0C0"/>
            </w:tcBorders>
          </w:tcPr>
          <w:p w:rsidR="00F73BA9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Government Services and Procurement</w:t>
            </w:r>
          </w:p>
          <w:p w:rsidR="00F73BA9" w:rsidRDefault="00F73BA9" w:rsidP="00C57A0A">
            <w:pPr>
              <w:pStyle w:val="TableText10"/>
              <w:spacing w:before="120"/>
              <w:rPr>
                <w:b/>
                <w:lang w:val="en-AU"/>
              </w:rPr>
            </w:pPr>
          </w:p>
        </w:tc>
        <w:tc>
          <w:tcPr>
            <w:tcW w:w="4475" w:type="dxa"/>
            <w:tcBorders>
              <w:top w:val="single" w:sz="4" w:space="0" w:color="BFBFBF"/>
              <w:bottom w:val="single" w:sz="4" w:space="0" w:color="BFBFBF"/>
            </w:tcBorders>
          </w:tcPr>
          <w:p w:rsidR="00F73BA9" w:rsidRPr="00B3277C" w:rsidRDefault="00F73BA9" w:rsidP="00C57A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ACT Insurance Authority</w:t>
            </w:r>
          </w:p>
          <w:p w:rsidR="00F73BA9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accommodation and property services</w:t>
            </w:r>
          </w:p>
          <w:p w:rsidR="00F73BA9" w:rsidRPr="00B3277C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Procurement</w:t>
            </w:r>
          </w:p>
          <w:p w:rsidR="00F73BA9" w:rsidRPr="00B3277C" w:rsidRDefault="00F73BA9" w:rsidP="00C57A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Shared services, including transactional services and ICT services</w:t>
            </w:r>
          </w:p>
          <w:p w:rsidR="00F73BA9" w:rsidRPr="00B3277C" w:rsidRDefault="00F73BA9" w:rsidP="00C57A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</w:tcPr>
          <w:p w:rsidR="00F73BA9" w:rsidRPr="00B3277C" w:rsidRDefault="00F73BA9" w:rsidP="00C57A0A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</w:tbl>
    <w:p w:rsidR="00B4468B" w:rsidRPr="00B3277C" w:rsidRDefault="00B4468B" w:rsidP="00CD18F8">
      <w:pPr>
        <w:pStyle w:val="03Schedule"/>
        <w:rPr>
          <w:lang w:val="en-AU"/>
        </w:rPr>
        <w:sectPr w:rsidR="00B4468B" w:rsidRPr="00B3277C" w:rsidSect="00877DED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7" w:h="16839" w:code="9"/>
          <w:pgMar w:top="3271" w:right="1900" w:bottom="2835" w:left="2300" w:header="2154" w:footer="1587" w:gutter="0"/>
          <w:cols w:space="720"/>
          <w:docGrid w:linePitch="326"/>
        </w:sectPr>
      </w:pPr>
    </w:p>
    <w:p w:rsidR="00024463" w:rsidRPr="00B3277C" w:rsidRDefault="00024463" w:rsidP="00AD1F18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024463" w:rsidRPr="00B3277C" w:rsidRDefault="00024463" w:rsidP="002B556E">
      <w:pPr>
        <w:pStyle w:val="Sched-heading"/>
        <w:spacing w:before="0"/>
      </w:pPr>
      <w:bookmarkStart w:id="16" w:name="_Toc12439320"/>
      <w:r w:rsidRPr="00B3277C">
        <w:rPr>
          <w:rStyle w:val="CharChapNo"/>
        </w:rPr>
        <w:lastRenderedPageBreak/>
        <w:t>Schedule 2</w:t>
      </w:r>
      <w:r w:rsidRPr="00B3277C">
        <w:tab/>
      </w:r>
      <w:r w:rsidRPr="00B3277C">
        <w:rPr>
          <w:rStyle w:val="CharChapText"/>
        </w:rPr>
        <w:t>Enactments</w:t>
      </w:r>
      <w:bookmarkEnd w:id="16"/>
    </w:p>
    <w:p w:rsidR="00024463" w:rsidRPr="00B3277C" w:rsidRDefault="00B94868" w:rsidP="00AD1F18">
      <w:pPr>
        <w:pStyle w:val="ref"/>
      </w:pPr>
      <w:r w:rsidRPr="00B3277C">
        <w:t>(see s 4-</w:t>
      </w:r>
      <w:r w:rsidR="00024463" w:rsidRPr="00B3277C">
        <w:t>7)</w:t>
      </w:r>
    </w:p>
    <w:p w:rsidR="00024463" w:rsidRPr="00B3277C" w:rsidRDefault="00024463" w:rsidP="00F26F05">
      <w:pPr>
        <w:pStyle w:val="Sched-Part"/>
      </w:pPr>
      <w:bookmarkStart w:id="17" w:name="_Toc12439321"/>
      <w:r w:rsidRPr="00B3277C">
        <w:rPr>
          <w:rStyle w:val="CharPartNo"/>
        </w:rPr>
        <w:t>Part 2.1</w:t>
      </w:r>
      <w:r w:rsidRPr="00B3277C">
        <w:tab/>
      </w:r>
      <w:r w:rsidR="00AD77DD" w:rsidRPr="00B3277C">
        <w:rPr>
          <w:rStyle w:val="CharPartText"/>
        </w:rPr>
        <w:t>Chief Minister,</w:t>
      </w:r>
      <w:r w:rsidR="001C1C3D" w:rsidRPr="00B3277C">
        <w:rPr>
          <w:rStyle w:val="CharPartText"/>
        </w:rPr>
        <w:t xml:space="preserve"> </w:t>
      </w:r>
      <w:r w:rsidR="00736A68" w:rsidRPr="00B3277C">
        <w:rPr>
          <w:rStyle w:val="CharPartText"/>
        </w:rPr>
        <w:t xml:space="preserve">Treasury and </w:t>
      </w:r>
      <w:r w:rsidR="009C6D9A" w:rsidRPr="00B3277C">
        <w:rPr>
          <w:rStyle w:val="CharPartText"/>
        </w:rPr>
        <w:t xml:space="preserve">Economic Development </w:t>
      </w:r>
      <w:r w:rsidR="001C1C3D" w:rsidRPr="00B3277C">
        <w:rPr>
          <w:rStyle w:val="CharPartText"/>
        </w:rPr>
        <w:t>Directorate</w:t>
      </w:r>
      <w:bookmarkEnd w:id="17"/>
    </w:p>
    <w:p w:rsidR="00AA7683" w:rsidRPr="0039607D" w:rsidRDefault="00AA7683" w:rsidP="00AA7683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24463" w:rsidRPr="00B3277C" w:rsidTr="006267C9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024463" w:rsidRPr="00B3277C" w:rsidRDefault="00024463" w:rsidP="00AD1F18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Chief Minister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Annual Reports (Government Agencies) Act 2004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Auditor-General Act 1996</w:t>
            </w:r>
          </w:p>
        </w:tc>
      </w:tr>
      <w:tr w:rsidR="003F3497" w:rsidRPr="00B3277C" w:rsidTr="006267C9">
        <w:tc>
          <w:tcPr>
            <w:tcW w:w="7924" w:type="dxa"/>
          </w:tcPr>
          <w:p w:rsidR="003F3497" w:rsidRPr="00B3277C" w:rsidRDefault="003F3497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(Ministers) Act 2013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(Self-Government) Act 1988 (Cwlth)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City of Canberra Arms Act 1932</w:t>
            </w:r>
          </w:p>
        </w:tc>
      </w:tr>
      <w:tr w:rsidR="00FC4D1D" w:rsidRPr="00B3277C" w:rsidTr="006267C9">
        <w:tc>
          <w:tcPr>
            <w:tcW w:w="7924" w:type="dxa"/>
          </w:tcPr>
          <w:p w:rsidR="00FC4D1D" w:rsidRPr="00B3277C" w:rsidRDefault="00FC4D1D" w:rsidP="00714C3C">
            <w:pPr>
              <w:pStyle w:val="TableText10"/>
              <w:spacing w:after="0"/>
              <w:rPr>
                <w:lang w:val="en-AU"/>
              </w:rPr>
            </w:pPr>
            <w:r w:rsidRPr="00FC4D1D">
              <w:rPr>
                <w:lang w:val="en-AU"/>
              </w:rPr>
              <w:t>COVID-19 Emergency Response Act 2020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Government Agencies (Campaign Advertising) Act 2009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Inquiries Act 1991</w:t>
            </w:r>
          </w:p>
        </w:tc>
      </w:tr>
      <w:tr w:rsidR="00483CC9" w:rsidRPr="00B3277C" w:rsidTr="006267C9">
        <w:tc>
          <w:tcPr>
            <w:tcW w:w="7924" w:type="dxa"/>
          </w:tcPr>
          <w:p w:rsidR="00483CC9" w:rsidRPr="00B3277C" w:rsidRDefault="00483CC9" w:rsidP="00714C3C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Integrity Commission Act 2018</w:t>
            </w:r>
          </w:p>
        </w:tc>
      </w:tr>
      <w:tr w:rsidR="00AB6AF4" w:rsidRPr="00B3277C" w:rsidTr="00443EE2">
        <w:tc>
          <w:tcPr>
            <w:tcW w:w="7924" w:type="dxa"/>
          </w:tcPr>
          <w:p w:rsidR="00AB6AF4" w:rsidRPr="00B3277C" w:rsidRDefault="00AB6AF4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Legislation Act 2001, chapter 5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(Broadcasting) Act 2001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(Members’ Staff) Act 1989</w:t>
            </w:r>
          </w:p>
        </w:tc>
      </w:tr>
      <w:tr w:rsidR="00C20125" w:rsidRPr="00B3277C" w:rsidTr="006267C9">
        <w:tc>
          <w:tcPr>
            <w:tcW w:w="7924" w:type="dxa"/>
          </w:tcPr>
          <w:p w:rsidR="00C20125" w:rsidRPr="00B3277C" w:rsidRDefault="00C20125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(Office of the Legislative Assembly) Act 2012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Precincts Act 2001</w:t>
            </w:r>
          </w:p>
        </w:tc>
      </w:tr>
      <w:tr w:rsidR="003B7442" w:rsidRPr="00B3277C" w:rsidTr="006267C9">
        <w:tc>
          <w:tcPr>
            <w:tcW w:w="7924" w:type="dxa"/>
          </w:tcPr>
          <w:p w:rsidR="003B7442" w:rsidRPr="00B3277C" w:rsidRDefault="003B7442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Ombudsman Act 1989</w:t>
            </w:r>
          </w:p>
        </w:tc>
      </w:tr>
      <w:tr w:rsidR="002A60E4" w:rsidRPr="00B3277C" w:rsidTr="006267C9">
        <w:tc>
          <w:tcPr>
            <w:tcW w:w="7924" w:type="dxa"/>
          </w:tcPr>
          <w:p w:rsidR="002A60E4" w:rsidRPr="00B3277C" w:rsidRDefault="002A60E4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Interest Disclosure Act 2012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Sector Management Act 1994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Remuneration Tribunal Act 1995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Royal Commissions Act 1991</w:t>
            </w:r>
          </w:p>
        </w:tc>
      </w:tr>
      <w:tr w:rsidR="00024463" w:rsidRPr="00B3277C" w:rsidTr="006267C9">
        <w:tc>
          <w:tcPr>
            <w:tcW w:w="7924" w:type="dxa"/>
          </w:tcPr>
          <w:p w:rsidR="00024463" w:rsidRPr="00B3277C" w:rsidRDefault="00024463" w:rsidP="00914A2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Territory Records Act 2002</w:t>
            </w:r>
          </w:p>
        </w:tc>
      </w:tr>
    </w:tbl>
    <w:p w:rsidR="00024463" w:rsidRPr="0039607D" w:rsidRDefault="00024463" w:rsidP="00AD1F18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2A1AA2" w:rsidRPr="00B3277C" w:rsidTr="002A1AA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2A1AA2" w:rsidRPr="00B3277C" w:rsidRDefault="002A1AA2" w:rsidP="00AB6AF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CD3108" w:rsidRPr="00CD3108">
              <w:rPr>
                <w:lang w:val="en-AU"/>
              </w:rPr>
              <w:t>the Arts</w:t>
            </w:r>
            <w:r w:rsidR="00804AF1">
              <w:rPr>
                <w:lang w:val="en-AU"/>
              </w:rPr>
              <w:t>, Creative Industries</w:t>
            </w:r>
            <w:r w:rsidR="00CD3108" w:rsidRPr="00CD3108">
              <w:rPr>
                <w:lang w:val="en-AU"/>
              </w:rPr>
              <w:t xml:space="preserve"> and </w:t>
            </w:r>
            <w:r w:rsidR="00AB6AF4">
              <w:rPr>
                <w:lang w:val="en-AU"/>
              </w:rPr>
              <w:t xml:space="preserve">Cultural </w:t>
            </w:r>
            <w:r w:rsidR="00CD3108" w:rsidRPr="00CD3108">
              <w:rPr>
                <w:lang w:val="en-AU"/>
              </w:rPr>
              <w:t>Events</w:t>
            </w:r>
          </w:p>
        </w:tc>
      </w:tr>
      <w:tr w:rsidR="002A1AA2" w:rsidRPr="00B3277C" w:rsidTr="002A1AA2">
        <w:tc>
          <w:tcPr>
            <w:tcW w:w="7924" w:type="dxa"/>
          </w:tcPr>
          <w:p w:rsidR="002A1AA2" w:rsidRPr="00B3277C" w:rsidRDefault="002A1AA2" w:rsidP="002A1AA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Cultural Facilities Corporation Act 1997</w:t>
            </w:r>
          </w:p>
        </w:tc>
      </w:tr>
    </w:tbl>
    <w:p w:rsidR="002A1AA2" w:rsidRPr="00FC4D1D" w:rsidRDefault="002A1AA2" w:rsidP="009234B8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16608" w:rsidRPr="00B3277C" w:rsidTr="00416608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416608" w:rsidRPr="00B3277C" w:rsidRDefault="002A1AA2" w:rsidP="00416608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lastRenderedPageBreak/>
              <w:t>Minister for</w:t>
            </w:r>
            <w:r w:rsidR="00FB040D">
              <w:rPr>
                <w:lang w:val="en-AU"/>
              </w:rPr>
              <w:t xml:space="preserve"> </w:t>
            </w:r>
            <w:r w:rsidR="00416608" w:rsidRPr="00B3277C">
              <w:rPr>
                <w:lang w:val="en-AU"/>
              </w:rPr>
              <w:t>Sport and Recreation</w:t>
            </w:r>
          </w:p>
        </w:tc>
      </w:tr>
      <w:tr w:rsidR="00736751" w:rsidRPr="00B3277C" w:rsidTr="00416608">
        <w:trPr>
          <w:cantSplit/>
        </w:trPr>
        <w:tc>
          <w:tcPr>
            <w:tcW w:w="7924" w:type="dxa"/>
          </w:tcPr>
          <w:p w:rsidR="00736751" w:rsidRPr="00B3277C" w:rsidRDefault="00736751" w:rsidP="00416608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Controlled Sports Act 2019</w:t>
            </w:r>
          </w:p>
        </w:tc>
      </w:tr>
      <w:tr w:rsidR="00416608" w:rsidRPr="00B3277C" w:rsidTr="00416608">
        <w:trPr>
          <w:cantSplit/>
        </w:trPr>
        <w:tc>
          <w:tcPr>
            <w:tcW w:w="7924" w:type="dxa"/>
          </w:tcPr>
          <w:p w:rsidR="00416608" w:rsidRPr="00B3277C" w:rsidRDefault="00416608" w:rsidP="004166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Drugs in Sport Act 1999</w:t>
            </w:r>
          </w:p>
        </w:tc>
      </w:tr>
      <w:tr w:rsidR="00E81376" w:rsidRPr="00B3277C" w:rsidTr="00416608">
        <w:trPr>
          <w:cantSplit/>
        </w:trPr>
        <w:tc>
          <w:tcPr>
            <w:tcW w:w="7924" w:type="dxa"/>
          </w:tcPr>
          <w:p w:rsidR="00E81376" w:rsidRPr="00B3277C" w:rsidRDefault="00E81376" w:rsidP="00E81376">
            <w:pPr>
              <w:pStyle w:val="TableText10"/>
              <w:spacing w:after="0"/>
              <w:rPr>
                <w:lang w:val="en-AU"/>
              </w:rPr>
            </w:pPr>
            <w:r>
              <w:t>Public Pools Act 2015</w:t>
            </w:r>
          </w:p>
        </w:tc>
      </w:tr>
    </w:tbl>
    <w:p w:rsidR="00A52EA6" w:rsidRPr="0057159C" w:rsidRDefault="00A52EA6" w:rsidP="00416608">
      <w:pPr>
        <w:rPr>
          <w:sz w:val="18"/>
          <w:szCs w:val="18"/>
          <w:lang w:val="en-AU"/>
        </w:rPr>
      </w:pPr>
    </w:p>
    <w:p w:rsidR="00B61751" w:rsidRPr="0057159C" w:rsidRDefault="00B61751" w:rsidP="00416608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8A2584" w:rsidRPr="00B3277C" w:rsidTr="00A573FA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8A2584" w:rsidRPr="00B3277C" w:rsidRDefault="008A2584" w:rsidP="00AB6AF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9F1E62">
              <w:rPr>
                <w:lang w:val="en-AU"/>
              </w:rPr>
              <w:t>Tertiary</w:t>
            </w:r>
            <w:r w:rsidR="00A573FA">
              <w:rPr>
                <w:lang w:val="en-AU"/>
              </w:rPr>
              <w:t xml:space="preserve"> Education</w:t>
            </w:r>
          </w:p>
        </w:tc>
      </w:tr>
      <w:tr w:rsidR="0073528E" w:rsidRPr="00B3277C" w:rsidTr="00A573FA">
        <w:tc>
          <w:tcPr>
            <w:tcW w:w="7924" w:type="dxa"/>
          </w:tcPr>
          <w:p w:rsidR="0073528E" w:rsidRPr="00B3277C" w:rsidRDefault="0073528E" w:rsidP="0073528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Building and Construction Industry Training Levy Act 1999</w:t>
            </w:r>
          </w:p>
        </w:tc>
      </w:tr>
      <w:tr w:rsidR="0073528E" w:rsidRPr="00B3277C" w:rsidTr="00A573FA">
        <w:tc>
          <w:tcPr>
            <w:tcW w:w="7924" w:type="dxa"/>
          </w:tcPr>
          <w:p w:rsidR="0073528E" w:rsidRPr="00B3277C" w:rsidRDefault="0073528E" w:rsidP="0073528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Canberra Institute of Technology Act 1987</w:t>
            </w:r>
          </w:p>
        </w:tc>
      </w:tr>
      <w:tr w:rsidR="00E62652" w:rsidRPr="00B3277C" w:rsidTr="00A573FA">
        <w:tc>
          <w:tcPr>
            <w:tcW w:w="7924" w:type="dxa"/>
          </w:tcPr>
          <w:p w:rsidR="00E62652" w:rsidRPr="00B3277C" w:rsidRDefault="00E62652" w:rsidP="00E6265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Training and Tertiary Education Act 2003</w:t>
            </w:r>
            <w:r>
              <w:rPr>
                <w:lang w:val="en-AU"/>
              </w:rPr>
              <w:t>, except section 26</w:t>
            </w:r>
          </w:p>
        </w:tc>
      </w:tr>
      <w:tr w:rsidR="00E62652" w:rsidRPr="00B3277C" w:rsidTr="00A573FA">
        <w:tc>
          <w:tcPr>
            <w:tcW w:w="7924" w:type="dxa"/>
          </w:tcPr>
          <w:p w:rsidR="00E62652" w:rsidRPr="00B3277C" w:rsidRDefault="00E62652" w:rsidP="00E6265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University of Canberra Act 1989</w:t>
            </w:r>
          </w:p>
        </w:tc>
      </w:tr>
    </w:tbl>
    <w:p w:rsidR="00A52EA6" w:rsidRPr="0057159C" w:rsidRDefault="00A52EA6" w:rsidP="008A2584">
      <w:pPr>
        <w:rPr>
          <w:sz w:val="18"/>
          <w:szCs w:val="18"/>
          <w:lang w:val="en-AU"/>
        </w:rPr>
      </w:pPr>
    </w:p>
    <w:p w:rsidR="00AB6AF4" w:rsidRPr="0057159C" w:rsidRDefault="00AB6AF4" w:rsidP="008A2584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10247" w:rsidRPr="00B3277C" w:rsidTr="002C707B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D10247" w:rsidRPr="00B3277C" w:rsidRDefault="00D10247" w:rsidP="00D10247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Treasurer</w:t>
            </w:r>
          </w:p>
        </w:tc>
      </w:tr>
      <w:tr w:rsidR="008071BB" w:rsidRPr="00B3277C" w:rsidTr="008071BB">
        <w:tc>
          <w:tcPr>
            <w:tcW w:w="7924" w:type="dxa"/>
          </w:tcPr>
          <w:p w:rsidR="008071BB" w:rsidRPr="00B3277C" w:rsidRDefault="008071BB" w:rsidP="0044111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ACTEW/AGL Partnership Facilitation Act 2000</w:t>
            </w:r>
          </w:p>
        </w:tc>
      </w:tr>
      <w:tr w:rsidR="00D10247" w:rsidRPr="00B3277C" w:rsidTr="002C707B">
        <w:tc>
          <w:tcPr>
            <w:tcW w:w="7924" w:type="dxa"/>
          </w:tcPr>
          <w:p w:rsidR="00D10247" w:rsidRPr="00B3277C" w:rsidRDefault="00D10247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Appropriation Acts</w:t>
            </w:r>
          </w:p>
        </w:tc>
      </w:tr>
      <w:tr w:rsidR="003D03DE" w:rsidRPr="00B3277C" w:rsidTr="002C707B">
        <w:tc>
          <w:tcPr>
            <w:tcW w:w="7924" w:type="dxa"/>
          </w:tcPr>
          <w:p w:rsidR="003D03DE" w:rsidRPr="00B3277C" w:rsidRDefault="003D03DE" w:rsidP="00D10247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Betting Operations Tax Act 2018</w:t>
            </w:r>
          </w:p>
        </w:tc>
      </w:tr>
      <w:tr w:rsidR="00615CA3" w:rsidRPr="00B3277C" w:rsidTr="002C707B">
        <w:tc>
          <w:tcPr>
            <w:tcW w:w="7924" w:type="dxa"/>
          </w:tcPr>
          <w:p w:rsidR="00615CA3" w:rsidRPr="00B3277C" w:rsidRDefault="00615CA3" w:rsidP="00D10247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City Renewal Authority and Suburban Land Agency Act 2017, section 63</w:t>
            </w:r>
          </w:p>
        </w:tc>
      </w:tr>
      <w:tr w:rsidR="00D10247" w:rsidRPr="00B3277C" w:rsidTr="002C707B">
        <w:tc>
          <w:tcPr>
            <w:tcW w:w="7924" w:type="dxa"/>
          </w:tcPr>
          <w:p w:rsidR="00D10247" w:rsidRPr="00B3277C" w:rsidRDefault="00D10247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Competition Policy Reform Act 1996</w:t>
            </w:r>
          </w:p>
        </w:tc>
      </w:tr>
      <w:tr w:rsidR="002C707B" w:rsidRPr="00B3277C" w:rsidTr="002C707B">
        <w:tc>
          <w:tcPr>
            <w:tcW w:w="7924" w:type="dxa"/>
          </w:tcPr>
          <w:p w:rsidR="002C707B" w:rsidRPr="00B3277C" w:rsidRDefault="002C707B" w:rsidP="00A21D7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Duties Act 1999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Election Commitments Costing Act 2012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Emergencies Act 2004, schedule 1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Financial Agreement Act 1994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Financial Management Act 1996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Financial Sector Reform (ACT) Act 1999</w:t>
            </w:r>
          </w:p>
        </w:tc>
      </w:tr>
      <w:tr w:rsidR="008071BB" w:rsidRPr="00B3277C" w:rsidTr="008071BB">
        <w:tc>
          <w:tcPr>
            <w:tcW w:w="7924" w:type="dxa"/>
          </w:tcPr>
          <w:p w:rsidR="008071BB" w:rsidRPr="00B3277C" w:rsidRDefault="008071BB" w:rsidP="008071B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First Home Owner Grant Act 2000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Independent Competition and Regulatory Commission Act 1997</w:t>
            </w:r>
          </w:p>
        </w:tc>
      </w:tr>
      <w:tr w:rsidR="00E71BD9" w:rsidRPr="00B3277C" w:rsidTr="00E71BD9">
        <w:tc>
          <w:tcPr>
            <w:tcW w:w="7924" w:type="dxa"/>
          </w:tcPr>
          <w:p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Land Rent Act 2008 </w:t>
            </w:r>
          </w:p>
        </w:tc>
      </w:tr>
      <w:tr w:rsidR="00E71BD9" w:rsidRPr="00B3277C" w:rsidTr="00E71BD9">
        <w:tc>
          <w:tcPr>
            <w:tcW w:w="7924" w:type="dxa"/>
          </w:tcPr>
          <w:p w:rsidR="00E71BD9" w:rsidRPr="00B3277C" w:rsidRDefault="00E71BD9" w:rsidP="00A21D7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 Tax Act 2004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(Members’ Superannuation) Act 1991</w:t>
            </w:r>
          </w:p>
        </w:tc>
      </w:tr>
      <w:tr w:rsidR="003F3497" w:rsidRPr="00B3277C" w:rsidTr="002C707B">
        <w:tc>
          <w:tcPr>
            <w:tcW w:w="7924" w:type="dxa"/>
          </w:tcPr>
          <w:p w:rsidR="003F3497" w:rsidRPr="00B3277C" w:rsidRDefault="003F3497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Lifetime Care and Support (Catastrophic Injuries) Act 2014</w:t>
            </w:r>
          </w:p>
        </w:tc>
      </w:tr>
      <w:tr w:rsidR="00736751" w:rsidRPr="00B3277C" w:rsidTr="002C707B">
        <w:tc>
          <w:tcPr>
            <w:tcW w:w="7924" w:type="dxa"/>
          </w:tcPr>
          <w:p w:rsidR="00736751" w:rsidRPr="00B3277C" w:rsidRDefault="00736751" w:rsidP="00D10247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Motor Accident Injuries Act 2019</w:t>
            </w:r>
          </w:p>
        </w:tc>
      </w:tr>
      <w:tr w:rsidR="00E71BD9" w:rsidRPr="00B3277C" w:rsidTr="00E71BD9">
        <w:tc>
          <w:tcPr>
            <w:tcW w:w="7924" w:type="dxa"/>
          </w:tcPr>
          <w:p w:rsidR="00E71BD9" w:rsidRPr="00B3277C" w:rsidRDefault="00E71BD9" w:rsidP="00E20B3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Payroll Tax Act 2011</w:t>
            </w:r>
          </w:p>
        </w:tc>
      </w:tr>
      <w:tr w:rsidR="002C707B" w:rsidRPr="00B3277C" w:rsidTr="002C707B">
        <w:tc>
          <w:tcPr>
            <w:tcW w:w="7924" w:type="dxa"/>
          </w:tcPr>
          <w:p w:rsidR="002C707B" w:rsidRPr="00B3277C" w:rsidRDefault="002C707B" w:rsidP="00E20B3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Rates Act 2004</w:t>
            </w:r>
          </w:p>
        </w:tc>
      </w:tr>
      <w:tr w:rsidR="001028EB" w:rsidRPr="00B3277C" w:rsidTr="002C707B">
        <w:tc>
          <w:tcPr>
            <w:tcW w:w="7924" w:type="dxa"/>
          </w:tcPr>
          <w:p w:rsidR="001028EB" w:rsidRPr="00B3277C" w:rsidRDefault="001028EB" w:rsidP="00E20B33">
            <w:pPr>
              <w:pStyle w:val="TableText10"/>
              <w:spacing w:after="0"/>
              <w:rPr>
                <w:lang w:val="en-AU"/>
              </w:rPr>
            </w:pPr>
            <w:r>
              <w:rPr>
                <w:color w:val="000000"/>
              </w:rPr>
              <w:t>Road Transport (General) Act 1999, section</w:t>
            </w:r>
            <w:r w:rsidR="009875D6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Pr="001028EB">
              <w:rPr>
                <w:color w:val="000000"/>
              </w:rPr>
              <w:t>17</w:t>
            </w:r>
            <w:r>
              <w:rPr>
                <w:color w:val="000000"/>
              </w:rPr>
              <w:t>, 19, 20 and administration provisions relating to fees and approval of forms, in relation to a function under the road transport legislation that is the responsibility of the Treasurer</w:t>
            </w:r>
          </w:p>
        </w:tc>
      </w:tr>
      <w:tr w:rsidR="00E71BD9" w:rsidRPr="00B3277C" w:rsidTr="00E71BD9">
        <w:tc>
          <w:tcPr>
            <w:tcW w:w="7924" w:type="dxa"/>
          </w:tcPr>
          <w:p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Taxation Administration Act 1999</w:t>
            </w:r>
          </w:p>
        </w:tc>
      </w:tr>
      <w:tr w:rsidR="00E71BD9" w:rsidRPr="00B3277C" w:rsidTr="00E71BD9">
        <w:tc>
          <w:tcPr>
            <w:tcW w:w="7924" w:type="dxa"/>
          </w:tcPr>
          <w:p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Taxation (Government Business Enterprises) Act 2003</w:t>
            </w:r>
          </w:p>
        </w:tc>
      </w:tr>
      <w:tr w:rsidR="00E71BD9" w:rsidRPr="00B3277C" w:rsidTr="00E71BD9">
        <w:tc>
          <w:tcPr>
            <w:tcW w:w="7924" w:type="dxa"/>
          </w:tcPr>
          <w:p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Territory-owned Corporations Act 1990</w:t>
            </w:r>
          </w:p>
        </w:tc>
      </w:tr>
      <w:tr w:rsidR="00C578D9" w:rsidRPr="00B3277C" w:rsidTr="002C707B">
        <w:tc>
          <w:tcPr>
            <w:tcW w:w="7924" w:type="dxa"/>
          </w:tcPr>
          <w:p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Territory Superannuation Provision Protection Act 2000</w:t>
            </w:r>
          </w:p>
        </w:tc>
      </w:tr>
      <w:tr w:rsidR="00033096" w:rsidRPr="00B3277C" w:rsidTr="002F5EEF">
        <w:tc>
          <w:tcPr>
            <w:tcW w:w="7924" w:type="dxa"/>
          </w:tcPr>
          <w:p w:rsidR="00033096" w:rsidRPr="00B3277C" w:rsidRDefault="00033096" w:rsidP="0091481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 2000, part 3A</w:t>
            </w:r>
          </w:p>
        </w:tc>
      </w:tr>
      <w:tr w:rsidR="008071BB" w:rsidRPr="00B3277C" w:rsidTr="008071BB">
        <w:tc>
          <w:tcPr>
            <w:tcW w:w="7924" w:type="dxa"/>
          </w:tcPr>
          <w:p w:rsidR="008071BB" w:rsidRPr="00B3277C" w:rsidRDefault="008071BB" w:rsidP="0091481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(Network Facilities Tax) Act 2006</w:t>
            </w:r>
          </w:p>
        </w:tc>
      </w:tr>
    </w:tbl>
    <w:p w:rsidR="00006DAF" w:rsidRPr="0057159C" w:rsidRDefault="00006DAF" w:rsidP="00006DAF">
      <w:pPr>
        <w:rPr>
          <w:sz w:val="18"/>
          <w:szCs w:val="18"/>
          <w:lang w:val="en-AU"/>
        </w:rPr>
      </w:pPr>
    </w:p>
    <w:p w:rsidR="00043A5C" w:rsidRPr="0057159C" w:rsidRDefault="00043A5C" w:rsidP="00006DAF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F644D1" w:rsidRPr="00B3277C" w:rsidTr="00443EE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F644D1" w:rsidRPr="00B3277C" w:rsidRDefault="00F644D1" w:rsidP="006D5347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6D5347">
              <w:rPr>
                <w:lang w:val="en-AU"/>
              </w:rPr>
              <w:t xml:space="preserve">Employment and </w:t>
            </w:r>
            <w:r w:rsidRPr="00B3277C">
              <w:rPr>
                <w:lang w:val="en-AU"/>
              </w:rPr>
              <w:t>Workplace Safety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Dangerous Goods (Road Transport) Act 2009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Dangerous Substances Act 2004, except chapter 3A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Holidays Act 1958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Long Service Leave Act 1976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Long Service Leave (Portable Schemes) Act 2009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Machinery Act 1949</w:t>
            </w:r>
          </w:p>
        </w:tc>
      </w:tr>
      <w:tr w:rsidR="00483CC9" w:rsidRPr="00B3277C" w:rsidTr="00443EE2">
        <w:tc>
          <w:tcPr>
            <w:tcW w:w="7924" w:type="dxa"/>
          </w:tcPr>
          <w:p w:rsidR="00483CC9" w:rsidRPr="00B3277C" w:rsidRDefault="00483CC9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Public Sector Workers Compensation Fund Act 2018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Scaffolding and Lifts Act 1912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Standard Time and Summer Time Act 1972</w:t>
            </w:r>
          </w:p>
        </w:tc>
      </w:tr>
      <w:tr w:rsidR="00F644D1" w:rsidRPr="00B3277C" w:rsidTr="00443EE2">
        <w:trPr>
          <w:cantSplit/>
        </w:trPr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Workers Compensation Act 1951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Work Health and Safety Act 2011</w:t>
            </w:r>
          </w:p>
        </w:tc>
      </w:tr>
      <w:tr w:rsidR="00F644D1" w:rsidRPr="00B3277C" w:rsidTr="00443EE2">
        <w:tc>
          <w:tcPr>
            <w:tcW w:w="7924" w:type="dxa"/>
          </w:tcPr>
          <w:p w:rsidR="00F644D1" w:rsidRPr="00B3277C" w:rsidRDefault="00F644D1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Workplace Privacy Act 2011</w:t>
            </w:r>
          </w:p>
        </w:tc>
      </w:tr>
    </w:tbl>
    <w:p w:rsidR="00F644D1" w:rsidRPr="0057159C" w:rsidRDefault="00F644D1" w:rsidP="00006DAF">
      <w:pPr>
        <w:rPr>
          <w:sz w:val="18"/>
          <w:szCs w:val="18"/>
          <w:lang w:val="en-AU"/>
        </w:rPr>
      </w:pPr>
    </w:p>
    <w:p w:rsidR="00F644D1" w:rsidRPr="0057159C" w:rsidRDefault="00F644D1" w:rsidP="00006DAF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F644D1" w:rsidRPr="00B3277C" w:rsidTr="00443EE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F644D1" w:rsidRPr="00B3277C" w:rsidRDefault="00F644D1" w:rsidP="00443EE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Government Services and Procurement</w:t>
            </w:r>
          </w:p>
        </w:tc>
      </w:tr>
      <w:tr w:rsidR="00043A5C" w:rsidRPr="00B3277C" w:rsidTr="00443EE2">
        <w:tc>
          <w:tcPr>
            <w:tcW w:w="7924" w:type="dxa"/>
          </w:tcPr>
          <w:p w:rsidR="00043A5C" w:rsidRPr="00B3277C" w:rsidRDefault="00043A5C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Government Procurement Act 2001</w:t>
            </w:r>
          </w:p>
        </w:tc>
      </w:tr>
      <w:tr w:rsidR="00043A5C" w:rsidRPr="00B3277C" w:rsidTr="00443EE2">
        <w:tc>
          <w:tcPr>
            <w:tcW w:w="7924" w:type="dxa"/>
          </w:tcPr>
          <w:p w:rsidR="00043A5C" w:rsidRPr="00B3277C" w:rsidRDefault="00043A5C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Insurance Authority Act 2005</w:t>
            </w:r>
          </w:p>
        </w:tc>
      </w:tr>
    </w:tbl>
    <w:p w:rsidR="00A5516F" w:rsidRPr="00B3277C" w:rsidRDefault="00A5516F" w:rsidP="00A5516F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A5516F" w:rsidRPr="00B3277C" w:rsidRDefault="00A5516F" w:rsidP="0001495A">
      <w:pPr>
        <w:pStyle w:val="Sched-Part"/>
        <w:spacing w:before="280"/>
        <w:ind w:left="2603" w:hanging="2603"/>
      </w:pPr>
      <w:bookmarkStart w:id="18" w:name="_Toc12439322"/>
      <w:r w:rsidRPr="00B3277C">
        <w:rPr>
          <w:rStyle w:val="CharPartNo"/>
        </w:rPr>
        <w:lastRenderedPageBreak/>
        <w:t>Part 2.</w:t>
      </w:r>
      <w:r w:rsidR="00AD77DD" w:rsidRPr="00B3277C">
        <w:rPr>
          <w:rStyle w:val="CharPartNo"/>
        </w:rPr>
        <w:t>2</w:t>
      </w:r>
      <w:r w:rsidRPr="00B3277C">
        <w:tab/>
      </w:r>
      <w:r w:rsidR="00F12553">
        <w:rPr>
          <w:rStyle w:val="CharPartText"/>
        </w:rPr>
        <w:t>ACT H</w:t>
      </w:r>
      <w:r w:rsidRPr="00B3277C">
        <w:rPr>
          <w:rStyle w:val="CharPartText"/>
        </w:rPr>
        <w:t>ealth Directorate</w:t>
      </w:r>
      <w:bookmarkEnd w:id="18"/>
    </w:p>
    <w:p w:rsidR="00A5516F" w:rsidRPr="00C62402" w:rsidRDefault="00A5516F" w:rsidP="00A5516F">
      <w:pPr>
        <w:rPr>
          <w:sz w:val="16"/>
          <w:szCs w:val="16"/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A5516F" w:rsidRPr="00B3277C" w:rsidTr="00A5516F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:rsidR="00A5516F" w:rsidRPr="00B3277C" w:rsidRDefault="00A5516F" w:rsidP="0001495A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>Minister for Health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Blood Donation (Transmittable Diseases) Act 1985</w:t>
            </w:r>
            <w:r w:rsidR="00F12553">
              <w:rPr>
                <w:lang w:val="en-AU"/>
              </w:rPr>
              <w:t>*</w:t>
            </w:r>
          </w:p>
        </w:tc>
      </w:tr>
      <w:tr w:rsidR="00CD3108" w:rsidRPr="00B3277C" w:rsidTr="00CD3108">
        <w:tc>
          <w:tcPr>
            <w:tcW w:w="7923" w:type="dxa"/>
          </w:tcPr>
          <w:p w:rsidR="00CD3108" w:rsidRPr="00B3277C" w:rsidRDefault="00CD3108" w:rsidP="00CD31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Drugs of Dependence Act 1989</w:t>
            </w:r>
          </w:p>
        </w:tc>
      </w:tr>
      <w:tr w:rsidR="00CD3108" w:rsidRPr="00B3277C" w:rsidTr="00CD3108">
        <w:tc>
          <w:tcPr>
            <w:tcW w:w="7923" w:type="dxa"/>
          </w:tcPr>
          <w:p w:rsidR="00CD3108" w:rsidRPr="00B3277C" w:rsidRDefault="00CD3108" w:rsidP="00CD31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Epidemiological Studies (Confidentiality) Act 1992</w:t>
            </w:r>
          </w:p>
        </w:tc>
      </w:tr>
      <w:tr w:rsidR="00CD3108" w:rsidRPr="00B3277C" w:rsidTr="00CD3108">
        <w:tc>
          <w:tcPr>
            <w:tcW w:w="7923" w:type="dxa"/>
          </w:tcPr>
          <w:p w:rsidR="00CD3108" w:rsidRPr="00B3277C" w:rsidRDefault="00CD3108" w:rsidP="00CD31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Food Act 2001</w:t>
            </w:r>
          </w:p>
        </w:tc>
      </w:tr>
      <w:tr w:rsidR="00CD3108" w:rsidRPr="00B3277C" w:rsidTr="00CD3108">
        <w:tc>
          <w:tcPr>
            <w:tcW w:w="7923" w:type="dxa"/>
          </w:tcPr>
          <w:p w:rsidR="00CD3108" w:rsidRPr="00B3277C" w:rsidRDefault="00CD3108" w:rsidP="00CD31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Gene Technology Act 2003</w:t>
            </w:r>
          </w:p>
        </w:tc>
      </w:tr>
      <w:tr w:rsidR="00CD3108" w:rsidRPr="00B3277C" w:rsidTr="00CD3108">
        <w:tc>
          <w:tcPr>
            <w:tcW w:w="7923" w:type="dxa"/>
          </w:tcPr>
          <w:p w:rsidR="00CD3108" w:rsidRPr="00B3277C" w:rsidRDefault="00CD3108" w:rsidP="00CD31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Gene Technology (GM Crop Moratorium) Act 2004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Act 1993</w:t>
            </w:r>
            <w:r w:rsidR="00F12553">
              <w:rPr>
                <w:lang w:val="en-AU"/>
              </w:rPr>
              <w:t>*</w:t>
            </w:r>
          </w:p>
        </w:tc>
      </w:tr>
      <w:tr w:rsidR="00B23D95" w:rsidRPr="00B3277C" w:rsidTr="00A5516F">
        <w:tc>
          <w:tcPr>
            <w:tcW w:w="7923" w:type="dxa"/>
          </w:tcPr>
          <w:p w:rsidR="00B23D95" w:rsidRPr="00B3277C" w:rsidRDefault="00B23D95" w:rsidP="00A4520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(National Health Funding Pool and Administration) Act 2013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Practitioner Regulation National Law (ACT) Act 2010</w:t>
            </w:r>
            <w:r w:rsidR="00F12553">
              <w:rPr>
                <w:lang w:val="en-AU"/>
              </w:rPr>
              <w:t>*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Professionals (Special Events Exemptions) Act 2000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Records (Privacy and Access) Act 1997</w:t>
            </w:r>
            <w:r w:rsidR="00F12553">
              <w:rPr>
                <w:lang w:val="en-AU"/>
              </w:rPr>
              <w:t>*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Human Cloning and Embryo Research Act 2004</w:t>
            </w:r>
          </w:p>
        </w:tc>
      </w:tr>
      <w:tr w:rsidR="00A5516F" w:rsidRPr="00B3277C" w:rsidTr="00A5516F">
        <w:tc>
          <w:tcPr>
            <w:tcW w:w="7923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Intoxicated People (Care and Protection) Act 1994</w:t>
            </w:r>
          </w:p>
        </w:tc>
      </w:tr>
      <w:tr w:rsidR="00CD3108" w:rsidRPr="00B3277C" w:rsidTr="00CD3108">
        <w:tc>
          <w:tcPr>
            <w:tcW w:w="7923" w:type="dxa"/>
          </w:tcPr>
          <w:p w:rsidR="00CD3108" w:rsidRPr="00B3277C" w:rsidRDefault="00CD3108" w:rsidP="00CD31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Medicines, Poisons and Therapeutic Goods Act 2008</w:t>
            </w:r>
            <w:r w:rsidR="00F12553">
              <w:rPr>
                <w:lang w:val="en-AU"/>
              </w:rPr>
              <w:t>*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Health Act 1997</w:t>
            </w:r>
            <w:r w:rsidR="00F12553">
              <w:rPr>
                <w:lang w:val="en-AU"/>
              </w:rPr>
              <w:t>*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Radiation Protection Act 2006</w:t>
            </w:r>
            <w:r w:rsidR="00F12553">
              <w:rPr>
                <w:lang w:val="en-AU"/>
              </w:rPr>
              <w:t>*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Smoke-Free Public Places Act 2003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Smoking in Cars with Children (Prohibition) Act 2011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Supervised Injecting Place Trial Act 1999, except sections 7, 8 and 13</w:t>
            </w:r>
            <w:r w:rsidR="00F12553">
              <w:rPr>
                <w:lang w:val="en-AU"/>
              </w:rPr>
              <w:t>*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Tobacco </w:t>
            </w:r>
            <w:r w:rsidR="00C95E8E">
              <w:rPr>
                <w:lang w:val="en-AU"/>
              </w:rPr>
              <w:t xml:space="preserve">and Other Smoking Products </w:t>
            </w:r>
            <w:r w:rsidRPr="00B3277C">
              <w:rPr>
                <w:lang w:val="en-AU"/>
              </w:rPr>
              <w:t>Act 1927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Transplantation and Anatomy Act 1978</w:t>
            </w:r>
            <w:r w:rsidR="00F12553">
              <w:rPr>
                <w:lang w:val="en-AU"/>
              </w:rPr>
              <w:t>*</w:t>
            </w:r>
          </w:p>
        </w:tc>
      </w:tr>
      <w:tr w:rsidR="0001495A" w:rsidRPr="00B3277C" w:rsidTr="00C5782C">
        <w:tc>
          <w:tcPr>
            <w:tcW w:w="7923" w:type="dxa"/>
          </w:tcPr>
          <w:p w:rsidR="0001495A" w:rsidRDefault="0001495A" w:rsidP="00C5782C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*except to the extent that the Act relates to matters that are the responsibility of Canberra Health Services (see schedule 1)</w:t>
            </w:r>
          </w:p>
        </w:tc>
      </w:tr>
    </w:tbl>
    <w:p w:rsidR="00A5516F" w:rsidRPr="0001495A" w:rsidRDefault="00A5516F" w:rsidP="00A5516F">
      <w:pPr>
        <w:rPr>
          <w:sz w:val="18"/>
          <w:szCs w:val="18"/>
          <w:lang w:val="en-AU"/>
        </w:rPr>
      </w:pPr>
    </w:p>
    <w:p w:rsidR="009C0CBD" w:rsidRPr="0001495A" w:rsidRDefault="009C0CBD" w:rsidP="00A5516F">
      <w:pPr>
        <w:rPr>
          <w:sz w:val="18"/>
          <w:szCs w:val="18"/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9C0CBD" w:rsidRPr="00B3277C" w:rsidTr="009C0CBD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:rsidR="009C0CBD" w:rsidRPr="00B3277C" w:rsidRDefault="009C0CBD" w:rsidP="0001495A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407DD6">
              <w:rPr>
                <w:lang w:val="en-AU"/>
              </w:rPr>
              <w:t xml:space="preserve">Mental </w:t>
            </w:r>
            <w:r w:rsidRPr="00B3277C">
              <w:rPr>
                <w:lang w:val="en-AU"/>
              </w:rPr>
              <w:t>Health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Act 2015</w:t>
            </w:r>
            <w:r w:rsidRPr="000C3A1E">
              <w:rPr>
                <w:lang w:val="en-AU"/>
              </w:rPr>
              <w:t xml:space="preserve">, except </w:t>
            </w:r>
            <w:proofErr w:type="spellStart"/>
            <w:r>
              <w:rPr>
                <w:lang w:val="en-AU"/>
              </w:rPr>
              <w:t>pt</w:t>
            </w:r>
            <w:proofErr w:type="spellEnd"/>
            <w:r>
              <w:rPr>
                <w:lang w:val="en-AU"/>
              </w:rPr>
              <w:t xml:space="preserve"> 7.2, </w:t>
            </w:r>
            <w:r w:rsidRPr="000C3A1E">
              <w:rPr>
                <w:lang w:val="en-AU"/>
              </w:rPr>
              <w:t>chapters 10 and 11 and sections 26</w:t>
            </w:r>
            <w:r>
              <w:rPr>
                <w:lang w:val="en-AU"/>
              </w:rPr>
              <w:t>7</w:t>
            </w:r>
            <w:r w:rsidRPr="000C3A1E">
              <w:rPr>
                <w:lang w:val="en-AU"/>
              </w:rPr>
              <w:t>, 2</w:t>
            </w:r>
            <w:r>
              <w:rPr>
                <w:lang w:val="en-AU"/>
              </w:rPr>
              <w:t>68</w:t>
            </w:r>
            <w:r w:rsidRPr="000C3A1E">
              <w:rPr>
                <w:lang w:val="en-AU"/>
              </w:rPr>
              <w:t xml:space="preserve"> and 2</w:t>
            </w:r>
            <w:r>
              <w:rPr>
                <w:lang w:val="en-AU"/>
              </w:rPr>
              <w:t>69</w:t>
            </w:r>
            <w:r w:rsidR="00F12553">
              <w:rPr>
                <w:lang w:val="en-AU"/>
              </w:rPr>
              <w:t>*</w:t>
            </w:r>
          </w:p>
        </w:tc>
      </w:tr>
      <w:tr w:rsidR="00407DD6" w:rsidRPr="00B3277C" w:rsidTr="00407DD6">
        <w:tc>
          <w:tcPr>
            <w:tcW w:w="7923" w:type="dxa"/>
          </w:tcPr>
          <w:p w:rsidR="00407DD6" w:rsidRDefault="00407DD6" w:rsidP="00407DD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(Secure Facilities) Act 2016</w:t>
            </w:r>
            <w:r w:rsidR="00F12553">
              <w:rPr>
                <w:lang w:val="en-AU"/>
              </w:rPr>
              <w:t>*</w:t>
            </w:r>
          </w:p>
        </w:tc>
      </w:tr>
      <w:tr w:rsidR="0001495A" w:rsidRPr="00B3277C" w:rsidTr="00C5782C">
        <w:tc>
          <w:tcPr>
            <w:tcW w:w="7923" w:type="dxa"/>
          </w:tcPr>
          <w:p w:rsidR="0001495A" w:rsidRDefault="0001495A" w:rsidP="00C5782C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*except to the extent that the Act relates to matters that are the responsibility of Canberra Health Services (see schedule 1)</w:t>
            </w:r>
          </w:p>
        </w:tc>
      </w:tr>
    </w:tbl>
    <w:p w:rsidR="0003639A" w:rsidRPr="00B3277C" w:rsidRDefault="0003639A" w:rsidP="0003639A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F12553" w:rsidRPr="00B3277C" w:rsidRDefault="00F12553" w:rsidP="00F12553">
      <w:pPr>
        <w:pStyle w:val="Sched-Part"/>
      </w:pPr>
      <w:bookmarkStart w:id="19" w:name="_Toc12439323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3</w:t>
      </w:r>
      <w:r w:rsidRPr="00B3277C">
        <w:tab/>
      </w:r>
      <w:r>
        <w:rPr>
          <w:rStyle w:val="CharPartText"/>
        </w:rPr>
        <w:t>C</w:t>
      </w:r>
      <w:r w:rsidR="00AE5CEF">
        <w:rPr>
          <w:rStyle w:val="CharPartText"/>
        </w:rPr>
        <w:t xml:space="preserve">anberra </w:t>
      </w:r>
      <w:r>
        <w:rPr>
          <w:rStyle w:val="CharPartText"/>
        </w:rPr>
        <w:t>H</w:t>
      </w:r>
      <w:r w:rsidRPr="00B3277C">
        <w:rPr>
          <w:rStyle w:val="CharPartText"/>
        </w:rPr>
        <w:t xml:space="preserve">ealth </w:t>
      </w:r>
      <w:r w:rsidR="00AE5CEF">
        <w:rPr>
          <w:rStyle w:val="CharPartText"/>
        </w:rPr>
        <w:t>Services</w:t>
      </w:r>
      <w:bookmarkEnd w:id="19"/>
    </w:p>
    <w:p w:rsidR="00F12553" w:rsidRPr="00B3277C" w:rsidRDefault="00F12553" w:rsidP="00F12553">
      <w:pPr>
        <w:rPr>
          <w:szCs w:val="24"/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F12553" w:rsidRPr="00B3277C" w:rsidTr="004E7766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:rsidR="00F12553" w:rsidRPr="00B3277C" w:rsidRDefault="00F12553" w:rsidP="004E7766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Health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Blood Donation (Transmittable Diseases) Act 1985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Act 1993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Practitioner Regulation National Law (ACT) Act 2010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Records (Privacy and Access) Act 1997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Medicines, Poisons and Therapeutic Goods Act 2008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Health Act 1997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Radiation Protection Act 2006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Supervised Injecting Place Trial Act 1999, except sections 7, 8 and 13</w:t>
            </w:r>
            <w:r>
              <w:rPr>
                <w:lang w:val="en-AU"/>
              </w:rPr>
              <w:t>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Transplantation and Anatomy Act 1978</w:t>
            </w:r>
            <w:r>
              <w:rPr>
                <w:lang w:val="en-AU"/>
              </w:rPr>
              <w:t>*</w:t>
            </w:r>
          </w:p>
        </w:tc>
      </w:tr>
      <w:tr w:rsidR="000E71D8" w:rsidRPr="00B3277C" w:rsidTr="004E7766">
        <w:tc>
          <w:tcPr>
            <w:tcW w:w="7923" w:type="dxa"/>
          </w:tcPr>
          <w:p w:rsidR="000E71D8" w:rsidRDefault="000E71D8" w:rsidP="0001495A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*to the extent that the Act relates to matters that are the responsibility of Canberra Health Services (see schedule 1)</w:t>
            </w:r>
          </w:p>
        </w:tc>
      </w:tr>
    </w:tbl>
    <w:p w:rsidR="00F12553" w:rsidRDefault="00F12553" w:rsidP="00F12553">
      <w:pPr>
        <w:rPr>
          <w:lang w:val="en-AU"/>
        </w:rPr>
      </w:pPr>
    </w:p>
    <w:p w:rsidR="00F12553" w:rsidRDefault="00F12553" w:rsidP="00F12553">
      <w:pPr>
        <w:rPr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C62402" w:rsidRPr="00B3277C" w:rsidTr="004E7766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:rsidR="00C62402" w:rsidRPr="00B3277C" w:rsidRDefault="00C62402" w:rsidP="004E7766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 xml:space="preserve">Mental </w:t>
            </w:r>
            <w:r w:rsidRPr="00B3277C">
              <w:rPr>
                <w:lang w:val="en-AU"/>
              </w:rPr>
              <w:t>Health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Act 2015</w:t>
            </w:r>
            <w:r w:rsidRPr="000C3A1E">
              <w:rPr>
                <w:lang w:val="en-AU"/>
              </w:rPr>
              <w:t xml:space="preserve">, except </w:t>
            </w:r>
            <w:proofErr w:type="spellStart"/>
            <w:r>
              <w:rPr>
                <w:lang w:val="en-AU"/>
              </w:rPr>
              <w:t>pt</w:t>
            </w:r>
            <w:proofErr w:type="spellEnd"/>
            <w:r>
              <w:rPr>
                <w:lang w:val="en-AU"/>
              </w:rPr>
              <w:t xml:space="preserve"> 7.2, </w:t>
            </w:r>
            <w:r w:rsidRPr="000C3A1E">
              <w:rPr>
                <w:lang w:val="en-AU"/>
              </w:rPr>
              <w:t>chapters 10 and 11 and sections 26</w:t>
            </w:r>
            <w:r>
              <w:rPr>
                <w:lang w:val="en-AU"/>
              </w:rPr>
              <w:t>7</w:t>
            </w:r>
            <w:r w:rsidRPr="000C3A1E">
              <w:rPr>
                <w:lang w:val="en-AU"/>
              </w:rPr>
              <w:t>, 2</w:t>
            </w:r>
            <w:r>
              <w:rPr>
                <w:lang w:val="en-AU"/>
              </w:rPr>
              <w:t>68</w:t>
            </w:r>
            <w:r w:rsidRPr="000C3A1E">
              <w:rPr>
                <w:lang w:val="en-AU"/>
              </w:rPr>
              <w:t xml:space="preserve"> and 2</w:t>
            </w:r>
            <w:r>
              <w:rPr>
                <w:lang w:val="en-AU"/>
              </w:rPr>
              <w:t>69*</w:t>
            </w:r>
          </w:p>
        </w:tc>
      </w:tr>
      <w:tr w:rsidR="00C62402" w:rsidRPr="00B3277C" w:rsidTr="004E7766">
        <w:tc>
          <w:tcPr>
            <w:tcW w:w="7923" w:type="dxa"/>
          </w:tcPr>
          <w:p w:rsidR="00C62402" w:rsidRDefault="00C62402" w:rsidP="004E776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(Secure Facilities) Act 2016*</w:t>
            </w:r>
          </w:p>
        </w:tc>
      </w:tr>
      <w:tr w:rsidR="000E71D8" w:rsidRPr="00B3277C" w:rsidTr="004E7766">
        <w:tc>
          <w:tcPr>
            <w:tcW w:w="7923" w:type="dxa"/>
          </w:tcPr>
          <w:p w:rsidR="000E71D8" w:rsidRDefault="000E71D8" w:rsidP="0001495A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*to the extent that the Act relates to matters that are the responsibility of Canberra Health Services (see schedule 1)</w:t>
            </w:r>
          </w:p>
        </w:tc>
      </w:tr>
    </w:tbl>
    <w:p w:rsidR="008B3B7E" w:rsidRDefault="008B3B7E" w:rsidP="00F12553">
      <w:pPr>
        <w:rPr>
          <w:lang w:val="en-AU"/>
        </w:rPr>
      </w:pPr>
    </w:p>
    <w:p w:rsidR="008B3B7E" w:rsidRPr="00B3277C" w:rsidRDefault="008B3B7E" w:rsidP="00F12553">
      <w:pPr>
        <w:rPr>
          <w:lang w:val="en-AU"/>
        </w:rPr>
      </w:pPr>
    </w:p>
    <w:p w:rsidR="00F12553" w:rsidRPr="00B3277C" w:rsidRDefault="00F12553" w:rsidP="00F12553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03639A" w:rsidRPr="008B3B7E" w:rsidRDefault="0003639A" w:rsidP="0003639A">
      <w:pPr>
        <w:pStyle w:val="Sched-Part"/>
      </w:pPr>
      <w:bookmarkStart w:id="20" w:name="_Toc12439324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4</w:t>
      </w:r>
      <w:r w:rsidRPr="00B3277C">
        <w:tab/>
      </w:r>
      <w:r w:rsidRPr="00B3277C">
        <w:rPr>
          <w:rStyle w:val="CharPartText"/>
        </w:rPr>
        <w:t>Education Directorate</w:t>
      </w:r>
      <w:bookmarkEnd w:id="20"/>
    </w:p>
    <w:p w:rsidR="0003639A" w:rsidRPr="00B3277C" w:rsidRDefault="0003639A" w:rsidP="0003639A">
      <w:pPr>
        <w:rPr>
          <w:szCs w:val="24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3639A" w:rsidRPr="00B3277C" w:rsidTr="00470A4B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03639A" w:rsidRPr="00B3277C" w:rsidRDefault="0003639A" w:rsidP="000C3A1E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Education</w:t>
            </w:r>
            <w:r w:rsidR="00407DD6">
              <w:rPr>
                <w:lang w:val="en-AU"/>
              </w:rPr>
              <w:t xml:space="preserve"> and Early Childhood Development</w:t>
            </w:r>
          </w:p>
        </w:tc>
      </w:tr>
      <w:tr w:rsidR="0003639A" w:rsidRPr="00B3277C" w:rsidTr="00470A4B">
        <w:tc>
          <w:tcPr>
            <w:tcW w:w="7924" w:type="dxa"/>
          </w:tcPr>
          <w:p w:rsidR="0003639A" w:rsidRPr="00B3277C" w:rsidRDefault="0003639A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 Teacher Quality Institute Act 2010</w:t>
            </w:r>
          </w:p>
        </w:tc>
      </w:tr>
      <w:tr w:rsidR="0003639A" w:rsidRPr="00B3277C" w:rsidTr="00470A4B">
        <w:tc>
          <w:tcPr>
            <w:tcW w:w="7924" w:type="dxa"/>
          </w:tcPr>
          <w:p w:rsidR="0003639A" w:rsidRPr="00B3277C" w:rsidRDefault="0003639A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Board of Senior Secondary Studies Act 1997</w:t>
            </w:r>
          </w:p>
        </w:tc>
      </w:tr>
      <w:tr w:rsidR="00CD43D5" w:rsidRPr="00B3277C" w:rsidTr="00470A4B">
        <w:tc>
          <w:tcPr>
            <w:tcW w:w="7924" w:type="dxa"/>
          </w:tcPr>
          <w:p w:rsidR="00CD43D5" w:rsidRPr="00B3277C" w:rsidRDefault="00CD43D5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Children and Young People Act 2008, chapter 20</w:t>
            </w:r>
          </w:p>
        </w:tc>
      </w:tr>
      <w:tr w:rsidR="00CD43D5" w:rsidRPr="00B3277C" w:rsidTr="00470A4B">
        <w:tc>
          <w:tcPr>
            <w:tcW w:w="7924" w:type="dxa"/>
          </w:tcPr>
          <w:p w:rsidR="00CD43D5" w:rsidRPr="00B3277C" w:rsidRDefault="00CD43D5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Education Act 2004</w:t>
            </w:r>
          </w:p>
        </w:tc>
      </w:tr>
      <w:tr w:rsidR="00DD12F3" w:rsidRPr="00B3277C" w:rsidTr="00470A4B">
        <w:tc>
          <w:tcPr>
            <w:tcW w:w="7924" w:type="dxa"/>
          </w:tcPr>
          <w:p w:rsidR="00DD12F3" w:rsidRPr="00B3277C" w:rsidRDefault="00DD12F3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Education and Care Services National Law (ACT) Act 2011</w:t>
            </w:r>
          </w:p>
        </w:tc>
      </w:tr>
      <w:tr w:rsidR="00470A4B" w:rsidRPr="00B3277C" w:rsidTr="00470A4B">
        <w:tc>
          <w:tcPr>
            <w:tcW w:w="7924" w:type="dxa"/>
          </w:tcPr>
          <w:p w:rsidR="00470A4B" w:rsidRPr="00B3277C" w:rsidRDefault="00470A4B" w:rsidP="00470A4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Training and Tertiary Education Act 2003</w:t>
            </w:r>
            <w:r>
              <w:rPr>
                <w:lang w:val="en-AU"/>
              </w:rPr>
              <w:t>, section 26</w:t>
            </w:r>
          </w:p>
        </w:tc>
      </w:tr>
    </w:tbl>
    <w:p w:rsidR="0003639A" w:rsidRDefault="0003639A" w:rsidP="00A5516F">
      <w:pPr>
        <w:rPr>
          <w:lang w:val="en-AU"/>
        </w:rPr>
      </w:pPr>
    </w:p>
    <w:p w:rsidR="00124312" w:rsidRPr="00B3277C" w:rsidRDefault="00124312" w:rsidP="00A5516F">
      <w:pPr>
        <w:rPr>
          <w:lang w:val="en-AU"/>
        </w:rPr>
      </w:pPr>
    </w:p>
    <w:p w:rsidR="00024463" w:rsidRPr="00B3277C" w:rsidRDefault="00024463" w:rsidP="00663FA0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024463" w:rsidRPr="00B3277C" w:rsidRDefault="00024463" w:rsidP="000910EA">
      <w:pPr>
        <w:pStyle w:val="Sched-Part"/>
        <w:spacing w:before="0" w:after="40"/>
        <w:ind w:left="2603" w:hanging="2603"/>
      </w:pPr>
      <w:bookmarkStart w:id="21" w:name="_Toc12439325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5</w:t>
      </w:r>
      <w:r w:rsidRPr="00B3277C">
        <w:tab/>
      </w:r>
      <w:r w:rsidRPr="00B3277C">
        <w:rPr>
          <w:rStyle w:val="CharPartText"/>
        </w:rPr>
        <w:t>Justice and Community Safety Directorate</w:t>
      </w:r>
      <w:bookmarkEnd w:id="21"/>
    </w:p>
    <w:p w:rsidR="00AA7683" w:rsidRPr="000910EA" w:rsidRDefault="00AA7683" w:rsidP="000D18DE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24463" w:rsidRPr="00B3277C" w:rsidTr="00E61D44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024463" w:rsidRPr="00B3277C" w:rsidRDefault="00024463" w:rsidP="000910EA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>Attorney-General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 Civil and Administrative Tribunal Act 2008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 of Settlement 1700 12 &amp; 13 Will 3 c 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Administration and Probate Act 1929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Administrative Decisions (Judicial Review) Act 1989</w:t>
            </w:r>
          </w:p>
        </w:tc>
      </w:tr>
      <w:tr w:rsidR="002F5EEF" w:rsidRPr="00B3277C" w:rsidTr="00E61D44">
        <w:tc>
          <w:tcPr>
            <w:tcW w:w="7924" w:type="dxa"/>
          </w:tcPr>
          <w:p w:rsidR="002F5EEF" w:rsidRPr="00B3277C" w:rsidRDefault="002F5EEF" w:rsidP="002F5EE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Age of Majority Act 1974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Constitution Act 1961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Constitutions Act 1902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Trust Property Act 1917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Trust Property Act 1928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Associations Incorporation Act 1991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Australian-American Educational Foundation Act 1966</w:t>
            </w:r>
          </w:p>
        </w:tc>
      </w:tr>
      <w:tr w:rsidR="0085786E" w:rsidRPr="00B3277C" w:rsidTr="00E61D44">
        <w:tc>
          <w:tcPr>
            <w:tcW w:w="7924" w:type="dxa"/>
          </w:tcPr>
          <w:p w:rsidR="0085786E" w:rsidRPr="00B3277C" w:rsidRDefault="0085786E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(Legislative Assembly) Act 2014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Crime Commission (ACT) Act 2003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Bail Act 1992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Bill of Rights 1688 1 Will &amp; Mary </w:t>
            </w:r>
            <w:proofErr w:type="spellStart"/>
            <w:r w:rsidRPr="00B3277C">
              <w:rPr>
                <w:lang w:val="en-AU"/>
              </w:rPr>
              <w:t>sess</w:t>
            </w:r>
            <w:proofErr w:type="spellEnd"/>
            <w:r w:rsidRPr="00B3277C">
              <w:rPr>
                <w:lang w:val="en-AU"/>
              </w:rPr>
              <w:t> 2 c 2</w:t>
            </w:r>
          </w:p>
        </w:tc>
      </w:tr>
      <w:tr w:rsidR="00957119" w:rsidRPr="00B3277C" w:rsidTr="00957119">
        <w:tc>
          <w:tcPr>
            <w:tcW w:w="7924" w:type="dxa"/>
          </w:tcPr>
          <w:p w:rsidR="00957119" w:rsidRPr="00B3277C" w:rsidRDefault="00957119" w:rsidP="0095711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Casino Control Act 2006</w:t>
            </w:r>
          </w:p>
        </w:tc>
      </w:tr>
      <w:tr w:rsidR="00CA4869" w:rsidRPr="00B3277C" w:rsidTr="00957119">
        <w:tc>
          <w:tcPr>
            <w:tcW w:w="7924" w:type="dxa"/>
          </w:tcPr>
          <w:p w:rsidR="00CA4869" w:rsidRPr="00B3277C" w:rsidRDefault="00CA4869" w:rsidP="00957119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Casino (Electronic Gaming) Act 2017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Law (Property) Act 2006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Law (Sale of Residential Property) Act 2003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Law (Wrongs) Act 2002</w:t>
            </w:r>
          </w:p>
        </w:tc>
      </w:tr>
      <w:tr w:rsidR="009F5223" w:rsidRPr="00B3277C" w:rsidTr="00E61D44">
        <w:tc>
          <w:tcPr>
            <w:tcW w:w="7924" w:type="dxa"/>
          </w:tcPr>
          <w:p w:rsidR="009F5223" w:rsidRPr="00B3277C" w:rsidRDefault="00D12F06" w:rsidP="00FE2375">
            <w:pPr>
              <w:pStyle w:val="TableText10"/>
              <w:spacing w:after="0"/>
              <w:rPr>
                <w:lang w:val="en-AU"/>
              </w:rPr>
            </w:pPr>
            <w:r w:rsidRPr="00D12F06">
              <w:rPr>
                <w:lang w:val="en-AU"/>
              </w:rPr>
              <w:t>Commercial Arbitration Act 2017</w:t>
            </w:r>
          </w:p>
        </w:tc>
      </w:tr>
      <w:tr w:rsidR="00DE5347" w:rsidRPr="00B3277C" w:rsidTr="00E61D44">
        <w:tc>
          <w:tcPr>
            <w:tcW w:w="7924" w:type="dxa"/>
          </w:tcPr>
          <w:p w:rsidR="00DE5347" w:rsidRPr="00B3277C" w:rsidRDefault="00DE5347" w:rsidP="00DE53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Common Boundaries Act 1981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Confiscation of Criminal Assets Act 2003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Coroners Act 1997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Court Procedures Act 2004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047D6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Act 1900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(Assumed Identities) Act 2009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(Controlled Operations) Act 2008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E51F9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(Forensic Procedures) Act 2000</w:t>
            </w:r>
          </w:p>
        </w:tc>
      </w:tr>
      <w:tr w:rsidR="006D1426" w:rsidRPr="00B3277C" w:rsidTr="00E61D44">
        <w:tc>
          <w:tcPr>
            <w:tcW w:w="7924" w:type="dxa"/>
          </w:tcPr>
          <w:p w:rsidR="006D1426" w:rsidRPr="00B3277C" w:rsidRDefault="006D1426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Crimes (Protection of Witness Identity) Act 2011</w:t>
            </w:r>
          </w:p>
        </w:tc>
      </w:tr>
      <w:tr w:rsidR="001E5136" w:rsidRPr="00B3277C" w:rsidTr="001E5136">
        <w:tc>
          <w:tcPr>
            <w:tcW w:w="7924" w:type="dxa"/>
          </w:tcPr>
          <w:p w:rsidR="001E5136" w:rsidRPr="00B3277C" w:rsidRDefault="001E5136" w:rsidP="001E51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(Sentence Administration) Act 2005</w:t>
            </w:r>
            <w:r>
              <w:rPr>
                <w:lang w:val="en-AU"/>
              </w:rPr>
              <w:t>, part 8.1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(Sentencing) Act 2005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(Surveillance Devices) Act 2010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Criminal and Civil Justice 1351 25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> 3 St 5 c 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Criminal Code 2002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Director of Public Prosecutions Act 1990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Due Process of Law Act 1354 28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 xml:space="preserve"> 3 c 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Due Process of Law Act 1368 42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 xml:space="preserve"> 3 c 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Electoral Act 1992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Electronic Transactions Act 2001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Enforcement of Public Interests Act 1973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Evidence Act 2011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Evidence (Miscellaneous Provisions) Act 1991</w:t>
            </w:r>
          </w:p>
        </w:tc>
      </w:tr>
      <w:tr w:rsidR="00894B76" w:rsidRPr="00B3277C" w:rsidTr="00894B76">
        <w:tc>
          <w:tcPr>
            <w:tcW w:w="7924" w:type="dxa"/>
          </w:tcPr>
          <w:p w:rsidR="00894B76" w:rsidRPr="00B3277C" w:rsidRDefault="00894B76" w:rsidP="00894B7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Family Provision Act 1969</w:t>
            </w:r>
          </w:p>
        </w:tc>
      </w:tr>
      <w:tr w:rsidR="00425A29" w:rsidRPr="00B3277C" w:rsidTr="00E61D44">
        <w:tc>
          <w:tcPr>
            <w:tcW w:w="7924" w:type="dxa"/>
          </w:tcPr>
          <w:p w:rsidR="00425A29" w:rsidRPr="00B3277C" w:rsidRDefault="00425A29" w:rsidP="00FE2375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Family Violence Act 2016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Forfeiture Act 1991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Free Access to Courts 1400 2 Hen 4 c 1</w:t>
            </w:r>
          </w:p>
        </w:tc>
      </w:tr>
      <w:tr w:rsidR="00783BB1" w:rsidRPr="00B3277C" w:rsidTr="00E61D44">
        <w:tc>
          <w:tcPr>
            <w:tcW w:w="7924" w:type="dxa"/>
          </w:tcPr>
          <w:p w:rsidR="00783BB1" w:rsidRPr="00B3277C" w:rsidRDefault="00783BB1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Freedom of Information Act</w:t>
            </w:r>
            <w:r>
              <w:rPr>
                <w:lang w:val="en-AU"/>
              </w:rPr>
              <w:t xml:space="preserve"> 2016</w:t>
            </w:r>
          </w:p>
        </w:tc>
      </w:tr>
      <w:tr w:rsidR="00957119" w:rsidRPr="00B3277C" w:rsidTr="00957119">
        <w:tc>
          <w:tcPr>
            <w:tcW w:w="7924" w:type="dxa"/>
          </w:tcPr>
          <w:p w:rsidR="00957119" w:rsidRPr="00B3277C" w:rsidRDefault="00957119" w:rsidP="0095711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Gambling and Racing Control Act 1999</w:t>
            </w:r>
          </w:p>
        </w:tc>
      </w:tr>
      <w:tr w:rsidR="00957119" w:rsidRPr="00B3277C" w:rsidTr="00957119">
        <w:tc>
          <w:tcPr>
            <w:tcW w:w="7924" w:type="dxa"/>
          </w:tcPr>
          <w:p w:rsidR="00957119" w:rsidRPr="00B3277C" w:rsidRDefault="00957119" w:rsidP="0095711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Gaming Machine Act 2004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Guardianship and Management of Property Act 1991</w:t>
            </w:r>
          </w:p>
        </w:tc>
      </w:tr>
      <w:tr w:rsidR="00A92472" w:rsidRPr="00B3277C" w:rsidTr="00E61D44">
        <w:tc>
          <w:tcPr>
            <w:tcW w:w="7924" w:type="dxa"/>
          </w:tcPr>
          <w:p w:rsidR="00A92472" w:rsidRPr="00B3277C" w:rsidRDefault="00A92472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Information Privacy Act 2014</w:t>
            </w:r>
          </w:p>
        </w:tc>
      </w:tr>
      <w:tr w:rsidR="004D39B7" w:rsidRPr="00B3277C" w:rsidTr="0004530A">
        <w:tc>
          <w:tcPr>
            <w:tcW w:w="7924" w:type="dxa"/>
          </w:tcPr>
          <w:p w:rsidR="004D39B7" w:rsidRPr="00B3277C" w:rsidRDefault="004D39B7" w:rsidP="000453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Interactive Gambling Act 1998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Judicial Commissions Act 1994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Juries Act 1967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Jurisdiction of Courts (Cross-vesting) Act 1993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Justices of the Peace Act 1989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 Titles Act 1925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B2417D">
            <w:pPr>
              <w:pStyle w:val="TableText10"/>
              <w:tabs>
                <w:tab w:val="left" w:pos="6810"/>
              </w:tabs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 Titles (Unit Titles) Act 1970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Law Officer</w:t>
            </w:r>
            <w:r w:rsidR="00D9371D" w:rsidRPr="00B3277C">
              <w:rPr>
                <w:lang w:val="en-AU"/>
              </w:rPr>
              <w:t>s Act 2011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Leases (Commercial and Retail) Act 2001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Legal Aid Act 1977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Legal Profession Act 2006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Legislation Act 2001, except chapter 5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Limitation Act 1985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Liquor Act 2010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Listening Devices Act 1992</w:t>
            </w:r>
          </w:p>
        </w:tc>
      </w:tr>
      <w:tr w:rsidR="00EA21F3" w:rsidRPr="00B3277C" w:rsidTr="00EA21F3">
        <w:tc>
          <w:tcPr>
            <w:tcW w:w="7924" w:type="dxa"/>
          </w:tcPr>
          <w:p w:rsidR="00EA21F3" w:rsidRPr="00B3277C" w:rsidRDefault="00EA21F3" w:rsidP="00EA21F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Lotteries Act 1964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Magistrates Court Act 1930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Magna Carta (1297) 25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 xml:space="preserve"> 1 c 29</w:t>
            </w:r>
          </w:p>
        </w:tc>
      </w:tr>
      <w:tr w:rsidR="003967E8" w:rsidRPr="00B3277C" w:rsidTr="00E61D44">
        <w:tc>
          <w:tcPr>
            <w:tcW w:w="7924" w:type="dxa"/>
          </w:tcPr>
          <w:p w:rsidR="003967E8" w:rsidRPr="00B3277C" w:rsidRDefault="003967E8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Major Events Act 2014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Married Persons Property Act 1986</w:t>
            </w:r>
          </w:p>
        </w:tc>
      </w:tr>
      <w:tr w:rsidR="00953725" w:rsidRPr="00B3277C" w:rsidTr="00953725">
        <w:tc>
          <w:tcPr>
            <w:tcW w:w="7924" w:type="dxa"/>
          </w:tcPr>
          <w:p w:rsidR="00953725" w:rsidRPr="00B3277C" w:rsidRDefault="00953725" w:rsidP="0095372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Medical Treatment (Health Directions) Act 2006</w:t>
            </w:r>
          </w:p>
        </w:tc>
      </w:tr>
      <w:tr w:rsidR="00C0116F" w:rsidRPr="00B3277C" w:rsidTr="00C0116F">
        <w:tc>
          <w:tcPr>
            <w:tcW w:w="7924" w:type="dxa"/>
          </w:tcPr>
          <w:p w:rsidR="00C0116F" w:rsidRPr="00366745" w:rsidRDefault="00C0116F" w:rsidP="00503F73">
            <w:pPr>
              <w:pStyle w:val="TableText10"/>
              <w:spacing w:after="0"/>
              <w:rPr>
                <w:highlight w:val="yellow"/>
                <w:lang w:val="en-AU"/>
              </w:rPr>
            </w:pPr>
            <w:r w:rsidRPr="00D62007">
              <w:rPr>
                <w:lang w:val="en-AU"/>
              </w:rPr>
              <w:t xml:space="preserve">Mental Health Act 2015, </w:t>
            </w:r>
            <w:proofErr w:type="spellStart"/>
            <w:r w:rsidR="00503F73">
              <w:rPr>
                <w:lang w:val="en-AU"/>
              </w:rPr>
              <w:t>pt</w:t>
            </w:r>
            <w:proofErr w:type="spellEnd"/>
            <w:r w:rsidR="00503F73">
              <w:rPr>
                <w:lang w:val="en-AU"/>
              </w:rPr>
              <w:t xml:space="preserve"> 7.2, </w:t>
            </w:r>
            <w:r w:rsidRPr="00D62007">
              <w:rPr>
                <w:lang w:val="en-AU"/>
              </w:rPr>
              <w:t>chapters 10 and 11 and sections 26</w:t>
            </w:r>
            <w:r w:rsidR="00503F73">
              <w:rPr>
                <w:lang w:val="en-AU"/>
              </w:rPr>
              <w:t>7</w:t>
            </w:r>
            <w:r w:rsidRPr="00D62007">
              <w:rPr>
                <w:lang w:val="en-AU"/>
              </w:rPr>
              <w:t>, 2</w:t>
            </w:r>
            <w:r w:rsidR="00503F73">
              <w:rPr>
                <w:lang w:val="en-AU"/>
              </w:rPr>
              <w:t>68</w:t>
            </w:r>
            <w:r w:rsidRPr="00D62007">
              <w:rPr>
                <w:lang w:val="en-AU"/>
              </w:rPr>
              <w:t xml:space="preserve"> and 2</w:t>
            </w:r>
            <w:r w:rsidR="00503F73">
              <w:rPr>
                <w:lang w:val="en-AU"/>
              </w:rPr>
              <w:t>69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Mercantile Law Act 1962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Notaries Public Act 1984</w:t>
            </w:r>
          </w:p>
        </w:tc>
      </w:tr>
      <w:tr w:rsidR="00AB6AF4" w:rsidRPr="00B3277C" w:rsidTr="00443EE2">
        <w:trPr>
          <w:cantSplit/>
        </w:trPr>
        <w:tc>
          <w:tcPr>
            <w:tcW w:w="7924" w:type="dxa"/>
          </w:tcPr>
          <w:p w:rsidR="00AB6AF4" w:rsidRPr="00B3277C" w:rsidRDefault="00AB6AF4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Nudity Act 1976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Oaths and Affirmations Act 1984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Partnership Act 1963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Perpetuities and Accumulations Act 1985</w:t>
            </w:r>
          </w:p>
        </w:tc>
      </w:tr>
      <w:tr w:rsidR="00783BB1" w:rsidRPr="00B3277C" w:rsidTr="00E61D44">
        <w:tc>
          <w:tcPr>
            <w:tcW w:w="7924" w:type="dxa"/>
          </w:tcPr>
          <w:p w:rsidR="00783BB1" w:rsidRPr="00B3277C" w:rsidRDefault="00783BB1" w:rsidP="00FE2375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Personal Violence Act 2016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Petition of Right 1627 3 Chas 1 c 1</w:t>
            </w:r>
          </w:p>
        </w:tc>
      </w:tr>
      <w:tr w:rsidR="00EA21F3" w:rsidRPr="00B3277C" w:rsidTr="00EA21F3">
        <w:tc>
          <w:tcPr>
            <w:tcW w:w="7924" w:type="dxa"/>
          </w:tcPr>
          <w:p w:rsidR="00EA21F3" w:rsidRPr="00B3277C" w:rsidRDefault="00EA21F3" w:rsidP="00EA21F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Pool Betting Act 1964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Powers of Attorney Act 2006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Presbyterian Church (Proposals for Union with other Churches) Act 1972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Presbyterian Church Trust Property Act 1971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Proportional Representation (Hare-Clark) Entrenchment Act 1994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Protection of Public Participation Act 2008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Trustee</w:t>
            </w:r>
            <w:r w:rsidR="00242979">
              <w:rPr>
                <w:lang w:val="en-AU"/>
              </w:rPr>
              <w:t xml:space="preserve"> and Guardian</w:t>
            </w:r>
            <w:r w:rsidRPr="00B3277C">
              <w:rPr>
                <w:lang w:val="en-AU"/>
              </w:rPr>
              <w:t xml:space="preserve"> Act 1985</w:t>
            </w:r>
          </w:p>
        </w:tc>
      </w:tr>
      <w:tr w:rsidR="00EA21F3" w:rsidRPr="00B3277C" w:rsidTr="00EA21F3">
        <w:tc>
          <w:tcPr>
            <w:tcW w:w="7924" w:type="dxa"/>
          </w:tcPr>
          <w:p w:rsidR="00EA21F3" w:rsidRPr="00B3277C" w:rsidRDefault="00EA21F3" w:rsidP="00EA21F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Race and Sports Bookmaking Act 2001</w:t>
            </w:r>
          </w:p>
        </w:tc>
      </w:tr>
      <w:tr w:rsidR="00EA21F3" w:rsidRPr="00B3277C" w:rsidTr="00EA21F3">
        <w:tc>
          <w:tcPr>
            <w:tcW w:w="7924" w:type="dxa"/>
          </w:tcPr>
          <w:p w:rsidR="00EA21F3" w:rsidRPr="00B3277C" w:rsidRDefault="00EA21F3" w:rsidP="00EA21F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Racing Act 1999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Referendum (Machinery Provisions) Act 1994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Residential Tenancies Act 1997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Roman Catholic Church Property Trust Act 1937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Salvation Army Property Trust Act 1934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Security Industry Act 2003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Supreme Court Act 1933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Terrorism (Extraordinary Temporary Powers) Act 2006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Testamentary Guardianship Act 1984</w:t>
            </w:r>
          </w:p>
        </w:tc>
      </w:tr>
      <w:tr w:rsidR="00EA21F3" w:rsidRPr="00B3277C" w:rsidTr="00EA21F3">
        <w:tc>
          <w:tcPr>
            <w:tcW w:w="7924" w:type="dxa"/>
          </w:tcPr>
          <w:p w:rsidR="00EA21F3" w:rsidRPr="00B3277C" w:rsidRDefault="00EA21F3" w:rsidP="00EA21F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Totalisator Act 2014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Trustee Act 1925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Trustee Companies Act 1947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Uniting Church in Australia Act 1977</w:t>
            </w:r>
          </w:p>
        </w:tc>
      </w:tr>
      <w:tr w:rsidR="00A5516F" w:rsidRPr="00B3277C" w:rsidTr="00E61D44">
        <w:trPr>
          <w:cantSplit/>
        </w:trPr>
        <w:tc>
          <w:tcPr>
            <w:tcW w:w="7924" w:type="dxa"/>
          </w:tcPr>
          <w:p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Unit Titles (Management) Act 2011</w:t>
            </w:r>
          </w:p>
        </w:tc>
      </w:tr>
      <w:tr w:rsidR="00EA21F3" w:rsidRPr="00B3277C" w:rsidTr="00EA21F3">
        <w:tc>
          <w:tcPr>
            <w:tcW w:w="7924" w:type="dxa"/>
          </w:tcPr>
          <w:p w:rsidR="00EA21F3" w:rsidRPr="00B3277C" w:rsidRDefault="00EA21F3" w:rsidP="00EA21F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Unlawful Gambling Act 2009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D530B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 2000, parts 11 and 12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Wills Act 1968</w:t>
            </w:r>
          </w:p>
        </w:tc>
      </w:tr>
      <w:tr w:rsidR="00024463" w:rsidRPr="00B3277C" w:rsidTr="00E61D44">
        <w:tc>
          <w:tcPr>
            <w:tcW w:w="7924" w:type="dxa"/>
          </w:tcPr>
          <w:p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Witness Protection Act 1996</w:t>
            </w:r>
          </w:p>
        </w:tc>
      </w:tr>
    </w:tbl>
    <w:p w:rsidR="000910EA" w:rsidRDefault="000910EA"/>
    <w:p w:rsidR="000910EA" w:rsidRDefault="000910EA"/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62007" w:rsidRPr="00B3277C" w:rsidTr="00D62007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D62007" w:rsidRPr="00B3277C" w:rsidRDefault="00D62007" w:rsidP="00D62007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Corrections</w:t>
            </w:r>
            <w:r w:rsidR="00316979">
              <w:rPr>
                <w:lang w:val="en-AU"/>
              </w:rPr>
              <w:t xml:space="preserve"> and Justice Health</w:t>
            </w:r>
          </w:p>
        </w:tc>
      </w:tr>
      <w:tr w:rsidR="00C95E8E" w:rsidRPr="00B3277C" w:rsidTr="00C95E8E">
        <w:tc>
          <w:tcPr>
            <w:tcW w:w="7924" w:type="dxa"/>
          </w:tcPr>
          <w:p w:rsidR="00C95E8E" w:rsidRPr="00B3277C" w:rsidRDefault="00C95E8E" w:rsidP="00C95E8E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Corrections Management Act 2007</w:t>
            </w:r>
          </w:p>
        </w:tc>
      </w:tr>
      <w:tr w:rsidR="00D62007" w:rsidRPr="00B3277C" w:rsidTr="00D62007">
        <w:tc>
          <w:tcPr>
            <w:tcW w:w="7924" w:type="dxa"/>
          </w:tcPr>
          <w:p w:rsidR="00562A4A" w:rsidRDefault="00D62007" w:rsidP="00562A4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Crimes (Sentence Administration) Act 2005</w:t>
            </w:r>
            <w:r w:rsidR="001E5136">
              <w:rPr>
                <w:lang w:val="en-AU"/>
              </w:rPr>
              <w:t>, except part 8.1</w:t>
            </w:r>
          </w:p>
        </w:tc>
      </w:tr>
      <w:tr w:rsidR="00CA4869" w:rsidRPr="00B3277C" w:rsidTr="00D62007">
        <w:tc>
          <w:tcPr>
            <w:tcW w:w="7924" w:type="dxa"/>
          </w:tcPr>
          <w:p w:rsidR="00CA4869" w:rsidRPr="00B3277C" w:rsidRDefault="00CA4869" w:rsidP="00562A4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Inspector of Correctional Services Act 2017</w:t>
            </w:r>
          </w:p>
        </w:tc>
      </w:tr>
    </w:tbl>
    <w:p w:rsidR="00A52EA6" w:rsidRPr="00E51F92" w:rsidRDefault="00A52EA6" w:rsidP="00BB78D1">
      <w:pPr>
        <w:rPr>
          <w:sz w:val="18"/>
          <w:szCs w:val="18"/>
          <w:lang w:val="en-AU"/>
        </w:rPr>
      </w:pPr>
    </w:p>
    <w:p w:rsidR="00D62007" w:rsidRPr="00E51F92" w:rsidRDefault="00D62007" w:rsidP="00BB78D1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24463" w:rsidRPr="00B3277C" w:rsidTr="006C070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D978F9" w:rsidRDefault="00024463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161D8D" w:rsidRPr="00B3277C">
              <w:rPr>
                <w:lang w:val="en-AU"/>
              </w:rPr>
              <w:t>Justice</w:t>
            </w:r>
            <w:r w:rsidR="00E02B54">
              <w:rPr>
                <w:lang w:val="en-AU"/>
              </w:rPr>
              <w:t xml:space="preserve">, Consumer Affairs </w:t>
            </w:r>
            <w:r w:rsidR="00D62007">
              <w:rPr>
                <w:lang w:val="en-AU"/>
              </w:rPr>
              <w:t xml:space="preserve">and </w:t>
            </w:r>
            <w:r w:rsidR="00A65CEB">
              <w:rPr>
                <w:lang w:val="en-AU"/>
              </w:rPr>
              <w:t>Road Safety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3A72BA" w:rsidP="00E3567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Adoption Act 1993, section 104 (2)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Agents Act 2003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Births, Deaths and Marriages Registration Act 1997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Charitable Collections Act 2003</w:t>
            </w:r>
          </w:p>
        </w:tc>
      </w:tr>
      <w:tr w:rsidR="002C4B63" w:rsidRPr="00B3277C" w:rsidTr="002C4B63">
        <w:tc>
          <w:tcPr>
            <w:tcW w:w="7924" w:type="dxa"/>
          </w:tcPr>
          <w:p w:rsidR="002C4B63" w:rsidRPr="00B3277C" w:rsidRDefault="002C4B63" w:rsidP="002C4B6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Unions Act 2012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Classification (Publications, Films and Computer Games) (Enforcement) Act 1995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9F5223" w:rsidP="003A72BA">
            <w:pPr>
              <w:pStyle w:val="TableText10"/>
              <w:spacing w:after="0"/>
              <w:rPr>
                <w:lang w:val="en-AU"/>
              </w:rPr>
            </w:pPr>
            <w:r w:rsidRPr="009F5223">
              <w:rPr>
                <w:lang w:val="en-AU"/>
              </w:rPr>
              <w:t>Co-operatives National Law (ACT) Act 2017</w:t>
            </w:r>
          </w:p>
        </w:tc>
      </w:tr>
      <w:tr w:rsidR="00ED4BFC" w:rsidRPr="00B3277C" w:rsidTr="00ED4BFC">
        <w:tc>
          <w:tcPr>
            <w:tcW w:w="7924" w:type="dxa"/>
          </w:tcPr>
          <w:p w:rsidR="00ED4BFC" w:rsidRPr="00B3277C" w:rsidRDefault="00ED4BFC" w:rsidP="00ED4BF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Crimes (Restorative Justice) Act 2004</w:t>
            </w:r>
          </w:p>
        </w:tc>
      </w:tr>
      <w:tr w:rsidR="00ED4BFC" w:rsidRPr="00B3277C" w:rsidTr="00ED4BFC">
        <w:tc>
          <w:tcPr>
            <w:tcW w:w="7924" w:type="dxa"/>
          </w:tcPr>
          <w:p w:rsidR="00ED4BFC" w:rsidRPr="00B3277C" w:rsidRDefault="00ED4BFC" w:rsidP="00ED4BF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Discrimination Act 1991</w:t>
            </w:r>
          </w:p>
        </w:tc>
      </w:tr>
      <w:tr w:rsidR="00ED4BFC" w:rsidRPr="00B3277C" w:rsidTr="00ED4BFC">
        <w:tc>
          <w:tcPr>
            <w:tcW w:w="7924" w:type="dxa"/>
          </w:tcPr>
          <w:p w:rsidR="00ED4BFC" w:rsidRPr="00B3277C" w:rsidRDefault="00ED4BFC" w:rsidP="00ED4BF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Domestic Relationships Act 1994</w:t>
            </w:r>
          </w:p>
        </w:tc>
      </w:tr>
      <w:tr w:rsidR="003A72BA" w:rsidRPr="00B3277C" w:rsidTr="006C0702">
        <w:tc>
          <w:tcPr>
            <w:tcW w:w="7924" w:type="dxa"/>
          </w:tcPr>
          <w:p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Eggs (Labelling and Sale) Act 2001</w:t>
            </w:r>
          </w:p>
        </w:tc>
      </w:tr>
      <w:tr w:rsidR="00834D82" w:rsidRPr="00B3277C" w:rsidTr="00834D82">
        <w:tc>
          <w:tcPr>
            <w:tcW w:w="7924" w:type="dxa"/>
          </w:tcPr>
          <w:p w:rsidR="00834D82" w:rsidRPr="00B3277C" w:rsidRDefault="00834D82" w:rsidP="00834D8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Fair Trading (Australian Consumer Law) Act 1992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Fair Trading (Fuel Prices) Act 1993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Fair Trading (Motor Vehicle Repair Industry) Act 2010</w:t>
            </w:r>
          </w:p>
        </w:tc>
      </w:tr>
      <w:tr w:rsidR="00B853A4" w:rsidRPr="00B3277C" w:rsidTr="00B853A4"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Heavy Vehicle National Law (ACT) Act 2013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Human Rights Act 2004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Human Rights Commission Act 2005</w:t>
            </w:r>
          </w:p>
        </w:tc>
      </w:tr>
      <w:tr w:rsidR="00371B94" w:rsidRPr="00B3277C" w:rsidTr="00B853A4">
        <w:trPr>
          <w:cantSplit/>
        </w:trPr>
        <w:tc>
          <w:tcPr>
            <w:tcW w:w="7924" w:type="dxa"/>
          </w:tcPr>
          <w:p w:rsidR="00371B94" w:rsidRPr="00B3277C" w:rsidRDefault="00371B94" w:rsidP="00371B9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Monitoring of Places of Detention (Optional Protocol to the Convention Against Torture) Act 2018</w:t>
            </w:r>
          </w:p>
        </w:tc>
      </w:tr>
      <w:tr w:rsidR="00043A5C" w:rsidRPr="00B3277C" w:rsidTr="00443EE2">
        <w:tc>
          <w:tcPr>
            <w:tcW w:w="7924" w:type="dxa"/>
          </w:tcPr>
          <w:p w:rsidR="00043A5C" w:rsidRPr="00B3277C" w:rsidRDefault="00043A5C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Motor Sport (Public Safety) Act 2006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Motor Vehicle Standards Act 1989 (Cwlth)</w:t>
            </w:r>
          </w:p>
        </w:tc>
      </w:tr>
      <w:tr w:rsidR="00DA280E" w:rsidRPr="00B3277C" w:rsidTr="00B853A4">
        <w:trPr>
          <w:cantSplit/>
        </w:trPr>
        <w:tc>
          <w:tcPr>
            <w:tcW w:w="7924" w:type="dxa"/>
          </w:tcPr>
          <w:p w:rsidR="00DA280E" w:rsidRPr="00B3277C" w:rsidRDefault="00DA280E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Mutual Recognition (Australian Capital Territory) Act 1992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Official Visitor Act 2012</w:t>
            </w:r>
          </w:p>
        </w:tc>
      </w:tr>
      <w:tr w:rsidR="007D35F0" w:rsidRPr="00B3277C" w:rsidTr="001E5136">
        <w:tc>
          <w:tcPr>
            <w:tcW w:w="7924" w:type="dxa"/>
          </w:tcPr>
          <w:p w:rsidR="007D35F0" w:rsidRPr="00B3277C" w:rsidRDefault="007D35F0" w:rsidP="001E51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Parentage Act 2004</w:t>
            </w:r>
          </w:p>
        </w:tc>
      </w:tr>
      <w:tr w:rsidR="00C43E7C" w:rsidRPr="00B3277C" w:rsidTr="006C0702">
        <w:tc>
          <w:tcPr>
            <w:tcW w:w="7924" w:type="dxa"/>
          </w:tcPr>
          <w:p w:rsidR="00C43E7C" w:rsidRPr="00B3277C" w:rsidRDefault="00C43E7C" w:rsidP="00C46EA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Pawnbrokers Act 1902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Registrar-General Act 1993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Registration of Deeds Act 1957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Retirement Villages Act 2012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(Alcohol and Drugs) Act 1977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(Driver Licensing) Act 1999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78318B" w:rsidRDefault="00B853A4" w:rsidP="009F5B25">
            <w:pPr>
              <w:pStyle w:val="TableText10"/>
              <w:spacing w:after="0"/>
            </w:pPr>
            <w:r w:rsidRPr="00600352">
              <w:rPr>
                <w:spacing w:val="-2"/>
                <w:lang w:val="en-AU"/>
              </w:rPr>
              <w:t>Road Transport (General) Act 1999, exc</w:t>
            </w:r>
            <w:r w:rsidR="00A94394" w:rsidRPr="00600352">
              <w:rPr>
                <w:spacing w:val="-2"/>
                <w:lang w:val="en-AU"/>
              </w:rPr>
              <w:t>ept sections 12, 13, 14</w:t>
            </w:r>
            <w:r w:rsidR="00600352" w:rsidRPr="00600352">
              <w:rPr>
                <w:spacing w:val="-2"/>
                <w:lang w:val="en-AU"/>
              </w:rPr>
              <w:t>, 17</w:t>
            </w:r>
            <w:r w:rsidR="00A94394" w:rsidRPr="00600352">
              <w:rPr>
                <w:spacing w:val="-2"/>
                <w:lang w:val="en-AU"/>
              </w:rPr>
              <w:t xml:space="preserve">, 19, </w:t>
            </w:r>
            <w:r w:rsidRPr="00600352">
              <w:rPr>
                <w:spacing w:val="-2"/>
                <w:lang w:val="en-AU"/>
              </w:rPr>
              <w:t>20</w:t>
            </w:r>
            <w:r w:rsidR="00600352" w:rsidRPr="00600352">
              <w:rPr>
                <w:spacing w:val="-2"/>
                <w:lang w:val="en-AU"/>
              </w:rPr>
              <w:t>, 54</w:t>
            </w:r>
            <w:r w:rsidRPr="00600352">
              <w:rPr>
                <w:spacing w:val="-2"/>
                <w:lang w:val="en-AU"/>
              </w:rPr>
              <w:t xml:space="preserve"> and administration</w:t>
            </w:r>
            <w:r w:rsidRPr="00B3277C">
              <w:rPr>
                <w:lang w:val="en-AU"/>
              </w:rPr>
              <w:t xml:space="preserve"> provisions relating to fees and approval of forms, to the extent that they relate to a function under the road transport legislation that is the responsibility of the Minister for </w:t>
            </w:r>
            <w:r w:rsidR="009F5B25">
              <w:rPr>
                <w:lang w:val="en-AU"/>
              </w:rPr>
              <w:t>Roads</w:t>
            </w:r>
            <w:r w:rsidR="0078318B">
              <w:rPr>
                <w:lang w:val="en-AU"/>
              </w:rPr>
              <w:t xml:space="preserve"> </w:t>
            </w:r>
            <w:r w:rsidR="00220897">
              <w:rPr>
                <w:lang w:val="en-AU"/>
              </w:rPr>
              <w:t>and Active Travel</w:t>
            </w:r>
            <w:r w:rsidR="009875D6">
              <w:rPr>
                <w:lang w:val="en-AU"/>
              </w:rPr>
              <w:t>,</w:t>
            </w:r>
            <w:r w:rsidR="0078318B">
              <w:t xml:space="preserve"> the Minister for Planning and Land Management</w:t>
            </w:r>
            <w:r w:rsidR="005B1442">
              <w:t xml:space="preserve"> or the Treasurer</w:t>
            </w:r>
          </w:p>
        </w:tc>
      </w:tr>
      <w:tr w:rsidR="001028EB" w:rsidRPr="00B3277C" w:rsidTr="00B853A4">
        <w:trPr>
          <w:cantSplit/>
        </w:trPr>
        <w:tc>
          <w:tcPr>
            <w:tcW w:w="7924" w:type="dxa"/>
          </w:tcPr>
          <w:p w:rsidR="001028EB" w:rsidRPr="00600352" w:rsidRDefault="001028EB" w:rsidP="009F5B25">
            <w:pPr>
              <w:pStyle w:val="TableText10"/>
              <w:spacing w:after="0"/>
              <w:rPr>
                <w:spacing w:val="-2"/>
                <w:lang w:val="en-AU"/>
              </w:rPr>
            </w:pPr>
            <w:r>
              <w:rPr>
                <w:color w:val="000000"/>
              </w:rPr>
              <w:t>Road Transport (Offences) Regulation 2005, except section 8 (1) (a) and (b), to the extent that it relates to a function under the road transport legislation that is the responsibility of the Minister for Planning and Land Management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(Public Passenger Services) Act 2001</w:t>
            </w:r>
            <w:r>
              <w:rPr>
                <w:lang w:val="en-AU"/>
              </w:rPr>
              <w:t>, except section</w:t>
            </w:r>
            <w:r w:rsidR="00BC5778">
              <w:rPr>
                <w:lang w:val="en-AU"/>
              </w:rPr>
              <w:t>s</w:t>
            </w:r>
            <w:r>
              <w:rPr>
                <w:lang w:val="en-AU"/>
              </w:rPr>
              <w:t xml:space="preserve"> 23</w:t>
            </w:r>
            <w:r w:rsidR="00BC5778">
              <w:rPr>
                <w:lang w:val="en-AU"/>
              </w:rPr>
              <w:t xml:space="preserve"> </w:t>
            </w:r>
            <w:r w:rsidR="00BC5778" w:rsidRPr="00100675">
              <w:rPr>
                <w:lang w:val="en-AU"/>
              </w:rPr>
              <w:t>and 27C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7E593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(Public Passenger Services) Regulation 2002, except section</w:t>
            </w:r>
            <w:r w:rsidR="00BC5778">
              <w:rPr>
                <w:lang w:val="en-AU"/>
              </w:rPr>
              <w:t>s</w:t>
            </w:r>
            <w:r w:rsidR="00BC5778" w:rsidRPr="00B3277C">
              <w:rPr>
                <w:lang w:val="en-AU"/>
              </w:rPr>
              <w:t xml:space="preserve"> 70 (1) (a) and (b)</w:t>
            </w:r>
            <w:r w:rsidR="00BC5778">
              <w:rPr>
                <w:lang w:val="en-AU"/>
              </w:rPr>
              <w:t xml:space="preserve">, </w:t>
            </w:r>
            <w:r w:rsidR="00BC5778" w:rsidRPr="00100675">
              <w:rPr>
                <w:lang w:val="en-AU"/>
              </w:rPr>
              <w:t>70AS</w:t>
            </w:r>
            <w:r w:rsidR="007E5937" w:rsidRPr="00100675">
              <w:rPr>
                <w:lang w:val="en-AU"/>
              </w:rPr>
              <w:t xml:space="preserve"> and</w:t>
            </w:r>
            <w:r w:rsidR="00BC5778" w:rsidRPr="00100675">
              <w:rPr>
                <w:lang w:val="en-AU"/>
              </w:rPr>
              <w:t xml:space="preserve"> 70AAD (1) and (2)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Road Transport (Safety and Traffic Management) Act 1999, except sections 5A, 18, 20, 31</w:t>
            </w:r>
            <w:r>
              <w:rPr>
                <w:lang w:val="en-AU"/>
              </w:rPr>
              <w:t xml:space="preserve">, </w:t>
            </w:r>
            <w:r w:rsidRPr="00B3277C">
              <w:rPr>
                <w:lang w:val="en-AU"/>
              </w:rPr>
              <w:t xml:space="preserve">32 </w:t>
            </w:r>
            <w:r>
              <w:rPr>
                <w:lang w:val="en-AU"/>
              </w:rPr>
              <w:t>and division 8.4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6D5347">
            <w:pPr>
              <w:pStyle w:val="TableText10"/>
              <w:spacing w:after="0"/>
              <w:ind w:right="-95"/>
              <w:rPr>
                <w:lang w:val="en-AU"/>
              </w:rPr>
            </w:pPr>
            <w:r w:rsidRPr="00B3277C">
              <w:rPr>
                <w:lang w:val="en-AU"/>
              </w:rPr>
              <w:t>Road Transport (</w:t>
            </w:r>
            <w:r w:rsidR="00364C9E">
              <w:rPr>
                <w:lang w:val="en-AU"/>
              </w:rPr>
              <w:t>Road Rules</w:t>
            </w:r>
            <w:r w:rsidRPr="00B3277C">
              <w:rPr>
                <w:lang w:val="en-AU"/>
              </w:rPr>
              <w:t>) Regulation</w:t>
            </w:r>
            <w:r w:rsidR="00364C9E">
              <w:rPr>
                <w:lang w:val="en-AU"/>
              </w:rPr>
              <w:t xml:space="preserve"> </w:t>
            </w:r>
            <w:r w:rsidRPr="00B3277C">
              <w:rPr>
                <w:lang w:val="en-AU"/>
              </w:rPr>
              <w:t>20</w:t>
            </w:r>
            <w:r w:rsidR="00364C9E">
              <w:rPr>
                <w:lang w:val="en-AU"/>
              </w:rPr>
              <w:t>17</w:t>
            </w:r>
            <w:r w:rsidRPr="00B3277C">
              <w:rPr>
                <w:lang w:val="en-AU"/>
              </w:rPr>
              <w:t xml:space="preserve">, except </w:t>
            </w:r>
            <w:r w:rsidR="007E5937" w:rsidRPr="00221AD2">
              <w:rPr>
                <w:lang w:val="en-AU"/>
              </w:rPr>
              <w:t>divisions 12.11</w:t>
            </w:r>
            <w:r w:rsidR="006D5347">
              <w:rPr>
                <w:lang w:val="en-AU"/>
              </w:rPr>
              <w:t xml:space="preserve"> and</w:t>
            </w:r>
            <w:r w:rsidR="007E5937" w:rsidRPr="00221AD2">
              <w:rPr>
                <w:lang w:val="en-AU"/>
              </w:rPr>
              <w:t xml:space="preserve"> 12.12</w:t>
            </w:r>
            <w:r w:rsidR="006D5347">
              <w:rPr>
                <w:lang w:val="en-AU"/>
              </w:rPr>
              <w:t xml:space="preserve"> and</w:t>
            </w:r>
            <w:r w:rsidR="007E5937">
              <w:rPr>
                <w:lang w:val="en-AU"/>
              </w:rPr>
              <w:t xml:space="preserve"> </w:t>
            </w:r>
            <w:r w:rsidRPr="00B3277C">
              <w:rPr>
                <w:lang w:val="en-AU"/>
              </w:rPr>
              <w:t>sections</w:t>
            </w:r>
            <w:r w:rsidR="006D5347">
              <w:rPr>
                <w:lang w:val="en-AU"/>
              </w:rPr>
              <w:t> </w:t>
            </w:r>
            <w:r w:rsidR="00364C9E" w:rsidRPr="00221AD2">
              <w:rPr>
                <w:lang w:val="en-AU"/>
              </w:rPr>
              <w:t>206, 207,</w:t>
            </w:r>
            <w:r w:rsidR="00221AD2" w:rsidRPr="00221AD2">
              <w:rPr>
                <w:lang w:val="en-AU"/>
              </w:rPr>
              <w:t xml:space="preserve"> </w:t>
            </w:r>
            <w:r w:rsidR="00364C9E" w:rsidRPr="00221AD2">
              <w:rPr>
                <w:lang w:val="en-AU"/>
              </w:rPr>
              <w:t>295A (3)</w:t>
            </w:r>
            <w:r w:rsidR="00834CE0" w:rsidRPr="00221AD2">
              <w:rPr>
                <w:lang w:val="en-AU"/>
              </w:rPr>
              <w:t xml:space="preserve">, </w:t>
            </w:r>
            <w:r w:rsidR="007E5937">
              <w:rPr>
                <w:lang w:val="en-AU"/>
              </w:rPr>
              <w:t>295B (3), 310</w:t>
            </w:r>
            <w:r w:rsidR="006D5347">
              <w:rPr>
                <w:lang w:val="en-AU"/>
              </w:rPr>
              <w:t xml:space="preserve"> and</w:t>
            </w:r>
            <w:r w:rsidR="007E5937">
              <w:rPr>
                <w:lang w:val="en-AU"/>
              </w:rPr>
              <w:t xml:space="preserve"> 346A (1) and (2)</w:t>
            </w:r>
          </w:p>
        </w:tc>
      </w:tr>
      <w:tr w:rsidR="00781E8C" w:rsidRPr="00B3277C" w:rsidTr="00B853A4">
        <w:trPr>
          <w:cantSplit/>
        </w:trPr>
        <w:tc>
          <w:tcPr>
            <w:tcW w:w="7924" w:type="dxa"/>
          </w:tcPr>
          <w:p w:rsidR="00781E8C" w:rsidRPr="00B3277C" w:rsidRDefault="00781E8C" w:rsidP="00364C9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(Safety and Traffic Management) Regulation</w:t>
            </w:r>
            <w:r>
              <w:rPr>
                <w:lang w:val="en-AU"/>
              </w:rPr>
              <w:t xml:space="preserve"> 2017, except </w:t>
            </w:r>
            <w:r w:rsidR="00364C9E">
              <w:rPr>
                <w:lang w:val="en-AU"/>
              </w:rPr>
              <w:t>part 7</w:t>
            </w:r>
          </w:p>
        </w:tc>
      </w:tr>
      <w:tr w:rsidR="00B853A4" w:rsidRPr="00B3277C" w:rsidTr="00B853A4">
        <w:trPr>
          <w:cantSplit/>
        </w:trPr>
        <w:tc>
          <w:tcPr>
            <w:tcW w:w="7924" w:type="dxa"/>
          </w:tcPr>
          <w:p w:rsidR="00B853A4" w:rsidRPr="00B3277C" w:rsidRDefault="00B853A4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(Vehicle Registration) Act 1999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Sale of Goods Act 1954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Sale of Goods (Vienna Convention) Act 1987</w:t>
            </w:r>
          </w:p>
        </w:tc>
      </w:tr>
      <w:tr w:rsidR="00F16A2B" w:rsidRPr="00B3277C" w:rsidTr="006C0702">
        <w:tc>
          <w:tcPr>
            <w:tcW w:w="7924" w:type="dxa"/>
          </w:tcPr>
          <w:p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Sale of Motor Vehicles Act 1977</w:t>
            </w:r>
          </w:p>
        </w:tc>
      </w:tr>
      <w:tr w:rsidR="00B807E6" w:rsidRPr="00B3277C" w:rsidTr="006C0702">
        <w:tc>
          <w:tcPr>
            <w:tcW w:w="7924" w:type="dxa"/>
          </w:tcPr>
          <w:p w:rsidR="00B807E6" w:rsidRPr="00B3277C" w:rsidRDefault="00B807E6" w:rsidP="00B807E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Second-hand Dealers Act 1906</w:t>
            </w:r>
          </w:p>
        </w:tc>
      </w:tr>
      <w:tr w:rsidR="00203D71" w:rsidRPr="00B3277C" w:rsidTr="00443EE2">
        <w:tc>
          <w:tcPr>
            <w:tcW w:w="7924" w:type="dxa"/>
          </w:tcPr>
          <w:p w:rsidR="00203D71" w:rsidRPr="00B3277C" w:rsidRDefault="00203D71" w:rsidP="00443EE2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Sex Work</w:t>
            </w:r>
            <w:r w:rsidRPr="00B3277C">
              <w:rPr>
                <w:lang w:val="en-AU"/>
              </w:rPr>
              <w:t xml:space="preserve"> Act 1992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Spent Convictions Act 2000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Supervised Injecting Place Trial Act 1999, sections 7, 8 and 13</w:t>
            </w:r>
          </w:p>
        </w:tc>
      </w:tr>
      <w:tr w:rsidR="009B7044" w:rsidRPr="00B3277C" w:rsidTr="009B7044">
        <w:tc>
          <w:tcPr>
            <w:tcW w:w="7924" w:type="dxa"/>
          </w:tcPr>
          <w:p w:rsidR="009B7044" w:rsidRPr="00B3277C" w:rsidRDefault="009B7044" w:rsidP="009B704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Traders (Licensing) Act 2016</w:t>
            </w:r>
          </w:p>
        </w:tc>
      </w:tr>
      <w:tr w:rsidR="00DA280E" w:rsidRPr="00B3277C" w:rsidTr="009B7044">
        <w:tc>
          <w:tcPr>
            <w:tcW w:w="7924" w:type="dxa"/>
          </w:tcPr>
          <w:p w:rsidR="00DA280E" w:rsidRDefault="00DA280E" w:rsidP="009B704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Trans-Tasman Mutual Recognition Act 1997</w:t>
            </w:r>
          </w:p>
        </w:tc>
      </w:tr>
      <w:tr w:rsidR="00894B76" w:rsidRPr="00B3277C" w:rsidTr="00894B76">
        <w:tc>
          <w:tcPr>
            <w:tcW w:w="7924" w:type="dxa"/>
          </w:tcPr>
          <w:p w:rsidR="00894B76" w:rsidRPr="00B3277C" w:rsidRDefault="00894B76" w:rsidP="00894B7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Unclaimed Money Act 1950</w:t>
            </w:r>
          </w:p>
        </w:tc>
      </w:tr>
      <w:tr w:rsidR="00C43E7C" w:rsidRPr="00B3277C" w:rsidTr="006C0702">
        <w:tc>
          <w:tcPr>
            <w:tcW w:w="7924" w:type="dxa"/>
          </w:tcPr>
          <w:p w:rsidR="00C43E7C" w:rsidRPr="00B3277C" w:rsidRDefault="00C43E7C" w:rsidP="00C46EA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Uncollected Goods Act 1996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Victims of Crime Act 1994</w:t>
            </w:r>
          </w:p>
        </w:tc>
      </w:tr>
      <w:tr w:rsidR="004F5736" w:rsidRPr="00B3277C" w:rsidTr="004F5736">
        <w:tc>
          <w:tcPr>
            <w:tcW w:w="7924" w:type="dxa"/>
          </w:tcPr>
          <w:p w:rsidR="004F5736" w:rsidRPr="00B3277C" w:rsidRDefault="004F5736" w:rsidP="004F57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Victims of Crime (Financial Assistance) Act</w:t>
            </w:r>
            <w:r>
              <w:rPr>
                <w:lang w:val="en-AU"/>
              </w:rPr>
              <w:t xml:space="preserve"> 2016</w:t>
            </w:r>
          </w:p>
        </w:tc>
      </w:tr>
    </w:tbl>
    <w:p w:rsidR="00407DD6" w:rsidRDefault="00407DD6" w:rsidP="00525AD9">
      <w:pPr>
        <w:rPr>
          <w:sz w:val="18"/>
          <w:szCs w:val="18"/>
          <w:lang w:val="en-AU"/>
        </w:rPr>
      </w:pPr>
    </w:p>
    <w:p w:rsidR="00E51F92" w:rsidRPr="00E51F92" w:rsidRDefault="00E51F92" w:rsidP="00525AD9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525AD9" w:rsidRPr="00B3277C" w:rsidTr="004F7360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525AD9" w:rsidRPr="00B3277C" w:rsidRDefault="00525AD9" w:rsidP="004F7360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4F7360" w:rsidRPr="00B3277C">
              <w:rPr>
                <w:lang w:val="en-AU"/>
              </w:rPr>
              <w:t>Police and Emergency</w:t>
            </w:r>
            <w:r w:rsidR="00563851" w:rsidRPr="00B3277C">
              <w:rPr>
                <w:lang w:val="en-AU"/>
              </w:rPr>
              <w:t xml:space="preserve"> Services</w:t>
            </w:r>
          </w:p>
        </w:tc>
      </w:tr>
      <w:tr w:rsidR="001765FE" w:rsidRPr="00B3277C" w:rsidTr="001765FE">
        <w:tc>
          <w:tcPr>
            <w:tcW w:w="7924" w:type="dxa"/>
          </w:tcPr>
          <w:p w:rsidR="001765FE" w:rsidRPr="00B3277C" w:rsidRDefault="001765FE" w:rsidP="001765FE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Crimes (Child Sex Offenders) Act 2005</w:t>
            </w:r>
          </w:p>
        </w:tc>
      </w:tr>
      <w:tr w:rsidR="004F7360" w:rsidRPr="00B3277C" w:rsidTr="004F7360">
        <w:tc>
          <w:tcPr>
            <w:tcW w:w="7924" w:type="dxa"/>
          </w:tcPr>
          <w:p w:rsidR="004F7360" w:rsidRPr="00B3277C" w:rsidRDefault="004F7360" w:rsidP="004F736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Emergencies Act 2004, except schedule 1</w:t>
            </w:r>
          </w:p>
        </w:tc>
      </w:tr>
      <w:tr w:rsidR="004F7360" w:rsidRPr="00B3277C" w:rsidTr="004F7360">
        <w:tc>
          <w:tcPr>
            <w:tcW w:w="7924" w:type="dxa"/>
          </w:tcPr>
          <w:p w:rsidR="004F7360" w:rsidRPr="00B3277C" w:rsidRDefault="004F7360" w:rsidP="004F736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Firearms Act 1996</w:t>
            </w:r>
          </w:p>
        </w:tc>
      </w:tr>
      <w:tr w:rsidR="004F7360" w:rsidRPr="00B3277C" w:rsidTr="004F7360">
        <w:tc>
          <w:tcPr>
            <w:tcW w:w="7924" w:type="dxa"/>
          </w:tcPr>
          <w:p w:rsidR="004F7360" w:rsidRPr="00B3277C" w:rsidRDefault="004F7360" w:rsidP="004F736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Prohibited Weapons Act 1996</w:t>
            </w:r>
          </w:p>
        </w:tc>
      </w:tr>
    </w:tbl>
    <w:p w:rsidR="00D62007" w:rsidRDefault="00D62007" w:rsidP="00637E8D">
      <w:pPr>
        <w:rPr>
          <w:sz w:val="18"/>
          <w:szCs w:val="18"/>
          <w:lang w:val="en-AU"/>
        </w:rPr>
      </w:pPr>
    </w:p>
    <w:p w:rsidR="000910EA" w:rsidRPr="00E51F92" w:rsidRDefault="000910EA" w:rsidP="00637E8D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894302" w:rsidRPr="00B3277C" w:rsidTr="0089430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894302" w:rsidRPr="00B3277C" w:rsidRDefault="00894302" w:rsidP="0089430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Pr="00FA4CC9">
              <w:rPr>
                <w:spacing w:val="-4"/>
                <w:lang w:val="en-AU"/>
              </w:rPr>
              <w:t>the Prevention of Domestic and Family Violence</w:t>
            </w:r>
          </w:p>
        </w:tc>
      </w:tr>
      <w:tr w:rsidR="00894302" w:rsidRPr="00B3277C" w:rsidTr="00894302">
        <w:tc>
          <w:tcPr>
            <w:tcW w:w="7924" w:type="dxa"/>
          </w:tcPr>
          <w:p w:rsidR="00894302" w:rsidRPr="00B3277C" w:rsidRDefault="00894302" w:rsidP="0089430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Domestic Violence Agencies Act 1986</w:t>
            </w:r>
          </w:p>
        </w:tc>
      </w:tr>
    </w:tbl>
    <w:p w:rsidR="00FE0702" w:rsidRPr="00E51F92" w:rsidRDefault="00FE0702" w:rsidP="00FE0702">
      <w:pPr>
        <w:rPr>
          <w:sz w:val="18"/>
          <w:szCs w:val="18"/>
          <w:lang w:val="en-AU"/>
        </w:rPr>
      </w:pPr>
    </w:p>
    <w:p w:rsidR="00B1364B" w:rsidRPr="00B3277C" w:rsidRDefault="00B1364B" w:rsidP="00B1364B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B1364B" w:rsidRPr="00B3277C" w:rsidRDefault="00B1364B" w:rsidP="00B1364B">
      <w:pPr>
        <w:pStyle w:val="Sched-Part"/>
      </w:pPr>
      <w:bookmarkStart w:id="22" w:name="_Toc12439326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6</w:t>
      </w:r>
      <w:r w:rsidRPr="00B3277C">
        <w:tab/>
      </w:r>
      <w:r w:rsidR="00CA2FCC" w:rsidRPr="00B3277C">
        <w:rPr>
          <w:rStyle w:val="CharPartText"/>
        </w:rPr>
        <w:t>Environment</w:t>
      </w:r>
      <w:r w:rsidR="00084190">
        <w:rPr>
          <w:rStyle w:val="CharPartText"/>
        </w:rPr>
        <w:t xml:space="preserve">, </w:t>
      </w:r>
      <w:r w:rsidR="00C765C1" w:rsidRPr="00B3277C">
        <w:rPr>
          <w:rStyle w:val="CharPartText"/>
        </w:rPr>
        <w:t>Planning</w:t>
      </w:r>
      <w:r w:rsidRPr="00B3277C">
        <w:rPr>
          <w:rStyle w:val="CharPartText"/>
        </w:rPr>
        <w:t xml:space="preserve"> </w:t>
      </w:r>
      <w:r w:rsidR="00084190">
        <w:rPr>
          <w:rStyle w:val="CharPartText"/>
        </w:rPr>
        <w:t xml:space="preserve">and Sustainable Development </w:t>
      </w:r>
      <w:r w:rsidRPr="00B3277C">
        <w:rPr>
          <w:rStyle w:val="CharPartText"/>
        </w:rPr>
        <w:t>Directorate</w:t>
      </w:r>
      <w:bookmarkEnd w:id="22"/>
    </w:p>
    <w:p w:rsidR="00B1364B" w:rsidRDefault="00B1364B" w:rsidP="00B1364B">
      <w:pPr>
        <w:rPr>
          <w:szCs w:val="24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01096" w:rsidRPr="00B3277C" w:rsidTr="0090109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901096" w:rsidRPr="00B3277C" w:rsidRDefault="00901096" w:rsidP="00901096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t xml:space="preserve">Chief </w:t>
            </w:r>
            <w:r w:rsidRPr="00B3277C">
              <w:rPr>
                <w:lang w:val="en-AU"/>
              </w:rPr>
              <w:t>Minister</w:t>
            </w:r>
          </w:p>
        </w:tc>
      </w:tr>
      <w:tr w:rsidR="00901096" w:rsidRPr="00B3277C" w:rsidTr="00901096">
        <w:trPr>
          <w:cantSplit/>
        </w:trPr>
        <w:tc>
          <w:tcPr>
            <w:tcW w:w="7924" w:type="dxa"/>
          </w:tcPr>
          <w:p w:rsidR="00901096" w:rsidRPr="00B3277C" w:rsidRDefault="00901096" w:rsidP="00B3612B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City Renewal Authority and Suburban Land Agency Act 2017, part 2</w:t>
            </w:r>
            <w:r w:rsidR="00B3612B">
              <w:rPr>
                <w:lang w:val="en-AU"/>
              </w:rPr>
              <w:t xml:space="preserve"> and section 65 (when exercised in relation to areas within a declared urban renewal precinct) </w:t>
            </w:r>
          </w:p>
        </w:tc>
      </w:tr>
    </w:tbl>
    <w:p w:rsidR="00901096" w:rsidRPr="002560C7" w:rsidRDefault="00901096" w:rsidP="00B1364B">
      <w:pPr>
        <w:rPr>
          <w:sz w:val="18"/>
          <w:szCs w:val="18"/>
          <w:lang w:val="en-AU"/>
        </w:rPr>
      </w:pPr>
    </w:p>
    <w:p w:rsidR="00901096" w:rsidRPr="002560C7" w:rsidRDefault="00901096" w:rsidP="00B1364B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01096" w:rsidRPr="00B3277C" w:rsidTr="0090109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901096" w:rsidRPr="00B3277C" w:rsidRDefault="00901096" w:rsidP="00901096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Housing</w:t>
            </w:r>
            <w:r>
              <w:rPr>
                <w:lang w:val="en-AU"/>
              </w:rPr>
              <w:t xml:space="preserve"> </w:t>
            </w:r>
            <w:r w:rsidRPr="009F7F2B">
              <w:rPr>
                <w:lang w:val="en-AU"/>
              </w:rPr>
              <w:t>and Suburban Development</w:t>
            </w:r>
          </w:p>
        </w:tc>
      </w:tr>
      <w:tr w:rsidR="00901096" w:rsidRPr="00B3277C" w:rsidTr="00901096">
        <w:trPr>
          <w:cantSplit/>
        </w:trPr>
        <w:tc>
          <w:tcPr>
            <w:tcW w:w="7924" w:type="dxa"/>
          </w:tcPr>
          <w:p w:rsidR="00901096" w:rsidRPr="00B3277C" w:rsidRDefault="00013190" w:rsidP="00E57E1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City Renewal Authority and</w:t>
            </w:r>
            <w:r w:rsidR="008D6477">
              <w:rPr>
                <w:lang w:val="en-AU"/>
              </w:rPr>
              <w:t xml:space="preserve"> Suburban Land Agency Act 2017, </w:t>
            </w:r>
            <w:r w:rsidR="008B635F">
              <w:rPr>
                <w:lang w:val="en-AU"/>
              </w:rPr>
              <w:t xml:space="preserve">except </w:t>
            </w:r>
            <w:r>
              <w:rPr>
                <w:lang w:val="en-AU"/>
              </w:rPr>
              <w:t>part 2</w:t>
            </w:r>
            <w:r w:rsidR="008D6477">
              <w:rPr>
                <w:lang w:val="en-AU"/>
              </w:rPr>
              <w:t xml:space="preserve">, </w:t>
            </w:r>
            <w:r w:rsidR="008B635F">
              <w:rPr>
                <w:lang w:val="en-AU"/>
              </w:rPr>
              <w:t xml:space="preserve">section 63 </w:t>
            </w:r>
            <w:r w:rsidR="008D6477">
              <w:rPr>
                <w:lang w:val="en-AU"/>
              </w:rPr>
              <w:t xml:space="preserve">and </w:t>
            </w:r>
            <w:r w:rsidR="00E57E14">
              <w:rPr>
                <w:lang w:val="en-AU"/>
              </w:rPr>
              <w:t>sections 39, 41, 42, 65</w:t>
            </w:r>
            <w:r w:rsidR="008D6477">
              <w:rPr>
                <w:lang w:val="en-AU"/>
              </w:rPr>
              <w:t xml:space="preserve"> (</w:t>
            </w:r>
            <w:r w:rsidR="00E57E14">
              <w:rPr>
                <w:lang w:val="en-AU"/>
              </w:rPr>
              <w:t>when exercised in relation to matters that are the responsibility of the Minister for Urban Renewal</w:t>
            </w:r>
            <w:r w:rsidR="00B3612B">
              <w:rPr>
                <w:lang w:val="en-AU"/>
              </w:rPr>
              <w:t xml:space="preserve"> or the Chief Minister</w:t>
            </w:r>
            <w:r w:rsidR="008D6477">
              <w:rPr>
                <w:lang w:val="en-AU"/>
              </w:rPr>
              <w:t>)</w:t>
            </w:r>
          </w:p>
        </w:tc>
      </w:tr>
    </w:tbl>
    <w:p w:rsidR="00901096" w:rsidRPr="002560C7" w:rsidRDefault="00901096" w:rsidP="00B1364B">
      <w:pPr>
        <w:rPr>
          <w:sz w:val="18"/>
          <w:szCs w:val="18"/>
          <w:lang w:val="en-AU"/>
        </w:rPr>
      </w:pPr>
    </w:p>
    <w:p w:rsidR="00F36B7F" w:rsidRPr="002560C7" w:rsidRDefault="00F36B7F" w:rsidP="00B1364B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F36B7F" w:rsidRPr="00B3277C" w:rsidTr="00CA7AD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F36B7F" w:rsidRPr="00B3277C" w:rsidRDefault="00F36B7F" w:rsidP="00F36B7F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Employment and Workplace Safety</w:t>
            </w:r>
          </w:p>
        </w:tc>
      </w:tr>
      <w:tr w:rsidR="00F36B7F" w:rsidRPr="00B3277C" w:rsidTr="00CA7AD6">
        <w:tc>
          <w:tcPr>
            <w:tcW w:w="7924" w:type="dxa"/>
          </w:tcPr>
          <w:p w:rsidR="00F36B7F" w:rsidRDefault="00F36B7F" w:rsidP="00CA7AD6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Dangerous Substances Act 2004, chapter 3A</w:t>
            </w:r>
          </w:p>
        </w:tc>
      </w:tr>
    </w:tbl>
    <w:p w:rsidR="00F36B7F" w:rsidRPr="002560C7" w:rsidRDefault="00F36B7F" w:rsidP="00B1364B">
      <w:pPr>
        <w:rPr>
          <w:sz w:val="18"/>
          <w:szCs w:val="18"/>
          <w:lang w:val="en-AU"/>
        </w:rPr>
      </w:pPr>
    </w:p>
    <w:p w:rsidR="00901096" w:rsidRPr="002560C7" w:rsidRDefault="00901096" w:rsidP="00B1364B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B1364B" w:rsidRPr="00B3277C" w:rsidTr="00946F15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B1364B" w:rsidRPr="00B3277C" w:rsidRDefault="00B1364B" w:rsidP="00766B7C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BC2AE6" w:rsidRPr="00B3277C">
              <w:rPr>
                <w:lang w:val="en-AU"/>
              </w:rPr>
              <w:t xml:space="preserve">the </w:t>
            </w:r>
            <w:r w:rsidR="00A45C08" w:rsidRPr="00B3277C">
              <w:rPr>
                <w:lang w:val="en-AU"/>
              </w:rPr>
              <w:t>Environment</w:t>
            </w:r>
            <w:r w:rsidR="009731D9">
              <w:rPr>
                <w:lang w:val="en-AU"/>
              </w:rPr>
              <w:t xml:space="preserve"> and Heritage</w:t>
            </w:r>
          </w:p>
        </w:tc>
      </w:tr>
      <w:tr w:rsidR="009731D9" w:rsidRPr="00B3277C" w:rsidTr="009731D9">
        <w:trPr>
          <w:cantSplit/>
        </w:trPr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Animal Diseases Act 2005</w:t>
            </w:r>
          </w:p>
        </w:tc>
      </w:tr>
      <w:tr w:rsidR="009F0770" w:rsidRPr="00B3277C" w:rsidTr="009731D9">
        <w:trPr>
          <w:cantSplit/>
        </w:trPr>
        <w:tc>
          <w:tcPr>
            <w:tcW w:w="7924" w:type="dxa"/>
          </w:tcPr>
          <w:p w:rsidR="009F0770" w:rsidRPr="00B3277C" w:rsidRDefault="009F0770" w:rsidP="009731D9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Canberra Water Supply (</w:t>
            </w:r>
            <w:proofErr w:type="spellStart"/>
            <w:r>
              <w:rPr>
                <w:lang w:val="en-AU"/>
              </w:rPr>
              <w:t>Googong</w:t>
            </w:r>
            <w:proofErr w:type="spellEnd"/>
            <w:r>
              <w:rPr>
                <w:lang w:val="en-AU"/>
              </w:rPr>
              <w:t xml:space="preserve"> Dam) Act 1974 (Cwlth), sections </w:t>
            </w:r>
            <w:r w:rsidRPr="009F0770">
              <w:rPr>
                <w:lang w:val="en-AU"/>
              </w:rPr>
              <w:t>4, 5, 6, 6A, 7, 8, 9, 10, 11, 12, 13, 16, 17, 20, 21 and 23</w:t>
            </w:r>
          </w:p>
        </w:tc>
      </w:tr>
      <w:tr w:rsidR="00B1364B" w:rsidRPr="00B3277C" w:rsidTr="00946F15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Environment Protection Act 1997</w:t>
            </w:r>
          </w:p>
        </w:tc>
      </w:tr>
      <w:tr w:rsidR="00B1364B" w:rsidRPr="00B3277C" w:rsidTr="00946F15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Fisheries Act 2000</w:t>
            </w:r>
          </w:p>
        </w:tc>
      </w:tr>
      <w:tr w:rsidR="00B1364B" w:rsidRPr="00B3277C" w:rsidTr="00FC7E61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Hemp Fibre Industry Facilitation Act 2004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Heritage Act 2004</w:t>
            </w:r>
          </w:p>
        </w:tc>
      </w:tr>
      <w:tr w:rsidR="00B1364B" w:rsidRPr="00B3277C" w:rsidTr="00946F15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Lakes Act 1976</w:t>
            </w:r>
          </w:p>
        </w:tc>
      </w:tr>
      <w:tr w:rsidR="00B1364B" w:rsidRPr="00B3277C" w:rsidTr="00946F15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National Environment Protection Council Act 1994</w:t>
            </w:r>
          </w:p>
        </w:tc>
      </w:tr>
      <w:tr w:rsidR="00F903E4" w:rsidRPr="00B3277C" w:rsidTr="00946F15">
        <w:tc>
          <w:tcPr>
            <w:tcW w:w="7924" w:type="dxa"/>
          </w:tcPr>
          <w:p w:rsidR="00F903E4" w:rsidRPr="00B3277C" w:rsidRDefault="00F903E4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Nature Conservation Act 2014</w:t>
            </w:r>
          </w:p>
        </w:tc>
      </w:tr>
      <w:tr w:rsidR="00915B81" w:rsidRPr="00B3277C" w:rsidTr="00915B81">
        <w:trPr>
          <w:cantSplit/>
        </w:trPr>
        <w:tc>
          <w:tcPr>
            <w:tcW w:w="7924" w:type="dxa"/>
          </w:tcPr>
          <w:p w:rsidR="00915B81" w:rsidRPr="00B3277C" w:rsidRDefault="00915B81" w:rsidP="00915B8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Pest Plants and Animals Act 2005</w:t>
            </w:r>
          </w:p>
        </w:tc>
      </w:tr>
      <w:tr w:rsidR="00915B81" w:rsidRPr="00B3277C" w:rsidTr="00915B81">
        <w:trPr>
          <w:cantSplit/>
        </w:trPr>
        <w:tc>
          <w:tcPr>
            <w:tcW w:w="7924" w:type="dxa"/>
          </w:tcPr>
          <w:p w:rsidR="00915B81" w:rsidRPr="00B3277C" w:rsidRDefault="00915B81" w:rsidP="00915B8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Plant Diseases Act 2002</w:t>
            </w:r>
          </w:p>
        </w:tc>
      </w:tr>
      <w:tr w:rsidR="00B1364B" w:rsidRPr="00B3277C" w:rsidTr="00946F15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Utilities Act 2000, except parts 3A, 11, 12 and 14 and sections 254 and 256 in relation to part 14</w:t>
            </w:r>
            <w:r w:rsidR="00915B81">
              <w:rPr>
                <w:lang w:val="en-AU"/>
              </w:rPr>
              <w:t xml:space="preserve"> (as it relates to water)</w:t>
            </w:r>
          </w:p>
        </w:tc>
      </w:tr>
      <w:tr w:rsidR="00A715BC" w:rsidRPr="00B3277C" w:rsidTr="00946F15">
        <w:tc>
          <w:tcPr>
            <w:tcW w:w="7924" w:type="dxa"/>
          </w:tcPr>
          <w:p w:rsidR="00A715BC" w:rsidRPr="00B3277C" w:rsidRDefault="00A715BC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(Technical Regulation) Act 2014</w:t>
            </w:r>
            <w:r w:rsidR="00915B81">
              <w:rPr>
                <w:lang w:val="en-AU"/>
              </w:rPr>
              <w:t xml:space="preserve"> (as it relates to water)</w:t>
            </w:r>
          </w:p>
        </w:tc>
      </w:tr>
      <w:tr w:rsidR="00A92DFD" w:rsidRPr="00B3277C" w:rsidTr="00946F15">
        <w:tc>
          <w:tcPr>
            <w:tcW w:w="7924" w:type="dxa"/>
          </w:tcPr>
          <w:p w:rsidR="00A92DFD" w:rsidRPr="00B3277C" w:rsidRDefault="00A92DFD" w:rsidP="00FC7E61">
            <w:pPr>
              <w:pStyle w:val="TableText10"/>
              <w:spacing w:after="0"/>
              <w:rPr>
                <w:lang w:val="en-AU"/>
              </w:rPr>
            </w:pPr>
            <w:r w:rsidRPr="00A92DFD">
              <w:rPr>
                <w:lang w:val="en-AU"/>
              </w:rPr>
              <w:t>Water Efficiency Labelling and Standards (ACT) Act 2015</w:t>
            </w:r>
          </w:p>
        </w:tc>
      </w:tr>
      <w:tr w:rsidR="00B1364B" w:rsidRPr="00B3277C" w:rsidTr="00946F15">
        <w:tc>
          <w:tcPr>
            <w:tcW w:w="7924" w:type="dxa"/>
          </w:tcPr>
          <w:p w:rsidR="00B1364B" w:rsidRPr="00B3277C" w:rsidRDefault="00B1364B" w:rsidP="00FC7E6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Water Resources Act 2007</w:t>
            </w:r>
          </w:p>
        </w:tc>
      </w:tr>
    </w:tbl>
    <w:p w:rsidR="00B1364B" w:rsidRPr="0039607D" w:rsidRDefault="00B1364B" w:rsidP="00637E8D">
      <w:pPr>
        <w:rPr>
          <w:sz w:val="16"/>
          <w:szCs w:val="16"/>
          <w:lang w:val="en-AU"/>
        </w:rPr>
      </w:pPr>
    </w:p>
    <w:p w:rsidR="00524AA4" w:rsidRPr="0039607D" w:rsidRDefault="00524AA4" w:rsidP="00637E8D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731D9" w:rsidRPr="00B3277C" w:rsidTr="009731D9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9731D9" w:rsidRPr="00B3277C" w:rsidRDefault="009731D9" w:rsidP="00766B7C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Climate Change</w:t>
            </w:r>
            <w:r w:rsidR="00766B7C">
              <w:rPr>
                <w:lang w:val="en-AU"/>
              </w:rPr>
              <w:t xml:space="preserve"> and Sustainability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Climate Change and Greenhouse Gas Reduction Act 2010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Clinical Waste Act 1990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Commissioner for Sustainability and the Environment Act 1993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Feed-in (Large-scale Renewable Energy Generation) Act 2011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Feed-in (Renewable Energy Premium) Act 2008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(National Scheme) Act 1997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Energy Efficiency (Cost of Living) Improvement Act 2012</w:t>
            </w:r>
          </w:p>
        </w:tc>
      </w:tr>
      <w:tr w:rsidR="0039607D" w:rsidRPr="00B3277C" w:rsidTr="009731D9">
        <w:tc>
          <w:tcPr>
            <w:tcW w:w="7924" w:type="dxa"/>
          </w:tcPr>
          <w:p w:rsidR="0039607D" w:rsidRPr="00B3277C" w:rsidRDefault="0039607D" w:rsidP="009731D9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Fuels Rationing Act 2019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National Energy Retail Law (ACT) Act 2012</w:t>
            </w:r>
          </w:p>
        </w:tc>
      </w:tr>
      <w:tr w:rsidR="009731D9" w:rsidRPr="00B3277C" w:rsidTr="009731D9">
        <w:tc>
          <w:tcPr>
            <w:tcW w:w="7924" w:type="dxa"/>
          </w:tcPr>
          <w:p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National Gas (ACT) Act 2008</w:t>
            </w:r>
          </w:p>
        </w:tc>
      </w:tr>
      <w:tr w:rsidR="00915B81" w:rsidRPr="00B3277C" w:rsidTr="00915B81">
        <w:tc>
          <w:tcPr>
            <w:tcW w:w="7924" w:type="dxa"/>
          </w:tcPr>
          <w:p w:rsidR="00915B81" w:rsidRPr="00B3277C" w:rsidRDefault="00915B81" w:rsidP="00915B8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 2000, except parts 3A, 11, 12 and 14 and sections 254 and 256 in relation to part 14</w:t>
            </w:r>
            <w:r w:rsidR="009118B9">
              <w:rPr>
                <w:lang w:val="en-AU"/>
              </w:rPr>
              <w:t xml:space="preserve"> (with the exception of those sections related to water)</w:t>
            </w:r>
          </w:p>
        </w:tc>
      </w:tr>
      <w:tr w:rsidR="00915B81" w:rsidRPr="00B3277C" w:rsidTr="00915B81">
        <w:tc>
          <w:tcPr>
            <w:tcW w:w="7924" w:type="dxa"/>
          </w:tcPr>
          <w:p w:rsidR="00915B81" w:rsidRPr="00B3277C" w:rsidRDefault="00915B81" w:rsidP="000A45C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Utilities </w:t>
            </w:r>
            <w:r w:rsidR="00E2179D">
              <w:rPr>
                <w:lang w:val="en-AU"/>
              </w:rPr>
              <w:t xml:space="preserve">(Technical Regulation) Act 2014 </w:t>
            </w:r>
            <w:r w:rsidR="009F7F2B">
              <w:rPr>
                <w:lang w:val="en-AU"/>
              </w:rPr>
              <w:t>(</w:t>
            </w:r>
            <w:r w:rsidR="000A45CE">
              <w:rPr>
                <w:lang w:val="en-AU"/>
              </w:rPr>
              <w:t>with the exception of those sections related to water</w:t>
            </w:r>
            <w:r w:rsidR="009F7F2B">
              <w:rPr>
                <w:lang w:val="en-AU"/>
              </w:rPr>
              <w:t>)</w:t>
            </w:r>
          </w:p>
        </w:tc>
      </w:tr>
      <w:tr w:rsidR="00915B81" w:rsidRPr="00B3277C" w:rsidTr="00915B81">
        <w:tc>
          <w:tcPr>
            <w:tcW w:w="7924" w:type="dxa"/>
          </w:tcPr>
          <w:p w:rsidR="00915B81" w:rsidRPr="00B3277C" w:rsidRDefault="00915B81" w:rsidP="00915B8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(Telecommunication Installations) Act 2001</w:t>
            </w:r>
          </w:p>
        </w:tc>
      </w:tr>
    </w:tbl>
    <w:p w:rsidR="009731D9" w:rsidRPr="0039607D" w:rsidRDefault="009731D9" w:rsidP="00637E8D">
      <w:pPr>
        <w:rPr>
          <w:sz w:val="16"/>
          <w:szCs w:val="16"/>
          <w:lang w:val="en-AU"/>
        </w:rPr>
      </w:pPr>
    </w:p>
    <w:p w:rsidR="009731D9" w:rsidRPr="0039607D" w:rsidRDefault="009731D9" w:rsidP="00637E8D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43EE2" w:rsidRPr="00B3277C" w:rsidTr="00443EE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443EE2" w:rsidRPr="00B3277C" w:rsidRDefault="00443EE2" w:rsidP="00443EE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Building Quality Improvement</w:t>
            </w:r>
          </w:p>
        </w:tc>
      </w:tr>
      <w:tr w:rsidR="00443EE2" w:rsidRPr="00B3277C" w:rsidTr="00443EE2">
        <w:tc>
          <w:tcPr>
            <w:tcW w:w="7924" w:type="dxa"/>
          </w:tcPr>
          <w:p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Architects Act 2004</w:t>
            </w:r>
          </w:p>
        </w:tc>
      </w:tr>
      <w:tr w:rsidR="00443EE2" w:rsidRPr="00B3277C" w:rsidTr="00443EE2">
        <w:tc>
          <w:tcPr>
            <w:tcW w:w="7924" w:type="dxa"/>
          </w:tcPr>
          <w:p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Building Act 2004</w:t>
            </w:r>
          </w:p>
        </w:tc>
      </w:tr>
      <w:tr w:rsidR="00443EE2" w:rsidRPr="00B3277C" w:rsidTr="00443EE2">
        <w:tc>
          <w:tcPr>
            <w:tcW w:w="7924" w:type="dxa"/>
          </w:tcPr>
          <w:p w:rsidR="00443EE2" w:rsidRPr="00B3277C" w:rsidRDefault="00443EE2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Building and Construction Industry (Security of Payment) Act 2009</w:t>
            </w:r>
          </w:p>
        </w:tc>
      </w:tr>
      <w:tr w:rsidR="00443EE2" w:rsidRPr="00B3277C" w:rsidTr="00443EE2">
        <w:tc>
          <w:tcPr>
            <w:tcW w:w="7924" w:type="dxa"/>
          </w:tcPr>
          <w:p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Construction Occupations (Licensing) Act 2004</w:t>
            </w:r>
          </w:p>
        </w:tc>
      </w:tr>
      <w:tr w:rsidR="00443EE2" w:rsidRPr="00B3277C" w:rsidTr="00443EE2">
        <w:tc>
          <w:tcPr>
            <w:tcW w:w="7924" w:type="dxa"/>
          </w:tcPr>
          <w:p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Safety Act 1971</w:t>
            </w:r>
          </w:p>
        </w:tc>
      </w:tr>
      <w:tr w:rsidR="00283D9C" w:rsidRPr="00B3277C" w:rsidTr="00C56286">
        <w:tc>
          <w:tcPr>
            <w:tcW w:w="7924" w:type="dxa"/>
          </w:tcPr>
          <w:p w:rsidR="00283D9C" w:rsidRPr="00B3277C" w:rsidRDefault="00283D9C" w:rsidP="00C5628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Gas Safety Act 2000</w:t>
            </w:r>
          </w:p>
        </w:tc>
      </w:tr>
      <w:tr w:rsidR="00443EE2" w:rsidRPr="00B3277C" w:rsidTr="00443EE2">
        <w:tc>
          <w:tcPr>
            <w:tcW w:w="7924" w:type="dxa"/>
          </w:tcPr>
          <w:p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Water and Sewerage Act 2000</w:t>
            </w:r>
          </w:p>
        </w:tc>
      </w:tr>
    </w:tbl>
    <w:p w:rsidR="00443EE2" w:rsidRPr="002560C7" w:rsidRDefault="00443EE2" w:rsidP="00637E8D">
      <w:pPr>
        <w:rPr>
          <w:sz w:val="12"/>
          <w:szCs w:val="12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A45C08" w:rsidRPr="00B3277C" w:rsidTr="00891A1F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A45C08" w:rsidRPr="00B3277C" w:rsidRDefault="00A45C08" w:rsidP="000C70D1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</w:t>
            </w:r>
            <w:r w:rsidR="00BC2AE6" w:rsidRPr="00B3277C">
              <w:rPr>
                <w:lang w:val="en-AU"/>
              </w:rPr>
              <w:t xml:space="preserve">for </w:t>
            </w:r>
            <w:r w:rsidRPr="00B3277C">
              <w:rPr>
                <w:lang w:val="en-AU"/>
              </w:rPr>
              <w:t>Planning</w:t>
            </w:r>
            <w:r w:rsidR="00A07A91">
              <w:rPr>
                <w:lang w:val="en-AU"/>
              </w:rPr>
              <w:t xml:space="preserve"> and Land Management</w:t>
            </w:r>
          </w:p>
        </w:tc>
      </w:tr>
      <w:tr w:rsidR="00A45C08" w:rsidRPr="00B3277C" w:rsidTr="00891A1F">
        <w:trPr>
          <w:cantSplit/>
        </w:trPr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(Planning and Land Management) Act 1988 (Cwlth), sections 16, 19, 25 and 29 and part 10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Community Title Act 2001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Districts Act 2002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Enclosed Lands Protection Act 1943</w:t>
            </w:r>
          </w:p>
        </w:tc>
      </w:tr>
      <w:tr w:rsidR="00891A1F" w:rsidRPr="00B3277C" w:rsidTr="00891A1F">
        <w:trPr>
          <w:cantSplit/>
        </w:trPr>
        <w:tc>
          <w:tcPr>
            <w:tcW w:w="7924" w:type="dxa"/>
          </w:tcPr>
          <w:p w:rsidR="00891A1F" w:rsidRPr="00B3277C" w:rsidRDefault="00891A1F" w:rsidP="00891A1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Fertilisers (Labelling and Sale) Act 1904</w:t>
            </w:r>
          </w:p>
        </w:tc>
      </w:tr>
      <w:tr w:rsidR="00483CC9" w:rsidRPr="00B3277C" w:rsidTr="00891A1F">
        <w:trPr>
          <w:cantSplit/>
        </w:trPr>
        <w:tc>
          <w:tcPr>
            <w:tcW w:w="7924" w:type="dxa"/>
          </w:tcPr>
          <w:p w:rsidR="00483CC9" w:rsidRPr="00B3277C" w:rsidRDefault="00483CC9" w:rsidP="00891A1F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Government Agencies (Land Acquisition Reporting) Act 2018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Lands Acquisition Act 1994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Planning and Development Act 2007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Place Names Act 1989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Public Roads Act 1902 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Recovery of Lands Act 1929</w:t>
            </w:r>
          </w:p>
        </w:tc>
      </w:tr>
      <w:tr w:rsidR="001C7106" w:rsidRPr="008A38C5" w:rsidTr="00C703B4">
        <w:trPr>
          <w:cantSplit/>
        </w:trPr>
        <w:tc>
          <w:tcPr>
            <w:tcW w:w="7924" w:type="dxa"/>
          </w:tcPr>
          <w:p w:rsidR="001C7106" w:rsidRPr="008A38C5" w:rsidRDefault="001C7106" w:rsidP="00C703B4">
            <w:pPr>
              <w:pStyle w:val="TableText10"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(General) Act 1999, sections 12, 13, 14</w:t>
            </w:r>
            <w:r w:rsidR="00600352">
              <w:rPr>
                <w:lang w:val="en-AU"/>
              </w:rPr>
              <w:t>, 17</w:t>
            </w:r>
            <w:r w:rsidRPr="008A38C5">
              <w:rPr>
                <w:lang w:val="en-AU"/>
              </w:rPr>
              <w:t>, 19, 20</w:t>
            </w:r>
            <w:r w:rsidR="00600352">
              <w:rPr>
                <w:lang w:val="en-AU"/>
              </w:rPr>
              <w:t>, 54</w:t>
            </w:r>
            <w:r w:rsidRPr="008A38C5">
              <w:rPr>
                <w:lang w:val="en-AU"/>
              </w:rPr>
              <w:t xml:space="preserve"> and administration provisions relating to fees and approval of forms, in relation to a function under the road </w:t>
            </w:r>
            <w:r w:rsidRPr="00600352">
              <w:rPr>
                <w:spacing w:val="-2"/>
                <w:lang w:val="en-AU"/>
              </w:rPr>
              <w:t>transport legislation that is the responsibility of the Minister for Planning and Land Management</w:t>
            </w:r>
          </w:p>
        </w:tc>
      </w:tr>
      <w:tr w:rsidR="001C7106" w:rsidRPr="008A38C5" w:rsidTr="00C703B4">
        <w:trPr>
          <w:cantSplit/>
        </w:trPr>
        <w:tc>
          <w:tcPr>
            <w:tcW w:w="7924" w:type="dxa"/>
          </w:tcPr>
          <w:p w:rsidR="001C7106" w:rsidRPr="008A38C5" w:rsidRDefault="001C7106" w:rsidP="00C703B4">
            <w:pPr>
              <w:pStyle w:val="TableText10"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(General) Regulation 2000, sections 13AA and 14 (1), (2) and (3)</w:t>
            </w:r>
            <w:r>
              <w:rPr>
                <w:lang w:val="en-AU"/>
              </w:rPr>
              <w:t xml:space="preserve"> </w:t>
            </w:r>
            <w:r w:rsidRPr="008A38C5">
              <w:rPr>
                <w:lang w:val="en-AU"/>
              </w:rPr>
              <w:t xml:space="preserve">in relation to a function under the road transport legislation that is the responsibility of the </w:t>
            </w:r>
            <w:r>
              <w:rPr>
                <w:lang w:val="en-AU"/>
              </w:rPr>
              <w:t>Minister for Planning and Land Management</w:t>
            </w:r>
          </w:p>
        </w:tc>
      </w:tr>
      <w:tr w:rsidR="00CF3697" w:rsidRPr="008A38C5" w:rsidTr="00C703B4">
        <w:trPr>
          <w:cantSplit/>
        </w:trPr>
        <w:tc>
          <w:tcPr>
            <w:tcW w:w="7924" w:type="dxa"/>
          </w:tcPr>
          <w:p w:rsidR="00CF3697" w:rsidRPr="008A38C5" w:rsidRDefault="00CF3697" w:rsidP="00C703B4">
            <w:pPr>
              <w:pStyle w:val="TableText10"/>
              <w:spacing w:after="0"/>
              <w:rPr>
                <w:lang w:val="en-AU"/>
              </w:rPr>
            </w:pPr>
            <w:r>
              <w:rPr>
                <w:color w:val="000000"/>
              </w:rPr>
              <w:t>Road Transport (Offences) Regulation 2005, section 8 (1) (a) and (b), to the extent that it relates to a function under the road transport legislation that is the responsibility of the Minister for Planning and Land Management</w:t>
            </w:r>
          </w:p>
        </w:tc>
      </w:tr>
      <w:tr w:rsidR="006946B6" w:rsidRPr="008A38C5" w:rsidTr="00C703B4">
        <w:trPr>
          <w:cantSplit/>
        </w:trPr>
        <w:tc>
          <w:tcPr>
            <w:tcW w:w="7924" w:type="dxa"/>
          </w:tcPr>
          <w:p w:rsidR="006946B6" w:rsidRPr="008A38C5" w:rsidRDefault="006946B6" w:rsidP="007E5937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 xml:space="preserve">Road Transport (Road Rules) </w:t>
            </w:r>
            <w:r w:rsidR="007E5937">
              <w:rPr>
                <w:lang w:val="en-AU"/>
              </w:rPr>
              <w:t xml:space="preserve">Regulation </w:t>
            </w:r>
            <w:r>
              <w:rPr>
                <w:lang w:val="en-AU"/>
              </w:rPr>
              <w:t xml:space="preserve">2017, </w:t>
            </w:r>
            <w:r w:rsidR="007E5937">
              <w:rPr>
                <w:lang w:val="en-AU"/>
              </w:rPr>
              <w:t xml:space="preserve">divisions 12.11 and 12.12 and </w:t>
            </w:r>
            <w:r>
              <w:rPr>
                <w:lang w:val="en-AU"/>
              </w:rPr>
              <w:t>sections 206</w:t>
            </w:r>
            <w:r w:rsidR="007E5937">
              <w:rPr>
                <w:lang w:val="en-AU"/>
              </w:rPr>
              <w:t xml:space="preserve"> and</w:t>
            </w:r>
            <w:r>
              <w:rPr>
                <w:lang w:val="en-AU"/>
              </w:rPr>
              <w:t xml:space="preserve"> 207</w:t>
            </w:r>
          </w:p>
        </w:tc>
      </w:tr>
      <w:tr w:rsidR="001C7106" w:rsidRPr="008A38C5" w:rsidTr="00C703B4">
        <w:trPr>
          <w:cantSplit/>
        </w:trPr>
        <w:tc>
          <w:tcPr>
            <w:tcW w:w="7924" w:type="dxa"/>
          </w:tcPr>
          <w:p w:rsidR="001C7106" w:rsidRPr="008A38C5" w:rsidRDefault="001C7106" w:rsidP="00C703B4">
            <w:pPr>
              <w:pStyle w:val="TableText10"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(Safety and Traffic Management) Act 1999, division 8.4</w:t>
            </w:r>
          </w:p>
        </w:tc>
      </w:tr>
      <w:tr w:rsidR="001C7106" w:rsidRPr="00B3277C" w:rsidTr="00C703B4">
        <w:trPr>
          <w:cantSplit/>
        </w:trPr>
        <w:tc>
          <w:tcPr>
            <w:tcW w:w="7924" w:type="dxa"/>
          </w:tcPr>
          <w:p w:rsidR="001C7106" w:rsidRPr="00B3277C" w:rsidRDefault="001C7106" w:rsidP="006946B6">
            <w:pPr>
              <w:pStyle w:val="TableText10"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(Safety and Traffic Management) Regulation 20</w:t>
            </w:r>
            <w:r w:rsidR="006946B6">
              <w:rPr>
                <w:lang w:val="en-AU"/>
              </w:rPr>
              <w:t>17</w:t>
            </w:r>
            <w:r w:rsidRPr="008A38C5">
              <w:rPr>
                <w:lang w:val="en-AU"/>
              </w:rPr>
              <w:t>,</w:t>
            </w:r>
            <w:r w:rsidR="006946B6">
              <w:rPr>
                <w:lang w:val="en-AU"/>
              </w:rPr>
              <w:t xml:space="preserve"> part 7</w:t>
            </w:r>
          </w:p>
        </w:tc>
      </w:tr>
      <w:tr w:rsidR="00891A1F" w:rsidRPr="00B3277C" w:rsidTr="002D2C37">
        <w:trPr>
          <w:cantSplit/>
        </w:trPr>
        <w:tc>
          <w:tcPr>
            <w:tcW w:w="7924" w:type="dxa"/>
          </w:tcPr>
          <w:p w:rsidR="00891A1F" w:rsidRPr="00B3277C" w:rsidRDefault="00891A1F" w:rsidP="00891A1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Stock Act 2005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Surveyors Act 2007</w:t>
            </w:r>
          </w:p>
        </w:tc>
      </w:tr>
      <w:tr w:rsidR="00A45C08" w:rsidRPr="00B3277C" w:rsidTr="00891A1F">
        <w:tc>
          <w:tcPr>
            <w:tcW w:w="7924" w:type="dxa"/>
          </w:tcPr>
          <w:p w:rsidR="00A45C08" w:rsidRPr="00B3277C" w:rsidRDefault="00A45C08" w:rsidP="00E57E1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Unit Titles Act 2001</w:t>
            </w:r>
          </w:p>
        </w:tc>
      </w:tr>
    </w:tbl>
    <w:p w:rsidR="002D2C37" w:rsidRDefault="002D2C37" w:rsidP="002D2C37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5595C" w:rsidRPr="00B3277C" w:rsidTr="00D5595C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D5595C" w:rsidRPr="00B3277C" w:rsidRDefault="00D5595C" w:rsidP="00D5595C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Urban Renewal</w:t>
            </w:r>
          </w:p>
        </w:tc>
      </w:tr>
      <w:tr w:rsidR="00D5595C" w:rsidRPr="00B3277C" w:rsidTr="00D5595C">
        <w:trPr>
          <w:cantSplit/>
        </w:trPr>
        <w:tc>
          <w:tcPr>
            <w:tcW w:w="7924" w:type="dxa"/>
          </w:tcPr>
          <w:p w:rsidR="00D5595C" w:rsidRPr="00B3277C" w:rsidRDefault="00D5595C" w:rsidP="00774F88">
            <w:pPr>
              <w:pStyle w:val="TableText10"/>
              <w:spacing w:after="0"/>
              <w:ind w:left="142" w:right="-39" w:hanging="142"/>
              <w:rPr>
                <w:lang w:val="en-AU"/>
              </w:rPr>
            </w:pPr>
            <w:r>
              <w:rPr>
                <w:lang w:val="en-AU"/>
              </w:rPr>
              <w:t xml:space="preserve">City Renewal Authority and Suburban Land Agency Act 2017, </w:t>
            </w:r>
            <w:r w:rsidR="00774F88">
              <w:rPr>
                <w:lang w:val="en-AU"/>
              </w:rPr>
              <w:t xml:space="preserve">sections 39, 41, 42 and 65 </w:t>
            </w:r>
            <w:r w:rsidR="00E6223A">
              <w:rPr>
                <w:lang w:val="en-AU"/>
              </w:rPr>
              <w:t>(</w:t>
            </w:r>
            <w:r w:rsidR="00774F88">
              <w:rPr>
                <w:lang w:val="en-AU"/>
              </w:rPr>
              <w:t>when exercised in relation to matters that are the responsibility of the Minister for Urban Renewal</w:t>
            </w:r>
            <w:r w:rsidR="00E6223A">
              <w:rPr>
                <w:lang w:val="en-AU"/>
              </w:rPr>
              <w:t>)</w:t>
            </w:r>
          </w:p>
        </w:tc>
      </w:tr>
    </w:tbl>
    <w:p w:rsidR="00D5595C" w:rsidRPr="00B3277C" w:rsidRDefault="00D5595C" w:rsidP="002D2C37">
      <w:pPr>
        <w:rPr>
          <w:lang w:val="en-AU"/>
        </w:rPr>
      </w:pPr>
    </w:p>
    <w:p w:rsidR="00024463" w:rsidRPr="00B3277C" w:rsidRDefault="00024463" w:rsidP="00FB0969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024463" w:rsidRPr="00B3277C" w:rsidRDefault="00024463" w:rsidP="00BB78D1">
      <w:pPr>
        <w:pStyle w:val="Sched-Part"/>
      </w:pPr>
      <w:bookmarkStart w:id="23" w:name="_Toc12439327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7</w:t>
      </w:r>
      <w:r w:rsidRPr="00B3277C">
        <w:tab/>
      </w:r>
      <w:r w:rsidRPr="00B3277C">
        <w:rPr>
          <w:rStyle w:val="CharPartText"/>
        </w:rPr>
        <w:t>Community Services Directorate</w:t>
      </w:r>
      <w:bookmarkEnd w:id="23"/>
    </w:p>
    <w:p w:rsidR="00024463" w:rsidRPr="00B3277C" w:rsidRDefault="00024463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BC2AE6" w:rsidRPr="00B3277C" w:rsidTr="00BC2AE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BC2AE6" w:rsidRPr="00B3277C" w:rsidRDefault="00BC2AE6" w:rsidP="009F7F2B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8A55A9" w:rsidRPr="00B3277C">
              <w:rPr>
                <w:lang w:val="en-AU"/>
              </w:rPr>
              <w:t>Housing</w:t>
            </w:r>
            <w:r w:rsidR="009F7F2B">
              <w:rPr>
                <w:lang w:val="en-AU"/>
              </w:rPr>
              <w:t xml:space="preserve"> </w:t>
            </w:r>
            <w:r w:rsidR="009F7F2B" w:rsidRPr="009F7F2B">
              <w:rPr>
                <w:lang w:val="en-AU"/>
              </w:rPr>
              <w:t>and Suburban Development</w:t>
            </w:r>
          </w:p>
        </w:tc>
      </w:tr>
      <w:tr w:rsidR="00772A2A" w:rsidRPr="00B3277C" w:rsidTr="00772A2A">
        <w:trPr>
          <w:cantSplit/>
        </w:trPr>
        <w:tc>
          <w:tcPr>
            <w:tcW w:w="7924" w:type="dxa"/>
          </w:tcPr>
          <w:p w:rsidR="00772A2A" w:rsidRPr="00B3277C" w:rsidRDefault="00772A2A" w:rsidP="00772A2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Community Housing Providers National Law (ACT) Act 2013</w:t>
            </w:r>
          </w:p>
        </w:tc>
      </w:tr>
      <w:tr w:rsidR="00772A2A" w:rsidRPr="00B3277C" w:rsidTr="00772A2A">
        <w:trPr>
          <w:cantSplit/>
        </w:trPr>
        <w:tc>
          <w:tcPr>
            <w:tcW w:w="7924" w:type="dxa"/>
          </w:tcPr>
          <w:p w:rsidR="00772A2A" w:rsidRPr="00B3277C" w:rsidRDefault="00772A2A" w:rsidP="00772A2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Housing Assistance Act 2007</w:t>
            </w:r>
          </w:p>
        </w:tc>
      </w:tr>
    </w:tbl>
    <w:p w:rsidR="00BC2AE6" w:rsidRDefault="00BC2AE6" w:rsidP="00BB78D1">
      <w:pPr>
        <w:rPr>
          <w:lang w:val="en-AU"/>
        </w:rPr>
      </w:pPr>
    </w:p>
    <w:p w:rsidR="009C0CBD" w:rsidRDefault="009C0CBD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F7F2B" w:rsidRPr="00B3277C" w:rsidTr="009F7F2B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9F7F2B" w:rsidRPr="00B3277C" w:rsidRDefault="009F7F2B" w:rsidP="00A8418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5239E4" w:rsidRPr="00B3277C">
              <w:rPr>
                <w:lang w:val="en-AU"/>
              </w:rPr>
              <w:t>Community Services</w:t>
            </w:r>
            <w:r w:rsidR="005239E4">
              <w:rPr>
                <w:lang w:val="en-AU"/>
              </w:rPr>
              <w:t xml:space="preserve"> and </w:t>
            </w:r>
            <w:r w:rsidR="00A84182">
              <w:rPr>
                <w:lang w:val="en-AU"/>
              </w:rPr>
              <w:t>Facilities</w:t>
            </w:r>
          </w:p>
        </w:tc>
      </w:tr>
      <w:tr w:rsidR="009F7F2B" w:rsidRPr="00B3277C" w:rsidTr="009F7F2B">
        <w:trPr>
          <w:cantSplit/>
        </w:trPr>
        <w:tc>
          <w:tcPr>
            <w:tcW w:w="7924" w:type="dxa"/>
          </w:tcPr>
          <w:p w:rsidR="009F7F2B" w:rsidRPr="00B3277C" w:rsidRDefault="009F7F2B" w:rsidP="009F7F2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Working with Vulnerable People (Background Checking) Act 2011</w:t>
            </w:r>
          </w:p>
        </w:tc>
      </w:tr>
    </w:tbl>
    <w:p w:rsidR="009F7F2B" w:rsidRPr="00B3277C" w:rsidRDefault="009F7F2B" w:rsidP="009F7F2B">
      <w:pPr>
        <w:rPr>
          <w:lang w:val="en-AU"/>
        </w:rPr>
      </w:pPr>
    </w:p>
    <w:p w:rsidR="009F7F2B" w:rsidRPr="00B3277C" w:rsidRDefault="009F7F2B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C0CBD" w:rsidRPr="00B3277C" w:rsidTr="009C0CBD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9C0CBD" w:rsidRPr="00B3277C" w:rsidRDefault="009C0CBD" w:rsidP="00A8418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Disability</w:t>
            </w:r>
          </w:p>
        </w:tc>
      </w:tr>
      <w:tr w:rsidR="009C0CBD" w:rsidRPr="00B3277C" w:rsidTr="009C0CBD">
        <w:tc>
          <w:tcPr>
            <w:tcW w:w="7924" w:type="dxa"/>
          </w:tcPr>
          <w:p w:rsidR="009C0CBD" w:rsidRPr="00B3277C" w:rsidRDefault="009C0CBD" w:rsidP="009C0CB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Disability Services Act 1991</w:t>
            </w:r>
          </w:p>
        </w:tc>
      </w:tr>
      <w:tr w:rsidR="00947EA4" w:rsidRPr="00B3277C" w:rsidTr="00C57A0A">
        <w:tc>
          <w:tcPr>
            <w:tcW w:w="7924" w:type="dxa"/>
          </w:tcPr>
          <w:p w:rsidR="00947EA4" w:rsidRPr="00B3277C" w:rsidRDefault="00947EA4" w:rsidP="00C57A0A">
            <w:pPr>
              <w:pStyle w:val="TableText10"/>
              <w:spacing w:after="0"/>
              <w:rPr>
                <w:lang w:val="en-AU"/>
              </w:rPr>
            </w:pPr>
            <w:r w:rsidRPr="00220D1D">
              <w:rPr>
                <w:lang w:val="en-AU"/>
              </w:rPr>
              <w:t xml:space="preserve">Senior Practitioner </w:t>
            </w:r>
            <w:r>
              <w:rPr>
                <w:lang w:val="en-AU"/>
              </w:rPr>
              <w:t>Act</w:t>
            </w:r>
            <w:r w:rsidRPr="00220D1D">
              <w:rPr>
                <w:lang w:val="en-AU"/>
              </w:rPr>
              <w:t xml:space="preserve"> 2018</w:t>
            </w:r>
          </w:p>
        </w:tc>
      </w:tr>
    </w:tbl>
    <w:p w:rsidR="00A52EA6" w:rsidRDefault="00A52EA6" w:rsidP="00BB78D1">
      <w:pPr>
        <w:rPr>
          <w:lang w:val="en-AU"/>
        </w:rPr>
      </w:pPr>
    </w:p>
    <w:p w:rsidR="009C0CBD" w:rsidRDefault="009C0CBD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A84182" w:rsidRPr="00B3277C" w:rsidTr="00C5628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A84182" w:rsidRPr="00B3277C" w:rsidRDefault="00A84182" w:rsidP="00A8418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Children, Youth and Families</w:t>
            </w:r>
          </w:p>
        </w:tc>
      </w:tr>
      <w:tr w:rsidR="00A84182" w:rsidRPr="00B3277C" w:rsidTr="00C56286">
        <w:tc>
          <w:tcPr>
            <w:tcW w:w="7924" w:type="dxa"/>
          </w:tcPr>
          <w:p w:rsidR="00A84182" w:rsidRPr="00B3277C" w:rsidRDefault="00A84182" w:rsidP="00C5628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Adoption Act 1993, except section 104 (2)</w:t>
            </w:r>
          </w:p>
        </w:tc>
      </w:tr>
      <w:tr w:rsidR="00A84182" w:rsidRPr="00B3277C" w:rsidTr="00C56286">
        <w:tc>
          <w:tcPr>
            <w:tcW w:w="7924" w:type="dxa"/>
          </w:tcPr>
          <w:p w:rsidR="00A84182" w:rsidRPr="00B3277C" w:rsidRDefault="00A84182" w:rsidP="00C5628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Children and Young People Act 2008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except chapter 20</w:t>
            </w:r>
          </w:p>
        </w:tc>
      </w:tr>
    </w:tbl>
    <w:p w:rsidR="00A84182" w:rsidRDefault="00A84182" w:rsidP="00BB78D1">
      <w:pPr>
        <w:rPr>
          <w:lang w:val="en-AU"/>
        </w:rPr>
      </w:pPr>
    </w:p>
    <w:p w:rsidR="00A84182" w:rsidRPr="00B3277C" w:rsidRDefault="00A84182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7D26D5" w:rsidRPr="00B3277C" w:rsidTr="007D26D5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:rsidR="007D26D5" w:rsidRPr="00B3277C" w:rsidRDefault="007D26D5" w:rsidP="007D26D5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Aboriginal and Torres Strait Islander Affairs</w:t>
            </w:r>
          </w:p>
        </w:tc>
      </w:tr>
      <w:tr w:rsidR="007D26D5" w:rsidRPr="00B3277C" w:rsidTr="007D26D5">
        <w:trPr>
          <w:cantSplit/>
        </w:trPr>
        <w:tc>
          <w:tcPr>
            <w:tcW w:w="7924" w:type="dxa"/>
          </w:tcPr>
          <w:p w:rsidR="007D26D5" w:rsidRPr="00B3277C" w:rsidRDefault="007D26D5" w:rsidP="009A788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Aboriginal and Torres Strait Islander Elected Body Act 2008</w:t>
            </w:r>
          </w:p>
        </w:tc>
      </w:tr>
      <w:tr w:rsidR="007D26D5" w:rsidRPr="00B3277C" w:rsidTr="007D26D5">
        <w:trPr>
          <w:cantSplit/>
        </w:trPr>
        <w:tc>
          <w:tcPr>
            <w:tcW w:w="7924" w:type="dxa"/>
          </w:tcPr>
          <w:p w:rsidR="007D26D5" w:rsidRPr="00B3277C" w:rsidRDefault="007D26D5" w:rsidP="007D26D5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Native Title Act 1994</w:t>
            </w:r>
          </w:p>
        </w:tc>
      </w:tr>
    </w:tbl>
    <w:p w:rsidR="00BC2AE6" w:rsidRDefault="00BC2AE6" w:rsidP="00BC2AE6">
      <w:pPr>
        <w:rPr>
          <w:lang w:val="en-AU"/>
        </w:rPr>
      </w:pPr>
    </w:p>
    <w:p w:rsidR="009A788F" w:rsidRPr="00B3277C" w:rsidRDefault="009A788F" w:rsidP="00BC2AE6">
      <w:pPr>
        <w:rPr>
          <w:lang w:val="en-AU"/>
        </w:rPr>
      </w:pPr>
    </w:p>
    <w:p w:rsidR="00B1364B" w:rsidRPr="00B3277C" w:rsidRDefault="00B1364B" w:rsidP="00B1364B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:rsidR="00347CB4" w:rsidRPr="00B3277C" w:rsidRDefault="00347CB4" w:rsidP="00347CB4">
      <w:pPr>
        <w:pStyle w:val="Sched-Part"/>
        <w:spacing w:after="0"/>
      </w:pPr>
      <w:bookmarkStart w:id="24" w:name="_Toc12439328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8</w:t>
      </w:r>
      <w:r w:rsidRPr="00B3277C">
        <w:tab/>
      </w:r>
      <w:r w:rsidR="00CA2FCC" w:rsidRPr="00B3277C">
        <w:rPr>
          <w:rStyle w:val="CharPartText"/>
        </w:rPr>
        <w:t>T</w:t>
      </w:r>
      <w:r w:rsidR="00B4437F">
        <w:rPr>
          <w:rStyle w:val="CharPartText"/>
        </w:rPr>
        <w:t xml:space="preserve">ransport </w:t>
      </w:r>
      <w:r w:rsidR="00553ED3">
        <w:rPr>
          <w:rStyle w:val="CharPartText"/>
        </w:rPr>
        <w:t xml:space="preserve">Canberra </w:t>
      </w:r>
      <w:r w:rsidR="00CA2FCC" w:rsidRPr="00B3277C">
        <w:rPr>
          <w:rStyle w:val="CharPartText"/>
        </w:rPr>
        <w:t xml:space="preserve">and </w:t>
      </w:r>
      <w:r w:rsidR="00B4437F">
        <w:rPr>
          <w:rStyle w:val="CharPartText"/>
        </w:rPr>
        <w:t>City</w:t>
      </w:r>
      <w:r w:rsidRPr="00B3277C">
        <w:rPr>
          <w:rStyle w:val="CharPartText"/>
        </w:rPr>
        <w:t xml:space="preserve"> Services Directorate</w:t>
      </w:r>
      <w:bookmarkEnd w:id="24"/>
    </w:p>
    <w:p w:rsidR="00347CB4" w:rsidRPr="0039607D" w:rsidRDefault="00347CB4" w:rsidP="00FA17D9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347CB4" w:rsidRPr="00B3277C" w:rsidTr="00853B43">
        <w:trPr>
          <w:cantSplit/>
        </w:trPr>
        <w:tc>
          <w:tcPr>
            <w:tcW w:w="7924" w:type="dxa"/>
            <w:tcBorders>
              <w:bottom w:val="single" w:sz="4" w:space="0" w:color="auto"/>
            </w:tcBorders>
          </w:tcPr>
          <w:p w:rsidR="00347CB4" w:rsidRPr="00B3277C" w:rsidRDefault="00347CB4" w:rsidP="00353951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EE3956">
              <w:rPr>
                <w:lang w:val="en-AU"/>
              </w:rPr>
              <w:t>Transpor</w:t>
            </w:r>
            <w:r w:rsidR="00947EA4">
              <w:rPr>
                <w:lang w:val="en-AU"/>
              </w:rPr>
              <w:t>t</w:t>
            </w:r>
          </w:p>
        </w:tc>
      </w:tr>
      <w:tr w:rsidR="00950F65" w:rsidRPr="00B3277C" w:rsidTr="0047422F">
        <w:tc>
          <w:tcPr>
            <w:tcW w:w="7924" w:type="dxa"/>
          </w:tcPr>
          <w:p w:rsidR="00950F65" w:rsidRPr="00B3277C" w:rsidRDefault="00950F65" w:rsidP="0047422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Rail Safety National Law (ACT) Act 2014</w:t>
            </w:r>
          </w:p>
        </w:tc>
      </w:tr>
      <w:tr w:rsidR="00950F65" w:rsidRPr="008A38C5" w:rsidTr="0047422F">
        <w:trPr>
          <w:cantSplit/>
        </w:trPr>
        <w:tc>
          <w:tcPr>
            <w:tcW w:w="7924" w:type="dxa"/>
          </w:tcPr>
          <w:p w:rsidR="00950F65" w:rsidRPr="008A38C5" w:rsidRDefault="00950F65" w:rsidP="0047422F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Road Transport (Public Passenger Services) Act 2001, sections 23 and 27C</w:t>
            </w:r>
          </w:p>
        </w:tc>
      </w:tr>
      <w:tr w:rsidR="00950F65" w:rsidRPr="00B3277C" w:rsidTr="0047422F">
        <w:trPr>
          <w:cantSplit/>
        </w:trPr>
        <w:tc>
          <w:tcPr>
            <w:tcW w:w="7924" w:type="dxa"/>
          </w:tcPr>
          <w:p w:rsidR="00950F65" w:rsidRPr="00B3277C" w:rsidRDefault="00950F65" w:rsidP="0047422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Road Transport (Public Passenger Services) Regulation 2002, section</w:t>
            </w:r>
            <w:r>
              <w:rPr>
                <w:lang w:val="en-AU"/>
              </w:rPr>
              <w:t>s</w:t>
            </w:r>
            <w:r w:rsidRPr="00B3277C">
              <w:rPr>
                <w:lang w:val="en-AU"/>
              </w:rPr>
              <w:t xml:space="preserve"> 70 (1) (a) and (b)</w:t>
            </w:r>
            <w:r>
              <w:rPr>
                <w:lang w:val="en-AU"/>
              </w:rPr>
              <w:t>, 70AS and 70AAD (1) and (2)</w:t>
            </w:r>
          </w:p>
        </w:tc>
      </w:tr>
    </w:tbl>
    <w:p w:rsidR="00197F17" w:rsidRPr="00BD5C6C" w:rsidRDefault="00197F17" w:rsidP="00197F17">
      <w:pPr>
        <w:rPr>
          <w:lang w:val="en-AU"/>
        </w:rPr>
      </w:pPr>
    </w:p>
    <w:p w:rsidR="006206E2" w:rsidRPr="00BD5C6C" w:rsidRDefault="006206E2" w:rsidP="00197F17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47EA4" w:rsidRPr="00B3277C" w:rsidTr="00C57A0A">
        <w:trPr>
          <w:cantSplit/>
        </w:trPr>
        <w:tc>
          <w:tcPr>
            <w:tcW w:w="7924" w:type="dxa"/>
            <w:tcBorders>
              <w:bottom w:val="single" w:sz="4" w:space="0" w:color="auto"/>
            </w:tcBorders>
          </w:tcPr>
          <w:p w:rsidR="00947EA4" w:rsidRPr="00B3277C" w:rsidRDefault="00947EA4" w:rsidP="00C57A0A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</w:t>
            </w:r>
            <w:r>
              <w:rPr>
                <w:lang w:val="en-AU"/>
              </w:rPr>
              <w:t xml:space="preserve"> City</w:t>
            </w:r>
            <w:r w:rsidRPr="00B3277C">
              <w:rPr>
                <w:lang w:val="en-AU"/>
              </w:rPr>
              <w:t xml:space="preserve"> Services</w:t>
            </w:r>
          </w:p>
        </w:tc>
      </w:tr>
      <w:tr w:rsidR="00947EA4" w:rsidRPr="00B3277C" w:rsidTr="00C57A0A">
        <w:trPr>
          <w:cantSplit/>
        </w:trPr>
        <w:tc>
          <w:tcPr>
            <w:tcW w:w="7924" w:type="dxa"/>
          </w:tcPr>
          <w:p w:rsidR="00947EA4" w:rsidRPr="00B3277C" w:rsidRDefault="00947EA4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Animal Welfare Act 1992</w:t>
            </w:r>
          </w:p>
        </w:tc>
      </w:tr>
      <w:tr w:rsidR="00947EA4" w:rsidRPr="00B3277C" w:rsidTr="00C57A0A">
        <w:trPr>
          <w:cantSplit/>
        </w:trPr>
        <w:tc>
          <w:tcPr>
            <w:tcW w:w="7924" w:type="dxa"/>
          </w:tcPr>
          <w:p w:rsidR="00947EA4" w:rsidRPr="00B3277C" w:rsidRDefault="00947EA4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Cemeteries and Crematoria Act 2003</w:t>
            </w:r>
          </w:p>
        </w:tc>
      </w:tr>
      <w:tr w:rsidR="00F166AF" w:rsidRPr="00B3277C" w:rsidTr="00C57A0A">
        <w:trPr>
          <w:cantSplit/>
        </w:trPr>
        <w:tc>
          <w:tcPr>
            <w:tcW w:w="7924" w:type="dxa"/>
          </w:tcPr>
          <w:p w:rsidR="00F166AF" w:rsidRPr="00B3277C" w:rsidRDefault="00F166AF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Cemeteries and Crematoria Act 20</w:t>
            </w:r>
            <w:r>
              <w:rPr>
                <w:lang w:val="en-AU"/>
              </w:rPr>
              <w:t>2</w:t>
            </w:r>
            <w:r w:rsidRPr="00B3277C">
              <w:rPr>
                <w:lang w:val="en-AU"/>
              </w:rPr>
              <w:t>0</w:t>
            </w:r>
          </w:p>
        </w:tc>
      </w:tr>
      <w:tr w:rsidR="00947EA4" w:rsidRPr="00B3277C" w:rsidTr="00C57A0A">
        <w:trPr>
          <w:cantSplit/>
        </w:trPr>
        <w:tc>
          <w:tcPr>
            <w:tcW w:w="7924" w:type="dxa"/>
          </w:tcPr>
          <w:p w:rsidR="00947EA4" w:rsidRPr="00B3277C" w:rsidRDefault="00947EA4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Domestic Animals Act 2000</w:t>
            </w:r>
          </w:p>
        </w:tc>
      </w:tr>
      <w:tr w:rsidR="00947EA4" w:rsidRPr="00B3277C" w:rsidTr="00C57A0A">
        <w:trPr>
          <w:cantSplit/>
        </w:trPr>
        <w:tc>
          <w:tcPr>
            <w:tcW w:w="7924" w:type="dxa"/>
          </w:tcPr>
          <w:p w:rsidR="00947EA4" w:rsidRPr="00B3277C" w:rsidRDefault="00947EA4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Unleased Land Act 2013</w:t>
            </w:r>
          </w:p>
        </w:tc>
      </w:tr>
      <w:tr w:rsidR="00BD5C6C" w:rsidRPr="00B3277C" w:rsidTr="00C57A0A">
        <w:trPr>
          <w:cantSplit/>
        </w:trPr>
        <w:tc>
          <w:tcPr>
            <w:tcW w:w="7924" w:type="dxa"/>
          </w:tcPr>
          <w:p w:rsidR="00BD5C6C" w:rsidRPr="00B3277C" w:rsidRDefault="00BD5C6C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Tree Protection Act 2005</w:t>
            </w:r>
          </w:p>
        </w:tc>
      </w:tr>
      <w:tr w:rsidR="00BD5C6C" w:rsidRPr="00B3277C" w:rsidTr="00C57A0A">
        <w:trPr>
          <w:cantSplit/>
        </w:trPr>
        <w:tc>
          <w:tcPr>
            <w:tcW w:w="7924" w:type="dxa"/>
          </w:tcPr>
          <w:p w:rsidR="00BD5C6C" w:rsidRPr="00B3277C" w:rsidRDefault="00BD5C6C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Trespass on Territory Land Act 1932</w:t>
            </w:r>
          </w:p>
        </w:tc>
      </w:tr>
      <w:tr w:rsidR="00BD5C6C" w:rsidRPr="00B3277C" w:rsidTr="00C57A0A">
        <w:trPr>
          <w:cantSplit/>
        </w:trPr>
        <w:tc>
          <w:tcPr>
            <w:tcW w:w="7924" w:type="dxa"/>
          </w:tcPr>
          <w:p w:rsidR="00BD5C6C" w:rsidRPr="00B3277C" w:rsidRDefault="00BD5C6C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 2000, part 14 and sections 254 and 256 in relation to part 14</w:t>
            </w:r>
          </w:p>
        </w:tc>
      </w:tr>
      <w:tr w:rsidR="00BD5C6C" w:rsidRPr="00B3277C" w:rsidTr="00C57A0A">
        <w:trPr>
          <w:cantSplit/>
        </w:trPr>
        <w:tc>
          <w:tcPr>
            <w:tcW w:w="7924" w:type="dxa"/>
          </w:tcPr>
          <w:p w:rsidR="00BD5C6C" w:rsidRPr="004159FD" w:rsidRDefault="00BD5C6C" w:rsidP="00C57A0A">
            <w:pPr>
              <w:pStyle w:val="TableText10"/>
              <w:spacing w:after="0"/>
              <w:rPr>
                <w:lang w:val="en-AU"/>
              </w:rPr>
            </w:pPr>
            <w:r w:rsidRPr="004E7766">
              <w:rPr>
                <w:lang w:val="en-AU"/>
              </w:rPr>
              <w:t>Veterinary Practice Act 2018</w:t>
            </w:r>
          </w:p>
        </w:tc>
      </w:tr>
    </w:tbl>
    <w:p w:rsidR="00947EA4" w:rsidRPr="00BD5C6C" w:rsidRDefault="00947EA4" w:rsidP="00197F17">
      <w:pPr>
        <w:rPr>
          <w:lang w:val="en-AU"/>
        </w:rPr>
      </w:pPr>
    </w:p>
    <w:p w:rsidR="00947EA4" w:rsidRPr="00BD5C6C" w:rsidRDefault="00947EA4" w:rsidP="00197F17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2F253E" w:rsidRPr="00B3277C" w:rsidTr="00C57A0A">
        <w:trPr>
          <w:cantSplit/>
        </w:trPr>
        <w:tc>
          <w:tcPr>
            <w:tcW w:w="7924" w:type="dxa"/>
            <w:tcBorders>
              <w:bottom w:val="single" w:sz="4" w:space="0" w:color="auto"/>
            </w:tcBorders>
          </w:tcPr>
          <w:p w:rsidR="002F253E" w:rsidRPr="00B3277C" w:rsidRDefault="002F253E" w:rsidP="00C57A0A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Recycling and Waste Reduction</w:t>
            </w:r>
          </w:p>
        </w:tc>
      </w:tr>
      <w:tr w:rsidR="002F253E" w:rsidRPr="00B3277C" w:rsidTr="00C57A0A">
        <w:trPr>
          <w:cantSplit/>
        </w:trPr>
        <w:tc>
          <w:tcPr>
            <w:tcW w:w="7924" w:type="dxa"/>
          </w:tcPr>
          <w:p w:rsidR="002F253E" w:rsidRPr="00B3277C" w:rsidRDefault="002F253E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Litter Act 2004</w:t>
            </w:r>
          </w:p>
        </w:tc>
      </w:tr>
      <w:tr w:rsidR="002F253E" w:rsidRPr="00B3277C" w:rsidTr="00C57A0A">
        <w:tc>
          <w:tcPr>
            <w:tcW w:w="7924" w:type="dxa"/>
          </w:tcPr>
          <w:p w:rsidR="002F253E" w:rsidRPr="00B3277C" w:rsidRDefault="002F253E" w:rsidP="00C57A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Plastic Shopping Bags Ban Act 2010</w:t>
            </w:r>
          </w:p>
        </w:tc>
      </w:tr>
      <w:tr w:rsidR="00BD5C6C" w:rsidRPr="00B3277C" w:rsidTr="00C57A0A">
        <w:trPr>
          <w:cantSplit/>
        </w:trPr>
        <w:tc>
          <w:tcPr>
            <w:tcW w:w="7924" w:type="dxa"/>
          </w:tcPr>
          <w:p w:rsidR="00BD5C6C" w:rsidRPr="004159FD" w:rsidRDefault="00BD5C6C" w:rsidP="00C57A0A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Waste Management and Resource Recovery Act 2016</w:t>
            </w:r>
          </w:p>
        </w:tc>
      </w:tr>
    </w:tbl>
    <w:p w:rsidR="002F253E" w:rsidRPr="00BD5C6C" w:rsidRDefault="002F253E" w:rsidP="00197F17">
      <w:pPr>
        <w:rPr>
          <w:lang w:val="en-AU"/>
        </w:rPr>
      </w:pPr>
    </w:p>
    <w:p w:rsidR="00BD5C6C" w:rsidRPr="00BD5C6C" w:rsidRDefault="00BD5C6C" w:rsidP="00197F17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BD5C6C" w:rsidRPr="00B3277C" w:rsidTr="00C57A0A">
        <w:trPr>
          <w:cantSplit/>
        </w:trPr>
        <w:tc>
          <w:tcPr>
            <w:tcW w:w="7924" w:type="dxa"/>
            <w:tcBorders>
              <w:bottom w:val="single" w:sz="4" w:space="0" w:color="auto"/>
            </w:tcBorders>
          </w:tcPr>
          <w:p w:rsidR="00BD5C6C" w:rsidRPr="00B3277C" w:rsidRDefault="00BD5C6C" w:rsidP="00C57A0A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 xml:space="preserve">Minister for </w:t>
            </w:r>
            <w:r>
              <w:rPr>
                <w:lang w:val="en-AU"/>
              </w:rPr>
              <w:t>Roads and Active Travel</w:t>
            </w:r>
          </w:p>
        </w:tc>
      </w:tr>
      <w:tr w:rsidR="00BD5C6C" w:rsidRPr="008A38C5" w:rsidTr="00C57A0A">
        <w:trPr>
          <w:cantSplit/>
        </w:trPr>
        <w:tc>
          <w:tcPr>
            <w:tcW w:w="7924" w:type="dxa"/>
          </w:tcPr>
          <w:p w:rsidR="00BD5C6C" w:rsidRPr="008A38C5" w:rsidRDefault="00BD5C6C" w:rsidP="00BD5C6C">
            <w:pPr>
              <w:pStyle w:val="TableText10"/>
              <w:keepNext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(General) Act 1999, sections 12, 13, 14</w:t>
            </w:r>
            <w:r w:rsidR="00600352">
              <w:rPr>
                <w:lang w:val="en-AU"/>
              </w:rPr>
              <w:t>, 17</w:t>
            </w:r>
            <w:r w:rsidRPr="008A38C5">
              <w:rPr>
                <w:lang w:val="en-AU"/>
              </w:rPr>
              <w:t>, 19, 20</w:t>
            </w:r>
            <w:r w:rsidR="00600352">
              <w:rPr>
                <w:lang w:val="en-AU"/>
              </w:rPr>
              <w:t>, 54</w:t>
            </w:r>
            <w:r w:rsidRPr="008A38C5">
              <w:rPr>
                <w:lang w:val="en-AU"/>
              </w:rPr>
              <w:t xml:space="preserve"> and administration provisions relating to fees and approval of forms, in relation to a function under the road transport legislation that is the responsibility of the </w:t>
            </w:r>
            <w:r>
              <w:rPr>
                <w:lang w:val="en-AU"/>
              </w:rPr>
              <w:t>Minister for Roads</w:t>
            </w:r>
            <w:r w:rsidR="0093591A">
              <w:rPr>
                <w:lang w:val="en-AU"/>
              </w:rPr>
              <w:t xml:space="preserve"> and Active Travel</w:t>
            </w:r>
          </w:p>
        </w:tc>
      </w:tr>
      <w:tr w:rsidR="00BD5C6C" w:rsidRPr="008A38C5" w:rsidTr="00C57A0A">
        <w:trPr>
          <w:cantSplit/>
        </w:trPr>
        <w:tc>
          <w:tcPr>
            <w:tcW w:w="7924" w:type="dxa"/>
          </w:tcPr>
          <w:p w:rsidR="00BD5C6C" w:rsidRPr="008A38C5" w:rsidRDefault="00BD5C6C" w:rsidP="00C57A0A">
            <w:pPr>
              <w:pStyle w:val="TableText10"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(General) Regulation 2000, sections 13AA and 14 (1), (2) and (3)</w:t>
            </w:r>
            <w:r>
              <w:rPr>
                <w:lang w:val="en-AU"/>
              </w:rPr>
              <w:t xml:space="preserve"> </w:t>
            </w:r>
            <w:r w:rsidRPr="008A38C5">
              <w:rPr>
                <w:lang w:val="en-AU"/>
              </w:rPr>
              <w:t xml:space="preserve">in relation to a function under the road transport legislation that is the responsibility of the </w:t>
            </w:r>
            <w:r>
              <w:rPr>
                <w:lang w:val="en-AU"/>
              </w:rPr>
              <w:t>Minister for Roads</w:t>
            </w:r>
            <w:r w:rsidR="0093591A">
              <w:rPr>
                <w:lang w:val="en-AU"/>
              </w:rPr>
              <w:t xml:space="preserve"> and Active Travel</w:t>
            </w:r>
          </w:p>
        </w:tc>
      </w:tr>
      <w:tr w:rsidR="00BD5C6C" w:rsidRPr="00B3277C" w:rsidTr="00C57A0A">
        <w:trPr>
          <w:cantSplit/>
        </w:trPr>
        <w:tc>
          <w:tcPr>
            <w:tcW w:w="7924" w:type="dxa"/>
          </w:tcPr>
          <w:p w:rsidR="00BD5C6C" w:rsidRPr="00B3277C" w:rsidRDefault="00BD5C6C" w:rsidP="00C57A0A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Road Transport (Road Rules) Regulation 2017, sections 213F, 213O, 295A (3), 295B (3), 310 and 346A (1) and (2)</w:t>
            </w:r>
          </w:p>
        </w:tc>
      </w:tr>
      <w:tr w:rsidR="00BD5C6C" w:rsidRPr="008A38C5" w:rsidTr="00C57A0A">
        <w:trPr>
          <w:cantSplit/>
        </w:trPr>
        <w:tc>
          <w:tcPr>
            <w:tcW w:w="7924" w:type="dxa"/>
          </w:tcPr>
          <w:p w:rsidR="00BD5C6C" w:rsidRPr="008A38C5" w:rsidRDefault="00BD5C6C" w:rsidP="00C57A0A">
            <w:pPr>
              <w:pStyle w:val="TableText10"/>
              <w:spacing w:after="0"/>
              <w:rPr>
                <w:lang w:val="en-AU"/>
              </w:rPr>
            </w:pPr>
            <w:r w:rsidRPr="008A38C5">
              <w:rPr>
                <w:lang w:val="en-AU"/>
              </w:rPr>
              <w:t>Road Transport (Safety and Traffic Management) Act 1999, sections 5A, 18, 20, 31</w:t>
            </w:r>
            <w:r>
              <w:rPr>
                <w:lang w:val="en-AU"/>
              </w:rPr>
              <w:t xml:space="preserve"> and</w:t>
            </w:r>
            <w:r w:rsidRPr="008A38C5">
              <w:rPr>
                <w:lang w:val="en-AU"/>
              </w:rPr>
              <w:t xml:space="preserve"> 32</w:t>
            </w:r>
          </w:p>
        </w:tc>
      </w:tr>
    </w:tbl>
    <w:p w:rsidR="00BD5C6C" w:rsidRPr="00BD5C6C" w:rsidRDefault="00BD5C6C" w:rsidP="00197F17">
      <w:pPr>
        <w:rPr>
          <w:lang w:val="en-AU"/>
        </w:rPr>
      </w:pPr>
    </w:p>
    <w:p w:rsidR="00BD5C6C" w:rsidRPr="00BD5C6C" w:rsidRDefault="00BD5C6C" w:rsidP="00197F17">
      <w:pPr>
        <w:rPr>
          <w:lang w:val="en-AU"/>
        </w:rPr>
      </w:pPr>
    </w:p>
    <w:sectPr w:rsidR="00BD5C6C" w:rsidRPr="00BD5C6C" w:rsidSect="00E53401">
      <w:headerReference w:type="default" r:id="rId33"/>
      <w:footerReference w:type="default" r:id="rId34"/>
      <w:type w:val="continuous"/>
      <w:pgSz w:w="11907" w:h="16839" w:code="9"/>
      <w:pgMar w:top="3544" w:right="1899" w:bottom="2977" w:left="2302" w:header="2279" w:footer="17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46" w:rsidRDefault="00473146" w:rsidP="007918F9">
      <w:r>
        <w:separator/>
      </w:r>
    </w:p>
  </w:endnote>
  <w:endnote w:type="continuationSeparator" w:id="0">
    <w:p w:rsidR="00473146" w:rsidRDefault="00473146" w:rsidP="007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Pr="00680648" w:rsidRDefault="00680648" w:rsidP="00680648">
    <w:pPr>
      <w:pStyle w:val="Footer"/>
      <w:jc w:val="center"/>
      <w:rPr>
        <w:rFonts w:cs="Arial"/>
        <w:sz w:val="14"/>
      </w:rPr>
    </w:pPr>
    <w:proofErr w:type="spellStart"/>
    <w:r w:rsidRPr="00680648">
      <w:rPr>
        <w:rFonts w:cs="Arial"/>
        <w:sz w:val="14"/>
      </w:rPr>
      <w:t>Unauthorised</w:t>
    </w:r>
    <w:proofErr w:type="spellEnd"/>
    <w:r w:rsidRPr="00680648">
      <w:rPr>
        <w:rFonts w:cs="Arial"/>
        <w:sz w:val="14"/>
      </w:rPr>
      <w:t xml:space="preserve">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 w:rsidP="00CB23E4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6"/>
      <w:gridCol w:w="4765"/>
      <w:gridCol w:w="1305"/>
    </w:tblGrid>
    <w:tr w:rsidR="00473146" w:rsidTr="00CB23E4">
      <w:tc>
        <w:tcPr>
          <w:tcW w:w="1061" w:type="pct"/>
          <w:tcBorders>
            <w:top w:val="single" w:sz="4" w:space="0" w:color="auto"/>
          </w:tcBorders>
        </w:tcPr>
        <w:p w:rsidR="00473146" w:rsidRDefault="00473146" w:rsidP="00CB23E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CB23E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 w:rsidP="00CB23E4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:rsidR="00473146" w:rsidRDefault="00473146" w:rsidP="00CB23E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5"/>
      <w:gridCol w:w="1635"/>
    </w:tblGrid>
    <w:tr w:rsidR="00473146">
      <w:tc>
        <w:tcPr>
          <w:tcW w:w="847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581CF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 w:rsidP="00E868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73146" w:rsidTr="00E8685E">
      <w:tc>
        <w:tcPr>
          <w:tcW w:w="1061" w:type="pct"/>
          <w:tcBorders>
            <w:top w:val="single" w:sz="4" w:space="0" w:color="auto"/>
          </w:tcBorders>
        </w:tcPr>
        <w:p w:rsidR="00473146" w:rsidRDefault="00473146" w:rsidP="00E8685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E8685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 w:rsidP="00E8685E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:rsidR="00473146" w:rsidRDefault="00473146" w:rsidP="00E8685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15</w:t>
          </w:r>
          <w:r>
            <w:rPr>
              <w:rStyle w:val="PageNumber"/>
            </w:rPr>
            <w:fldChar w:fldCharType="end"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 w:rsidP="00E868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6"/>
      <w:gridCol w:w="4765"/>
      <w:gridCol w:w="1305"/>
    </w:tblGrid>
    <w:tr w:rsidR="00473146" w:rsidTr="00E8685E">
      <w:tc>
        <w:tcPr>
          <w:tcW w:w="1061" w:type="pct"/>
          <w:tcBorders>
            <w:top w:val="single" w:sz="4" w:space="0" w:color="auto"/>
          </w:tcBorders>
        </w:tcPr>
        <w:p w:rsidR="00473146" w:rsidRDefault="00473146" w:rsidP="00E8685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E8685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 w:rsidP="00E8685E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:rsidR="00473146" w:rsidRDefault="00473146" w:rsidP="00E8685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17</w:t>
          </w:r>
          <w:r>
            <w:rPr>
              <w:rStyle w:val="PageNumber"/>
            </w:rPr>
            <w:fldChar w:fldCharType="end"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Pr="00680648" w:rsidRDefault="00473146" w:rsidP="00680648">
    <w:pPr>
      <w:pStyle w:val="Status"/>
      <w:rPr>
        <w:rFonts w:cs="Arial"/>
      </w:rPr>
    </w:pPr>
    <w:r w:rsidRPr="00680648">
      <w:rPr>
        <w:rFonts w:cs="Arial"/>
      </w:rPr>
      <w:fldChar w:fldCharType="begin"/>
    </w:r>
    <w:r w:rsidRPr="00680648">
      <w:rPr>
        <w:rFonts w:cs="Arial"/>
      </w:rPr>
      <w:instrText xml:space="preserve"> DOCPROPERTY "Status" </w:instrText>
    </w:r>
    <w:r w:rsidRPr="00680648">
      <w:rPr>
        <w:rFonts w:cs="Arial"/>
      </w:rPr>
      <w:fldChar w:fldCharType="separate"/>
    </w:r>
    <w:r w:rsidR="00555F18">
      <w:rPr>
        <w:rFonts w:cs="Arial"/>
      </w:rPr>
      <w:t xml:space="preserve"> </w:t>
    </w:r>
    <w:r w:rsidRPr="00680648">
      <w:rPr>
        <w:rFonts w:cs="Arial"/>
      </w:rPr>
      <w:fldChar w:fldCharType="end"/>
    </w:r>
    <w:proofErr w:type="spellStart"/>
    <w:r w:rsidR="00680648" w:rsidRPr="00680648">
      <w:rPr>
        <w:rFonts w:cs="Arial"/>
      </w:rPr>
      <w:t>Unauthorised</w:t>
    </w:r>
    <w:proofErr w:type="spellEnd"/>
    <w:r w:rsidR="00680648" w:rsidRPr="00680648">
      <w:rPr>
        <w:rFonts w:cs="Arial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Pr="00680648" w:rsidRDefault="00680648" w:rsidP="00680648">
    <w:pPr>
      <w:pStyle w:val="Footer"/>
      <w:jc w:val="center"/>
      <w:rPr>
        <w:rFonts w:cs="Arial"/>
        <w:sz w:val="14"/>
      </w:rPr>
    </w:pPr>
    <w:proofErr w:type="spellStart"/>
    <w:r w:rsidRPr="00680648">
      <w:rPr>
        <w:rFonts w:cs="Arial"/>
        <w:sz w:val="14"/>
      </w:rPr>
      <w:t>Unauthorised</w:t>
    </w:r>
    <w:proofErr w:type="spellEnd"/>
    <w:r w:rsidRPr="00680648">
      <w:rPr>
        <w:rFonts w:cs="Arial"/>
        <w:sz w:val="14"/>
      </w:rPr>
      <w:t xml:space="preserve">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73146" w:rsidTr="009B6745">
      <w:tc>
        <w:tcPr>
          <w:tcW w:w="846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</w:pPr>
          <w:r>
            <w:t xml:space="preserve">contents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093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>
          <w:pPr>
            <w:pStyle w:val="Footer"/>
            <w:spacing w:before="0" w:after="0"/>
            <w:jc w:val="center"/>
          </w:pPr>
        </w:p>
      </w:tc>
      <w:tc>
        <w:tcPr>
          <w:tcW w:w="1061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</w:tr>
  </w:tbl>
  <w:p w:rsidR="00473146" w:rsidRPr="00680648" w:rsidRDefault="00680648" w:rsidP="00680648">
    <w:pPr>
      <w:tabs>
        <w:tab w:val="right" w:pos="7320"/>
      </w:tabs>
      <w:spacing w:before="240"/>
      <w:jc w:val="center"/>
      <w:rPr>
        <w:rFonts w:ascii="Arial" w:hAnsi="Arial" w:cs="Arial"/>
        <w:sz w:val="14"/>
        <w:szCs w:val="12"/>
      </w:rPr>
    </w:pPr>
    <w:bookmarkStart w:id="3" w:name="_Hlk292455490"/>
    <w:bookmarkEnd w:id="3"/>
    <w:proofErr w:type="spellStart"/>
    <w:r w:rsidRPr="00680648">
      <w:rPr>
        <w:rFonts w:ascii="Arial" w:hAnsi="Arial" w:cs="Arial"/>
        <w:sz w:val="14"/>
        <w:szCs w:val="12"/>
      </w:rPr>
      <w:t>Unauthorised</w:t>
    </w:r>
    <w:proofErr w:type="spellEnd"/>
    <w:r w:rsidRPr="00680648">
      <w:rPr>
        <w:rFonts w:ascii="Arial" w:hAnsi="Arial" w:cs="Arial"/>
        <w:sz w:val="14"/>
        <w:szCs w:val="12"/>
      </w:rPr>
      <w:t xml:space="preserve">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73146">
      <w:tc>
        <w:tcPr>
          <w:tcW w:w="1060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</w:pPr>
          <w:r>
            <w:fldChar w:fldCharType="begin"/>
          </w:r>
          <w:r>
            <w:instrText xml:space="preserve"> DOCPROPERTY "Category"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  <w:tc>
        <w:tcPr>
          <w:tcW w:w="3094" w:type="pct"/>
          <w:tcBorders>
            <w:top w:val="single" w:sz="4" w:space="0" w:color="auto"/>
          </w:tcBorders>
        </w:tcPr>
        <w:p w:rsidR="00473146" w:rsidRDefault="00555F18">
          <w:pPr>
            <w:pStyle w:val="Footer"/>
            <w:jc w:val="center"/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>
            <w:t>Administrative Arrangements 2020 (No 2)</w:t>
          </w:r>
          <w:r>
            <w:fldChar w:fldCharType="end"/>
          </w:r>
        </w:p>
        <w:p w:rsidR="00473146" w:rsidRDefault="00473146">
          <w:pPr>
            <w:pStyle w:val="Footer"/>
            <w:spacing w:before="0" w:after="0"/>
            <w:jc w:val="center"/>
          </w:pPr>
        </w:p>
      </w:tc>
      <w:tc>
        <w:tcPr>
          <w:tcW w:w="846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  <w:jc w:val="right"/>
          </w:pPr>
          <w:r>
            <w:t xml:space="preserve">contents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473146" w:rsidRDefault="00473146" w:rsidP="00821648">
    <w:pPr>
      <w:pStyle w:val="Status"/>
      <w:rPr>
        <w:rFonts w:cs="Arial"/>
      </w:rPr>
    </w:pPr>
    <w:proofErr w:type="spellStart"/>
    <w:r w:rsidRPr="00821648">
      <w:rPr>
        <w:rFonts w:cs="Arial"/>
      </w:rPr>
      <w:t>Unauthorised</w:t>
    </w:r>
    <w:proofErr w:type="spellEnd"/>
    <w:r w:rsidRPr="00821648">
      <w:rPr>
        <w:rFonts w:cs="Arial"/>
      </w:rPr>
      <w:t xml:space="preserve"> version prepared by ACT Parliamentary Counsel’s Office</w:t>
    </w:r>
  </w:p>
  <w:p w:rsidR="00473146" w:rsidRDefault="00473146" w:rsidP="00A10A5B">
    <w:pPr>
      <w:pStyle w:val="Status"/>
      <w:rPr>
        <w:rFonts w:cs="Arial"/>
      </w:rPr>
    </w:pPr>
    <w:proofErr w:type="spellStart"/>
    <w:r w:rsidRPr="00A10A5B">
      <w:rPr>
        <w:rFonts w:cs="Arial"/>
      </w:rPr>
      <w:t>Unauthorised</w:t>
    </w:r>
    <w:proofErr w:type="spellEnd"/>
    <w:r w:rsidRPr="00A10A5B">
      <w:rPr>
        <w:rFonts w:cs="Arial"/>
      </w:rPr>
      <w:t xml:space="preserve"> version prepared by ACT Parliamentary Counsel’s Office</w:t>
    </w:r>
  </w:p>
  <w:p w:rsidR="00473146" w:rsidRDefault="00473146" w:rsidP="00C07F1E">
    <w:pPr>
      <w:pStyle w:val="Status"/>
      <w:rPr>
        <w:rFonts w:cs="Arial"/>
      </w:rPr>
    </w:pPr>
    <w:proofErr w:type="spellStart"/>
    <w:r w:rsidRPr="00C07F1E">
      <w:rPr>
        <w:rFonts w:cs="Arial"/>
      </w:rPr>
      <w:t>Unauthorised</w:t>
    </w:r>
    <w:proofErr w:type="spellEnd"/>
    <w:r w:rsidRPr="00C07F1E">
      <w:rPr>
        <w:rFonts w:cs="Arial"/>
      </w:rPr>
      <w:t xml:space="preserve"> version prepared by ACT Parliamentary Counsel’s Office</w:t>
    </w:r>
  </w:p>
  <w:p w:rsidR="00473146" w:rsidRDefault="00473146" w:rsidP="005279CB">
    <w:pPr>
      <w:pStyle w:val="Status"/>
      <w:rPr>
        <w:rFonts w:cs="Arial"/>
      </w:rPr>
    </w:pPr>
    <w:proofErr w:type="spellStart"/>
    <w:r w:rsidRPr="005279CB">
      <w:rPr>
        <w:rFonts w:cs="Arial"/>
      </w:rPr>
      <w:t>Unauthorised</w:t>
    </w:r>
    <w:proofErr w:type="spellEnd"/>
    <w:r w:rsidRPr="005279CB">
      <w:rPr>
        <w:rFonts w:cs="Arial"/>
      </w:rPr>
      <w:t xml:space="preserve"> version prepared by ACT Parliamentary Counsel’s Office</w:t>
    </w:r>
  </w:p>
  <w:p w:rsidR="00473146" w:rsidRDefault="00473146" w:rsidP="00B11E9F">
    <w:pPr>
      <w:pStyle w:val="Status"/>
      <w:rPr>
        <w:rFonts w:cs="Arial"/>
      </w:rPr>
    </w:pPr>
    <w:proofErr w:type="spellStart"/>
    <w:r w:rsidRPr="00B11E9F">
      <w:rPr>
        <w:rFonts w:cs="Arial"/>
      </w:rPr>
      <w:t>Unauthorised</w:t>
    </w:r>
    <w:proofErr w:type="spellEnd"/>
    <w:r w:rsidRPr="00B11E9F">
      <w:rPr>
        <w:rFonts w:cs="Arial"/>
      </w:rPr>
      <w:t xml:space="preserve"> version prepared by ACT Parliamentary Counsel’s Office</w:t>
    </w:r>
  </w:p>
  <w:p w:rsidR="00473146" w:rsidRPr="007975E0" w:rsidRDefault="00473146" w:rsidP="007975E0">
    <w:pPr>
      <w:pStyle w:val="Status"/>
      <w:rPr>
        <w:rFonts w:cs="Arial"/>
      </w:rPr>
    </w:pPr>
    <w:proofErr w:type="spellStart"/>
    <w:r w:rsidRPr="007975E0">
      <w:rPr>
        <w:rFonts w:cs="Arial"/>
      </w:rPr>
      <w:t>Unauthorised</w:t>
    </w:r>
    <w:proofErr w:type="spellEnd"/>
    <w:r w:rsidRPr="007975E0">
      <w:rPr>
        <w:rFonts w:cs="Arial"/>
      </w:rPr>
      <w:t xml:space="preserve">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 w:rsidP="00CC33A3">
    <w:pPr>
      <w:pBdr>
        <w:bottom w:val="single" w:sz="4" w:space="1" w:color="auto"/>
      </w:pBdr>
      <w:rPr>
        <w:sz w:val="16"/>
        <w:szCs w:val="16"/>
      </w:rPr>
    </w:pPr>
  </w:p>
  <w:p w:rsidR="00473146" w:rsidRPr="00680648" w:rsidRDefault="00680648" w:rsidP="00680648">
    <w:pPr>
      <w:tabs>
        <w:tab w:val="right" w:pos="7320"/>
      </w:tabs>
      <w:spacing w:before="240"/>
      <w:jc w:val="center"/>
      <w:rPr>
        <w:rFonts w:ascii="Arial" w:hAnsi="Arial" w:cs="Arial"/>
        <w:sz w:val="14"/>
        <w:szCs w:val="12"/>
      </w:rPr>
    </w:pPr>
    <w:proofErr w:type="spellStart"/>
    <w:r w:rsidRPr="00680648">
      <w:rPr>
        <w:rFonts w:ascii="Arial" w:hAnsi="Arial" w:cs="Arial"/>
        <w:sz w:val="14"/>
        <w:szCs w:val="12"/>
      </w:rPr>
      <w:t>Unauthorised</w:t>
    </w:r>
    <w:proofErr w:type="spellEnd"/>
    <w:r w:rsidRPr="00680648">
      <w:rPr>
        <w:rFonts w:ascii="Arial" w:hAnsi="Arial" w:cs="Arial"/>
        <w:sz w:val="14"/>
        <w:szCs w:val="12"/>
      </w:rPr>
      <w:t xml:space="preserve">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5"/>
      <w:gridCol w:w="1635"/>
    </w:tblGrid>
    <w:tr w:rsidR="00473146">
      <w:tc>
        <w:tcPr>
          <w:tcW w:w="847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581CF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 w:rsidP="00CB23E4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6"/>
      <w:gridCol w:w="4765"/>
      <w:gridCol w:w="1305"/>
    </w:tblGrid>
    <w:tr w:rsidR="00473146" w:rsidTr="00CB23E4">
      <w:tc>
        <w:tcPr>
          <w:tcW w:w="1061" w:type="pct"/>
          <w:tcBorders>
            <w:top w:val="single" w:sz="4" w:space="0" w:color="auto"/>
          </w:tcBorders>
        </w:tcPr>
        <w:p w:rsidR="00473146" w:rsidRDefault="00473146" w:rsidP="00CB23E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CB23E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 w:rsidP="00CB23E4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:rsidR="00473146" w:rsidRDefault="00473146" w:rsidP="00CB23E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5"/>
      <w:gridCol w:w="1635"/>
    </w:tblGrid>
    <w:tr w:rsidR="00473146">
      <w:tc>
        <w:tcPr>
          <w:tcW w:w="847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:rsidR="00473146" w:rsidRDefault="00473146" w:rsidP="00581CF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5F18">
            <w:rPr>
              <w:lang w:val="en-AU"/>
            </w:rPr>
            <w:t>Administrative Arrangements 2020 (No 2)</w:t>
          </w:r>
          <w:r>
            <w:rPr>
              <w:lang w:val="en-AU"/>
            </w:rPr>
            <w:fldChar w:fldCharType="end"/>
          </w:r>
        </w:p>
        <w:p w:rsidR="00473146" w:rsidRDefault="00473146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</w:tcBorders>
        </w:tcPr>
        <w:p w:rsidR="00473146" w:rsidRDefault="0047314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55F18">
            <w:t>NI2020-249</w:t>
          </w:r>
          <w:r>
            <w:fldChar w:fldCharType="end"/>
          </w:r>
          <w:r>
            <w:br/>
          </w:r>
        </w:p>
      </w:tc>
    </w:tr>
  </w:tbl>
  <w:p w:rsidR="00473146" w:rsidRPr="00680648" w:rsidRDefault="00680648" w:rsidP="00680648">
    <w:pPr>
      <w:pStyle w:val="Status"/>
      <w:rPr>
        <w:rFonts w:cs="Arial"/>
      </w:rPr>
    </w:pPr>
    <w:proofErr w:type="spellStart"/>
    <w:r w:rsidRPr="00680648">
      <w:rPr>
        <w:rFonts w:cs="Arial"/>
      </w:rPr>
      <w:t>Unauthorised</w:t>
    </w:r>
    <w:proofErr w:type="spellEnd"/>
    <w:r w:rsidRPr="00680648">
      <w:rPr>
        <w:rFonts w:cs="Arial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tbl>
      <w:tblPr>
        <w:tblW w:w="7923" w:type="dxa"/>
        <w:jc w:val="center"/>
        <w:tblLayout w:type="fixed"/>
        <w:tblLook w:val="0000" w:firstRow="0" w:lastRow="0" w:firstColumn="0" w:lastColumn="0" w:noHBand="0" w:noVBand="0"/>
      </w:tblPr>
      <w:tblGrid>
        <w:gridCol w:w="6230"/>
        <w:gridCol w:w="1693"/>
      </w:tblGrid>
      <w:tr w:rsidR="00473146" w:rsidTr="00E8685E">
        <w:trPr>
          <w:jc w:val="center"/>
        </w:trPr>
        <w:tc>
          <w:tcPr>
            <w:tcW w:w="5741" w:type="dxa"/>
          </w:tcPr>
          <w:p w:rsidR="00473146" w:rsidRDefault="00473146" w:rsidP="00E8685E">
            <w:pPr>
              <w:pStyle w:val="HeaderEven"/>
              <w:jc w:val="right"/>
            </w:pPr>
            <w:r>
              <w:fldChar w:fldCharType="begin"/>
            </w:r>
            <w:r>
              <w:instrText xml:space="preserve"> STYLEREF CharChapText \*charformat </w:instrText>
            </w:r>
            <w:r>
              <w:fldChar w:fldCharType="end"/>
            </w:r>
          </w:p>
        </w:tc>
        <w:tc>
          <w:tcPr>
            <w:tcW w:w="1560" w:type="dxa"/>
          </w:tcPr>
          <w:p w:rsidR="00473146" w:rsidRDefault="00473146" w:rsidP="00E8685E">
            <w:pPr>
              <w:pStyle w:val="HeaderEven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STYLEREF CharChapNo \*charformat </w:instrText>
            </w:r>
            <w:r>
              <w:rPr>
                <w:b/>
              </w:rPr>
              <w:fldChar w:fldCharType="end"/>
            </w:r>
          </w:p>
        </w:tc>
      </w:tr>
      <w:tr w:rsidR="00473146" w:rsidTr="00E8685E">
        <w:trPr>
          <w:jc w:val="center"/>
        </w:trPr>
        <w:tc>
          <w:tcPr>
            <w:tcW w:w="5741" w:type="dxa"/>
          </w:tcPr>
          <w:p w:rsidR="00473146" w:rsidRDefault="00473146" w:rsidP="00E8685E">
            <w:pPr>
              <w:pStyle w:val="HeaderEven"/>
              <w:jc w:val="right"/>
            </w:pPr>
            <w:r>
              <w:fldChar w:fldCharType="begin"/>
            </w:r>
            <w:r>
              <w:instrText xml:space="preserve"> STYLEREF CharPartText \*charformat </w:instrText>
            </w:r>
            <w:r>
              <w:fldChar w:fldCharType="end"/>
            </w:r>
          </w:p>
        </w:tc>
        <w:tc>
          <w:tcPr>
            <w:tcW w:w="1560" w:type="dxa"/>
          </w:tcPr>
          <w:p w:rsidR="00473146" w:rsidRDefault="00473146" w:rsidP="00E8685E">
            <w:pPr>
              <w:pStyle w:val="HeaderEven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STYLEREF CharPartNo \*charformat </w:instrText>
            </w:r>
            <w:r>
              <w:rPr>
                <w:b/>
              </w:rPr>
              <w:fldChar w:fldCharType="end"/>
            </w:r>
          </w:p>
        </w:tc>
      </w:tr>
      <w:tr w:rsidR="00473146" w:rsidTr="00E8685E">
        <w:trPr>
          <w:jc w:val="center"/>
        </w:trPr>
        <w:tc>
          <w:tcPr>
            <w:tcW w:w="7296" w:type="dxa"/>
            <w:gridSpan w:val="2"/>
            <w:tcBorders>
              <w:bottom w:val="single" w:sz="4" w:space="0" w:color="auto"/>
            </w:tcBorders>
          </w:tcPr>
          <w:p w:rsidR="00473146" w:rsidRDefault="00473146" w:rsidP="00E8685E">
            <w:pPr>
              <w:pStyle w:val="HeaderOdd6"/>
            </w:pPr>
          </w:p>
        </w:tc>
      </w:tr>
    </w:tbl>
    <w:p w:rsidR="00473146" w:rsidRDefault="00473146" w:rsidP="00E8685E">
      <w:pPr>
        <w:pStyle w:val="Header"/>
      </w:pPr>
    </w:p>
    <w:p w:rsidR="00473146" w:rsidRDefault="00473146">
      <w:pPr>
        <w:pStyle w:val="Header"/>
      </w:pPr>
    </w:p>
    <w:p w:rsidR="00473146" w:rsidRDefault="00473146"/>
    <w:p w:rsidR="00473146" w:rsidRDefault="00473146" w:rsidP="00E8685E">
      <w:pPr>
        <w:rPr>
          <w:sz w:val="16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4766"/>
        <w:gridCol w:w="1306"/>
      </w:tblGrid>
      <w:tr w:rsidR="00473146" w:rsidTr="00E8685E">
        <w:tc>
          <w:tcPr>
            <w:tcW w:w="1061" w:type="pct"/>
            <w:tcBorders>
              <w:top w:val="single" w:sz="4" w:space="0" w:color="auto"/>
            </w:tcBorders>
          </w:tcPr>
          <w:p w:rsidR="00473146" w:rsidRDefault="00473146" w:rsidP="00E8685E">
            <w:pPr>
              <w:pStyle w:val="Footer"/>
            </w:pPr>
            <w:r>
              <w:fldChar w:fldCharType="begin"/>
            </w:r>
            <w:r>
              <w:instrText xml:space="preserve"> DOCPROPERTY "Category"  *\charformat  </w:instrText>
            </w:r>
            <w:r>
              <w:fldChar w:fldCharType="separate"/>
            </w:r>
            <w:r>
              <w:t>NI2020-</w:t>
            </w:r>
            <w:r>
              <w:fldChar w:fldCharType="end"/>
            </w:r>
            <w:r>
              <w:br/>
            </w:r>
          </w:p>
        </w:tc>
        <w:tc>
          <w:tcPr>
            <w:tcW w:w="3092" w:type="pct"/>
            <w:tcBorders>
              <w:top w:val="single" w:sz="4" w:space="0" w:color="auto"/>
            </w:tcBorders>
          </w:tcPr>
          <w:p w:rsidR="00473146" w:rsidRDefault="00473146" w:rsidP="00E8685E">
            <w:pPr>
              <w:pStyle w:val="Footer"/>
              <w:jc w:val="center"/>
            </w:pPr>
            <w:r>
              <w:fldChar w:fldCharType="begin"/>
            </w:r>
            <w:r>
              <w:instrText xml:space="preserve"> REF Citation *\charformat </w:instrText>
            </w:r>
            <w:r>
              <w:fldChar w:fldCharType="separate"/>
            </w:r>
            <w:r>
              <w:rPr>
                <w:lang w:val="en-AU"/>
              </w:rPr>
              <w:t>Administrative Arrangements 2020 (No 1)</w:t>
            </w:r>
            <w:r>
              <w:rPr>
                <w:lang w:val="en-AU"/>
              </w:rPr>
              <w:fldChar w:fldCharType="end"/>
            </w:r>
          </w:p>
          <w:p w:rsidR="00473146" w:rsidRDefault="00473146" w:rsidP="00E8685E">
            <w:pPr>
              <w:pStyle w:val="FooterInfoCentre"/>
            </w:pPr>
          </w:p>
        </w:tc>
        <w:tc>
          <w:tcPr>
            <w:tcW w:w="847" w:type="pct"/>
            <w:tcBorders>
              <w:top w:val="single" w:sz="4" w:space="0" w:color="auto"/>
            </w:tcBorders>
          </w:tcPr>
          <w:p w:rsidR="00473146" w:rsidRDefault="00473146" w:rsidP="00E8685E">
            <w:pPr>
              <w:pStyle w:val="Footer"/>
              <w:jc w:val="right"/>
            </w:pPr>
            <w:r>
              <w:t xml:space="preserve">page 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xiii</w:t>
            </w:r>
            <w:r>
              <w:rPr>
                <w:rStyle w:val="PageNumber"/>
              </w:rPr>
              <w:fldChar w:fldCharType="end"/>
            </w:r>
          </w:p>
        </w:tc>
      </w:tr>
    </w:tbl>
    <w:p w:rsidR="00473146" w:rsidRPr="007975E0" w:rsidRDefault="00473146" w:rsidP="00E53401">
      <w:pPr>
        <w:pStyle w:val="Status"/>
        <w:rPr>
          <w:rFonts w:cs="Arial"/>
        </w:rPr>
      </w:pPr>
    </w:p>
    <w:p w:rsidR="00473146" w:rsidRDefault="00473146">
      <w:pPr>
        <w:pStyle w:val="Footer"/>
      </w:pPr>
    </w:p>
    <w:p w:rsidR="00473146" w:rsidRDefault="00473146"/>
    <w:p w:rsidR="00473146" w:rsidRDefault="00473146" w:rsidP="007918F9">
      <w:r>
        <w:separator/>
      </w:r>
    </w:p>
  </w:footnote>
  <w:footnote w:type="continuationSeparator" w:id="0">
    <w:p w:rsidR="00473146" w:rsidRDefault="00473146" w:rsidP="0079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73146">
      <w:trPr>
        <w:jc w:val="center"/>
      </w:trPr>
      <w:tc>
        <w:tcPr>
          <w:tcW w:w="1560" w:type="dxa"/>
        </w:tcPr>
        <w:p w:rsidR="00473146" w:rsidRDefault="00473146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CharChapNo \*charformat </w:instrText>
          </w:r>
          <w:r w:rsidR="00555F18">
            <w:rPr>
              <w:b/>
            </w:rPr>
            <w:fldChar w:fldCharType="separate"/>
          </w:r>
          <w:r w:rsidR="00555F18">
            <w:rPr>
              <w:b/>
              <w:noProof/>
            </w:rPr>
            <w:t>Schedule 2</w:t>
          </w:r>
          <w:r>
            <w:rPr>
              <w:b/>
            </w:rPr>
            <w:fldChar w:fldCharType="end"/>
          </w:r>
        </w:p>
      </w:tc>
      <w:tc>
        <w:tcPr>
          <w:tcW w:w="5741" w:type="dxa"/>
        </w:tcPr>
        <w:p w:rsidR="00473146" w:rsidRDefault="00473146">
          <w:pPr>
            <w:pStyle w:val="HeaderEven"/>
          </w:pPr>
          <w:r>
            <w:fldChar w:fldCharType="begin"/>
          </w:r>
          <w:r>
            <w:instrText xml:space="preserve"> STYLEREF CharChapText \*charformat </w:instrText>
          </w:r>
          <w:r w:rsidR="00555F18">
            <w:fldChar w:fldCharType="separate"/>
          </w:r>
          <w:r w:rsidR="00555F18">
            <w:rPr>
              <w:noProof/>
            </w:rPr>
            <w:t>Enactments</w:t>
          </w:r>
          <w:r>
            <w:rPr>
              <w:noProof/>
            </w:rPr>
            <w:fldChar w:fldCharType="end"/>
          </w:r>
        </w:p>
      </w:tc>
    </w:tr>
    <w:tr w:rsidR="00473146">
      <w:trPr>
        <w:jc w:val="center"/>
      </w:trPr>
      <w:tc>
        <w:tcPr>
          <w:tcW w:w="1560" w:type="dxa"/>
        </w:tcPr>
        <w:p w:rsidR="00473146" w:rsidRDefault="00473146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 w:rsidR="00555F18">
            <w:rPr>
              <w:b/>
            </w:rPr>
            <w:fldChar w:fldCharType="separate"/>
          </w:r>
          <w:r w:rsidR="00555F18">
            <w:rPr>
              <w:b/>
              <w:noProof/>
            </w:rPr>
            <w:t>Part 2.1</w:t>
          </w:r>
          <w:r>
            <w:rPr>
              <w:b/>
            </w:rPr>
            <w:fldChar w:fldCharType="end"/>
          </w:r>
        </w:p>
      </w:tc>
      <w:tc>
        <w:tcPr>
          <w:tcW w:w="5741" w:type="dxa"/>
        </w:tcPr>
        <w:p w:rsidR="00473146" w:rsidRDefault="00473146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 w:rsidR="00555F18">
            <w:fldChar w:fldCharType="separate"/>
          </w:r>
          <w:r w:rsidR="00555F18">
            <w:rPr>
              <w:noProof/>
            </w:rPr>
            <w:t>Chief Minister, Treasury and Economic Development Directorate</w:t>
          </w:r>
          <w:r>
            <w:fldChar w:fldCharType="end"/>
          </w:r>
        </w:p>
      </w:tc>
    </w:tr>
    <w:tr w:rsidR="00473146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473146" w:rsidRDefault="00473146">
          <w:pPr>
            <w:pStyle w:val="HeaderEven6"/>
          </w:pPr>
        </w:p>
      </w:tc>
    </w:tr>
  </w:tbl>
  <w:p w:rsidR="00473146" w:rsidRDefault="0047314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73146" w:rsidTr="00E8685E">
      <w:trPr>
        <w:jc w:val="center"/>
      </w:trPr>
      <w:tc>
        <w:tcPr>
          <w:tcW w:w="5741" w:type="dxa"/>
        </w:tcPr>
        <w:p w:rsidR="00473146" w:rsidRDefault="0047314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CharChapText \*charformat </w:instrText>
          </w:r>
          <w:r w:rsidR="00555F18">
            <w:fldChar w:fldCharType="separate"/>
          </w:r>
          <w:r w:rsidR="00555F18">
            <w:rPr>
              <w:noProof/>
            </w:rPr>
            <w:t>Ministers, administrative units and functions</w:t>
          </w:r>
          <w:r>
            <w:rPr>
              <w:noProof/>
            </w:rPr>
            <w:fldChar w:fldCharType="end"/>
          </w:r>
        </w:p>
      </w:tc>
      <w:tc>
        <w:tcPr>
          <w:tcW w:w="1560" w:type="dxa"/>
        </w:tcPr>
        <w:p w:rsidR="00473146" w:rsidRDefault="0047314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CharChapNo \*charformat </w:instrText>
          </w:r>
          <w:r w:rsidR="00555F18">
            <w:rPr>
              <w:b/>
            </w:rPr>
            <w:fldChar w:fldCharType="separate"/>
          </w:r>
          <w:r w:rsidR="00555F18">
            <w:rPr>
              <w:b/>
              <w:noProof/>
            </w:rPr>
            <w:t>Schedule 1</w:t>
          </w:r>
          <w:r>
            <w:rPr>
              <w:b/>
            </w:rPr>
            <w:fldChar w:fldCharType="end"/>
          </w:r>
        </w:p>
      </w:tc>
    </w:tr>
    <w:tr w:rsidR="00473146" w:rsidTr="00E8685E">
      <w:trPr>
        <w:jc w:val="center"/>
      </w:trPr>
      <w:tc>
        <w:tcPr>
          <w:tcW w:w="5741" w:type="dxa"/>
        </w:tcPr>
        <w:p w:rsidR="00473146" w:rsidRDefault="0047314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  <w:tc>
        <w:tcPr>
          <w:tcW w:w="1560" w:type="dxa"/>
        </w:tcPr>
        <w:p w:rsidR="00473146" w:rsidRDefault="0047314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end"/>
          </w:r>
        </w:p>
      </w:tc>
    </w:tr>
    <w:tr w:rsidR="00473146" w:rsidTr="00E8685E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473146" w:rsidRDefault="00473146" w:rsidP="00E8685E">
          <w:pPr>
            <w:pStyle w:val="HeaderOdd6"/>
          </w:pPr>
        </w:p>
      </w:tc>
    </w:tr>
  </w:tbl>
  <w:p w:rsidR="00473146" w:rsidRDefault="00473146" w:rsidP="00E8685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73146" w:rsidTr="00E8685E">
      <w:trPr>
        <w:jc w:val="center"/>
      </w:trPr>
      <w:tc>
        <w:tcPr>
          <w:tcW w:w="5741" w:type="dxa"/>
        </w:tcPr>
        <w:p w:rsidR="00473146" w:rsidRDefault="0047314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CharChapText \*charformat </w:instrText>
          </w:r>
          <w:r>
            <w:fldChar w:fldCharType="separate"/>
          </w:r>
          <w:r w:rsidR="00555F18">
            <w:rPr>
              <w:noProof/>
            </w:rPr>
            <w:t>Enactments</w:t>
          </w:r>
          <w:r>
            <w:rPr>
              <w:noProof/>
            </w:rPr>
            <w:fldChar w:fldCharType="end"/>
          </w:r>
        </w:p>
      </w:tc>
      <w:tc>
        <w:tcPr>
          <w:tcW w:w="1560" w:type="dxa"/>
        </w:tcPr>
        <w:p w:rsidR="00473146" w:rsidRDefault="0047314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CharChapNo \*charformat </w:instrText>
          </w:r>
          <w:r>
            <w:rPr>
              <w:b/>
            </w:rPr>
            <w:fldChar w:fldCharType="separate"/>
          </w:r>
          <w:r w:rsidR="00555F18">
            <w:rPr>
              <w:b/>
              <w:noProof/>
            </w:rPr>
            <w:t>Schedule 2</w:t>
          </w:r>
          <w:r>
            <w:rPr>
              <w:b/>
            </w:rPr>
            <w:fldChar w:fldCharType="end"/>
          </w:r>
        </w:p>
      </w:tc>
    </w:tr>
    <w:tr w:rsidR="00473146" w:rsidTr="00E8685E">
      <w:trPr>
        <w:jc w:val="center"/>
      </w:trPr>
      <w:tc>
        <w:tcPr>
          <w:tcW w:w="5741" w:type="dxa"/>
        </w:tcPr>
        <w:p w:rsidR="00473146" w:rsidRDefault="0047314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 w:rsidR="00555F18">
            <w:fldChar w:fldCharType="separate"/>
          </w:r>
          <w:r w:rsidR="00555F18">
            <w:rPr>
              <w:noProof/>
            </w:rPr>
            <w:t>Chief Minister, Treasury and Economic Development Directorate</w:t>
          </w:r>
          <w:r>
            <w:fldChar w:fldCharType="end"/>
          </w:r>
        </w:p>
      </w:tc>
      <w:tc>
        <w:tcPr>
          <w:tcW w:w="1560" w:type="dxa"/>
        </w:tcPr>
        <w:p w:rsidR="00473146" w:rsidRDefault="0047314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 w:rsidR="00555F18">
            <w:rPr>
              <w:b/>
            </w:rPr>
            <w:fldChar w:fldCharType="separate"/>
          </w:r>
          <w:r w:rsidR="00555F18">
            <w:rPr>
              <w:b/>
              <w:noProof/>
            </w:rPr>
            <w:t>Part 2.1</w:t>
          </w:r>
          <w:r>
            <w:rPr>
              <w:b/>
            </w:rPr>
            <w:fldChar w:fldCharType="end"/>
          </w:r>
        </w:p>
      </w:tc>
    </w:tr>
    <w:tr w:rsidR="00473146" w:rsidTr="00E8685E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473146" w:rsidRDefault="00473146" w:rsidP="00E8685E">
          <w:pPr>
            <w:pStyle w:val="HeaderOdd6"/>
          </w:pPr>
        </w:p>
      </w:tc>
    </w:tr>
  </w:tbl>
  <w:p w:rsidR="00473146" w:rsidRDefault="00473146" w:rsidP="00E86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6" w:rsidRDefault="004731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8" w:type="dxa"/>
      <w:tblLook w:val="0000" w:firstRow="0" w:lastRow="0" w:firstColumn="0" w:lastColumn="0" w:noHBand="0" w:noVBand="0"/>
    </w:tblPr>
    <w:tblGrid>
      <w:gridCol w:w="1387"/>
      <w:gridCol w:w="6320"/>
    </w:tblGrid>
    <w:tr w:rsidR="00473146">
      <w:tc>
        <w:tcPr>
          <w:tcW w:w="900" w:type="pct"/>
        </w:tcPr>
        <w:p w:rsidR="00473146" w:rsidRDefault="00473146">
          <w:pPr>
            <w:pStyle w:val="HeaderEven"/>
          </w:pPr>
        </w:p>
      </w:tc>
      <w:tc>
        <w:tcPr>
          <w:tcW w:w="4100" w:type="pct"/>
        </w:tcPr>
        <w:p w:rsidR="00473146" w:rsidRDefault="00473146">
          <w:pPr>
            <w:pStyle w:val="HeaderEven"/>
          </w:pPr>
        </w:p>
      </w:tc>
    </w:tr>
    <w:tr w:rsidR="00473146">
      <w:tc>
        <w:tcPr>
          <w:tcW w:w="4100" w:type="pct"/>
          <w:gridSpan w:val="2"/>
          <w:tcBorders>
            <w:bottom w:val="single" w:sz="4" w:space="0" w:color="auto"/>
          </w:tcBorders>
        </w:tcPr>
        <w:p w:rsidR="00473146" w:rsidRDefault="00473146">
          <w:pPr>
            <w:pStyle w:val="HeaderEven6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 w:rsidR="00555F18">
            <w:rPr>
              <w:noProof/>
            </w:rPr>
            <w:fldChar w:fldCharType="separate"/>
          </w:r>
          <w:r w:rsidR="00555F18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473146" w:rsidRDefault="00473146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 w:rsidR="00555F18">
      <w:rPr>
        <w:noProof/>
      </w:rPr>
      <w:fldChar w:fldCharType="separate"/>
    </w:r>
    <w:r w:rsidR="00555F18">
      <w:rPr>
        <w:noProof/>
      </w:rPr>
      <w:t>Page</w:t>
    </w:r>
    <w:r w:rsidR="00555F18">
      <w:rPr>
        <w:noProof/>
      </w:rPr>
      <w:cr/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8" w:type="dxa"/>
      <w:tblLook w:val="0000" w:firstRow="0" w:lastRow="0" w:firstColumn="0" w:lastColumn="0" w:noHBand="0" w:noVBand="0"/>
    </w:tblPr>
    <w:tblGrid>
      <w:gridCol w:w="6320"/>
      <w:gridCol w:w="1387"/>
    </w:tblGrid>
    <w:tr w:rsidR="00473146">
      <w:tc>
        <w:tcPr>
          <w:tcW w:w="4100" w:type="pct"/>
        </w:tcPr>
        <w:p w:rsidR="00473146" w:rsidRDefault="00473146">
          <w:pPr>
            <w:pStyle w:val="HeaderOdd"/>
          </w:pPr>
        </w:p>
      </w:tc>
      <w:tc>
        <w:tcPr>
          <w:tcW w:w="900" w:type="pct"/>
        </w:tcPr>
        <w:p w:rsidR="00473146" w:rsidRDefault="00473146">
          <w:pPr>
            <w:pStyle w:val="HeaderOdd"/>
          </w:pPr>
        </w:p>
      </w:tc>
    </w:tr>
    <w:tr w:rsidR="00473146">
      <w:tc>
        <w:tcPr>
          <w:tcW w:w="900" w:type="pct"/>
          <w:gridSpan w:val="2"/>
          <w:tcBorders>
            <w:bottom w:val="single" w:sz="4" w:space="0" w:color="auto"/>
          </w:tcBorders>
        </w:tcPr>
        <w:p w:rsidR="00473146" w:rsidRDefault="00473146">
          <w:pPr>
            <w:pStyle w:val="HeaderOdd6"/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:rsidR="00473146" w:rsidRDefault="0047314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473146">
      <w:tc>
        <w:tcPr>
          <w:tcW w:w="900" w:type="pct"/>
        </w:tcPr>
        <w:p w:rsidR="00473146" w:rsidRDefault="0047314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:rsidR="00473146" w:rsidRDefault="00473146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473146">
      <w:tc>
        <w:tcPr>
          <w:tcW w:w="900" w:type="pct"/>
        </w:tcPr>
        <w:p w:rsidR="00473146" w:rsidRDefault="0047314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:rsidR="00473146" w:rsidRDefault="00473146">
          <w:pPr>
            <w:pStyle w:val="Header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473146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473146" w:rsidRDefault="00555F18">
          <w:pPr>
            <w:pStyle w:val="HeaderEven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>
            <w:t>Section</w:t>
          </w:r>
          <w:r>
            <w:fldChar w:fldCharType="end"/>
          </w:r>
          <w:r w:rsidR="00473146">
            <w:t xml:space="preserve"> </w:t>
          </w:r>
          <w:r w:rsidR="00473146">
            <w:fldChar w:fldCharType="begin"/>
          </w:r>
          <w:r w:rsidR="00473146">
            <w:instrText xml:space="preserve"> STYLEREF CharSectNo \*charformat </w:instrText>
          </w:r>
          <w:r w:rsidR="00473146">
            <w:fldChar w:fldCharType="end"/>
          </w:r>
        </w:p>
      </w:tc>
    </w:tr>
  </w:tbl>
  <w:p w:rsidR="00473146" w:rsidRDefault="0047314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473146">
      <w:tc>
        <w:tcPr>
          <w:tcW w:w="4100" w:type="pct"/>
        </w:tcPr>
        <w:p w:rsidR="00473146" w:rsidRDefault="00473146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  <w:tc>
        <w:tcPr>
          <w:tcW w:w="900" w:type="pct"/>
        </w:tcPr>
        <w:p w:rsidR="00473146" w:rsidRDefault="0047314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</w:tr>
    <w:tr w:rsidR="00473146">
      <w:tc>
        <w:tcPr>
          <w:tcW w:w="4100" w:type="pct"/>
        </w:tcPr>
        <w:p w:rsidR="00473146" w:rsidRDefault="00473146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  <w:tc>
        <w:tcPr>
          <w:tcW w:w="900" w:type="pct"/>
        </w:tcPr>
        <w:p w:rsidR="00473146" w:rsidRDefault="0047314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</w:tr>
    <w:tr w:rsidR="00473146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473146" w:rsidRDefault="00473146">
          <w:pPr>
            <w:pStyle w:val="HeaderOdd6"/>
          </w:pPr>
          <w:r>
            <w:t>Preamble</w:t>
          </w:r>
          <w:r>
            <w:fldChar w:fldCharType="begin"/>
          </w:r>
          <w:r>
            <w:instrText xml:space="preserve"> STYLEREF CharSectNo \*charformat </w:instrText>
          </w:r>
          <w:r>
            <w:fldChar w:fldCharType="end"/>
          </w:r>
        </w:p>
      </w:tc>
    </w:tr>
  </w:tbl>
  <w:p w:rsidR="00473146" w:rsidRDefault="0047314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473146">
      <w:tc>
        <w:tcPr>
          <w:tcW w:w="900" w:type="pct"/>
        </w:tcPr>
        <w:p w:rsidR="00473146" w:rsidRDefault="0047314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:rsidR="00473146" w:rsidRDefault="00473146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473146">
      <w:tc>
        <w:tcPr>
          <w:tcW w:w="900" w:type="pct"/>
        </w:tcPr>
        <w:p w:rsidR="00473146" w:rsidRDefault="0047314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:rsidR="00473146" w:rsidRDefault="00473146">
          <w:pPr>
            <w:pStyle w:val="Header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473146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473146" w:rsidRDefault="00555F18">
          <w:pPr>
            <w:pStyle w:val="HeaderEven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>
            <w:t>Section</w:t>
          </w:r>
          <w:r>
            <w:fldChar w:fldCharType="end"/>
          </w:r>
          <w:r w:rsidR="00473146">
            <w:t xml:space="preserve"> </w:t>
          </w:r>
          <w:r w:rsidR="00473146">
            <w:fldChar w:fldCharType="begin"/>
          </w:r>
          <w:r w:rsidR="00473146">
            <w:instrText xml:space="preserve"> STYLEREF CharSectNo \*charformat </w:instrText>
          </w:r>
          <w:r>
            <w:fldChar w:fldCharType="separate"/>
          </w:r>
          <w:r>
            <w:rPr>
              <w:noProof/>
            </w:rPr>
            <w:t>1</w:t>
          </w:r>
          <w:r w:rsidR="00473146">
            <w:rPr>
              <w:noProof/>
            </w:rPr>
            <w:fldChar w:fldCharType="end"/>
          </w:r>
        </w:p>
      </w:tc>
    </w:tr>
  </w:tbl>
  <w:p w:rsidR="00473146" w:rsidRDefault="0047314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473146">
      <w:tc>
        <w:tcPr>
          <w:tcW w:w="4100" w:type="pct"/>
        </w:tcPr>
        <w:p w:rsidR="00473146" w:rsidRDefault="00473146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  <w:tc>
        <w:tcPr>
          <w:tcW w:w="900" w:type="pct"/>
        </w:tcPr>
        <w:p w:rsidR="00473146" w:rsidRDefault="0047314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</w:tr>
    <w:tr w:rsidR="00473146">
      <w:tc>
        <w:tcPr>
          <w:tcW w:w="4100" w:type="pct"/>
        </w:tcPr>
        <w:p w:rsidR="00473146" w:rsidRDefault="00473146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  <w:tc>
        <w:tcPr>
          <w:tcW w:w="900" w:type="pct"/>
        </w:tcPr>
        <w:p w:rsidR="00473146" w:rsidRDefault="0047314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</w:tr>
    <w:tr w:rsidR="00473146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473146" w:rsidRDefault="00555F18">
          <w:pPr>
            <w:pStyle w:val="HeaderOdd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>
            <w:t>Section</w:t>
          </w:r>
          <w:r>
            <w:fldChar w:fldCharType="end"/>
          </w:r>
          <w:r w:rsidR="00473146">
            <w:t xml:space="preserve"> </w:t>
          </w:r>
          <w:r w:rsidR="00473146">
            <w:fldChar w:fldCharType="begin"/>
          </w:r>
          <w:r w:rsidR="00473146">
            <w:instrText xml:space="preserve"> STYLEREF CharSectNo \*charformat </w:instrText>
          </w:r>
          <w:r>
            <w:fldChar w:fldCharType="separate"/>
          </w:r>
          <w:r>
            <w:rPr>
              <w:noProof/>
            </w:rPr>
            <w:t>6</w:t>
          </w:r>
          <w:r w:rsidR="00473146">
            <w:rPr>
              <w:noProof/>
            </w:rPr>
            <w:fldChar w:fldCharType="end"/>
          </w:r>
        </w:p>
      </w:tc>
    </w:tr>
  </w:tbl>
  <w:p w:rsidR="00473146" w:rsidRDefault="00473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0FB"/>
    <w:multiLevelType w:val="hybridMultilevel"/>
    <w:tmpl w:val="9B06A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5741"/>
    <w:multiLevelType w:val="hybridMultilevel"/>
    <w:tmpl w:val="65284A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E5C58"/>
    <w:multiLevelType w:val="hybridMultilevel"/>
    <w:tmpl w:val="B2308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4EE0">
      <w:start w:val="1"/>
      <w:numFmt w:val="bullet"/>
      <w:lvlText w:val="­"/>
      <w:lvlJc w:val="left"/>
      <w:pPr>
        <w:ind w:left="1440" w:hanging="360"/>
      </w:pPr>
      <w:rPr>
        <w:rFonts w:ascii="MS Mincho" w:eastAsia="MS Mincho" w:hAnsi="MS Mincho" w:hint="eastAsi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292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18"/>
    <w:rsid w:val="00000E2A"/>
    <w:rsid w:val="0000155E"/>
    <w:rsid w:val="000015E8"/>
    <w:rsid w:val="00004BC8"/>
    <w:rsid w:val="00005505"/>
    <w:rsid w:val="00006038"/>
    <w:rsid w:val="00006AA7"/>
    <w:rsid w:val="00006DAF"/>
    <w:rsid w:val="000108BC"/>
    <w:rsid w:val="00011209"/>
    <w:rsid w:val="000112D2"/>
    <w:rsid w:val="00012BF6"/>
    <w:rsid w:val="00013190"/>
    <w:rsid w:val="00013FB8"/>
    <w:rsid w:val="00013FFD"/>
    <w:rsid w:val="00014014"/>
    <w:rsid w:val="0001495A"/>
    <w:rsid w:val="000149F8"/>
    <w:rsid w:val="00015046"/>
    <w:rsid w:val="000178D8"/>
    <w:rsid w:val="00020902"/>
    <w:rsid w:val="00020F5F"/>
    <w:rsid w:val="000223BE"/>
    <w:rsid w:val="0002287F"/>
    <w:rsid w:val="000229ED"/>
    <w:rsid w:val="00023359"/>
    <w:rsid w:val="00024463"/>
    <w:rsid w:val="00027FDA"/>
    <w:rsid w:val="00030A48"/>
    <w:rsid w:val="00033096"/>
    <w:rsid w:val="00033785"/>
    <w:rsid w:val="00033C94"/>
    <w:rsid w:val="000359EE"/>
    <w:rsid w:val="0003639A"/>
    <w:rsid w:val="00036555"/>
    <w:rsid w:val="000372A0"/>
    <w:rsid w:val="000403F9"/>
    <w:rsid w:val="000408A4"/>
    <w:rsid w:val="0004094A"/>
    <w:rsid w:val="0004103E"/>
    <w:rsid w:val="00041F8F"/>
    <w:rsid w:val="000425C3"/>
    <w:rsid w:val="00043343"/>
    <w:rsid w:val="00043A5C"/>
    <w:rsid w:val="0004530A"/>
    <w:rsid w:val="00046FA0"/>
    <w:rsid w:val="00047D6C"/>
    <w:rsid w:val="00050199"/>
    <w:rsid w:val="00051F30"/>
    <w:rsid w:val="00052F85"/>
    <w:rsid w:val="00053C3D"/>
    <w:rsid w:val="0005410F"/>
    <w:rsid w:val="000555B7"/>
    <w:rsid w:val="00055A68"/>
    <w:rsid w:val="00055F73"/>
    <w:rsid w:val="00061A64"/>
    <w:rsid w:val="000645C9"/>
    <w:rsid w:val="00065C3A"/>
    <w:rsid w:val="00073688"/>
    <w:rsid w:val="000761C3"/>
    <w:rsid w:val="00082FFC"/>
    <w:rsid w:val="000836BA"/>
    <w:rsid w:val="00084190"/>
    <w:rsid w:val="000852FD"/>
    <w:rsid w:val="000877B8"/>
    <w:rsid w:val="00087A80"/>
    <w:rsid w:val="00087EAE"/>
    <w:rsid w:val="00090206"/>
    <w:rsid w:val="00090417"/>
    <w:rsid w:val="000910EA"/>
    <w:rsid w:val="00092347"/>
    <w:rsid w:val="0009495C"/>
    <w:rsid w:val="00094C55"/>
    <w:rsid w:val="00095A3E"/>
    <w:rsid w:val="0009687E"/>
    <w:rsid w:val="00096C07"/>
    <w:rsid w:val="00097590"/>
    <w:rsid w:val="000A1571"/>
    <w:rsid w:val="000A2C59"/>
    <w:rsid w:val="000A3AD2"/>
    <w:rsid w:val="000A4363"/>
    <w:rsid w:val="000A43F9"/>
    <w:rsid w:val="000A45CE"/>
    <w:rsid w:val="000A6091"/>
    <w:rsid w:val="000A6C82"/>
    <w:rsid w:val="000A6F21"/>
    <w:rsid w:val="000B2A75"/>
    <w:rsid w:val="000B3220"/>
    <w:rsid w:val="000B5028"/>
    <w:rsid w:val="000B54D5"/>
    <w:rsid w:val="000B5D1C"/>
    <w:rsid w:val="000B712E"/>
    <w:rsid w:val="000B7176"/>
    <w:rsid w:val="000C0419"/>
    <w:rsid w:val="000C2926"/>
    <w:rsid w:val="000C325A"/>
    <w:rsid w:val="000C3A1E"/>
    <w:rsid w:val="000C4D44"/>
    <w:rsid w:val="000C6595"/>
    <w:rsid w:val="000C69E6"/>
    <w:rsid w:val="000C70D1"/>
    <w:rsid w:val="000D0594"/>
    <w:rsid w:val="000D18DE"/>
    <w:rsid w:val="000D1A9A"/>
    <w:rsid w:val="000D1D95"/>
    <w:rsid w:val="000D2B0C"/>
    <w:rsid w:val="000D3A9B"/>
    <w:rsid w:val="000D41A9"/>
    <w:rsid w:val="000D4768"/>
    <w:rsid w:val="000D4829"/>
    <w:rsid w:val="000D52BC"/>
    <w:rsid w:val="000D5E4B"/>
    <w:rsid w:val="000D6649"/>
    <w:rsid w:val="000E16D0"/>
    <w:rsid w:val="000E18AD"/>
    <w:rsid w:val="000E1A9C"/>
    <w:rsid w:val="000E2057"/>
    <w:rsid w:val="000E2288"/>
    <w:rsid w:val="000E2A81"/>
    <w:rsid w:val="000E3D60"/>
    <w:rsid w:val="000E43D0"/>
    <w:rsid w:val="000E4A50"/>
    <w:rsid w:val="000E5561"/>
    <w:rsid w:val="000E5F4B"/>
    <w:rsid w:val="000E626F"/>
    <w:rsid w:val="000E71D8"/>
    <w:rsid w:val="000E7865"/>
    <w:rsid w:val="000E7BF6"/>
    <w:rsid w:val="000E7C54"/>
    <w:rsid w:val="000F33A3"/>
    <w:rsid w:val="000F3444"/>
    <w:rsid w:val="000F4541"/>
    <w:rsid w:val="000F580F"/>
    <w:rsid w:val="000F67BB"/>
    <w:rsid w:val="000F6A6D"/>
    <w:rsid w:val="000F7A46"/>
    <w:rsid w:val="000F7ED2"/>
    <w:rsid w:val="00100675"/>
    <w:rsid w:val="001006AD"/>
    <w:rsid w:val="001014D1"/>
    <w:rsid w:val="001024B4"/>
    <w:rsid w:val="001028EB"/>
    <w:rsid w:val="00103430"/>
    <w:rsid w:val="00103741"/>
    <w:rsid w:val="00106711"/>
    <w:rsid w:val="00107102"/>
    <w:rsid w:val="00110594"/>
    <w:rsid w:val="00110ECA"/>
    <w:rsid w:val="00115255"/>
    <w:rsid w:val="00120545"/>
    <w:rsid w:val="0012241C"/>
    <w:rsid w:val="00122B1F"/>
    <w:rsid w:val="00123866"/>
    <w:rsid w:val="00124312"/>
    <w:rsid w:val="001268AD"/>
    <w:rsid w:val="0012692F"/>
    <w:rsid w:val="00130C4A"/>
    <w:rsid w:val="00135C58"/>
    <w:rsid w:val="00135FC6"/>
    <w:rsid w:val="00142706"/>
    <w:rsid w:val="00142960"/>
    <w:rsid w:val="00142CB6"/>
    <w:rsid w:val="00143EEE"/>
    <w:rsid w:val="00145F50"/>
    <w:rsid w:val="00147141"/>
    <w:rsid w:val="00147BFA"/>
    <w:rsid w:val="001500D3"/>
    <w:rsid w:val="0015142B"/>
    <w:rsid w:val="00154553"/>
    <w:rsid w:val="00154635"/>
    <w:rsid w:val="001547FF"/>
    <w:rsid w:val="001553BA"/>
    <w:rsid w:val="0015632D"/>
    <w:rsid w:val="00161D8D"/>
    <w:rsid w:val="001623E6"/>
    <w:rsid w:val="001631CD"/>
    <w:rsid w:val="00163F40"/>
    <w:rsid w:val="001677F5"/>
    <w:rsid w:val="00167AE7"/>
    <w:rsid w:val="0017134D"/>
    <w:rsid w:val="00171F11"/>
    <w:rsid w:val="001765FE"/>
    <w:rsid w:val="0017693F"/>
    <w:rsid w:val="00176BED"/>
    <w:rsid w:val="00177272"/>
    <w:rsid w:val="00177BF9"/>
    <w:rsid w:val="00180140"/>
    <w:rsid w:val="001806F2"/>
    <w:rsid w:val="00180F39"/>
    <w:rsid w:val="00181122"/>
    <w:rsid w:val="001837A0"/>
    <w:rsid w:val="001838A0"/>
    <w:rsid w:val="00183B5E"/>
    <w:rsid w:val="00187086"/>
    <w:rsid w:val="00187B62"/>
    <w:rsid w:val="0019142B"/>
    <w:rsid w:val="0019228A"/>
    <w:rsid w:val="001924A8"/>
    <w:rsid w:val="00193073"/>
    <w:rsid w:val="0019376D"/>
    <w:rsid w:val="001938E6"/>
    <w:rsid w:val="00194871"/>
    <w:rsid w:val="001963AC"/>
    <w:rsid w:val="001975F1"/>
    <w:rsid w:val="00197F17"/>
    <w:rsid w:val="001A0E27"/>
    <w:rsid w:val="001A4078"/>
    <w:rsid w:val="001A45FA"/>
    <w:rsid w:val="001A7CE9"/>
    <w:rsid w:val="001B0596"/>
    <w:rsid w:val="001B270C"/>
    <w:rsid w:val="001B2D6B"/>
    <w:rsid w:val="001B3162"/>
    <w:rsid w:val="001B4A3B"/>
    <w:rsid w:val="001B7B08"/>
    <w:rsid w:val="001B7B0F"/>
    <w:rsid w:val="001C1C10"/>
    <w:rsid w:val="001C1C3D"/>
    <w:rsid w:val="001C298E"/>
    <w:rsid w:val="001C2D8C"/>
    <w:rsid w:val="001C3145"/>
    <w:rsid w:val="001C4381"/>
    <w:rsid w:val="001C7106"/>
    <w:rsid w:val="001D3846"/>
    <w:rsid w:val="001D5D06"/>
    <w:rsid w:val="001D60FE"/>
    <w:rsid w:val="001D6D85"/>
    <w:rsid w:val="001E038A"/>
    <w:rsid w:val="001E26B6"/>
    <w:rsid w:val="001E4EE1"/>
    <w:rsid w:val="001E5136"/>
    <w:rsid w:val="001E5F3E"/>
    <w:rsid w:val="001E6184"/>
    <w:rsid w:val="001E62B4"/>
    <w:rsid w:val="001E6FE2"/>
    <w:rsid w:val="001E7288"/>
    <w:rsid w:val="001F0554"/>
    <w:rsid w:val="001F2DD5"/>
    <w:rsid w:val="001F5E18"/>
    <w:rsid w:val="001F71EE"/>
    <w:rsid w:val="00200AF7"/>
    <w:rsid w:val="00200C38"/>
    <w:rsid w:val="00201E49"/>
    <w:rsid w:val="00202AAF"/>
    <w:rsid w:val="00203D71"/>
    <w:rsid w:val="00204670"/>
    <w:rsid w:val="002051CB"/>
    <w:rsid w:val="0020588E"/>
    <w:rsid w:val="00205980"/>
    <w:rsid w:val="00205C66"/>
    <w:rsid w:val="00207341"/>
    <w:rsid w:val="0021191B"/>
    <w:rsid w:val="00211C41"/>
    <w:rsid w:val="00212BCA"/>
    <w:rsid w:val="00212FDC"/>
    <w:rsid w:val="0021310E"/>
    <w:rsid w:val="00214FBB"/>
    <w:rsid w:val="00215129"/>
    <w:rsid w:val="00220816"/>
    <w:rsid w:val="00220897"/>
    <w:rsid w:val="00220A00"/>
    <w:rsid w:val="00220D1D"/>
    <w:rsid w:val="00221415"/>
    <w:rsid w:val="00221AD2"/>
    <w:rsid w:val="00221C0A"/>
    <w:rsid w:val="0022220B"/>
    <w:rsid w:val="00222E52"/>
    <w:rsid w:val="00223E89"/>
    <w:rsid w:val="002244BC"/>
    <w:rsid w:val="00224DF2"/>
    <w:rsid w:val="00226805"/>
    <w:rsid w:val="00226819"/>
    <w:rsid w:val="00226A14"/>
    <w:rsid w:val="00227B71"/>
    <w:rsid w:val="00227FA8"/>
    <w:rsid w:val="002304CB"/>
    <w:rsid w:val="00233A7E"/>
    <w:rsid w:val="0023482C"/>
    <w:rsid w:val="002355F0"/>
    <w:rsid w:val="002375A2"/>
    <w:rsid w:val="00237605"/>
    <w:rsid w:val="0023798A"/>
    <w:rsid w:val="00240A39"/>
    <w:rsid w:val="002416B5"/>
    <w:rsid w:val="00241973"/>
    <w:rsid w:val="00242260"/>
    <w:rsid w:val="00242979"/>
    <w:rsid w:val="00242EA7"/>
    <w:rsid w:val="002435AD"/>
    <w:rsid w:val="0024436A"/>
    <w:rsid w:val="00244562"/>
    <w:rsid w:val="00251FD0"/>
    <w:rsid w:val="00255D84"/>
    <w:rsid w:val="002560C7"/>
    <w:rsid w:val="00256934"/>
    <w:rsid w:val="00260098"/>
    <w:rsid w:val="00260640"/>
    <w:rsid w:val="002616F2"/>
    <w:rsid w:val="002620BB"/>
    <w:rsid w:val="00262A3E"/>
    <w:rsid w:val="00263F2B"/>
    <w:rsid w:val="00263F86"/>
    <w:rsid w:val="00264A0F"/>
    <w:rsid w:val="002651A1"/>
    <w:rsid w:val="00265B4C"/>
    <w:rsid w:val="00266101"/>
    <w:rsid w:val="0026682F"/>
    <w:rsid w:val="002676F7"/>
    <w:rsid w:val="00267E0E"/>
    <w:rsid w:val="00270290"/>
    <w:rsid w:val="00270384"/>
    <w:rsid w:val="00270C27"/>
    <w:rsid w:val="002720B6"/>
    <w:rsid w:val="0027264D"/>
    <w:rsid w:val="00273AA6"/>
    <w:rsid w:val="002744D4"/>
    <w:rsid w:val="00274FC9"/>
    <w:rsid w:val="0027514E"/>
    <w:rsid w:val="00275FC7"/>
    <w:rsid w:val="002775B8"/>
    <w:rsid w:val="00277B5B"/>
    <w:rsid w:val="00280083"/>
    <w:rsid w:val="002828F6"/>
    <w:rsid w:val="00283D9C"/>
    <w:rsid w:val="0028471C"/>
    <w:rsid w:val="00291501"/>
    <w:rsid w:val="00292085"/>
    <w:rsid w:val="00293EA0"/>
    <w:rsid w:val="002947F8"/>
    <w:rsid w:val="002961FD"/>
    <w:rsid w:val="00296D5C"/>
    <w:rsid w:val="002A1AA2"/>
    <w:rsid w:val="002A1C2D"/>
    <w:rsid w:val="002A278A"/>
    <w:rsid w:val="002A3AA1"/>
    <w:rsid w:val="002A3B33"/>
    <w:rsid w:val="002A48E1"/>
    <w:rsid w:val="002A4931"/>
    <w:rsid w:val="002A60E4"/>
    <w:rsid w:val="002A6C56"/>
    <w:rsid w:val="002A7123"/>
    <w:rsid w:val="002A781C"/>
    <w:rsid w:val="002B000F"/>
    <w:rsid w:val="002B0216"/>
    <w:rsid w:val="002B12E8"/>
    <w:rsid w:val="002B1E73"/>
    <w:rsid w:val="002B4226"/>
    <w:rsid w:val="002B4334"/>
    <w:rsid w:val="002B4BE0"/>
    <w:rsid w:val="002B556E"/>
    <w:rsid w:val="002B5D5A"/>
    <w:rsid w:val="002B5F46"/>
    <w:rsid w:val="002B6A7A"/>
    <w:rsid w:val="002C0BE9"/>
    <w:rsid w:val="002C1305"/>
    <w:rsid w:val="002C33F9"/>
    <w:rsid w:val="002C36F7"/>
    <w:rsid w:val="002C4B63"/>
    <w:rsid w:val="002C54AF"/>
    <w:rsid w:val="002C644E"/>
    <w:rsid w:val="002C6CF4"/>
    <w:rsid w:val="002C707B"/>
    <w:rsid w:val="002D05F4"/>
    <w:rsid w:val="002D23EE"/>
    <w:rsid w:val="002D2C37"/>
    <w:rsid w:val="002D544B"/>
    <w:rsid w:val="002D5AA3"/>
    <w:rsid w:val="002D63EF"/>
    <w:rsid w:val="002D69D7"/>
    <w:rsid w:val="002E06DD"/>
    <w:rsid w:val="002E1F63"/>
    <w:rsid w:val="002E2154"/>
    <w:rsid w:val="002E2B12"/>
    <w:rsid w:val="002E45D0"/>
    <w:rsid w:val="002F0ABB"/>
    <w:rsid w:val="002F0C6D"/>
    <w:rsid w:val="002F0E10"/>
    <w:rsid w:val="002F253E"/>
    <w:rsid w:val="002F2E84"/>
    <w:rsid w:val="002F3F53"/>
    <w:rsid w:val="002F42F2"/>
    <w:rsid w:val="002F48EE"/>
    <w:rsid w:val="002F5EEF"/>
    <w:rsid w:val="002F672A"/>
    <w:rsid w:val="0030044E"/>
    <w:rsid w:val="0030142F"/>
    <w:rsid w:val="003055BF"/>
    <w:rsid w:val="00306951"/>
    <w:rsid w:val="00314EEC"/>
    <w:rsid w:val="00315184"/>
    <w:rsid w:val="00315346"/>
    <w:rsid w:val="003158EF"/>
    <w:rsid w:val="00315DCC"/>
    <w:rsid w:val="00316738"/>
    <w:rsid w:val="00316979"/>
    <w:rsid w:val="00316A5F"/>
    <w:rsid w:val="00317B9F"/>
    <w:rsid w:val="00320365"/>
    <w:rsid w:val="00320F8D"/>
    <w:rsid w:val="00327716"/>
    <w:rsid w:val="00327884"/>
    <w:rsid w:val="00331C58"/>
    <w:rsid w:val="003336B3"/>
    <w:rsid w:val="0033615C"/>
    <w:rsid w:val="003365BB"/>
    <w:rsid w:val="00340B82"/>
    <w:rsid w:val="00340E71"/>
    <w:rsid w:val="0034149B"/>
    <w:rsid w:val="00341562"/>
    <w:rsid w:val="003440CE"/>
    <w:rsid w:val="003451E2"/>
    <w:rsid w:val="00345B2D"/>
    <w:rsid w:val="00345EA1"/>
    <w:rsid w:val="003464FD"/>
    <w:rsid w:val="00346C62"/>
    <w:rsid w:val="0034799E"/>
    <w:rsid w:val="00347CB4"/>
    <w:rsid w:val="0035082A"/>
    <w:rsid w:val="00351B1B"/>
    <w:rsid w:val="00352999"/>
    <w:rsid w:val="00353951"/>
    <w:rsid w:val="003611AD"/>
    <w:rsid w:val="00361CAD"/>
    <w:rsid w:val="00363C83"/>
    <w:rsid w:val="00364C9E"/>
    <w:rsid w:val="00364D37"/>
    <w:rsid w:val="00366745"/>
    <w:rsid w:val="003712F0"/>
    <w:rsid w:val="00371B94"/>
    <w:rsid w:val="0037386C"/>
    <w:rsid w:val="0037411E"/>
    <w:rsid w:val="003767C1"/>
    <w:rsid w:val="003800C6"/>
    <w:rsid w:val="00381983"/>
    <w:rsid w:val="00382EE5"/>
    <w:rsid w:val="00385AFD"/>
    <w:rsid w:val="0038637D"/>
    <w:rsid w:val="003874F4"/>
    <w:rsid w:val="00387AF6"/>
    <w:rsid w:val="0039030B"/>
    <w:rsid w:val="003915A0"/>
    <w:rsid w:val="003928AD"/>
    <w:rsid w:val="00394135"/>
    <w:rsid w:val="003943C3"/>
    <w:rsid w:val="0039607D"/>
    <w:rsid w:val="003967E8"/>
    <w:rsid w:val="00397F92"/>
    <w:rsid w:val="003A1123"/>
    <w:rsid w:val="003A1506"/>
    <w:rsid w:val="003A223C"/>
    <w:rsid w:val="003A30F7"/>
    <w:rsid w:val="003A4923"/>
    <w:rsid w:val="003A523E"/>
    <w:rsid w:val="003A72BA"/>
    <w:rsid w:val="003B2423"/>
    <w:rsid w:val="003B296D"/>
    <w:rsid w:val="003B2DCB"/>
    <w:rsid w:val="003B368C"/>
    <w:rsid w:val="003B3844"/>
    <w:rsid w:val="003B49D9"/>
    <w:rsid w:val="003B54B8"/>
    <w:rsid w:val="003B5516"/>
    <w:rsid w:val="003B715F"/>
    <w:rsid w:val="003B7442"/>
    <w:rsid w:val="003B7C5C"/>
    <w:rsid w:val="003C0150"/>
    <w:rsid w:val="003C18A2"/>
    <w:rsid w:val="003C2D0D"/>
    <w:rsid w:val="003C2EB3"/>
    <w:rsid w:val="003C5872"/>
    <w:rsid w:val="003C71AC"/>
    <w:rsid w:val="003D03DE"/>
    <w:rsid w:val="003D24FC"/>
    <w:rsid w:val="003D3324"/>
    <w:rsid w:val="003D345B"/>
    <w:rsid w:val="003D4369"/>
    <w:rsid w:val="003D6C29"/>
    <w:rsid w:val="003D76BC"/>
    <w:rsid w:val="003E01AD"/>
    <w:rsid w:val="003E338B"/>
    <w:rsid w:val="003E4FE4"/>
    <w:rsid w:val="003E73C2"/>
    <w:rsid w:val="003F1297"/>
    <w:rsid w:val="003F1ABA"/>
    <w:rsid w:val="003F1B11"/>
    <w:rsid w:val="003F27D2"/>
    <w:rsid w:val="003F3497"/>
    <w:rsid w:val="003F455E"/>
    <w:rsid w:val="003F4DB8"/>
    <w:rsid w:val="003F50EF"/>
    <w:rsid w:val="003F5E40"/>
    <w:rsid w:val="003F6BE2"/>
    <w:rsid w:val="004016A5"/>
    <w:rsid w:val="00402012"/>
    <w:rsid w:val="0040402F"/>
    <w:rsid w:val="004042A8"/>
    <w:rsid w:val="00404990"/>
    <w:rsid w:val="00405D03"/>
    <w:rsid w:val="00406D72"/>
    <w:rsid w:val="00407DD6"/>
    <w:rsid w:val="00411225"/>
    <w:rsid w:val="00411422"/>
    <w:rsid w:val="00412176"/>
    <w:rsid w:val="00412668"/>
    <w:rsid w:val="00413F88"/>
    <w:rsid w:val="0041554D"/>
    <w:rsid w:val="004159FD"/>
    <w:rsid w:val="00415DDC"/>
    <w:rsid w:val="00416608"/>
    <w:rsid w:val="00425A29"/>
    <w:rsid w:val="00426E59"/>
    <w:rsid w:val="00427A18"/>
    <w:rsid w:val="004352DF"/>
    <w:rsid w:val="00436428"/>
    <w:rsid w:val="00436998"/>
    <w:rsid w:val="00437B39"/>
    <w:rsid w:val="0044111C"/>
    <w:rsid w:val="00441A34"/>
    <w:rsid w:val="00443EE2"/>
    <w:rsid w:val="004447AF"/>
    <w:rsid w:val="004447C1"/>
    <w:rsid w:val="00447911"/>
    <w:rsid w:val="004504D4"/>
    <w:rsid w:val="00452C3D"/>
    <w:rsid w:val="00453775"/>
    <w:rsid w:val="004574D8"/>
    <w:rsid w:val="00460F46"/>
    <w:rsid w:val="00461D41"/>
    <w:rsid w:val="00461FA6"/>
    <w:rsid w:val="00463077"/>
    <w:rsid w:val="00463571"/>
    <w:rsid w:val="00464983"/>
    <w:rsid w:val="00464BC6"/>
    <w:rsid w:val="00464E27"/>
    <w:rsid w:val="00470A4B"/>
    <w:rsid w:val="00471462"/>
    <w:rsid w:val="0047174D"/>
    <w:rsid w:val="00471A56"/>
    <w:rsid w:val="00472657"/>
    <w:rsid w:val="00473146"/>
    <w:rsid w:val="00473B17"/>
    <w:rsid w:val="0047422F"/>
    <w:rsid w:val="00475EB6"/>
    <w:rsid w:val="0047653C"/>
    <w:rsid w:val="00476A4A"/>
    <w:rsid w:val="00480ADB"/>
    <w:rsid w:val="00481567"/>
    <w:rsid w:val="00482CF8"/>
    <w:rsid w:val="0048315F"/>
    <w:rsid w:val="0048384B"/>
    <w:rsid w:val="00483CC9"/>
    <w:rsid w:val="00485142"/>
    <w:rsid w:val="00491777"/>
    <w:rsid w:val="00491E93"/>
    <w:rsid w:val="00491F63"/>
    <w:rsid w:val="00492281"/>
    <w:rsid w:val="00495565"/>
    <w:rsid w:val="0049625D"/>
    <w:rsid w:val="004A0178"/>
    <w:rsid w:val="004A1078"/>
    <w:rsid w:val="004A1157"/>
    <w:rsid w:val="004A4E7D"/>
    <w:rsid w:val="004A58F6"/>
    <w:rsid w:val="004A60BC"/>
    <w:rsid w:val="004B02C2"/>
    <w:rsid w:val="004B0CD9"/>
    <w:rsid w:val="004B0FD1"/>
    <w:rsid w:val="004C195D"/>
    <w:rsid w:val="004C2554"/>
    <w:rsid w:val="004C5837"/>
    <w:rsid w:val="004C5D18"/>
    <w:rsid w:val="004C5F62"/>
    <w:rsid w:val="004D0F26"/>
    <w:rsid w:val="004D13CD"/>
    <w:rsid w:val="004D39B7"/>
    <w:rsid w:val="004D3B93"/>
    <w:rsid w:val="004D431C"/>
    <w:rsid w:val="004D769A"/>
    <w:rsid w:val="004D7AD3"/>
    <w:rsid w:val="004D7ED6"/>
    <w:rsid w:val="004E009E"/>
    <w:rsid w:val="004E545E"/>
    <w:rsid w:val="004E5ED2"/>
    <w:rsid w:val="004E6267"/>
    <w:rsid w:val="004E6CE9"/>
    <w:rsid w:val="004E6EEF"/>
    <w:rsid w:val="004E7766"/>
    <w:rsid w:val="004E7BAC"/>
    <w:rsid w:val="004F0A0D"/>
    <w:rsid w:val="004F1C01"/>
    <w:rsid w:val="004F5061"/>
    <w:rsid w:val="004F5736"/>
    <w:rsid w:val="004F63B6"/>
    <w:rsid w:val="004F68AC"/>
    <w:rsid w:val="004F6F1B"/>
    <w:rsid w:val="004F7147"/>
    <w:rsid w:val="004F7360"/>
    <w:rsid w:val="004F764F"/>
    <w:rsid w:val="00500661"/>
    <w:rsid w:val="00500CB4"/>
    <w:rsid w:val="00503719"/>
    <w:rsid w:val="00503F73"/>
    <w:rsid w:val="00506917"/>
    <w:rsid w:val="00507C97"/>
    <w:rsid w:val="00507E2B"/>
    <w:rsid w:val="00510594"/>
    <w:rsid w:val="0051105F"/>
    <w:rsid w:val="0051196C"/>
    <w:rsid w:val="00511AB0"/>
    <w:rsid w:val="00513A8A"/>
    <w:rsid w:val="00513AB5"/>
    <w:rsid w:val="00515324"/>
    <w:rsid w:val="00520875"/>
    <w:rsid w:val="00520A53"/>
    <w:rsid w:val="00520BB1"/>
    <w:rsid w:val="00522536"/>
    <w:rsid w:val="005239E4"/>
    <w:rsid w:val="00524AA4"/>
    <w:rsid w:val="00525AD9"/>
    <w:rsid w:val="005279CB"/>
    <w:rsid w:val="00530333"/>
    <w:rsid w:val="005311EB"/>
    <w:rsid w:val="005316E5"/>
    <w:rsid w:val="0053374F"/>
    <w:rsid w:val="0053710C"/>
    <w:rsid w:val="00537BA6"/>
    <w:rsid w:val="00540C23"/>
    <w:rsid w:val="00541476"/>
    <w:rsid w:val="00541CB1"/>
    <w:rsid w:val="0054233C"/>
    <w:rsid w:val="0054296E"/>
    <w:rsid w:val="005431AA"/>
    <w:rsid w:val="00544A59"/>
    <w:rsid w:val="00547024"/>
    <w:rsid w:val="005509EB"/>
    <w:rsid w:val="00550A79"/>
    <w:rsid w:val="00552750"/>
    <w:rsid w:val="00553ED3"/>
    <w:rsid w:val="00555F18"/>
    <w:rsid w:val="005571D3"/>
    <w:rsid w:val="00557FCC"/>
    <w:rsid w:val="005603A3"/>
    <w:rsid w:val="00560E14"/>
    <w:rsid w:val="00560EE3"/>
    <w:rsid w:val="0056219E"/>
    <w:rsid w:val="00562A4A"/>
    <w:rsid w:val="00563851"/>
    <w:rsid w:val="0056385B"/>
    <w:rsid w:val="00566B34"/>
    <w:rsid w:val="00566B4F"/>
    <w:rsid w:val="0057159C"/>
    <w:rsid w:val="00573D0B"/>
    <w:rsid w:val="00573F97"/>
    <w:rsid w:val="00574B8E"/>
    <w:rsid w:val="0057530D"/>
    <w:rsid w:val="00575752"/>
    <w:rsid w:val="00576C34"/>
    <w:rsid w:val="00577AA4"/>
    <w:rsid w:val="00581B2D"/>
    <w:rsid w:val="00581CF1"/>
    <w:rsid w:val="005835AD"/>
    <w:rsid w:val="005843F1"/>
    <w:rsid w:val="00585621"/>
    <w:rsid w:val="005861AB"/>
    <w:rsid w:val="005865FC"/>
    <w:rsid w:val="00586D63"/>
    <w:rsid w:val="005872D4"/>
    <w:rsid w:val="005878EE"/>
    <w:rsid w:val="0058795D"/>
    <w:rsid w:val="00587E23"/>
    <w:rsid w:val="00590AFD"/>
    <w:rsid w:val="00590D7E"/>
    <w:rsid w:val="00591240"/>
    <w:rsid w:val="00591571"/>
    <w:rsid w:val="005917B8"/>
    <w:rsid w:val="00594D6C"/>
    <w:rsid w:val="0059651F"/>
    <w:rsid w:val="00596B16"/>
    <w:rsid w:val="005A0DFA"/>
    <w:rsid w:val="005A34BA"/>
    <w:rsid w:val="005A3B04"/>
    <w:rsid w:val="005A63E9"/>
    <w:rsid w:val="005A6F13"/>
    <w:rsid w:val="005B1442"/>
    <w:rsid w:val="005B1F5A"/>
    <w:rsid w:val="005B5058"/>
    <w:rsid w:val="005B68E7"/>
    <w:rsid w:val="005B741B"/>
    <w:rsid w:val="005B7701"/>
    <w:rsid w:val="005C1EB0"/>
    <w:rsid w:val="005C1F52"/>
    <w:rsid w:val="005C2BB0"/>
    <w:rsid w:val="005C2EB0"/>
    <w:rsid w:val="005C31CA"/>
    <w:rsid w:val="005C3BC0"/>
    <w:rsid w:val="005C40C4"/>
    <w:rsid w:val="005C47A3"/>
    <w:rsid w:val="005C4DB4"/>
    <w:rsid w:val="005C4F2E"/>
    <w:rsid w:val="005C6845"/>
    <w:rsid w:val="005C6967"/>
    <w:rsid w:val="005C6FC2"/>
    <w:rsid w:val="005C7A32"/>
    <w:rsid w:val="005C7E7A"/>
    <w:rsid w:val="005D07F4"/>
    <w:rsid w:val="005D1A06"/>
    <w:rsid w:val="005D205D"/>
    <w:rsid w:val="005D25E9"/>
    <w:rsid w:val="005D3398"/>
    <w:rsid w:val="005D4D52"/>
    <w:rsid w:val="005E0B31"/>
    <w:rsid w:val="005E1C91"/>
    <w:rsid w:val="005E458C"/>
    <w:rsid w:val="005E4D07"/>
    <w:rsid w:val="005F0508"/>
    <w:rsid w:val="005F25AD"/>
    <w:rsid w:val="005F5310"/>
    <w:rsid w:val="0060016E"/>
    <w:rsid w:val="00600352"/>
    <w:rsid w:val="00600DC8"/>
    <w:rsid w:val="00601FC1"/>
    <w:rsid w:val="006029E8"/>
    <w:rsid w:val="0060555B"/>
    <w:rsid w:val="00606549"/>
    <w:rsid w:val="00607F70"/>
    <w:rsid w:val="00614DDE"/>
    <w:rsid w:val="00615CA3"/>
    <w:rsid w:val="006160CD"/>
    <w:rsid w:val="00617389"/>
    <w:rsid w:val="006201EC"/>
    <w:rsid w:val="006206E2"/>
    <w:rsid w:val="00621F5A"/>
    <w:rsid w:val="00621F68"/>
    <w:rsid w:val="0062211C"/>
    <w:rsid w:val="00622446"/>
    <w:rsid w:val="00622EC0"/>
    <w:rsid w:val="006232B4"/>
    <w:rsid w:val="00623990"/>
    <w:rsid w:val="00625341"/>
    <w:rsid w:val="006267C9"/>
    <w:rsid w:val="0062749D"/>
    <w:rsid w:val="006279A5"/>
    <w:rsid w:val="00627B67"/>
    <w:rsid w:val="006313DD"/>
    <w:rsid w:val="00632621"/>
    <w:rsid w:val="00635030"/>
    <w:rsid w:val="00635326"/>
    <w:rsid w:val="00635ACC"/>
    <w:rsid w:val="00635FE4"/>
    <w:rsid w:val="00636BF1"/>
    <w:rsid w:val="00637C9A"/>
    <w:rsid w:val="00637E8D"/>
    <w:rsid w:val="00643B90"/>
    <w:rsid w:val="0064444F"/>
    <w:rsid w:val="00645CB9"/>
    <w:rsid w:val="00646ADB"/>
    <w:rsid w:val="00646F8D"/>
    <w:rsid w:val="00650F75"/>
    <w:rsid w:val="00651F17"/>
    <w:rsid w:val="00652455"/>
    <w:rsid w:val="00654F08"/>
    <w:rsid w:val="006562AE"/>
    <w:rsid w:val="00656481"/>
    <w:rsid w:val="006567A3"/>
    <w:rsid w:val="00657B75"/>
    <w:rsid w:val="00657C26"/>
    <w:rsid w:val="00657CF1"/>
    <w:rsid w:val="00660F09"/>
    <w:rsid w:val="00660F52"/>
    <w:rsid w:val="00661063"/>
    <w:rsid w:val="00661121"/>
    <w:rsid w:val="00662831"/>
    <w:rsid w:val="00662891"/>
    <w:rsid w:val="00663FA0"/>
    <w:rsid w:val="00663FD2"/>
    <w:rsid w:val="00665850"/>
    <w:rsid w:val="00665A7E"/>
    <w:rsid w:val="00667352"/>
    <w:rsid w:val="00671582"/>
    <w:rsid w:val="0067166F"/>
    <w:rsid w:val="00672AAB"/>
    <w:rsid w:val="00672D18"/>
    <w:rsid w:val="00674B88"/>
    <w:rsid w:val="00674DA1"/>
    <w:rsid w:val="006750DB"/>
    <w:rsid w:val="006754A8"/>
    <w:rsid w:val="00675E91"/>
    <w:rsid w:val="0067655D"/>
    <w:rsid w:val="00680648"/>
    <w:rsid w:val="00681395"/>
    <w:rsid w:val="00681A25"/>
    <w:rsid w:val="00684E09"/>
    <w:rsid w:val="00686043"/>
    <w:rsid w:val="00686075"/>
    <w:rsid w:val="00690E3A"/>
    <w:rsid w:val="006914AC"/>
    <w:rsid w:val="00692F3F"/>
    <w:rsid w:val="00693CCA"/>
    <w:rsid w:val="006946B6"/>
    <w:rsid w:val="00697AAB"/>
    <w:rsid w:val="006A09A3"/>
    <w:rsid w:val="006A1B6C"/>
    <w:rsid w:val="006B0188"/>
    <w:rsid w:val="006B1494"/>
    <w:rsid w:val="006B3217"/>
    <w:rsid w:val="006B3475"/>
    <w:rsid w:val="006B3960"/>
    <w:rsid w:val="006B3A47"/>
    <w:rsid w:val="006B3E5E"/>
    <w:rsid w:val="006B45E7"/>
    <w:rsid w:val="006B4FB8"/>
    <w:rsid w:val="006B4FC7"/>
    <w:rsid w:val="006B7DBE"/>
    <w:rsid w:val="006C031E"/>
    <w:rsid w:val="006C0702"/>
    <w:rsid w:val="006C6364"/>
    <w:rsid w:val="006C77E1"/>
    <w:rsid w:val="006D0D6D"/>
    <w:rsid w:val="006D1426"/>
    <w:rsid w:val="006D23AF"/>
    <w:rsid w:val="006D5347"/>
    <w:rsid w:val="006D738B"/>
    <w:rsid w:val="006E14C5"/>
    <w:rsid w:val="006E3213"/>
    <w:rsid w:val="006F007C"/>
    <w:rsid w:val="006F05B9"/>
    <w:rsid w:val="006F069F"/>
    <w:rsid w:val="006F080A"/>
    <w:rsid w:val="006F1D4E"/>
    <w:rsid w:val="006F446F"/>
    <w:rsid w:val="006F5910"/>
    <w:rsid w:val="006F5AA2"/>
    <w:rsid w:val="0070059B"/>
    <w:rsid w:val="00701047"/>
    <w:rsid w:val="00701176"/>
    <w:rsid w:val="00701812"/>
    <w:rsid w:val="0070234A"/>
    <w:rsid w:val="00706CA5"/>
    <w:rsid w:val="00706F91"/>
    <w:rsid w:val="00707091"/>
    <w:rsid w:val="007078DD"/>
    <w:rsid w:val="00707F0F"/>
    <w:rsid w:val="00711A4A"/>
    <w:rsid w:val="00712CA7"/>
    <w:rsid w:val="0071338C"/>
    <w:rsid w:val="00713E8E"/>
    <w:rsid w:val="00713F7D"/>
    <w:rsid w:val="0071416D"/>
    <w:rsid w:val="00714897"/>
    <w:rsid w:val="00714C3C"/>
    <w:rsid w:val="0071579C"/>
    <w:rsid w:val="00715CAB"/>
    <w:rsid w:val="00716151"/>
    <w:rsid w:val="007170C1"/>
    <w:rsid w:val="007219E1"/>
    <w:rsid w:val="00721F44"/>
    <w:rsid w:val="007224CD"/>
    <w:rsid w:val="00722568"/>
    <w:rsid w:val="00723933"/>
    <w:rsid w:val="00723D6C"/>
    <w:rsid w:val="00726A9F"/>
    <w:rsid w:val="00730C5A"/>
    <w:rsid w:val="00730F53"/>
    <w:rsid w:val="007326CB"/>
    <w:rsid w:val="00732C5D"/>
    <w:rsid w:val="0073528E"/>
    <w:rsid w:val="007353EF"/>
    <w:rsid w:val="00736751"/>
    <w:rsid w:val="00736A68"/>
    <w:rsid w:val="0073744D"/>
    <w:rsid w:val="00737C1E"/>
    <w:rsid w:val="00737D9A"/>
    <w:rsid w:val="00740CCC"/>
    <w:rsid w:val="0074167F"/>
    <w:rsid w:val="007430E5"/>
    <w:rsid w:val="00746DDB"/>
    <w:rsid w:val="00747408"/>
    <w:rsid w:val="007476C6"/>
    <w:rsid w:val="0074792E"/>
    <w:rsid w:val="00747DD5"/>
    <w:rsid w:val="0075029C"/>
    <w:rsid w:val="00750D26"/>
    <w:rsid w:val="00752E5E"/>
    <w:rsid w:val="00753821"/>
    <w:rsid w:val="00753A5B"/>
    <w:rsid w:val="00753E5D"/>
    <w:rsid w:val="007542A8"/>
    <w:rsid w:val="00755A42"/>
    <w:rsid w:val="00756932"/>
    <w:rsid w:val="00760C3F"/>
    <w:rsid w:val="00762CC6"/>
    <w:rsid w:val="00763B0D"/>
    <w:rsid w:val="00763DBC"/>
    <w:rsid w:val="00764793"/>
    <w:rsid w:val="00764CA1"/>
    <w:rsid w:val="007651BD"/>
    <w:rsid w:val="0076539A"/>
    <w:rsid w:val="00765951"/>
    <w:rsid w:val="00766B7C"/>
    <w:rsid w:val="007671CE"/>
    <w:rsid w:val="00767A39"/>
    <w:rsid w:val="00770D7D"/>
    <w:rsid w:val="00771F98"/>
    <w:rsid w:val="00772A2A"/>
    <w:rsid w:val="00772AC8"/>
    <w:rsid w:val="00774377"/>
    <w:rsid w:val="0077492A"/>
    <w:rsid w:val="00774C99"/>
    <w:rsid w:val="00774F88"/>
    <w:rsid w:val="00775D34"/>
    <w:rsid w:val="0077781F"/>
    <w:rsid w:val="00780207"/>
    <w:rsid w:val="0078032C"/>
    <w:rsid w:val="00780494"/>
    <w:rsid w:val="007805EB"/>
    <w:rsid w:val="0078199C"/>
    <w:rsid w:val="00781E8C"/>
    <w:rsid w:val="00782551"/>
    <w:rsid w:val="0078318B"/>
    <w:rsid w:val="00783A98"/>
    <w:rsid w:val="00783BB1"/>
    <w:rsid w:val="00783F4E"/>
    <w:rsid w:val="007918F9"/>
    <w:rsid w:val="00791DFE"/>
    <w:rsid w:val="00791E4D"/>
    <w:rsid w:val="00792835"/>
    <w:rsid w:val="00792A4F"/>
    <w:rsid w:val="0079340C"/>
    <w:rsid w:val="00793755"/>
    <w:rsid w:val="00793E9A"/>
    <w:rsid w:val="00794D5E"/>
    <w:rsid w:val="007961D5"/>
    <w:rsid w:val="0079738E"/>
    <w:rsid w:val="007975E0"/>
    <w:rsid w:val="0079771B"/>
    <w:rsid w:val="00797D1A"/>
    <w:rsid w:val="00797DEE"/>
    <w:rsid w:val="007A2D82"/>
    <w:rsid w:val="007A4263"/>
    <w:rsid w:val="007A7500"/>
    <w:rsid w:val="007B2936"/>
    <w:rsid w:val="007B3543"/>
    <w:rsid w:val="007B401B"/>
    <w:rsid w:val="007B49AE"/>
    <w:rsid w:val="007B597C"/>
    <w:rsid w:val="007B788F"/>
    <w:rsid w:val="007C0768"/>
    <w:rsid w:val="007C161B"/>
    <w:rsid w:val="007C1D6C"/>
    <w:rsid w:val="007C1F17"/>
    <w:rsid w:val="007C28E7"/>
    <w:rsid w:val="007C3857"/>
    <w:rsid w:val="007C3CED"/>
    <w:rsid w:val="007C6D59"/>
    <w:rsid w:val="007C7243"/>
    <w:rsid w:val="007D26D5"/>
    <w:rsid w:val="007D3509"/>
    <w:rsid w:val="007D35F0"/>
    <w:rsid w:val="007D37C0"/>
    <w:rsid w:val="007D3B92"/>
    <w:rsid w:val="007D4CB9"/>
    <w:rsid w:val="007D6366"/>
    <w:rsid w:val="007D7123"/>
    <w:rsid w:val="007D715E"/>
    <w:rsid w:val="007E0C1A"/>
    <w:rsid w:val="007E1751"/>
    <w:rsid w:val="007E2829"/>
    <w:rsid w:val="007E4C86"/>
    <w:rsid w:val="007E5937"/>
    <w:rsid w:val="007E5C31"/>
    <w:rsid w:val="007E5C3F"/>
    <w:rsid w:val="007E7FA7"/>
    <w:rsid w:val="007F3A00"/>
    <w:rsid w:val="007F3CF4"/>
    <w:rsid w:val="007F4D97"/>
    <w:rsid w:val="007F5A21"/>
    <w:rsid w:val="007F6FB3"/>
    <w:rsid w:val="007F7722"/>
    <w:rsid w:val="007F7FF8"/>
    <w:rsid w:val="008037D3"/>
    <w:rsid w:val="00804AF1"/>
    <w:rsid w:val="008071BB"/>
    <w:rsid w:val="008115AE"/>
    <w:rsid w:val="008161A6"/>
    <w:rsid w:val="008162F7"/>
    <w:rsid w:val="00821648"/>
    <w:rsid w:val="00821A62"/>
    <w:rsid w:val="00823E91"/>
    <w:rsid w:val="008252D7"/>
    <w:rsid w:val="00826CF3"/>
    <w:rsid w:val="00826E20"/>
    <w:rsid w:val="00827D71"/>
    <w:rsid w:val="0083089F"/>
    <w:rsid w:val="00833EA1"/>
    <w:rsid w:val="00834264"/>
    <w:rsid w:val="00834CE0"/>
    <w:rsid w:val="00834D82"/>
    <w:rsid w:val="0083534A"/>
    <w:rsid w:val="00836069"/>
    <w:rsid w:val="00836C74"/>
    <w:rsid w:val="00837243"/>
    <w:rsid w:val="0084125D"/>
    <w:rsid w:val="008436F0"/>
    <w:rsid w:val="0084424D"/>
    <w:rsid w:val="008442F9"/>
    <w:rsid w:val="00847E50"/>
    <w:rsid w:val="00852FEF"/>
    <w:rsid w:val="008538BC"/>
    <w:rsid w:val="00853B43"/>
    <w:rsid w:val="00856144"/>
    <w:rsid w:val="00856A22"/>
    <w:rsid w:val="0085786E"/>
    <w:rsid w:val="008600C7"/>
    <w:rsid w:val="00862392"/>
    <w:rsid w:val="008626F6"/>
    <w:rsid w:val="0086499D"/>
    <w:rsid w:val="008654BC"/>
    <w:rsid w:val="00865EFC"/>
    <w:rsid w:val="00866292"/>
    <w:rsid w:val="008669D3"/>
    <w:rsid w:val="00866AE3"/>
    <w:rsid w:val="00866DDE"/>
    <w:rsid w:val="00866E62"/>
    <w:rsid w:val="00867F1A"/>
    <w:rsid w:val="00873669"/>
    <w:rsid w:val="0087382C"/>
    <w:rsid w:val="00873A34"/>
    <w:rsid w:val="008744B8"/>
    <w:rsid w:val="00875170"/>
    <w:rsid w:val="008757BC"/>
    <w:rsid w:val="00876928"/>
    <w:rsid w:val="00877DED"/>
    <w:rsid w:val="008805C5"/>
    <w:rsid w:val="0088368E"/>
    <w:rsid w:val="00890EE8"/>
    <w:rsid w:val="00891A1F"/>
    <w:rsid w:val="00894302"/>
    <w:rsid w:val="00894B76"/>
    <w:rsid w:val="00895FBE"/>
    <w:rsid w:val="0089749C"/>
    <w:rsid w:val="008A2584"/>
    <w:rsid w:val="008A35AB"/>
    <w:rsid w:val="008A38C5"/>
    <w:rsid w:val="008A49D9"/>
    <w:rsid w:val="008A5589"/>
    <w:rsid w:val="008A55A9"/>
    <w:rsid w:val="008A75BC"/>
    <w:rsid w:val="008B1D27"/>
    <w:rsid w:val="008B2331"/>
    <w:rsid w:val="008B2C05"/>
    <w:rsid w:val="008B327F"/>
    <w:rsid w:val="008B3B7E"/>
    <w:rsid w:val="008B401E"/>
    <w:rsid w:val="008B41F3"/>
    <w:rsid w:val="008B43A6"/>
    <w:rsid w:val="008B44B2"/>
    <w:rsid w:val="008B4B64"/>
    <w:rsid w:val="008B5463"/>
    <w:rsid w:val="008B635F"/>
    <w:rsid w:val="008B6A19"/>
    <w:rsid w:val="008B6E95"/>
    <w:rsid w:val="008C0E8C"/>
    <w:rsid w:val="008C0FF6"/>
    <w:rsid w:val="008C4C9E"/>
    <w:rsid w:val="008C572F"/>
    <w:rsid w:val="008C6643"/>
    <w:rsid w:val="008C784F"/>
    <w:rsid w:val="008D07D6"/>
    <w:rsid w:val="008D254E"/>
    <w:rsid w:val="008D6477"/>
    <w:rsid w:val="008D6F72"/>
    <w:rsid w:val="008D7A78"/>
    <w:rsid w:val="008E1FD1"/>
    <w:rsid w:val="008E3FAF"/>
    <w:rsid w:val="008E72BA"/>
    <w:rsid w:val="008E7624"/>
    <w:rsid w:val="008E76B0"/>
    <w:rsid w:val="008E7BCF"/>
    <w:rsid w:val="008F0BEE"/>
    <w:rsid w:val="008F0DB1"/>
    <w:rsid w:val="008F0E13"/>
    <w:rsid w:val="008F3C0F"/>
    <w:rsid w:val="008F58EF"/>
    <w:rsid w:val="008F5C01"/>
    <w:rsid w:val="008F6293"/>
    <w:rsid w:val="00901096"/>
    <w:rsid w:val="00901E62"/>
    <w:rsid w:val="00902F82"/>
    <w:rsid w:val="00903811"/>
    <w:rsid w:val="00910222"/>
    <w:rsid w:val="009118B9"/>
    <w:rsid w:val="0091208F"/>
    <w:rsid w:val="00913560"/>
    <w:rsid w:val="0091481C"/>
    <w:rsid w:val="00914A2A"/>
    <w:rsid w:val="00914B70"/>
    <w:rsid w:val="00915B81"/>
    <w:rsid w:val="00917E6D"/>
    <w:rsid w:val="00922FE5"/>
    <w:rsid w:val="009230D6"/>
    <w:rsid w:val="009234B8"/>
    <w:rsid w:val="00925D3D"/>
    <w:rsid w:val="00926A6E"/>
    <w:rsid w:val="00930D7D"/>
    <w:rsid w:val="00931937"/>
    <w:rsid w:val="00932594"/>
    <w:rsid w:val="00932E47"/>
    <w:rsid w:val="00933363"/>
    <w:rsid w:val="00934246"/>
    <w:rsid w:val="0093591A"/>
    <w:rsid w:val="0093615C"/>
    <w:rsid w:val="00942138"/>
    <w:rsid w:val="009429EE"/>
    <w:rsid w:val="0094569A"/>
    <w:rsid w:val="00946F15"/>
    <w:rsid w:val="00947683"/>
    <w:rsid w:val="00947EA4"/>
    <w:rsid w:val="00950F65"/>
    <w:rsid w:val="009511F4"/>
    <w:rsid w:val="009517D2"/>
    <w:rsid w:val="00953725"/>
    <w:rsid w:val="00954157"/>
    <w:rsid w:val="009541AF"/>
    <w:rsid w:val="00956AE9"/>
    <w:rsid w:val="00957119"/>
    <w:rsid w:val="0095772F"/>
    <w:rsid w:val="00960362"/>
    <w:rsid w:val="00961C18"/>
    <w:rsid w:val="0096469B"/>
    <w:rsid w:val="00965C28"/>
    <w:rsid w:val="009703FD"/>
    <w:rsid w:val="0097103D"/>
    <w:rsid w:val="009716F8"/>
    <w:rsid w:val="009724C8"/>
    <w:rsid w:val="009731D9"/>
    <w:rsid w:val="00973752"/>
    <w:rsid w:val="0097390F"/>
    <w:rsid w:val="009742B3"/>
    <w:rsid w:val="00977186"/>
    <w:rsid w:val="00980B24"/>
    <w:rsid w:val="0098116E"/>
    <w:rsid w:val="00981783"/>
    <w:rsid w:val="009830F4"/>
    <w:rsid w:val="009836D0"/>
    <w:rsid w:val="00983CE8"/>
    <w:rsid w:val="00984D41"/>
    <w:rsid w:val="0098639C"/>
    <w:rsid w:val="00986D15"/>
    <w:rsid w:val="00987242"/>
    <w:rsid w:val="009875D6"/>
    <w:rsid w:val="009878E2"/>
    <w:rsid w:val="00987B96"/>
    <w:rsid w:val="0099006C"/>
    <w:rsid w:val="00990635"/>
    <w:rsid w:val="00992712"/>
    <w:rsid w:val="0099271E"/>
    <w:rsid w:val="00992933"/>
    <w:rsid w:val="00993FB3"/>
    <w:rsid w:val="009946EE"/>
    <w:rsid w:val="00995325"/>
    <w:rsid w:val="00995AB0"/>
    <w:rsid w:val="0099670F"/>
    <w:rsid w:val="00996B4A"/>
    <w:rsid w:val="0099744E"/>
    <w:rsid w:val="009A078A"/>
    <w:rsid w:val="009A5BC1"/>
    <w:rsid w:val="009A6156"/>
    <w:rsid w:val="009A6A98"/>
    <w:rsid w:val="009A6B82"/>
    <w:rsid w:val="009A788F"/>
    <w:rsid w:val="009B0016"/>
    <w:rsid w:val="009B0A10"/>
    <w:rsid w:val="009B249D"/>
    <w:rsid w:val="009B2FC4"/>
    <w:rsid w:val="009B3B72"/>
    <w:rsid w:val="009B6745"/>
    <w:rsid w:val="009B6ABD"/>
    <w:rsid w:val="009B7044"/>
    <w:rsid w:val="009C0422"/>
    <w:rsid w:val="009C0594"/>
    <w:rsid w:val="009C0CBD"/>
    <w:rsid w:val="009C1458"/>
    <w:rsid w:val="009C1906"/>
    <w:rsid w:val="009C1B45"/>
    <w:rsid w:val="009C6D9A"/>
    <w:rsid w:val="009C7397"/>
    <w:rsid w:val="009D0376"/>
    <w:rsid w:val="009D0D2D"/>
    <w:rsid w:val="009D17D5"/>
    <w:rsid w:val="009D2337"/>
    <w:rsid w:val="009D29A6"/>
    <w:rsid w:val="009D2A21"/>
    <w:rsid w:val="009D2BC8"/>
    <w:rsid w:val="009D2C4F"/>
    <w:rsid w:val="009D535D"/>
    <w:rsid w:val="009D53D7"/>
    <w:rsid w:val="009D6428"/>
    <w:rsid w:val="009D654E"/>
    <w:rsid w:val="009D7AB1"/>
    <w:rsid w:val="009D7E0C"/>
    <w:rsid w:val="009E15ED"/>
    <w:rsid w:val="009E2354"/>
    <w:rsid w:val="009E36B9"/>
    <w:rsid w:val="009E4029"/>
    <w:rsid w:val="009E43DD"/>
    <w:rsid w:val="009E74A0"/>
    <w:rsid w:val="009F0770"/>
    <w:rsid w:val="009F0987"/>
    <w:rsid w:val="009F13DF"/>
    <w:rsid w:val="009F1E62"/>
    <w:rsid w:val="009F2EA0"/>
    <w:rsid w:val="009F2F98"/>
    <w:rsid w:val="009F51FF"/>
    <w:rsid w:val="009F5223"/>
    <w:rsid w:val="009F5B25"/>
    <w:rsid w:val="009F73E9"/>
    <w:rsid w:val="009F7F2B"/>
    <w:rsid w:val="00A02A40"/>
    <w:rsid w:val="00A05554"/>
    <w:rsid w:val="00A05E31"/>
    <w:rsid w:val="00A06789"/>
    <w:rsid w:val="00A06EFA"/>
    <w:rsid w:val="00A07A91"/>
    <w:rsid w:val="00A10A5B"/>
    <w:rsid w:val="00A11382"/>
    <w:rsid w:val="00A12B08"/>
    <w:rsid w:val="00A12FDB"/>
    <w:rsid w:val="00A1449A"/>
    <w:rsid w:val="00A16328"/>
    <w:rsid w:val="00A16355"/>
    <w:rsid w:val="00A178F6"/>
    <w:rsid w:val="00A21D7B"/>
    <w:rsid w:val="00A23151"/>
    <w:rsid w:val="00A23BFF"/>
    <w:rsid w:val="00A25C80"/>
    <w:rsid w:val="00A26E5A"/>
    <w:rsid w:val="00A2708A"/>
    <w:rsid w:val="00A27973"/>
    <w:rsid w:val="00A27C99"/>
    <w:rsid w:val="00A27CAE"/>
    <w:rsid w:val="00A306C9"/>
    <w:rsid w:val="00A30896"/>
    <w:rsid w:val="00A30BB1"/>
    <w:rsid w:val="00A33171"/>
    <w:rsid w:val="00A33D75"/>
    <w:rsid w:val="00A349BF"/>
    <w:rsid w:val="00A36438"/>
    <w:rsid w:val="00A42D25"/>
    <w:rsid w:val="00A43C62"/>
    <w:rsid w:val="00A43CCD"/>
    <w:rsid w:val="00A44822"/>
    <w:rsid w:val="00A45209"/>
    <w:rsid w:val="00A45C08"/>
    <w:rsid w:val="00A45FF2"/>
    <w:rsid w:val="00A460C9"/>
    <w:rsid w:val="00A46411"/>
    <w:rsid w:val="00A47CA2"/>
    <w:rsid w:val="00A52EA6"/>
    <w:rsid w:val="00A53942"/>
    <w:rsid w:val="00A54DCB"/>
    <w:rsid w:val="00A5516F"/>
    <w:rsid w:val="00A56F00"/>
    <w:rsid w:val="00A57001"/>
    <w:rsid w:val="00A573FA"/>
    <w:rsid w:val="00A5748D"/>
    <w:rsid w:val="00A576F1"/>
    <w:rsid w:val="00A608A3"/>
    <w:rsid w:val="00A613DF"/>
    <w:rsid w:val="00A65BBD"/>
    <w:rsid w:val="00A65CEB"/>
    <w:rsid w:val="00A65EF0"/>
    <w:rsid w:val="00A708A5"/>
    <w:rsid w:val="00A715BC"/>
    <w:rsid w:val="00A71B9C"/>
    <w:rsid w:val="00A7415C"/>
    <w:rsid w:val="00A744AD"/>
    <w:rsid w:val="00A7503D"/>
    <w:rsid w:val="00A76CBA"/>
    <w:rsid w:val="00A77A65"/>
    <w:rsid w:val="00A80F2E"/>
    <w:rsid w:val="00A81187"/>
    <w:rsid w:val="00A82847"/>
    <w:rsid w:val="00A84182"/>
    <w:rsid w:val="00A8686D"/>
    <w:rsid w:val="00A90493"/>
    <w:rsid w:val="00A90D0B"/>
    <w:rsid w:val="00A91AB0"/>
    <w:rsid w:val="00A92472"/>
    <w:rsid w:val="00A92DFD"/>
    <w:rsid w:val="00A94394"/>
    <w:rsid w:val="00A959F3"/>
    <w:rsid w:val="00A96BC1"/>
    <w:rsid w:val="00A96F3C"/>
    <w:rsid w:val="00A97E48"/>
    <w:rsid w:val="00AA0B41"/>
    <w:rsid w:val="00AA0E02"/>
    <w:rsid w:val="00AA0F45"/>
    <w:rsid w:val="00AA26EC"/>
    <w:rsid w:val="00AA2729"/>
    <w:rsid w:val="00AA484E"/>
    <w:rsid w:val="00AA5430"/>
    <w:rsid w:val="00AA6629"/>
    <w:rsid w:val="00AA68DF"/>
    <w:rsid w:val="00AA7480"/>
    <w:rsid w:val="00AA7603"/>
    <w:rsid w:val="00AA7683"/>
    <w:rsid w:val="00AB06F8"/>
    <w:rsid w:val="00AB09A6"/>
    <w:rsid w:val="00AB13F8"/>
    <w:rsid w:val="00AB1426"/>
    <w:rsid w:val="00AB20CA"/>
    <w:rsid w:val="00AB2789"/>
    <w:rsid w:val="00AB3709"/>
    <w:rsid w:val="00AB5D71"/>
    <w:rsid w:val="00AB6315"/>
    <w:rsid w:val="00AB6375"/>
    <w:rsid w:val="00AB6AF4"/>
    <w:rsid w:val="00AB7613"/>
    <w:rsid w:val="00AB7A3C"/>
    <w:rsid w:val="00AC0966"/>
    <w:rsid w:val="00AC2787"/>
    <w:rsid w:val="00AC32E9"/>
    <w:rsid w:val="00AC397D"/>
    <w:rsid w:val="00AC4FEB"/>
    <w:rsid w:val="00AD150E"/>
    <w:rsid w:val="00AD1F18"/>
    <w:rsid w:val="00AD2AD0"/>
    <w:rsid w:val="00AD2D18"/>
    <w:rsid w:val="00AD40FF"/>
    <w:rsid w:val="00AD6C80"/>
    <w:rsid w:val="00AD71BF"/>
    <w:rsid w:val="00AD77DD"/>
    <w:rsid w:val="00AD7F15"/>
    <w:rsid w:val="00AE221E"/>
    <w:rsid w:val="00AE30BA"/>
    <w:rsid w:val="00AE3B31"/>
    <w:rsid w:val="00AE440F"/>
    <w:rsid w:val="00AE496B"/>
    <w:rsid w:val="00AE5CEF"/>
    <w:rsid w:val="00AE5E11"/>
    <w:rsid w:val="00AE739F"/>
    <w:rsid w:val="00AE7566"/>
    <w:rsid w:val="00AE7E22"/>
    <w:rsid w:val="00AF2461"/>
    <w:rsid w:val="00AF329E"/>
    <w:rsid w:val="00AF3CE6"/>
    <w:rsid w:val="00AF47D7"/>
    <w:rsid w:val="00AF5659"/>
    <w:rsid w:val="00AF6C00"/>
    <w:rsid w:val="00AF6C4C"/>
    <w:rsid w:val="00AF6EB9"/>
    <w:rsid w:val="00AF7770"/>
    <w:rsid w:val="00AF7F73"/>
    <w:rsid w:val="00B00FAA"/>
    <w:rsid w:val="00B01920"/>
    <w:rsid w:val="00B01E21"/>
    <w:rsid w:val="00B0381C"/>
    <w:rsid w:val="00B0461D"/>
    <w:rsid w:val="00B05584"/>
    <w:rsid w:val="00B05AA8"/>
    <w:rsid w:val="00B066A8"/>
    <w:rsid w:val="00B07381"/>
    <w:rsid w:val="00B07DE8"/>
    <w:rsid w:val="00B10585"/>
    <w:rsid w:val="00B115E9"/>
    <w:rsid w:val="00B11672"/>
    <w:rsid w:val="00B11E9F"/>
    <w:rsid w:val="00B1364B"/>
    <w:rsid w:val="00B13F24"/>
    <w:rsid w:val="00B1584F"/>
    <w:rsid w:val="00B1662D"/>
    <w:rsid w:val="00B16926"/>
    <w:rsid w:val="00B175D4"/>
    <w:rsid w:val="00B17F67"/>
    <w:rsid w:val="00B210E5"/>
    <w:rsid w:val="00B21673"/>
    <w:rsid w:val="00B218BE"/>
    <w:rsid w:val="00B22671"/>
    <w:rsid w:val="00B23D95"/>
    <w:rsid w:val="00B23EFB"/>
    <w:rsid w:val="00B2417D"/>
    <w:rsid w:val="00B2490E"/>
    <w:rsid w:val="00B2507E"/>
    <w:rsid w:val="00B2589B"/>
    <w:rsid w:val="00B270FF"/>
    <w:rsid w:val="00B3039A"/>
    <w:rsid w:val="00B30A68"/>
    <w:rsid w:val="00B30AB8"/>
    <w:rsid w:val="00B30ADA"/>
    <w:rsid w:val="00B30C1B"/>
    <w:rsid w:val="00B3277C"/>
    <w:rsid w:val="00B33873"/>
    <w:rsid w:val="00B3612B"/>
    <w:rsid w:val="00B36F43"/>
    <w:rsid w:val="00B37E50"/>
    <w:rsid w:val="00B404B2"/>
    <w:rsid w:val="00B42300"/>
    <w:rsid w:val="00B423F0"/>
    <w:rsid w:val="00B43D1C"/>
    <w:rsid w:val="00B4437F"/>
    <w:rsid w:val="00B4468B"/>
    <w:rsid w:val="00B448DB"/>
    <w:rsid w:val="00B45429"/>
    <w:rsid w:val="00B457D7"/>
    <w:rsid w:val="00B46FC7"/>
    <w:rsid w:val="00B47E53"/>
    <w:rsid w:val="00B50ABE"/>
    <w:rsid w:val="00B50B35"/>
    <w:rsid w:val="00B51DA7"/>
    <w:rsid w:val="00B5265B"/>
    <w:rsid w:val="00B52BD4"/>
    <w:rsid w:val="00B536AA"/>
    <w:rsid w:val="00B53843"/>
    <w:rsid w:val="00B55A55"/>
    <w:rsid w:val="00B61751"/>
    <w:rsid w:val="00B61799"/>
    <w:rsid w:val="00B61FAD"/>
    <w:rsid w:val="00B646CB"/>
    <w:rsid w:val="00B64AB4"/>
    <w:rsid w:val="00B66521"/>
    <w:rsid w:val="00B66ECA"/>
    <w:rsid w:val="00B715EF"/>
    <w:rsid w:val="00B72865"/>
    <w:rsid w:val="00B72B15"/>
    <w:rsid w:val="00B72C0B"/>
    <w:rsid w:val="00B734D8"/>
    <w:rsid w:val="00B74B42"/>
    <w:rsid w:val="00B76D8C"/>
    <w:rsid w:val="00B76E1F"/>
    <w:rsid w:val="00B76F60"/>
    <w:rsid w:val="00B77800"/>
    <w:rsid w:val="00B807E6"/>
    <w:rsid w:val="00B81689"/>
    <w:rsid w:val="00B822E7"/>
    <w:rsid w:val="00B82844"/>
    <w:rsid w:val="00B83A62"/>
    <w:rsid w:val="00B83DD5"/>
    <w:rsid w:val="00B852C2"/>
    <w:rsid w:val="00B853A4"/>
    <w:rsid w:val="00B91F62"/>
    <w:rsid w:val="00B9238D"/>
    <w:rsid w:val="00B92D58"/>
    <w:rsid w:val="00B93578"/>
    <w:rsid w:val="00B93C0A"/>
    <w:rsid w:val="00B944C5"/>
    <w:rsid w:val="00B94868"/>
    <w:rsid w:val="00B952C1"/>
    <w:rsid w:val="00B963C8"/>
    <w:rsid w:val="00B96404"/>
    <w:rsid w:val="00B97676"/>
    <w:rsid w:val="00B97FC3"/>
    <w:rsid w:val="00BA1C5B"/>
    <w:rsid w:val="00BA1F50"/>
    <w:rsid w:val="00BA28E7"/>
    <w:rsid w:val="00BA416A"/>
    <w:rsid w:val="00BA4AFE"/>
    <w:rsid w:val="00BA5418"/>
    <w:rsid w:val="00BA6171"/>
    <w:rsid w:val="00BA6323"/>
    <w:rsid w:val="00BA6653"/>
    <w:rsid w:val="00BA72BB"/>
    <w:rsid w:val="00BA7C3D"/>
    <w:rsid w:val="00BB087A"/>
    <w:rsid w:val="00BB25EB"/>
    <w:rsid w:val="00BB4D9B"/>
    <w:rsid w:val="00BB4F9A"/>
    <w:rsid w:val="00BB6A0D"/>
    <w:rsid w:val="00BB7620"/>
    <w:rsid w:val="00BB78D1"/>
    <w:rsid w:val="00BB7EDA"/>
    <w:rsid w:val="00BC1146"/>
    <w:rsid w:val="00BC179C"/>
    <w:rsid w:val="00BC1ECA"/>
    <w:rsid w:val="00BC2AE6"/>
    <w:rsid w:val="00BC571E"/>
    <w:rsid w:val="00BC5778"/>
    <w:rsid w:val="00BC6578"/>
    <w:rsid w:val="00BC69F4"/>
    <w:rsid w:val="00BC7052"/>
    <w:rsid w:val="00BD0AC0"/>
    <w:rsid w:val="00BD2814"/>
    <w:rsid w:val="00BD3224"/>
    <w:rsid w:val="00BD3B16"/>
    <w:rsid w:val="00BD4222"/>
    <w:rsid w:val="00BD5C6C"/>
    <w:rsid w:val="00BD5FD5"/>
    <w:rsid w:val="00BD6CDB"/>
    <w:rsid w:val="00BD722D"/>
    <w:rsid w:val="00BD73F9"/>
    <w:rsid w:val="00BD7763"/>
    <w:rsid w:val="00BE0555"/>
    <w:rsid w:val="00BE22EF"/>
    <w:rsid w:val="00BE29DC"/>
    <w:rsid w:val="00BE2B08"/>
    <w:rsid w:val="00BE2E38"/>
    <w:rsid w:val="00BE5C4D"/>
    <w:rsid w:val="00BF04D5"/>
    <w:rsid w:val="00BF1C73"/>
    <w:rsid w:val="00BF2B0A"/>
    <w:rsid w:val="00BF2C35"/>
    <w:rsid w:val="00BF397C"/>
    <w:rsid w:val="00C0116F"/>
    <w:rsid w:val="00C02079"/>
    <w:rsid w:val="00C023A8"/>
    <w:rsid w:val="00C0389F"/>
    <w:rsid w:val="00C03E19"/>
    <w:rsid w:val="00C03E4B"/>
    <w:rsid w:val="00C04EBF"/>
    <w:rsid w:val="00C05766"/>
    <w:rsid w:val="00C06080"/>
    <w:rsid w:val="00C07F1E"/>
    <w:rsid w:val="00C11031"/>
    <w:rsid w:val="00C1165A"/>
    <w:rsid w:val="00C159A8"/>
    <w:rsid w:val="00C17605"/>
    <w:rsid w:val="00C17A1B"/>
    <w:rsid w:val="00C20125"/>
    <w:rsid w:val="00C27CC9"/>
    <w:rsid w:val="00C30A62"/>
    <w:rsid w:val="00C313D6"/>
    <w:rsid w:val="00C31CFE"/>
    <w:rsid w:val="00C3238E"/>
    <w:rsid w:val="00C32D3A"/>
    <w:rsid w:val="00C34723"/>
    <w:rsid w:val="00C36509"/>
    <w:rsid w:val="00C374EE"/>
    <w:rsid w:val="00C41342"/>
    <w:rsid w:val="00C41B29"/>
    <w:rsid w:val="00C43A05"/>
    <w:rsid w:val="00C43E7C"/>
    <w:rsid w:val="00C45E1E"/>
    <w:rsid w:val="00C4690B"/>
    <w:rsid w:val="00C46B0E"/>
    <w:rsid w:val="00C46E11"/>
    <w:rsid w:val="00C46EA6"/>
    <w:rsid w:val="00C46F5F"/>
    <w:rsid w:val="00C4792F"/>
    <w:rsid w:val="00C52A6F"/>
    <w:rsid w:val="00C53C6B"/>
    <w:rsid w:val="00C5463B"/>
    <w:rsid w:val="00C56286"/>
    <w:rsid w:val="00C564B3"/>
    <w:rsid w:val="00C56572"/>
    <w:rsid w:val="00C5782C"/>
    <w:rsid w:val="00C578D9"/>
    <w:rsid w:val="00C57A0A"/>
    <w:rsid w:val="00C61A2F"/>
    <w:rsid w:val="00C62402"/>
    <w:rsid w:val="00C631E1"/>
    <w:rsid w:val="00C6456B"/>
    <w:rsid w:val="00C6497B"/>
    <w:rsid w:val="00C64EC3"/>
    <w:rsid w:val="00C65B58"/>
    <w:rsid w:val="00C66EF2"/>
    <w:rsid w:val="00C67447"/>
    <w:rsid w:val="00C67633"/>
    <w:rsid w:val="00C6765D"/>
    <w:rsid w:val="00C703B4"/>
    <w:rsid w:val="00C74545"/>
    <w:rsid w:val="00C74666"/>
    <w:rsid w:val="00C74B6C"/>
    <w:rsid w:val="00C74ECE"/>
    <w:rsid w:val="00C75238"/>
    <w:rsid w:val="00C765C1"/>
    <w:rsid w:val="00C80BA7"/>
    <w:rsid w:val="00C80F13"/>
    <w:rsid w:val="00C81150"/>
    <w:rsid w:val="00C81272"/>
    <w:rsid w:val="00C83A81"/>
    <w:rsid w:val="00C84620"/>
    <w:rsid w:val="00C84D48"/>
    <w:rsid w:val="00C84E60"/>
    <w:rsid w:val="00C85260"/>
    <w:rsid w:val="00C85AC2"/>
    <w:rsid w:val="00C85DA2"/>
    <w:rsid w:val="00C85ED3"/>
    <w:rsid w:val="00C87DC2"/>
    <w:rsid w:val="00C91D5D"/>
    <w:rsid w:val="00C92838"/>
    <w:rsid w:val="00C92B43"/>
    <w:rsid w:val="00C95976"/>
    <w:rsid w:val="00C95E8E"/>
    <w:rsid w:val="00C96ADB"/>
    <w:rsid w:val="00CA1339"/>
    <w:rsid w:val="00CA2392"/>
    <w:rsid w:val="00CA29C7"/>
    <w:rsid w:val="00CA29FE"/>
    <w:rsid w:val="00CA2FCC"/>
    <w:rsid w:val="00CA363E"/>
    <w:rsid w:val="00CA375D"/>
    <w:rsid w:val="00CA377E"/>
    <w:rsid w:val="00CA4869"/>
    <w:rsid w:val="00CA50CA"/>
    <w:rsid w:val="00CA519E"/>
    <w:rsid w:val="00CA6318"/>
    <w:rsid w:val="00CA70B3"/>
    <w:rsid w:val="00CA7890"/>
    <w:rsid w:val="00CA7AD6"/>
    <w:rsid w:val="00CB0482"/>
    <w:rsid w:val="00CB0A99"/>
    <w:rsid w:val="00CB1D86"/>
    <w:rsid w:val="00CB23E4"/>
    <w:rsid w:val="00CB3355"/>
    <w:rsid w:val="00CB36C4"/>
    <w:rsid w:val="00CB3941"/>
    <w:rsid w:val="00CC060E"/>
    <w:rsid w:val="00CC1B05"/>
    <w:rsid w:val="00CC331C"/>
    <w:rsid w:val="00CC33A3"/>
    <w:rsid w:val="00CC37F3"/>
    <w:rsid w:val="00CC42D0"/>
    <w:rsid w:val="00CC47AF"/>
    <w:rsid w:val="00CC49F4"/>
    <w:rsid w:val="00CC6458"/>
    <w:rsid w:val="00CC7398"/>
    <w:rsid w:val="00CC7694"/>
    <w:rsid w:val="00CC796F"/>
    <w:rsid w:val="00CD18F8"/>
    <w:rsid w:val="00CD262B"/>
    <w:rsid w:val="00CD2B66"/>
    <w:rsid w:val="00CD3108"/>
    <w:rsid w:val="00CD3BA1"/>
    <w:rsid w:val="00CD43D5"/>
    <w:rsid w:val="00CD59FD"/>
    <w:rsid w:val="00CD6257"/>
    <w:rsid w:val="00CD7648"/>
    <w:rsid w:val="00CD7C97"/>
    <w:rsid w:val="00CE0C10"/>
    <w:rsid w:val="00CE3495"/>
    <w:rsid w:val="00CE5F96"/>
    <w:rsid w:val="00CE69ED"/>
    <w:rsid w:val="00CF1132"/>
    <w:rsid w:val="00CF1D8D"/>
    <w:rsid w:val="00CF2438"/>
    <w:rsid w:val="00CF2D28"/>
    <w:rsid w:val="00CF348E"/>
    <w:rsid w:val="00CF3697"/>
    <w:rsid w:val="00CF71FD"/>
    <w:rsid w:val="00CF7BE9"/>
    <w:rsid w:val="00D02DA4"/>
    <w:rsid w:val="00D02F5B"/>
    <w:rsid w:val="00D038C0"/>
    <w:rsid w:val="00D10247"/>
    <w:rsid w:val="00D10720"/>
    <w:rsid w:val="00D11E9B"/>
    <w:rsid w:val="00D12F06"/>
    <w:rsid w:val="00D1364A"/>
    <w:rsid w:val="00D14BA5"/>
    <w:rsid w:val="00D14F1A"/>
    <w:rsid w:val="00D1772A"/>
    <w:rsid w:val="00D17F2A"/>
    <w:rsid w:val="00D221EB"/>
    <w:rsid w:val="00D2244F"/>
    <w:rsid w:val="00D23CB0"/>
    <w:rsid w:val="00D2568F"/>
    <w:rsid w:val="00D25920"/>
    <w:rsid w:val="00D27DF2"/>
    <w:rsid w:val="00D30742"/>
    <w:rsid w:val="00D3157D"/>
    <w:rsid w:val="00D32393"/>
    <w:rsid w:val="00D33B71"/>
    <w:rsid w:val="00D33B85"/>
    <w:rsid w:val="00D341A6"/>
    <w:rsid w:val="00D358E7"/>
    <w:rsid w:val="00D36C3D"/>
    <w:rsid w:val="00D403B7"/>
    <w:rsid w:val="00D4043E"/>
    <w:rsid w:val="00D41E21"/>
    <w:rsid w:val="00D41F42"/>
    <w:rsid w:val="00D4201E"/>
    <w:rsid w:val="00D4268D"/>
    <w:rsid w:val="00D453A6"/>
    <w:rsid w:val="00D45708"/>
    <w:rsid w:val="00D4608A"/>
    <w:rsid w:val="00D4608C"/>
    <w:rsid w:val="00D4691A"/>
    <w:rsid w:val="00D50CC8"/>
    <w:rsid w:val="00D52419"/>
    <w:rsid w:val="00D52467"/>
    <w:rsid w:val="00D52958"/>
    <w:rsid w:val="00D530B6"/>
    <w:rsid w:val="00D54A66"/>
    <w:rsid w:val="00D5595C"/>
    <w:rsid w:val="00D5608B"/>
    <w:rsid w:val="00D564D4"/>
    <w:rsid w:val="00D569A5"/>
    <w:rsid w:val="00D578FF"/>
    <w:rsid w:val="00D603FB"/>
    <w:rsid w:val="00D60911"/>
    <w:rsid w:val="00D61322"/>
    <w:rsid w:val="00D62007"/>
    <w:rsid w:val="00D63C7D"/>
    <w:rsid w:val="00D64B9F"/>
    <w:rsid w:val="00D654E9"/>
    <w:rsid w:val="00D70AAF"/>
    <w:rsid w:val="00D70F58"/>
    <w:rsid w:val="00D730A0"/>
    <w:rsid w:val="00D75127"/>
    <w:rsid w:val="00D751FA"/>
    <w:rsid w:val="00D775C7"/>
    <w:rsid w:val="00D80891"/>
    <w:rsid w:val="00D80F44"/>
    <w:rsid w:val="00D838C6"/>
    <w:rsid w:val="00D83C2B"/>
    <w:rsid w:val="00D84491"/>
    <w:rsid w:val="00D856BF"/>
    <w:rsid w:val="00D860C8"/>
    <w:rsid w:val="00D87005"/>
    <w:rsid w:val="00D8745F"/>
    <w:rsid w:val="00D87B78"/>
    <w:rsid w:val="00D9003C"/>
    <w:rsid w:val="00D90897"/>
    <w:rsid w:val="00D91F96"/>
    <w:rsid w:val="00D9371D"/>
    <w:rsid w:val="00D9377B"/>
    <w:rsid w:val="00D93EF6"/>
    <w:rsid w:val="00D94C12"/>
    <w:rsid w:val="00D978F9"/>
    <w:rsid w:val="00DA1A2A"/>
    <w:rsid w:val="00DA280E"/>
    <w:rsid w:val="00DA4F6F"/>
    <w:rsid w:val="00DA739C"/>
    <w:rsid w:val="00DA7563"/>
    <w:rsid w:val="00DA7869"/>
    <w:rsid w:val="00DB1E20"/>
    <w:rsid w:val="00DB2C41"/>
    <w:rsid w:val="00DB32D0"/>
    <w:rsid w:val="00DB441E"/>
    <w:rsid w:val="00DB45B2"/>
    <w:rsid w:val="00DB5579"/>
    <w:rsid w:val="00DC0AE4"/>
    <w:rsid w:val="00DC1A34"/>
    <w:rsid w:val="00DC229A"/>
    <w:rsid w:val="00DC533D"/>
    <w:rsid w:val="00DC591D"/>
    <w:rsid w:val="00DC6768"/>
    <w:rsid w:val="00DD03C5"/>
    <w:rsid w:val="00DD0567"/>
    <w:rsid w:val="00DD12F3"/>
    <w:rsid w:val="00DD1756"/>
    <w:rsid w:val="00DD1BFE"/>
    <w:rsid w:val="00DD224B"/>
    <w:rsid w:val="00DD45CF"/>
    <w:rsid w:val="00DD4787"/>
    <w:rsid w:val="00DD4BE5"/>
    <w:rsid w:val="00DD72EC"/>
    <w:rsid w:val="00DE0303"/>
    <w:rsid w:val="00DE0B60"/>
    <w:rsid w:val="00DE175F"/>
    <w:rsid w:val="00DE1911"/>
    <w:rsid w:val="00DE3240"/>
    <w:rsid w:val="00DE35D4"/>
    <w:rsid w:val="00DE448B"/>
    <w:rsid w:val="00DE5347"/>
    <w:rsid w:val="00DE730E"/>
    <w:rsid w:val="00DF1478"/>
    <w:rsid w:val="00DF15B1"/>
    <w:rsid w:val="00DF2D0C"/>
    <w:rsid w:val="00DF399F"/>
    <w:rsid w:val="00DF4EEA"/>
    <w:rsid w:val="00DF7258"/>
    <w:rsid w:val="00DF7483"/>
    <w:rsid w:val="00E000E0"/>
    <w:rsid w:val="00E02B54"/>
    <w:rsid w:val="00E03447"/>
    <w:rsid w:val="00E05074"/>
    <w:rsid w:val="00E05A4E"/>
    <w:rsid w:val="00E07128"/>
    <w:rsid w:val="00E12ACD"/>
    <w:rsid w:val="00E1491E"/>
    <w:rsid w:val="00E16528"/>
    <w:rsid w:val="00E17830"/>
    <w:rsid w:val="00E20B33"/>
    <w:rsid w:val="00E2179D"/>
    <w:rsid w:val="00E2275B"/>
    <w:rsid w:val="00E22AF4"/>
    <w:rsid w:val="00E22BDE"/>
    <w:rsid w:val="00E24B9F"/>
    <w:rsid w:val="00E253A1"/>
    <w:rsid w:val="00E256BC"/>
    <w:rsid w:val="00E27D49"/>
    <w:rsid w:val="00E307DA"/>
    <w:rsid w:val="00E3221C"/>
    <w:rsid w:val="00E33BE9"/>
    <w:rsid w:val="00E33FA0"/>
    <w:rsid w:val="00E34EBE"/>
    <w:rsid w:val="00E34F9C"/>
    <w:rsid w:val="00E35185"/>
    <w:rsid w:val="00E3567E"/>
    <w:rsid w:val="00E36199"/>
    <w:rsid w:val="00E404DD"/>
    <w:rsid w:val="00E40850"/>
    <w:rsid w:val="00E40E23"/>
    <w:rsid w:val="00E4140B"/>
    <w:rsid w:val="00E42493"/>
    <w:rsid w:val="00E43939"/>
    <w:rsid w:val="00E43C11"/>
    <w:rsid w:val="00E44C9B"/>
    <w:rsid w:val="00E50465"/>
    <w:rsid w:val="00E50DCB"/>
    <w:rsid w:val="00E51F92"/>
    <w:rsid w:val="00E52CFE"/>
    <w:rsid w:val="00E53401"/>
    <w:rsid w:val="00E537BE"/>
    <w:rsid w:val="00E54386"/>
    <w:rsid w:val="00E55CAE"/>
    <w:rsid w:val="00E57E14"/>
    <w:rsid w:val="00E61D44"/>
    <w:rsid w:val="00E6223A"/>
    <w:rsid w:val="00E62652"/>
    <w:rsid w:val="00E64D40"/>
    <w:rsid w:val="00E6505C"/>
    <w:rsid w:val="00E709A7"/>
    <w:rsid w:val="00E70DC5"/>
    <w:rsid w:val="00E71892"/>
    <w:rsid w:val="00E71BD9"/>
    <w:rsid w:val="00E74409"/>
    <w:rsid w:val="00E74C90"/>
    <w:rsid w:val="00E74F10"/>
    <w:rsid w:val="00E755FC"/>
    <w:rsid w:val="00E76F65"/>
    <w:rsid w:val="00E772D7"/>
    <w:rsid w:val="00E7758D"/>
    <w:rsid w:val="00E77AA4"/>
    <w:rsid w:val="00E77D21"/>
    <w:rsid w:val="00E81376"/>
    <w:rsid w:val="00E8306D"/>
    <w:rsid w:val="00E83108"/>
    <w:rsid w:val="00E853F3"/>
    <w:rsid w:val="00E8685E"/>
    <w:rsid w:val="00E917BC"/>
    <w:rsid w:val="00E927AB"/>
    <w:rsid w:val="00E97104"/>
    <w:rsid w:val="00EA12BB"/>
    <w:rsid w:val="00EA21F3"/>
    <w:rsid w:val="00EA54B3"/>
    <w:rsid w:val="00EA6CF4"/>
    <w:rsid w:val="00EA7066"/>
    <w:rsid w:val="00EA73E9"/>
    <w:rsid w:val="00EB2279"/>
    <w:rsid w:val="00EB388A"/>
    <w:rsid w:val="00EB3AD1"/>
    <w:rsid w:val="00EB425D"/>
    <w:rsid w:val="00EB5238"/>
    <w:rsid w:val="00EB59E8"/>
    <w:rsid w:val="00EB5F9C"/>
    <w:rsid w:val="00EB6BE5"/>
    <w:rsid w:val="00EB753A"/>
    <w:rsid w:val="00EB79D9"/>
    <w:rsid w:val="00EB7AEF"/>
    <w:rsid w:val="00EC25EE"/>
    <w:rsid w:val="00EC3814"/>
    <w:rsid w:val="00EC4863"/>
    <w:rsid w:val="00EC4D6E"/>
    <w:rsid w:val="00EC5189"/>
    <w:rsid w:val="00EC5396"/>
    <w:rsid w:val="00EC562C"/>
    <w:rsid w:val="00EC74AB"/>
    <w:rsid w:val="00ED1582"/>
    <w:rsid w:val="00ED4BFC"/>
    <w:rsid w:val="00ED5740"/>
    <w:rsid w:val="00ED6559"/>
    <w:rsid w:val="00ED6EBD"/>
    <w:rsid w:val="00ED7B48"/>
    <w:rsid w:val="00EE1020"/>
    <w:rsid w:val="00EE2827"/>
    <w:rsid w:val="00EE2BA7"/>
    <w:rsid w:val="00EE315D"/>
    <w:rsid w:val="00EE3956"/>
    <w:rsid w:val="00EE39C7"/>
    <w:rsid w:val="00EE423C"/>
    <w:rsid w:val="00EE5F5A"/>
    <w:rsid w:val="00EE75D1"/>
    <w:rsid w:val="00EE7F7E"/>
    <w:rsid w:val="00EF1BF0"/>
    <w:rsid w:val="00EF2697"/>
    <w:rsid w:val="00EF2720"/>
    <w:rsid w:val="00EF281D"/>
    <w:rsid w:val="00EF3887"/>
    <w:rsid w:val="00EF42B2"/>
    <w:rsid w:val="00EF537D"/>
    <w:rsid w:val="00EF7859"/>
    <w:rsid w:val="00EF7BFA"/>
    <w:rsid w:val="00F02889"/>
    <w:rsid w:val="00F02D5F"/>
    <w:rsid w:val="00F0392B"/>
    <w:rsid w:val="00F0414A"/>
    <w:rsid w:val="00F0442E"/>
    <w:rsid w:val="00F04C8A"/>
    <w:rsid w:val="00F04CD4"/>
    <w:rsid w:val="00F05975"/>
    <w:rsid w:val="00F10635"/>
    <w:rsid w:val="00F11113"/>
    <w:rsid w:val="00F12553"/>
    <w:rsid w:val="00F133A2"/>
    <w:rsid w:val="00F144B4"/>
    <w:rsid w:val="00F14525"/>
    <w:rsid w:val="00F14991"/>
    <w:rsid w:val="00F1542A"/>
    <w:rsid w:val="00F166AF"/>
    <w:rsid w:val="00F16A2B"/>
    <w:rsid w:val="00F16C40"/>
    <w:rsid w:val="00F16E3F"/>
    <w:rsid w:val="00F17E38"/>
    <w:rsid w:val="00F20BD1"/>
    <w:rsid w:val="00F25FB8"/>
    <w:rsid w:val="00F26F05"/>
    <w:rsid w:val="00F306FA"/>
    <w:rsid w:val="00F30F66"/>
    <w:rsid w:val="00F32CB1"/>
    <w:rsid w:val="00F35B82"/>
    <w:rsid w:val="00F366D1"/>
    <w:rsid w:val="00F36B7F"/>
    <w:rsid w:val="00F37032"/>
    <w:rsid w:val="00F40AEB"/>
    <w:rsid w:val="00F41F60"/>
    <w:rsid w:val="00F42973"/>
    <w:rsid w:val="00F433A1"/>
    <w:rsid w:val="00F43D6F"/>
    <w:rsid w:val="00F45C09"/>
    <w:rsid w:val="00F45D09"/>
    <w:rsid w:val="00F46259"/>
    <w:rsid w:val="00F46FBE"/>
    <w:rsid w:val="00F476DF"/>
    <w:rsid w:val="00F51D6F"/>
    <w:rsid w:val="00F52412"/>
    <w:rsid w:val="00F52B32"/>
    <w:rsid w:val="00F5361E"/>
    <w:rsid w:val="00F54870"/>
    <w:rsid w:val="00F55892"/>
    <w:rsid w:val="00F566EC"/>
    <w:rsid w:val="00F57C81"/>
    <w:rsid w:val="00F60AE1"/>
    <w:rsid w:val="00F60F01"/>
    <w:rsid w:val="00F6442B"/>
    <w:rsid w:val="00F644D1"/>
    <w:rsid w:val="00F6621B"/>
    <w:rsid w:val="00F66D36"/>
    <w:rsid w:val="00F67549"/>
    <w:rsid w:val="00F67B33"/>
    <w:rsid w:val="00F70F02"/>
    <w:rsid w:val="00F72545"/>
    <w:rsid w:val="00F73BA9"/>
    <w:rsid w:val="00F73D1C"/>
    <w:rsid w:val="00F7540E"/>
    <w:rsid w:val="00F75D64"/>
    <w:rsid w:val="00F802A2"/>
    <w:rsid w:val="00F80D75"/>
    <w:rsid w:val="00F80F63"/>
    <w:rsid w:val="00F80F85"/>
    <w:rsid w:val="00F841AD"/>
    <w:rsid w:val="00F86070"/>
    <w:rsid w:val="00F869C2"/>
    <w:rsid w:val="00F87D11"/>
    <w:rsid w:val="00F903E4"/>
    <w:rsid w:val="00F90EBB"/>
    <w:rsid w:val="00F91AB3"/>
    <w:rsid w:val="00F91DBE"/>
    <w:rsid w:val="00F92426"/>
    <w:rsid w:val="00F924C6"/>
    <w:rsid w:val="00F96252"/>
    <w:rsid w:val="00FA048B"/>
    <w:rsid w:val="00FA1775"/>
    <w:rsid w:val="00FA17D9"/>
    <w:rsid w:val="00FA19B6"/>
    <w:rsid w:val="00FA2415"/>
    <w:rsid w:val="00FA2D65"/>
    <w:rsid w:val="00FA495B"/>
    <w:rsid w:val="00FA4AD3"/>
    <w:rsid w:val="00FA4CC9"/>
    <w:rsid w:val="00FA6690"/>
    <w:rsid w:val="00FA7287"/>
    <w:rsid w:val="00FA76C4"/>
    <w:rsid w:val="00FB0193"/>
    <w:rsid w:val="00FB040D"/>
    <w:rsid w:val="00FB04DA"/>
    <w:rsid w:val="00FB0969"/>
    <w:rsid w:val="00FB0C42"/>
    <w:rsid w:val="00FB1362"/>
    <w:rsid w:val="00FB3A55"/>
    <w:rsid w:val="00FB5658"/>
    <w:rsid w:val="00FB5962"/>
    <w:rsid w:val="00FB617C"/>
    <w:rsid w:val="00FC2CF9"/>
    <w:rsid w:val="00FC2E7D"/>
    <w:rsid w:val="00FC37DA"/>
    <w:rsid w:val="00FC3961"/>
    <w:rsid w:val="00FC4D1D"/>
    <w:rsid w:val="00FC5100"/>
    <w:rsid w:val="00FC557D"/>
    <w:rsid w:val="00FC5D15"/>
    <w:rsid w:val="00FC664A"/>
    <w:rsid w:val="00FC6B6C"/>
    <w:rsid w:val="00FC7E61"/>
    <w:rsid w:val="00FD4CAC"/>
    <w:rsid w:val="00FD51F0"/>
    <w:rsid w:val="00FD62C4"/>
    <w:rsid w:val="00FD6D78"/>
    <w:rsid w:val="00FE06E8"/>
    <w:rsid w:val="00FE0702"/>
    <w:rsid w:val="00FE2375"/>
    <w:rsid w:val="00FE2897"/>
    <w:rsid w:val="00FE30EC"/>
    <w:rsid w:val="00FE3AD3"/>
    <w:rsid w:val="00FE58F2"/>
    <w:rsid w:val="00FE69F4"/>
    <w:rsid w:val="00FE6E19"/>
    <w:rsid w:val="00FF05F2"/>
    <w:rsid w:val="00FF2E72"/>
    <w:rsid w:val="00FF4778"/>
    <w:rsid w:val="00FF5428"/>
    <w:rsid w:val="00FF55EA"/>
    <w:rsid w:val="00FF75B8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29" style="mso-position-vertical-relative:line" fillcolor="white">
      <v:fill color="white"/>
    </o:shapedefaults>
    <o:shapelayout v:ext="edit">
      <o:idmap v:ext="edit" data="1"/>
    </o:shapelayout>
  </w:shapeDefaults>
  <w:decimalSymbol w:val="."/>
  <w:listSeparator w:val=","/>
  <w14:docId w14:val="350BCB4B"/>
  <w15:docId w15:val="{48AEB4BA-A02F-42E1-BE1A-30958D48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 w:uiPriority="39"/>
    <w:lsdException w:name="toc 6" w:locked="1" w:uiPriority="39"/>
    <w:lsdException w:name="toc 7" w:locked="1" w:uiPriority="39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76"/>
    <w:pPr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79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79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579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4B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4E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E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4E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4E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4E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01Contents">
    <w:name w:val="01Contents"/>
    <w:basedOn w:val="Normal"/>
    <w:uiPriority w:val="99"/>
    <w:rsid w:val="0071579C"/>
  </w:style>
  <w:style w:type="paragraph" w:customStyle="1" w:styleId="02Text">
    <w:name w:val="02Text"/>
    <w:basedOn w:val="Normal"/>
    <w:uiPriority w:val="99"/>
    <w:rsid w:val="00AD1F18"/>
  </w:style>
  <w:style w:type="paragraph" w:customStyle="1" w:styleId="BillBasic">
    <w:name w:val="BillBasic"/>
    <w:uiPriority w:val="99"/>
    <w:rsid w:val="0071579C"/>
    <w:pPr>
      <w:spacing w:before="80" w:after="60" w:line="240" w:lineRule="auto"/>
      <w:jc w:val="both"/>
    </w:pPr>
    <w:rPr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157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A4E7D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71579C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locked/>
    <w:rsid w:val="004A4E7D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uiPriority w:val="99"/>
    <w:rsid w:val="0071579C"/>
    <w:pPr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BillBasic"/>
    <w:uiPriority w:val="99"/>
    <w:rsid w:val="0071579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uiPriority w:val="99"/>
    <w:rsid w:val="0071579C"/>
    <w:pPr>
      <w:ind w:left="1100"/>
    </w:pPr>
  </w:style>
  <w:style w:type="paragraph" w:customStyle="1" w:styleId="Apara">
    <w:name w:val="A para"/>
    <w:basedOn w:val="BillBasic"/>
    <w:uiPriority w:val="99"/>
    <w:rsid w:val="0071579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uiPriority w:val="99"/>
    <w:rsid w:val="0071579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Def">
    <w:name w:val="aDef"/>
    <w:basedOn w:val="BillBasic"/>
    <w:uiPriority w:val="99"/>
    <w:rsid w:val="0071579C"/>
    <w:pPr>
      <w:ind w:left="1100"/>
    </w:pPr>
  </w:style>
  <w:style w:type="paragraph" w:customStyle="1" w:styleId="HeaderEven">
    <w:name w:val="HeaderEven"/>
    <w:basedOn w:val="Normal"/>
    <w:uiPriority w:val="99"/>
    <w:rsid w:val="0071579C"/>
    <w:rPr>
      <w:rFonts w:ascii="Arial" w:hAnsi="Arial"/>
      <w:sz w:val="18"/>
    </w:rPr>
  </w:style>
  <w:style w:type="paragraph" w:customStyle="1" w:styleId="HeaderEven6">
    <w:name w:val="HeaderEven6"/>
    <w:basedOn w:val="HeaderEven"/>
    <w:uiPriority w:val="99"/>
    <w:rsid w:val="0071579C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1579C"/>
    <w:pPr>
      <w:jc w:val="right"/>
    </w:pPr>
  </w:style>
  <w:style w:type="paragraph" w:customStyle="1" w:styleId="HeaderOdd">
    <w:name w:val="HeaderOdd"/>
    <w:basedOn w:val="HeaderEven"/>
    <w:uiPriority w:val="99"/>
    <w:rsid w:val="0071579C"/>
    <w:pPr>
      <w:jc w:val="right"/>
    </w:pPr>
  </w:style>
  <w:style w:type="paragraph" w:customStyle="1" w:styleId="N-TOCheading">
    <w:name w:val="N-TOCheading"/>
    <w:basedOn w:val="BillBasicHeading"/>
    <w:next w:val="N-9pt"/>
    <w:uiPriority w:val="99"/>
    <w:rsid w:val="0071579C"/>
    <w:pPr>
      <w:pBdr>
        <w:bottom w:val="single" w:sz="4" w:space="1" w:color="auto"/>
      </w:pBdr>
      <w:spacing w:before="800" w:after="20"/>
    </w:pPr>
    <w:rPr>
      <w:sz w:val="32"/>
    </w:rPr>
  </w:style>
  <w:style w:type="paragraph" w:customStyle="1" w:styleId="N-9pt">
    <w:name w:val="N-9pt"/>
    <w:basedOn w:val="BillBasic"/>
    <w:next w:val="BillBasic"/>
    <w:uiPriority w:val="99"/>
    <w:rsid w:val="0071579C"/>
    <w:pPr>
      <w:keepNext/>
      <w:tabs>
        <w:tab w:val="right" w:pos="7707"/>
      </w:tabs>
      <w:spacing w:before="120" w:after="20"/>
    </w:pPr>
    <w:rPr>
      <w:rFonts w:ascii="Arial" w:hAnsi="Arial"/>
      <w:sz w:val="18"/>
    </w:rPr>
  </w:style>
  <w:style w:type="paragraph" w:customStyle="1" w:styleId="N-line3">
    <w:name w:val="N-line3"/>
    <w:basedOn w:val="BillBasic"/>
    <w:next w:val="BillBasic"/>
    <w:uiPriority w:val="99"/>
    <w:rsid w:val="0071579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1579C"/>
    <w:pPr>
      <w:spacing w:before="60"/>
    </w:pPr>
  </w:style>
  <w:style w:type="paragraph" w:customStyle="1" w:styleId="AH5Sec">
    <w:name w:val="A H5 Sec"/>
    <w:basedOn w:val="BillBasicHeading"/>
    <w:next w:val="Amain"/>
    <w:uiPriority w:val="99"/>
    <w:rsid w:val="0071579C"/>
    <w:pPr>
      <w:tabs>
        <w:tab w:val="clear" w:pos="2600"/>
        <w:tab w:val="left" w:pos="1100"/>
      </w:tabs>
      <w:spacing w:before="180"/>
      <w:ind w:left="1100" w:hanging="1100"/>
      <w:outlineLvl w:val="4"/>
    </w:pPr>
  </w:style>
  <w:style w:type="paragraph" w:customStyle="1" w:styleId="Sched-heading">
    <w:name w:val="Sched-heading"/>
    <w:basedOn w:val="BillBasicHeading"/>
    <w:next w:val="ref"/>
    <w:uiPriority w:val="99"/>
    <w:rsid w:val="0071579C"/>
    <w:pPr>
      <w:spacing w:before="32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uiPriority w:val="99"/>
    <w:rsid w:val="0071579C"/>
    <w:pPr>
      <w:spacing w:before="0"/>
    </w:pPr>
    <w:rPr>
      <w:sz w:val="18"/>
    </w:rPr>
  </w:style>
  <w:style w:type="paragraph" w:customStyle="1" w:styleId="PageBreak">
    <w:name w:val="PageBreak"/>
    <w:basedOn w:val="Normal"/>
    <w:uiPriority w:val="99"/>
    <w:rsid w:val="0071579C"/>
    <w:rPr>
      <w:sz w:val="4"/>
    </w:rPr>
  </w:style>
  <w:style w:type="paragraph" w:customStyle="1" w:styleId="03Schedule">
    <w:name w:val="03Schedule"/>
    <w:basedOn w:val="Normal"/>
    <w:uiPriority w:val="99"/>
    <w:rsid w:val="0071579C"/>
  </w:style>
  <w:style w:type="paragraph" w:customStyle="1" w:styleId="ISched-Part">
    <w:name w:val="I Sched-Part"/>
    <w:basedOn w:val="BillBasicHeading"/>
    <w:uiPriority w:val="99"/>
    <w:rsid w:val="0071579C"/>
    <w:pPr>
      <w:spacing w:before="320"/>
      <w:ind w:left="2600" w:hanging="2600"/>
    </w:pPr>
    <w:rPr>
      <w:sz w:val="32"/>
    </w:rPr>
  </w:style>
  <w:style w:type="character" w:customStyle="1" w:styleId="CharSectNo">
    <w:name w:val="CharSectNo"/>
    <w:basedOn w:val="DefaultParagraphFont"/>
    <w:uiPriority w:val="99"/>
    <w:rsid w:val="0071579C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1579C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1579C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1579C"/>
    <w:rPr>
      <w:rFonts w:cs="Times New Roman"/>
    </w:rPr>
  </w:style>
  <w:style w:type="paragraph" w:customStyle="1" w:styleId="Placeholder">
    <w:name w:val="Placeholder"/>
    <w:basedOn w:val="Normal"/>
    <w:uiPriority w:val="99"/>
    <w:rsid w:val="0071579C"/>
    <w:rPr>
      <w:sz w:val="10"/>
    </w:rPr>
  </w:style>
  <w:style w:type="character" w:customStyle="1" w:styleId="CharChapNo">
    <w:name w:val="CharChapNo"/>
    <w:basedOn w:val="DefaultParagraphFont"/>
    <w:uiPriority w:val="99"/>
    <w:rsid w:val="0071579C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1579C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1579C"/>
    <w:rPr>
      <w:rFonts w:cs="Times New Roman"/>
    </w:rPr>
  </w:style>
  <w:style w:type="paragraph" w:customStyle="1" w:styleId="ActNo">
    <w:name w:val="ActNo"/>
    <w:basedOn w:val="BillBasicHeading"/>
    <w:uiPriority w:val="99"/>
    <w:rsid w:val="0071579C"/>
    <w:pPr>
      <w:keepNext w:val="0"/>
      <w:tabs>
        <w:tab w:val="clear" w:pos="2600"/>
      </w:tabs>
      <w:spacing w:before="120"/>
    </w:pPr>
  </w:style>
  <w:style w:type="paragraph" w:customStyle="1" w:styleId="Minister">
    <w:name w:val="Minister"/>
    <w:basedOn w:val="BillBasic"/>
    <w:uiPriority w:val="99"/>
    <w:rsid w:val="0071579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1579C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71579C"/>
    <w:pPr>
      <w:spacing w:before="180"/>
    </w:pPr>
  </w:style>
  <w:style w:type="paragraph" w:customStyle="1" w:styleId="00SigningPage">
    <w:name w:val="00SigningPage"/>
    <w:basedOn w:val="Normal"/>
    <w:uiPriority w:val="99"/>
    <w:rsid w:val="0071579C"/>
  </w:style>
  <w:style w:type="character" w:styleId="PageNumber">
    <w:name w:val="page number"/>
    <w:basedOn w:val="DefaultParagraphFont"/>
    <w:uiPriority w:val="99"/>
    <w:rsid w:val="0071579C"/>
    <w:rPr>
      <w:rFonts w:cs="Times New Roman"/>
    </w:rPr>
  </w:style>
  <w:style w:type="paragraph" w:customStyle="1" w:styleId="MinisterWord">
    <w:name w:val="MinisterWord"/>
    <w:basedOn w:val="Normal"/>
    <w:uiPriority w:val="99"/>
    <w:rsid w:val="0071579C"/>
    <w:pPr>
      <w:jc w:val="right"/>
    </w:pPr>
  </w:style>
  <w:style w:type="character" w:customStyle="1" w:styleId="charBoldItals">
    <w:name w:val="charBoldItals"/>
    <w:basedOn w:val="DefaultParagraphFont"/>
    <w:rsid w:val="0071579C"/>
    <w:rPr>
      <w:rFonts w:cs="Times New Roman"/>
      <w:b/>
      <w:i/>
    </w:rPr>
  </w:style>
  <w:style w:type="character" w:customStyle="1" w:styleId="charItals">
    <w:name w:val="charItals"/>
    <w:basedOn w:val="DefaultParagraphFont"/>
    <w:rsid w:val="0071579C"/>
    <w:rPr>
      <w:rFonts w:cs="Times New Roman"/>
      <w:i/>
    </w:rPr>
  </w:style>
  <w:style w:type="paragraph" w:customStyle="1" w:styleId="TableHd">
    <w:name w:val="TableHd"/>
    <w:basedOn w:val="Normal"/>
    <w:uiPriority w:val="99"/>
    <w:rsid w:val="0071579C"/>
    <w:pPr>
      <w:keepNext/>
      <w:spacing w:before="240" w:after="120"/>
      <w:ind w:left="1200" w:hanging="1200"/>
    </w:pPr>
    <w:rPr>
      <w:rFonts w:ascii="Arial" w:hAnsi="Arial"/>
      <w:b/>
    </w:rPr>
  </w:style>
  <w:style w:type="paragraph" w:customStyle="1" w:styleId="TableColHd">
    <w:name w:val="TableColHd"/>
    <w:basedOn w:val="Normal"/>
    <w:uiPriority w:val="99"/>
    <w:rsid w:val="0071579C"/>
    <w:pPr>
      <w:keepNext/>
      <w:spacing w:after="60"/>
    </w:pPr>
    <w:rPr>
      <w:rFonts w:ascii="Arial" w:hAnsi="Arial"/>
      <w:b/>
      <w:sz w:val="18"/>
    </w:rPr>
  </w:style>
  <w:style w:type="paragraph" w:customStyle="1" w:styleId="Status">
    <w:name w:val="Status"/>
    <w:basedOn w:val="Normal"/>
    <w:rsid w:val="0071579C"/>
    <w:pPr>
      <w:spacing w:before="280"/>
      <w:jc w:val="center"/>
    </w:pPr>
    <w:rPr>
      <w:rFonts w:ascii="Arial" w:hAnsi="Arial"/>
      <w:sz w:val="14"/>
    </w:rPr>
  </w:style>
  <w:style w:type="paragraph" w:customStyle="1" w:styleId="AuthLaw">
    <w:name w:val="AuthLaw"/>
    <w:basedOn w:val="BillBasic"/>
    <w:uiPriority w:val="99"/>
    <w:rsid w:val="00AD1F18"/>
    <w:rPr>
      <w:rFonts w:ascii="Arial" w:hAnsi="Arial" w:cs="Arial"/>
      <w:b/>
      <w:bCs/>
      <w:sz w:val="20"/>
    </w:rPr>
  </w:style>
  <w:style w:type="character" w:customStyle="1" w:styleId="charContents">
    <w:name w:val="charContents"/>
    <w:basedOn w:val="DefaultParagraphFont"/>
    <w:uiPriority w:val="99"/>
    <w:rsid w:val="0071579C"/>
    <w:rPr>
      <w:rFonts w:cs="Times New Roman"/>
    </w:rPr>
  </w:style>
  <w:style w:type="character" w:customStyle="1" w:styleId="charPage">
    <w:name w:val="charPage"/>
    <w:basedOn w:val="DefaultParagraphFont"/>
    <w:uiPriority w:val="99"/>
    <w:rsid w:val="0071579C"/>
    <w:rPr>
      <w:rFonts w:cs="Times New Roman"/>
    </w:rPr>
  </w:style>
  <w:style w:type="paragraph" w:customStyle="1" w:styleId="FooterInfoCentre">
    <w:name w:val="FooterInfoCentre"/>
    <w:basedOn w:val="FooterInfo"/>
    <w:uiPriority w:val="99"/>
    <w:rsid w:val="0071579C"/>
    <w:pPr>
      <w:jc w:val="center"/>
    </w:pPr>
  </w:style>
  <w:style w:type="paragraph" w:styleId="BodyTextIndent">
    <w:name w:val="Body Text Indent"/>
    <w:basedOn w:val="Normal"/>
    <w:link w:val="BodyTextIndentChar"/>
    <w:uiPriority w:val="99"/>
    <w:rsid w:val="00AD1F18"/>
    <w:pPr>
      <w:keepNext/>
      <w:ind w:left="79" w:hanging="7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4E7D"/>
    <w:rPr>
      <w:rFonts w:cs="Times New Roman"/>
      <w:sz w:val="20"/>
      <w:szCs w:val="20"/>
      <w:lang w:eastAsia="en-US"/>
    </w:rPr>
  </w:style>
  <w:style w:type="paragraph" w:customStyle="1" w:styleId="TableText10">
    <w:name w:val="TableText10"/>
    <w:basedOn w:val="TableText"/>
    <w:uiPriority w:val="99"/>
    <w:rsid w:val="0071579C"/>
  </w:style>
  <w:style w:type="paragraph" w:styleId="TOC5">
    <w:name w:val="toc 5"/>
    <w:basedOn w:val="Normal"/>
    <w:next w:val="Normal"/>
    <w:autoRedefine/>
    <w:uiPriority w:val="39"/>
    <w:rsid w:val="00C75238"/>
    <w:pPr>
      <w:tabs>
        <w:tab w:val="right" w:pos="400"/>
        <w:tab w:val="left" w:pos="1000"/>
        <w:tab w:val="right" w:pos="7672"/>
      </w:tabs>
      <w:spacing w:before="60" w:after="20"/>
      <w:ind w:left="1000" w:right="440" w:hanging="1000"/>
    </w:pPr>
    <w:rPr>
      <w:rFonts w:ascii="Arial" w:hAnsi="Arial"/>
      <w:noProof/>
    </w:rPr>
  </w:style>
  <w:style w:type="paragraph" w:styleId="TOC1">
    <w:name w:val="toc 1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character" w:styleId="Hyperlink">
    <w:name w:val="Hyperlink"/>
    <w:basedOn w:val="DefaultParagraphFont"/>
    <w:uiPriority w:val="99"/>
    <w:rsid w:val="002651A1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00ClientCover">
    <w:name w:val="00ClientCover"/>
    <w:basedOn w:val="Normal"/>
    <w:rsid w:val="0071579C"/>
  </w:style>
  <w:style w:type="paragraph" w:customStyle="1" w:styleId="00Spine">
    <w:name w:val="00Spine"/>
    <w:basedOn w:val="Normal"/>
    <w:uiPriority w:val="99"/>
    <w:rsid w:val="0071579C"/>
  </w:style>
  <w:style w:type="paragraph" w:customStyle="1" w:styleId="02TextLandscape">
    <w:name w:val="02TextLandscape"/>
    <w:basedOn w:val="Normal"/>
    <w:uiPriority w:val="99"/>
    <w:rsid w:val="0071579C"/>
  </w:style>
  <w:style w:type="paragraph" w:customStyle="1" w:styleId="03ScheduleLandscape">
    <w:name w:val="03ScheduleLandscape"/>
    <w:basedOn w:val="Normal"/>
    <w:uiPriority w:val="99"/>
    <w:rsid w:val="0071579C"/>
  </w:style>
  <w:style w:type="paragraph" w:customStyle="1" w:styleId="04Dictionary">
    <w:name w:val="04Dictionary"/>
    <w:basedOn w:val="Normal"/>
    <w:uiPriority w:val="99"/>
    <w:rsid w:val="0071579C"/>
  </w:style>
  <w:style w:type="paragraph" w:customStyle="1" w:styleId="05Endnote">
    <w:name w:val="05Endnote"/>
    <w:basedOn w:val="Normal"/>
    <w:uiPriority w:val="99"/>
    <w:rsid w:val="0071579C"/>
  </w:style>
  <w:style w:type="paragraph" w:customStyle="1" w:styleId="06Copyright">
    <w:name w:val="06Copyright"/>
    <w:basedOn w:val="Normal"/>
    <w:uiPriority w:val="99"/>
    <w:rsid w:val="0071579C"/>
  </w:style>
  <w:style w:type="paragraph" w:customStyle="1" w:styleId="BillBasicHeading">
    <w:name w:val="BillBasicHeading"/>
    <w:basedOn w:val="BillBasic"/>
    <w:uiPriority w:val="99"/>
    <w:rsid w:val="0071579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H4SubDiv">
    <w:name w:val="A H4 SubDiv"/>
    <w:basedOn w:val="BillBasicHeading"/>
    <w:next w:val="AH5Sec"/>
    <w:uiPriority w:val="99"/>
    <w:rsid w:val="0071579C"/>
    <w:pPr>
      <w:spacing w:before="180"/>
      <w:ind w:left="2600" w:hanging="2600"/>
      <w:outlineLvl w:val="3"/>
    </w:pPr>
    <w:rPr>
      <w:sz w:val="26"/>
    </w:rPr>
  </w:style>
  <w:style w:type="paragraph" w:customStyle="1" w:styleId="RepubNo">
    <w:name w:val="RepubNo"/>
    <w:basedOn w:val="BillBasicHeading"/>
    <w:uiPriority w:val="99"/>
    <w:rsid w:val="0071579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uiPriority w:val="99"/>
    <w:rsid w:val="0071579C"/>
    <w:pPr>
      <w:spacing w:before="40" w:after="200"/>
    </w:pPr>
    <w:rPr>
      <w:rFonts w:ascii="Arial" w:hAnsi="Arial"/>
      <w:b/>
      <w:sz w:val="26"/>
    </w:rPr>
  </w:style>
  <w:style w:type="paragraph" w:customStyle="1" w:styleId="AH3Div">
    <w:name w:val="A H3 Div"/>
    <w:basedOn w:val="BillBasicHeading"/>
    <w:next w:val="AH5Sec"/>
    <w:uiPriority w:val="99"/>
    <w:rsid w:val="0071579C"/>
    <w:pPr>
      <w:spacing w:before="180"/>
      <w:ind w:left="2600" w:hanging="2600"/>
      <w:outlineLvl w:val="2"/>
    </w:pPr>
    <w:rPr>
      <w:sz w:val="28"/>
    </w:rPr>
  </w:style>
  <w:style w:type="paragraph" w:customStyle="1" w:styleId="CoverInForce">
    <w:name w:val="CoverInForce"/>
    <w:basedOn w:val="BillBasicHeading"/>
    <w:uiPriority w:val="99"/>
    <w:rsid w:val="0071579C"/>
    <w:pPr>
      <w:keepNext w:val="0"/>
      <w:spacing w:before="200"/>
    </w:pPr>
    <w:rPr>
      <w:rFonts w:ascii="Arial (W1)" w:hAnsi="Arial (W1)"/>
      <w:b w:val="0"/>
    </w:rPr>
  </w:style>
  <w:style w:type="paragraph" w:customStyle="1" w:styleId="CoverHeading">
    <w:name w:val="CoverHeading"/>
    <w:basedOn w:val="Normal"/>
    <w:uiPriority w:val="99"/>
    <w:rsid w:val="0071579C"/>
    <w:pPr>
      <w:spacing w:after="60"/>
    </w:pPr>
    <w:rPr>
      <w:rFonts w:ascii="Arial" w:hAnsi="Arial"/>
      <w:b/>
    </w:rPr>
  </w:style>
  <w:style w:type="paragraph" w:customStyle="1" w:styleId="CoverSubHdg">
    <w:name w:val="CoverSubHdg"/>
    <w:basedOn w:val="CoverHeading"/>
    <w:uiPriority w:val="99"/>
    <w:rsid w:val="0071579C"/>
    <w:pPr>
      <w:spacing w:before="160"/>
    </w:pPr>
  </w:style>
  <w:style w:type="paragraph" w:customStyle="1" w:styleId="CoverActName">
    <w:name w:val="CoverActName"/>
    <w:basedOn w:val="BillBasicHeading"/>
    <w:uiPriority w:val="99"/>
    <w:rsid w:val="0071579C"/>
    <w:pPr>
      <w:keepNext w:val="0"/>
      <w:spacing w:before="200"/>
    </w:pPr>
  </w:style>
  <w:style w:type="paragraph" w:customStyle="1" w:styleId="CoverText">
    <w:name w:val="CoverText"/>
    <w:basedOn w:val="Normal"/>
    <w:uiPriority w:val="99"/>
    <w:rsid w:val="0071579C"/>
    <w:pPr>
      <w:spacing w:before="40" w:after="40"/>
      <w:jc w:val="both"/>
    </w:pPr>
  </w:style>
  <w:style w:type="paragraph" w:customStyle="1" w:styleId="CoverTextPara">
    <w:name w:val="CoverTextPara"/>
    <w:basedOn w:val="CoverText"/>
    <w:uiPriority w:val="99"/>
    <w:rsid w:val="0071579C"/>
    <w:pPr>
      <w:tabs>
        <w:tab w:val="right" w:pos="600"/>
        <w:tab w:val="left" w:pos="840"/>
      </w:tabs>
      <w:ind w:left="840" w:hanging="840"/>
    </w:pPr>
  </w:style>
  <w:style w:type="paragraph" w:customStyle="1" w:styleId="AH2Part">
    <w:name w:val="A H2 Part"/>
    <w:basedOn w:val="BillBasicHeading"/>
    <w:next w:val="AH3Div"/>
    <w:uiPriority w:val="99"/>
    <w:rsid w:val="0071579C"/>
    <w:pPr>
      <w:spacing w:before="320"/>
      <w:ind w:left="2600" w:hanging="2600"/>
      <w:outlineLvl w:val="1"/>
    </w:pPr>
    <w:rPr>
      <w:sz w:val="32"/>
    </w:rPr>
  </w:style>
  <w:style w:type="paragraph" w:customStyle="1" w:styleId="AH1Chapter">
    <w:name w:val="A H1 Chapter"/>
    <w:basedOn w:val="BillBasicHeading"/>
    <w:next w:val="AH2Part"/>
    <w:uiPriority w:val="99"/>
    <w:rsid w:val="0071579C"/>
    <w:pPr>
      <w:spacing w:before="320"/>
      <w:ind w:left="2600" w:hanging="2600"/>
      <w:outlineLvl w:val="0"/>
    </w:pPr>
    <w:rPr>
      <w:sz w:val="34"/>
    </w:rPr>
  </w:style>
  <w:style w:type="paragraph" w:customStyle="1" w:styleId="AH1ChapterSymb">
    <w:name w:val="A H1 Chapter Symb"/>
    <w:basedOn w:val="AH1Chapter"/>
    <w:next w:val="AH2Part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uiPriority w:val="99"/>
    <w:rsid w:val="0071579C"/>
    <w:pPr>
      <w:tabs>
        <w:tab w:val="clear" w:pos="1100"/>
        <w:tab w:val="left" w:pos="0"/>
      </w:tabs>
      <w:ind w:hanging="1580"/>
    </w:pPr>
  </w:style>
  <w:style w:type="paragraph" w:customStyle="1" w:styleId="Amainbullet">
    <w:name w:val="A main bullet"/>
    <w:basedOn w:val="BillBasic"/>
    <w:uiPriority w:val="99"/>
    <w:rsid w:val="0071579C"/>
    <w:pPr>
      <w:spacing w:before="0" w:after="40"/>
      <w:ind w:left="1500" w:hanging="400"/>
    </w:pPr>
  </w:style>
  <w:style w:type="paragraph" w:customStyle="1" w:styleId="AmainSymb">
    <w:name w:val="A main Symb"/>
    <w:basedOn w:val="Amain"/>
    <w:uiPriority w:val="99"/>
    <w:rsid w:val="0071579C"/>
    <w:pPr>
      <w:tabs>
        <w:tab w:val="right" w:pos="480"/>
      </w:tabs>
      <w:ind w:left="1120" w:hanging="1600"/>
    </w:pPr>
  </w:style>
  <w:style w:type="paragraph" w:customStyle="1" w:styleId="Aparabullet">
    <w:name w:val="A para bullet"/>
    <w:basedOn w:val="BillBasic"/>
    <w:uiPriority w:val="99"/>
    <w:rsid w:val="0071579C"/>
    <w:pPr>
      <w:spacing w:before="0" w:after="40"/>
      <w:ind w:left="2000" w:hanging="400"/>
    </w:pPr>
  </w:style>
  <w:style w:type="paragraph" w:customStyle="1" w:styleId="Aparareturn">
    <w:name w:val="A para return"/>
    <w:basedOn w:val="BillBasic"/>
    <w:uiPriority w:val="99"/>
    <w:rsid w:val="0071579C"/>
    <w:pPr>
      <w:ind w:left="1600"/>
    </w:pPr>
  </w:style>
  <w:style w:type="paragraph" w:customStyle="1" w:styleId="AparaSymb">
    <w:name w:val="A para Symb"/>
    <w:basedOn w:val="Apara"/>
    <w:uiPriority w:val="99"/>
    <w:rsid w:val="0071579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uiPriority w:val="99"/>
    <w:rsid w:val="0071579C"/>
    <w:pPr>
      <w:keepNext/>
      <w:tabs>
        <w:tab w:val="clear" w:pos="900"/>
        <w:tab w:val="clear" w:pos="1100"/>
      </w:tabs>
      <w:spacing w:before="240"/>
      <w:ind w:left="0" w:firstLine="0"/>
      <w:outlineLvl w:val="9"/>
    </w:pPr>
    <w:rPr>
      <w:i/>
    </w:rPr>
  </w:style>
  <w:style w:type="paragraph" w:customStyle="1" w:styleId="Asubparabullet">
    <w:name w:val="A subpara bullet"/>
    <w:basedOn w:val="BillBasic"/>
    <w:uiPriority w:val="99"/>
    <w:rsid w:val="0071579C"/>
    <w:pPr>
      <w:spacing w:before="0" w:after="40"/>
      <w:ind w:left="2540" w:hanging="400"/>
    </w:pPr>
  </w:style>
  <w:style w:type="paragraph" w:customStyle="1" w:styleId="Asubparareturn">
    <w:name w:val="A subpara return"/>
    <w:basedOn w:val="BillBasic"/>
    <w:uiPriority w:val="99"/>
    <w:rsid w:val="0071579C"/>
    <w:pPr>
      <w:ind w:left="2100"/>
    </w:pPr>
  </w:style>
  <w:style w:type="paragraph" w:customStyle="1" w:styleId="AsubparaSymb">
    <w:name w:val="A subpara Symb"/>
    <w:basedOn w:val="Asubpara"/>
    <w:uiPriority w:val="99"/>
    <w:rsid w:val="0071579C"/>
    <w:pPr>
      <w:tabs>
        <w:tab w:val="left" w:pos="0"/>
      </w:tabs>
      <w:ind w:left="1620"/>
    </w:pPr>
  </w:style>
  <w:style w:type="paragraph" w:customStyle="1" w:styleId="Asubsubpara">
    <w:name w:val="A subsubpara"/>
    <w:basedOn w:val="BillBasic"/>
    <w:uiPriority w:val="99"/>
    <w:rsid w:val="0071579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ctdetails">
    <w:name w:val="Act details"/>
    <w:basedOn w:val="Normal"/>
    <w:uiPriority w:val="99"/>
    <w:rsid w:val="0071579C"/>
    <w:pPr>
      <w:spacing w:before="20"/>
      <w:ind w:left="1400"/>
    </w:pPr>
    <w:rPr>
      <w:rFonts w:ascii="Arial" w:hAnsi="Arial"/>
    </w:rPr>
  </w:style>
  <w:style w:type="paragraph" w:customStyle="1" w:styleId="aDefpara">
    <w:name w:val="aDef para"/>
    <w:basedOn w:val="Apara"/>
    <w:uiPriority w:val="99"/>
    <w:rsid w:val="0071579C"/>
  </w:style>
  <w:style w:type="paragraph" w:customStyle="1" w:styleId="aDefsubpara">
    <w:name w:val="aDef subpara"/>
    <w:basedOn w:val="Asubpara"/>
    <w:uiPriority w:val="99"/>
    <w:rsid w:val="0071579C"/>
  </w:style>
  <w:style w:type="paragraph" w:customStyle="1" w:styleId="AmdtEntries">
    <w:name w:val="AmdtEntries"/>
    <w:basedOn w:val="BillBasicHeading"/>
    <w:uiPriority w:val="99"/>
    <w:rsid w:val="0071579C"/>
    <w:pPr>
      <w:keepNext w:val="0"/>
      <w:tabs>
        <w:tab w:val="clear" w:pos="2600"/>
      </w:tabs>
      <w:spacing w:before="0" w:after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uiPriority w:val="99"/>
    <w:rsid w:val="0071579C"/>
    <w:pPr>
      <w:tabs>
        <w:tab w:val="left" w:pos="3000"/>
      </w:tabs>
      <w:ind w:left="3600" w:hanging="2500"/>
    </w:pPr>
  </w:style>
  <w:style w:type="paragraph" w:customStyle="1" w:styleId="AmdtsEntriesDefL2">
    <w:name w:val="AmdtsEntriesDefL2"/>
    <w:basedOn w:val="AmdtEntries"/>
    <w:uiPriority w:val="99"/>
    <w:rsid w:val="0071579C"/>
    <w:pPr>
      <w:tabs>
        <w:tab w:val="left" w:pos="3000"/>
      </w:tabs>
      <w:ind w:left="3100" w:hanging="2000"/>
    </w:pPr>
    <w:rPr>
      <w:rFonts w:ascii="Arial (W1)" w:hAnsi="Arial (W1)"/>
      <w:b w:val="0"/>
    </w:rPr>
  </w:style>
  <w:style w:type="paragraph" w:customStyle="1" w:styleId="AmdtsEntries">
    <w:name w:val="AmdtsEntries"/>
    <w:basedOn w:val="BillBasicHeading"/>
    <w:uiPriority w:val="99"/>
    <w:rsid w:val="0071579C"/>
    <w:pPr>
      <w:keepNext w:val="0"/>
      <w:tabs>
        <w:tab w:val="clear" w:pos="2600"/>
        <w:tab w:val="left" w:pos="2700"/>
      </w:tabs>
      <w:spacing w:before="0" w:after="0"/>
      <w:ind w:left="2800" w:hanging="1700"/>
    </w:pPr>
    <w:rPr>
      <w:rFonts w:ascii="Arial (W1)" w:hAnsi="Arial (W1)"/>
      <w:b w:val="0"/>
      <w:sz w:val="18"/>
    </w:rPr>
  </w:style>
  <w:style w:type="paragraph" w:customStyle="1" w:styleId="AmdtsEntryHd">
    <w:name w:val="AmdtsEntryHd"/>
    <w:basedOn w:val="BillBasicHeading"/>
    <w:next w:val="AmdtsEntries"/>
    <w:uiPriority w:val="99"/>
    <w:rsid w:val="0071579C"/>
    <w:pPr>
      <w:tabs>
        <w:tab w:val="clear" w:pos="2600"/>
      </w:tabs>
      <w:spacing w:before="120" w:after="0"/>
      <w:ind w:left="1100"/>
    </w:pPr>
    <w:rPr>
      <w:sz w:val="18"/>
    </w:rPr>
  </w:style>
  <w:style w:type="paragraph" w:customStyle="1" w:styleId="aNote">
    <w:name w:val="aNote"/>
    <w:basedOn w:val="BillBasic"/>
    <w:link w:val="aNoteChar"/>
    <w:rsid w:val="0071579C"/>
    <w:pPr>
      <w:ind w:left="1900" w:hanging="800"/>
    </w:pPr>
    <w:rPr>
      <w:sz w:val="20"/>
    </w:rPr>
  </w:style>
  <w:style w:type="paragraph" w:customStyle="1" w:styleId="aExam">
    <w:name w:val="aExam"/>
    <w:basedOn w:val="aNote"/>
    <w:uiPriority w:val="99"/>
    <w:rsid w:val="0071579C"/>
    <w:pPr>
      <w:spacing w:before="0"/>
      <w:ind w:left="1100" w:firstLine="0"/>
    </w:pPr>
  </w:style>
  <w:style w:type="paragraph" w:customStyle="1" w:styleId="aExamHead">
    <w:name w:val="aExam Head"/>
    <w:basedOn w:val="BillBasicHeading"/>
    <w:next w:val="aExam"/>
    <w:uiPriority w:val="99"/>
    <w:rsid w:val="0071579C"/>
    <w:pPr>
      <w:tabs>
        <w:tab w:val="clear" w:pos="2600"/>
      </w:tabs>
      <w:ind w:left="1100"/>
    </w:pPr>
    <w:rPr>
      <w:sz w:val="18"/>
    </w:rPr>
  </w:style>
  <w:style w:type="paragraph" w:customStyle="1" w:styleId="aExamBullet">
    <w:name w:val="aExamBullet"/>
    <w:basedOn w:val="aExam"/>
    <w:uiPriority w:val="99"/>
    <w:rsid w:val="0071579C"/>
    <w:pPr>
      <w:tabs>
        <w:tab w:val="left" w:pos="1500"/>
        <w:tab w:val="left" w:pos="2300"/>
      </w:tabs>
      <w:spacing w:before="40"/>
      <w:ind w:left="1900" w:hanging="800"/>
    </w:pPr>
  </w:style>
  <w:style w:type="paragraph" w:customStyle="1" w:styleId="aExamNum">
    <w:name w:val="aExamNum"/>
    <w:basedOn w:val="aExam"/>
    <w:uiPriority w:val="99"/>
    <w:rsid w:val="0071579C"/>
    <w:pPr>
      <w:ind w:left="1500" w:hanging="400"/>
    </w:pPr>
  </w:style>
  <w:style w:type="paragraph" w:customStyle="1" w:styleId="aExamNumText">
    <w:name w:val="aExamNumText"/>
    <w:basedOn w:val="aExam"/>
    <w:uiPriority w:val="99"/>
    <w:rsid w:val="0071579C"/>
    <w:pPr>
      <w:ind w:left="1500"/>
    </w:pPr>
  </w:style>
  <w:style w:type="paragraph" w:customStyle="1" w:styleId="aExamPara">
    <w:name w:val="aExamPara"/>
    <w:basedOn w:val="aExam"/>
    <w:uiPriority w:val="99"/>
    <w:rsid w:val="0071579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NoteBullet">
    <w:name w:val="aNoteBullet"/>
    <w:basedOn w:val="aNote"/>
    <w:uiPriority w:val="99"/>
    <w:rsid w:val="0071579C"/>
    <w:pPr>
      <w:tabs>
        <w:tab w:val="left" w:pos="2200"/>
      </w:tabs>
      <w:spacing w:before="0" w:after="40"/>
      <w:ind w:left="2600" w:hanging="700"/>
    </w:pPr>
  </w:style>
  <w:style w:type="paragraph" w:customStyle="1" w:styleId="aNotePara">
    <w:name w:val="aNotePara"/>
    <w:basedOn w:val="aNote"/>
    <w:uiPriority w:val="99"/>
    <w:rsid w:val="0071579C"/>
    <w:pPr>
      <w:tabs>
        <w:tab w:val="right" w:pos="2140"/>
        <w:tab w:val="left" w:pos="2400"/>
      </w:tabs>
      <w:spacing w:before="0" w:after="40"/>
      <w:ind w:left="2400" w:hanging="1300"/>
    </w:pPr>
  </w:style>
  <w:style w:type="paragraph" w:customStyle="1" w:styleId="aNoteText">
    <w:name w:val="aNoteText"/>
    <w:basedOn w:val="aNote"/>
    <w:uiPriority w:val="99"/>
    <w:rsid w:val="0071579C"/>
    <w:pPr>
      <w:spacing w:before="20"/>
      <w:ind w:firstLine="0"/>
    </w:pPr>
  </w:style>
  <w:style w:type="paragraph" w:customStyle="1" w:styleId="aParaNote">
    <w:name w:val="aParaNote"/>
    <w:basedOn w:val="BillBasic"/>
    <w:uiPriority w:val="99"/>
    <w:rsid w:val="0071579C"/>
    <w:pPr>
      <w:ind w:left="2840" w:hanging="1240"/>
    </w:pPr>
    <w:rPr>
      <w:sz w:val="20"/>
    </w:rPr>
  </w:style>
  <w:style w:type="paragraph" w:customStyle="1" w:styleId="aParaNoteBullet">
    <w:name w:val="aParaNoteBullet"/>
    <w:basedOn w:val="aParaNote"/>
    <w:uiPriority w:val="99"/>
    <w:rsid w:val="0071579C"/>
    <w:pPr>
      <w:tabs>
        <w:tab w:val="left" w:pos="2700"/>
      </w:tabs>
      <w:spacing w:before="0" w:after="40"/>
      <w:ind w:left="3100" w:hanging="700"/>
    </w:pPr>
  </w:style>
  <w:style w:type="paragraph" w:customStyle="1" w:styleId="aParaNotePara">
    <w:name w:val="aParaNotePara"/>
    <w:basedOn w:val="aNotePara"/>
    <w:uiPriority w:val="99"/>
    <w:rsid w:val="0071579C"/>
    <w:pPr>
      <w:tabs>
        <w:tab w:val="clear" w:pos="2140"/>
        <w:tab w:val="clear" w:pos="2400"/>
        <w:tab w:val="right" w:pos="2644"/>
      </w:tabs>
      <w:ind w:left="3320" w:hanging="1720"/>
    </w:pPr>
  </w:style>
  <w:style w:type="paragraph" w:customStyle="1" w:styleId="Asamby">
    <w:name w:val="As am by"/>
    <w:basedOn w:val="Normal"/>
    <w:next w:val="Normal"/>
    <w:uiPriority w:val="99"/>
    <w:rsid w:val="0071579C"/>
    <w:pPr>
      <w:spacing w:before="240"/>
      <w:ind w:left="1100"/>
    </w:pPr>
    <w:rPr>
      <w:rFonts w:ascii="Arial" w:hAnsi="Arial"/>
    </w:rPr>
  </w:style>
  <w:style w:type="paragraph" w:customStyle="1" w:styleId="BillBasicItalics">
    <w:name w:val="BillBasicItalics"/>
    <w:basedOn w:val="BillBasic"/>
    <w:uiPriority w:val="99"/>
    <w:rsid w:val="0071579C"/>
    <w:rPr>
      <w:i/>
    </w:rPr>
  </w:style>
  <w:style w:type="paragraph" w:customStyle="1" w:styleId="BillFor">
    <w:name w:val="BillFor"/>
    <w:basedOn w:val="BillBasicHeading"/>
    <w:uiPriority w:val="99"/>
    <w:rsid w:val="0071579C"/>
    <w:pPr>
      <w:keepNext w:val="0"/>
      <w:spacing w:before="320"/>
      <w:jc w:val="both"/>
    </w:pPr>
    <w:rPr>
      <w:sz w:val="28"/>
    </w:rPr>
  </w:style>
  <w:style w:type="paragraph" w:customStyle="1" w:styleId="BillNo">
    <w:name w:val="BillNo"/>
    <w:basedOn w:val="BillBasicHeading"/>
    <w:uiPriority w:val="99"/>
    <w:rsid w:val="0071579C"/>
    <w:pPr>
      <w:keepNext w:val="0"/>
      <w:spacing w:before="240"/>
      <w:jc w:val="both"/>
    </w:pPr>
  </w:style>
  <w:style w:type="character" w:customStyle="1" w:styleId="charBold">
    <w:name w:val="charBold"/>
    <w:basedOn w:val="DefaultParagraphFont"/>
    <w:uiPriority w:val="99"/>
    <w:rsid w:val="0071579C"/>
    <w:rPr>
      <w:rFonts w:cs="Times New Roman"/>
      <w:b/>
    </w:rPr>
  </w:style>
  <w:style w:type="character" w:customStyle="1" w:styleId="charSymb">
    <w:name w:val="charSymb"/>
    <w:basedOn w:val="DefaultParagraphFont"/>
    <w:uiPriority w:val="99"/>
    <w:rsid w:val="0071579C"/>
    <w:rPr>
      <w:rFonts w:ascii="Arial" w:hAnsi="Arial" w:cs="Times New Roman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uiPriority w:val="99"/>
    <w:rsid w:val="0071579C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1579C"/>
    <w:rPr>
      <w:rFonts w:cs="Times New Roman"/>
    </w:rPr>
  </w:style>
  <w:style w:type="character" w:customStyle="1" w:styleId="charUnderline">
    <w:name w:val="charUnderline"/>
    <w:basedOn w:val="DefaultParagraphFont"/>
    <w:uiPriority w:val="99"/>
    <w:rsid w:val="0071579C"/>
    <w:rPr>
      <w:rFonts w:cs="Times New Roman"/>
      <w:u w:val="single"/>
    </w:rPr>
  </w:style>
  <w:style w:type="paragraph" w:customStyle="1" w:styleId="Comment">
    <w:name w:val="Comment"/>
    <w:basedOn w:val="BillBasic"/>
    <w:uiPriority w:val="99"/>
    <w:rsid w:val="0071579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CommentNum">
    <w:name w:val="CommentNum"/>
    <w:basedOn w:val="Comment"/>
    <w:uiPriority w:val="99"/>
    <w:rsid w:val="0071579C"/>
    <w:pPr>
      <w:ind w:left="1800" w:hanging="1800"/>
    </w:pPr>
  </w:style>
  <w:style w:type="paragraph" w:customStyle="1" w:styleId="Dict-Heading">
    <w:name w:val="Dict-Heading"/>
    <w:basedOn w:val="BillBasicHeading"/>
    <w:next w:val="Normal"/>
    <w:uiPriority w:val="99"/>
    <w:rsid w:val="0071579C"/>
    <w:pPr>
      <w:spacing w:before="320"/>
      <w:ind w:left="2600" w:hanging="2600"/>
      <w:jc w:val="both"/>
      <w:outlineLvl w:val="0"/>
    </w:pPr>
    <w:rPr>
      <w:sz w:val="34"/>
    </w:rPr>
  </w:style>
  <w:style w:type="paragraph" w:customStyle="1" w:styleId="Dict-HeadingSymb">
    <w:name w:val="Dict-Heading Symb"/>
    <w:basedOn w:val="Dict-Heading"/>
    <w:uiPriority w:val="99"/>
    <w:rsid w:val="0071579C"/>
    <w:pPr>
      <w:tabs>
        <w:tab w:val="left" w:pos="0"/>
      </w:tabs>
      <w:ind w:left="2480" w:hanging="2960"/>
    </w:pPr>
  </w:style>
  <w:style w:type="paragraph" w:customStyle="1" w:styleId="direction">
    <w:name w:val="direction"/>
    <w:basedOn w:val="BillBasic"/>
    <w:next w:val="Amainreturn"/>
    <w:uiPriority w:val="99"/>
    <w:rsid w:val="0071579C"/>
    <w:pPr>
      <w:ind w:left="1100"/>
    </w:pPr>
    <w:rPr>
      <w:i/>
    </w:rPr>
  </w:style>
  <w:style w:type="paragraph" w:customStyle="1" w:styleId="draft">
    <w:name w:val="draft"/>
    <w:basedOn w:val="Normal"/>
    <w:rsid w:val="0071579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arlierRepubEntries">
    <w:name w:val="EarlierRepubEntries"/>
    <w:basedOn w:val="Normal"/>
    <w:uiPriority w:val="99"/>
    <w:rsid w:val="0071579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uiPriority w:val="99"/>
    <w:rsid w:val="0071579C"/>
    <w:pPr>
      <w:keepNext/>
      <w:spacing w:before="120" w:after="120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uiPriority w:val="99"/>
    <w:rsid w:val="0071579C"/>
    <w:pPr>
      <w:spacing w:before="240"/>
    </w:pPr>
  </w:style>
  <w:style w:type="paragraph" w:customStyle="1" w:styleId="EndNote">
    <w:name w:val="EndNote"/>
    <w:basedOn w:val="BillBasicHeading"/>
    <w:uiPriority w:val="99"/>
    <w:rsid w:val="0071579C"/>
    <w:pPr>
      <w:keepNext w:val="0"/>
      <w:tabs>
        <w:tab w:val="clear" w:pos="2600"/>
        <w:tab w:val="left" w:pos="1100"/>
      </w:tabs>
      <w:spacing w:before="160" w:after="160"/>
      <w:ind w:left="1100" w:hanging="1100"/>
      <w:jc w:val="both"/>
    </w:pPr>
  </w:style>
  <w:style w:type="paragraph" w:customStyle="1" w:styleId="Endnote1">
    <w:name w:val="Endnote1"/>
    <w:basedOn w:val="BillBasic"/>
    <w:next w:val="Normal"/>
    <w:uiPriority w:val="99"/>
    <w:rsid w:val="0071579C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Normal"/>
    <w:uiPriority w:val="99"/>
    <w:rsid w:val="0071579C"/>
    <w:pPr>
      <w:keepNext/>
      <w:tabs>
        <w:tab w:val="left" w:pos="1100"/>
      </w:tabs>
      <w:spacing w:before="320" w:after="60"/>
    </w:pPr>
    <w:rPr>
      <w:rFonts w:ascii="Arial" w:hAnsi="Arial"/>
      <w:b/>
    </w:rPr>
  </w:style>
  <w:style w:type="paragraph" w:customStyle="1" w:styleId="Endnote3">
    <w:name w:val="Endnote3"/>
    <w:basedOn w:val="Normal"/>
    <w:uiPriority w:val="99"/>
    <w:rsid w:val="0071579C"/>
    <w:pPr>
      <w:keepNext/>
      <w:tabs>
        <w:tab w:val="left" w:pos="1100"/>
      </w:tabs>
      <w:spacing w:before="28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"/>
    <w:uiPriority w:val="99"/>
    <w:rsid w:val="007157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uiPriority w:val="99"/>
    <w:rsid w:val="0071579C"/>
    <w:pPr>
      <w:spacing w:after="40"/>
      <w:ind w:left="1100"/>
      <w:jc w:val="both"/>
    </w:pPr>
  </w:style>
  <w:style w:type="paragraph" w:customStyle="1" w:styleId="EndNoteParas">
    <w:name w:val="EndNoteParas"/>
    <w:basedOn w:val="EndNoteTextEPS"/>
    <w:uiPriority w:val="99"/>
    <w:rsid w:val="0071579C"/>
    <w:pPr>
      <w:tabs>
        <w:tab w:val="right" w:pos="1432"/>
      </w:tabs>
      <w:spacing w:after="0"/>
      <w:ind w:left="1840" w:hanging="1840"/>
    </w:pPr>
  </w:style>
  <w:style w:type="paragraph" w:customStyle="1" w:styleId="EndnotesAbbrev">
    <w:name w:val="EndnotesAbbrev"/>
    <w:basedOn w:val="Normal"/>
    <w:uiPriority w:val="99"/>
    <w:rsid w:val="0071579C"/>
    <w:pPr>
      <w:spacing w:before="20"/>
    </w:pPr>
    <w:rPr>
      <w:rFonts w:ascii="Arial" w:hAnsi="Arial"/>
      <w:color w:val="000000"/>
      <w:sz w:val="16"/>
    </w:rPr>
  </w:style>
  <w:style w:type="paragraph" w:customStyle="1" w:styleId="EndNoteText">
    <w:name w:val="EndNoteText"/>
    <w:basedOn w:val="BillBasic"/>
    <w:uiPriority w:val="99"/>
    <w:rsid w:val="0071579C"/>
    <w:pPr>
      <w:tabs>
        <w:tab w:val="left" w:pos="700"/>
        <w:tab w:val="right" w:pos="6160"/>
      </w:tabs>
      <w:ind w:left="700" w:hanging="700"/>
    </w:pPr>
    <w:rPr>
      <w:sz w:val="20"/>
    </w:rPr>
  </w:style>
  <w:style w:type="paragraph" w:customStyle="1" w:styleId="EPSCoverTop">
    <w:name w:val="EPSCoverTop"/>
    <w:basedOn w:val="Normal"/>
    <w:uiPriority w:val="99"/>
    <w:rsid w:val="0071579C"/>
    <w:pPr>
      <w:jc w:val="right"/>
    </w:pPr>
    <w:rPr>
      <w:rFonts w:ascii="Arial" w:hAnsi="Arial"/>
    </w:rPr>
  </w:style>
  <w:style w:type="paragraph" w:customStyle="1" w:styleId="FooterInfo">
    <w:name w:val="FooterInfo"/>
    <w:basedOn w:val="Normal"/>
    <w:uiPriority w:val="99"/>
    <w:rsid w:val="0071579C"/>
    <w:pPr>
      <w:tabs>
        <w:tab w:val="right" w:pos="7707"/>
      </w:tabs>
    </w:pPr>
    <w:rPr>
      <w:rFonts w:ascii="Arial" w:hAnsi="Arial"/>
      <w:sz w:val="18"/>
    </w:rPr>
  </w:style>
  <w:style w:type="paragraph" w:customStyle="1" w:styleId="Formula">
    <w:name w:val="Formula"/>
    <w:basedOn w:val="BillBasic"/>
    <w:uiPriority w:val="99"/>
    <w:rsid w:val="0071579C"/>
    <w:pPr>
      <w:spacing w:line="260" w:lineRule="atLeast"/>
      <w:jc w:val="center"/>
    </w:pPr>
  </w:style>
  <w:style w:type="paragraph" w:customStyle="1" w:styleId="Ipara">
    <w:name w:val="I para"/>
    <w:basedOn w:val="Apara"/>
    <w:uiPriority w:val="99"/>
    <w:rsid w:val="0071579C"/>
    <w:pPr>
      <w:outlineLvl w:val="9"/>
    </w:pPr>
  </w:style>
  <w:style w:type="paragraph" w:customStyle="1" w:styleId="Idefpara">
    <w:name w:val="I def para"/>
    <w:basedOn w:val="Ipara"/>
    <w:uiPriority w:val="99"/>
    <w:rsid w:val="0071579C"/>
  </w:style>
  <w:style w:type="paragraph" w:customStyle="1" w:styleId="Isubpara">
    <w:name w:val="I subpara"/>
    <w:basedOn w:val="Asubpara"/>
    <w:uiPriority w:val="99"/>
    <w:rsid w:val="0071579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defsubpara">
    <w:name w:val="I def subpara"/>
    <w:basedOn w:val="Isubpara"/>
    <w:uiPriority w:val="99"/>
    <w:rsid w:val="0071579C"/>
  </w:style>
  <w:style w:type="paragraph" w:customStyle="1" w:styleId="IDict-Heading">
    <w:name w:val="I Dict-Heading"/>
    <w:basedOn w:val="BillBasicHeading"/>
    <w:uiPriority w:val="99"/>
    <w:rsid w:val="0071579C"/>
    <w:pPr>
      <w:spacing w:before="320"/>
      <w:ind w:left="2600" w:hanging="2600"/>
      <w:jc w:val="both"/>
    </w:pPr>
    <w:rPr>
      <w:sz w:val="34"/>
    </w:rPr>
  </w:style>
  <w:style w:type="paragraph" w:customStyle="1" w:styleId="IH1Chap">
    <w:name w:val="I H1 Chap"/>
    <w:basedOn w:val="BillBasicHeading"/>
    <w:next w:val="Normal"/>
    <w:uiPriority w:val="99"/>
    <w:rsid w:val="0071579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uiPriority w:val="99"/>
    <w:rsid w:val="0071579C"/>
    <w:pPr>
      <w:spacing w:before="32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uiPriority w:val="99"/>
    <w:rsid w:val="0071579C"/>
    <w:pPr>
      <w:spacing w:before="180"/>
      <w:ind w:left="2600" w:hanging="2600"/>
    </w:pPr>
    <w:rPr>
      <w:sz w:val="28"/>
    </w:rPr>
  </w:style>
  <w:style w:type="paragraph" w:customStyle="1" w:styleId="IH4SubDiv">
    <w:name w:val="I H4 SubDiv"/>
    <w:basedOn w:val="BillBasicHeading"/>
    <w:next w:val="Normal"/>
    <w:uiPriority w:val="99"/>
    <w:rsid w:val="0071579C"/>
    <w:pPr>
      <w:spacing w:before="180"/>
      <w:ind w:left="2600" w:hanging="2600"/>
      <w:jc w:val="both"/>
    </w:pPr>
    <w:rPr>
      <w:sz w:val="26"/>
    </w:rPr>
  </w:style>
  <w:style w:type="paragraph" w:customStyle="1" w:styleId="IH5Sec">
    <w:name w:val="I H5 Sec"/>
    <w:basedOn w:val="BillBasicHeading"/>
    <w:next w:val="Normal"/>
    <w:uiPriority w:val="99"/>
    <w:rsid w:val="0071579C"/>
    <w:pPr>
      <w:tabs>
        <w:tab w:val="clear" w:pos="2600"/>
        <w:tab w:val="left" w:pos="1100"/>
      </w:tabs>
      <w:spacing w:before="180"/>
      <w:ind w:left="1100" w:hanging="1100"/>
    </w:pPr>
  </w:style>
  <w:style w:type="paragraph" w:customStyle="1" w:styleId="IMain">
    <w:name w:val="I Main"/>
    <w:basedOn w:val="Amain"/>
    <w:uiPriority w:val="99"/>
    <w:rsid w:val="0071579C"/>
  </w:style>
  <w:style w:type="paragraph" w:customStyle="1" w:styleId="ISchclauseheading">
    <w:name w:val="I Sch clause heading"/>
    <w:basedOn w:val="BillBasic"/>
    <w:uiPriority w:val="99"/>
    <w:rsid w:val="0071579C"/>
    <w:pPr>
      <w:keepNext/>
      <w:tabs>
        <w:tab w:val="left" w:pos="1100"/>
      </w:tabs>
      <w:spacing w:before="160" w:after="0"/>
      <w:ind w:left="1100" w:hanging="1100"/>
      <w:jc w:val="left"/>
    </w:pPr>
    <w:rPr>
      <w:rFonts w:ascii="Arial" w:hAnsi="Arial"/>
      <w:b/>
    </w:rPr>
  </w:style>
  <w:style w:type="paragraph" w:customStyle="1" w:styleId="ISched-form">
    <w:name w:val="I Sched-form"/>
    <w:basedOn w:val="BillBasicHeading"/>
    <w:uiPriority w:val="99"/>
    <w:rsid w:val="0071579C"/>
    <w:pPr>
      <w:tabs>
        <w:tab w:val="right" w:pos="7200"/>
      </w:tabs>
      <w:spacing w:before="180"/>
      <w:ind w:left="2600" w:hanging="2600"/>
    </w:pPr>
    <w:rPr>
      <w:sz w:val="28"/>
    </w:rPr>
  </w:style>
  <w:style w:type="paragraph" w:customStyle="1" w:styleId="ISched-heading">
    <w:name w:val="I Sched-heading"/>
    <w:basedOn w:val="BillBasicHeading"/>
    <w:next w:val="Normal"/>
    <w:uiPriority w:val="99"/>
    <w:rsid w:val="0071579C"/>
    <w:pPr>
      <w:spacing w:before="320"/>
      <w:ind w:left="2600" w:hanging="2600"/>
    </w:pPr>
    <w:rPr>
      <w:sz w:val="34"/>
    </w:rPr>
  </w:style>
  <w:style w:type="paragraph" w:customStyle="1" w:styleId="IshadedH5Sec">
    <w:name w:val="I shaded H5 Sec"/>
    <w:basedOn w:val="AH5Sec"/>
    <w:uiPriority w:val="99"/>
    <w:rsid w:val="0071579C"/>
    <w:pPr>
      <w:shd w:val="pct25" w:color="auto" w:fill="auto"/>
      <w:outlineLvl w:val="9"/>
    </w:pPr>
  </w:style>
  <w:style w:type="paragraph" w:customStyle="1" w:styleId="Schclauseheading">
    <w:name w:val="Sch clause heading"/>
    <w:basedOn w:val="BillBasic"/>
    <w:next w:val="SchAmain"/>
    <w:uiPriority w:val="99"/>
    <w:rsid w:val="0071579C"/>
    <w:pPr>
      <w:keepNext/>
      <w:tabs>
        <w:tab w:val="left" w:pos="1100"/>
      </w:tabs>
      <w:spacing w:before="160" w:after="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ShadedSchClause">
    <w:name w:val="Shaded Sch Clause"/>
    <w:basedOn w:val="Schclauseheading"/>
    <w:next w:val="direction"/>
    <w:uiPriority w:val="99"/>
    <w:rsid w:val="0071579C"/>
    <w:pPr>
      <w:shd w:val="pct25" w:color="auto" w:fill="auto"/>
      <w:outlineLvl w:val="3"/>
    </w:pPr>
  </w:style>
  <w:style w:type="paragraph" w:customStyle="1" w:styleId="IshadedSchClause">
    <w:name w:val="I shaded Sch Clause"/>
    <w:basedOn w:val="IshadedH5Sec"/>
    <w:uiPriority w:val="99"/>
    <w:rsid w:val="0071579C"/>
  </w:style>
  <w:style w:type="paragraph" w:customStyle="1" w:styleId="Isubsubpara">
    <w:name w:val="I subsubpara"/>
    <w:basedOn w:val="Asubsubpara"/>
    <w:uiPriority w:val="99"/>
    <w:rsid w:val="0071579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paragraph" w:customStyle="1" w:styleId="Judges">
    <w:name w:val="Judges"/>
    <w:basedOn w:val="Minister"/>
    <w:uiPriority w:val="99"/>
    <w:rsid w:val="0071579C"/>
    <w:pPr>
      <w:spacing w:before="180" w:after="40"/>
    </w:pPr>
  </w:style>
  <w:style w:type="paragraph" w:customStyle="1" w:styleId="LegHistNote">
    <w:name w:val="LegHistNote"/>
    <w:basedOn w:val="Actdetails"/>
    <w:uiPriority w:val="99"/>
    <w:rsid w:val="0071579C"/>
    <w:pPr>
      <w:spacing w:before="60"/>
      <w:ind w:left="2700" w:right="-60" w:hanging="1300"/>
    </w:pPr>
    <w:rPr>
      <w:sz w:val="18"/>
    </w:rPr>
  </w:style>
  <w:style w:type="character" w:styleId="LineNumber">
    <w:name w:val="line number"/>
    <w:basedOn w:val="DefaultParagraphFont"/>
    <w:uiPriority w:val="99"/>
    <w:rsid w:val="0071579C"/>
    <w:rPr>
      <w:rFonts w:ascii="Arial" w:hAnsi="Arial" w:cs="Times New Roman"/>
      <w:sz w:val="16"/>
    </w:rPr>
  </w:style>
  <w:style w:type="paragraph" w:customStyle="1" w:styleId="LongTitle">
    <w:name w:val="LongTitle"/>
    <w:basedOn w:val="BillBasic"/>
    <w:uiPriority w:val="99"/>
    <w:rsid w:val="0071579C"/>
    <w:pPr>
      <w:spacing w:before="240"/>
    </w:pPr>
  </w:style>
  <w:style w:type="paragraph" w:customStyle="1" w:styleId="LongTitleSymb">
    <w:name w:val="LongTitleSymb"/>
    <w:basedOn w:val="LongTitle"/>
    <w:uiPriority w:val="99"/>
    <w:rsid w:val="0071579C"/>
    <w:pPr>
      <w:ind w:hanging="480"/>
    </w:pPr>
  </w:style>
  <w:style w:type="paragraph" w:styleId="MacroText">
    <w:name w:val="macro"/>
    <w:link w:val="MacroTextChar"/>
    <w:uiPriority w:val="99"/>
    <w:semiHidden/>
    <w:rsid w:val="007157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4A4E7D"/>
    <w:rPr>
      <w:rFonts w:ascii="Courier New" w:hAnsi="Courier New" w:cs="Courier New"/>
      <w:lang w:val="en-AU" w:eastAsia="en-US" w:bidi="ar-SA"/>
    </w:rPr>
  </w:style>
  <w:style w:type="paragraph" w:customStyle="1" w:styleId="ModaNote">
    <w:name w:val="Mod aNote"/>
    <w:basedOn w:val="aNote"/>
    <w:uiPriority w:val="99"/>
    <w:rsid w:val="0071579C"/>
    <w:pPr>
      <w:tabs>
        <w:tab w:val="left" w:pos="2600"/>
      </w:tabs>
      <w:ind w:left="2600"/>
    </w:pPr>
  </w:style>
  <w:style w:type="paragraph" w:customStyle="1" w:styleId="ModH1Chapter">
    <w:name w:val="Mod H1 Chapter"/>
    <w:basedOn w:val="IH1Chap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rsid w:val="0071579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uiPriority w:val="99"/>
    <w:rsid w:val="0071579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mainreturn">
    <w:name w:val="Mod main return"/>
    <w:basedOn w:val="Amainreturn"/>
    <w:uiPriority w:val="99"/>
    <w:rsid w:val="0071579C"/>
    <w:pPr>
      <w:ind w:left="1800"/>
    </w:pPr>
  </w:style>
  <w:style w:type="paragraph" w:customStyle="1" w:styleId="ModNote">
    <w:name w:val="Mod Note"/>
    <w:basedOn w:val="aNote"/>
    <w:uiPriority w:val="99"/>
    <w:rsid w:val="0071579C"/>
    <w:pPr>
      <w:tabs>
        <w:tab w:val="left" w:pos="2600"/>
      </w:tabs>
      <w:ind w:left="2600"/>
    </w:pPr>
  </w:style>
  <w:style w:type="paragraph" w:customStyle="1" w:styleId="Modpara">
    <w:name w:val="Mod para"/>
    <w:basedOn w:val="BillBasic"/>
    <w:uiPriority w:val="99"/>
    <w:rsid w:val="0071579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parareturn">
    <w:name w:val="Mod para return"/>
    <w:basedOn w:val="Aparareturn"/>
    <w:uiPriority w:val="99"/>
    <w:rsid w:val="0071579C"/>
    <w:pPr>
      <w:ind w:left="2300"/>
    </w:pPr>
  </w:style>
  <w:style w:type="paragraph" w:customStyle="1" w:styleId="Modref">
    <w:name w:val="Mod ref"/>
    <w:basedOn w:val="ref"/>
    <w:uiPriority w:val="99"/>
    <w:rsid w:val="0071579C"/>
    <w:pPr>
      <w:ind w:left="1100"/>
    </w:pPr>
  </w:style>
  <w:style w:type="paragraph" w:customStyle="1" w:styleId="Modsubpara">
    <w:name w:val="Mod subpara"/>
    <w:basedOn w:val="Asubpara"/>
    <w:uiPriority w:val="99"/>
    <w:rsid w:val="0071579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parareturn">
    <w:name w:val="Mod subpara return"/>
    <w:basedOn w:val="Asubparareturn"/>
    <w:uiPriority w:val="99"/>
    <w:rsid w:val="0071579C"/>
    <w:pPr>
      <w:ind w:left="3040"/>
    </w:pPr>
  </w:style>
  <w:style w:type="paragraph" w:customStyle="1" w:styleId="Modsubsubpara">
    <w:name w:val="Mod subsubpara"/>
    <w:basedOn w:val="Asubsubpara"/>
    <w:uiPriority w:val="99"/>
    <w:rsid w:val="0071579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N-14pt">
    <w:name w:val="N-14pt"/>
    <w:basedOn w:val="BillBasic"/>
    <w:uiPriority w:val="99"/>
    <w:rsid w:val="0071579C"/>
    <w:pPr>
      <w:spacing w:before="0"/>
    </w:pPr>
    <w:rPr>
      <w:b/>
      <w:sz w:val="28"/>
    </w:rPr>
  </w:style>
  <w:style w:type="paragraph" w:customStyle="1" w:styleId="N-16pt">
    <w:name w:val="N-16pt"/>
    <w:basedOn w:val="BillBasic"/>
    <w:uiPriority w:val="99"/>
    <w:rsid w:val="0071579C"/>
    <w:pPr>
      <w:spacing w:before="800"/>
    </w:pPr>
    <w:rPr>
      <w:b/>
      <w:sz w:val="32"/>
    </w:rPr>
  </w:style>
  <w:style w:type="paragraph" w:customStyle="1" w:styleId="NewAct">
    <w:name w:val="New Act"/>
    <w:basedOn w:val="Normal"/>
    <w:next w:val="Actdetails"/>
    <w:uiPriority w:val="99"/>
    <w:rsid w:val="0071579C"/>
    <w:pPr>
      <w:keepNext/>
      <w:spacing w:before="180"/>
      <w:ind w:left="1100"/>
    </w:pPr>
    <w:rPr>
      <w:rFonts w:ascii="Arial" w:hAnsi="Arial"/>
      <w:b/>
    </w:rPr>
  </w:style>
  <w:style w:type="paragraph" w:customStyle="1" w:styleId="NewReg">
    <w:name w:val="New Reg"/>
    <w:basedOn w:val="NewAct"/>
    <w:next w:val="Actdetails"/>
    <w:uiPriority w:val="99"/>
    <w:rsid w:val="0071579C"/>
  </w:style>
  <w:style w:type="paragraph" w:customStyle="1" w:styleId="N-line1">
    <w:name w:val="N-line1"/>
    <w:basedOn w:val="BillBasic"/>
    <w:uiPriority w:val="99"/>
    <w:rsid w:val="0071579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1579C"/>
    <w:pPr>
      <w:pBdr>
        <w:bottom w:val="single" w:sz="8" w:space="0" w:color="auto"/>
      </w:pBdr>
    </w:pPr>
  </w:style>
  <w:style w:type="paragraph" w:customStyle="1" w:styleId="Norm-5pt">
    <w:name w:val="Norm-5pt"/>
    <w:basedOn w:val="Normal"/>
    <w:rsid w:val="00715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Notified">
    <w:name w:val="Notified"/>
    <w:basedOn w:val="BillBasic"/>
    <w:uiPriority w:val="99"/>
    <w:rsid w:val="0071579C"/>
    <w:pPr>
      <w:spacing w:before="360"/>
      <w:jc w:val="right"/>
    </w:pPr>
    <w:rPr>
      <w:i/>
    </w:rPr>
  </w:style>
  <w:style w:type="paragraph" w:customStyle="1" w:styleId="Penalty">
    <w:name w:val="Penalty"/>
    <w:basedOn w:val="Amainreturn"/>
    <w:uiPriority w:val="99"/>
    <w:rsid w:val="0071579C"/>
  </w:style>
  <w:style w:type="paragraph" w:customStyle="1" w:styleId="PenaltyHeading">
    <w:name w:val="PenaltyHeading"/>
    <w:basedOn w:val="Normal"/>
    <w:uiPriority w:val="99"/>
    <w:rsid w:val="0071579C"/>
    <w:pPr>
      <w:tabs>
        <w:tab w:val="left" w:pos="1100"/>
      </w:tabs>
      <w:spacing w:before="120"/>
      <w:ind w:left="1100" w:hanging="1100"/>
    </w:pPr>
    <w:rPr>
      <w:rFonts w:ascii="Arial" w:hAnsi="Arial"/>
      <w:b/>
    </w:rPr>
  </w:style>
  <w:style w:type="paragraph" w:customStyle="1" w:styleId="PenaltyPara">
    <w:name w:val="PenaltyPara"/>
    <w:basedOn w:val="Normal"/>
    <w:uiPriority w:val="99"/>
    <w:rsid w:val="0071579C"/>
    <w:pPr>
      <w:tabs>
        <w:tab w:val="right" w:pos="1360"/>
      </w:tabs>
      <w:spacing w:after="40"/>
      <w:ind w:left="1600" w:hanging="1600"/>
      <w:jc w:val="both"/>
    </w:pPr>
  </w:style>
  <w:style w:type="paragraph" w:styleId="PlainText">
    <w:name w:val="Plain Text"/>
    <w:basedOn w:val="Normal"/>
    <w:link w:val="PlainTextChar"/>
    <w:uiPriority w:val="99"/>
    <w:rsid w:val="0071579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4E7D"/>
    <w:rPr>
      <w:rFonts w:ascii="Courier New" w:hAnsi="Courier New" w:cs="Courier New"/>
      <w:sz w:val="20"/>
      <w:szCs w:val="20"/>
      <w:lang w:eastAsia="en-US"/>
    </w:rPr>
  </w:style>
  <w:style w:type="paragraph" w:customStyle="1" w:styleId="RenumProvEntries">
    <w:name w:val="RenumProvEntries"/>
    <w:basedOn w:val="Normal"/>
    <w:uiPriority w:val="99"/>
    <w:rsid w:val="0071579C"/>
    <w:pPr>
      <w:spacing w:before="60"/>
    </w:pPr>
    <w:rPr>
      <w:rFonts w:ascii="Arial" w:hAnsi="Arial"/>
    </w:rPr>
  </w:style>
  <w:style w:type="paragraph" w:customStyle="1" w:styleId="RenumProvHdg">
    <w:name w:val="RenumProvHdg"/>
    <w:basedOn w:val="Normal"/>
    <w:uiPriority w:val="99"/>
    <w:rsid w:val="0071579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uiPriority w:val="99"/>
    <w:rsid w:val="0071579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uiPriority w:val="99"/>
    <w:rsid w:val="0071579C"/>
    <w:pPr>
      <w:ind w:left="252"/>
    </w:pPr>
  </w:style>
  <w:style w:type="paragraph" w:customStyle="1" w:styleId="RenumTableHdg">
    <w:name w:val="RenumTableHdg"/>
    <w:basedOn w:val="Normal"/>
    <w:uiPriority w:val="99"/>
    <w:rsid w:val="0071579C"/>
    <w:pPr>
      <w:spacing w:before="120"/>
    </w:pPr>
    <w:rPr>
      <w:rFonts w:ascii="Arial" w:hAnsi="Arial"/>
      <w:b/>
    </w:rPr>
  </w:style>
  <w:style w:type="paragraph" w:customStyle="1" w:styleId="SchclauseheadingSymb">
    <w:name w:val="Sch clause heading Symb"/>
    <w:basedOn w:val="Schclauseheading"/>
    <w:uiPriority w:val="99"/>
    <w:rsid w:val="0071579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uiPriority w:val="99"/>
    <w:rsid w:val="0071579C"/>
    <w:rPr>
      <w:b w:val="0"/>
    </w:rPr>
  </w:style>
  <w:style w:type="paragraph" w:customStyle="1" w:styleId="Sched-Form">
    <w:name w:val="Sched-Form"/>
    <w:basedOn w:val="BillBasicHeading"/>
    <w:next w:val="Schclauseheading"/>
    <w:uiPriority w:val="99"/>
    <w:rsid w:val="0071579C"/>
    <w:pPr>
      <w:tabs>
        <w:tab w:val="right" w:pos="7200"/>
      </w:tabs>
      <w:spacing w:before="180"/>
      <w:ind w:left="2600" w:hanging="2600"/>
      <w:outlineLvl w:val="2"/>
    </w:pPr>
    <w:rPr>
      <w:sz w:val="28"/>
    </w:rPr>
  </w:style>
  <w:style w:type="paragraph" w:customStyle="1" w:styleId="Sched-FormSymb">
    <w:name w:val="Sched-Form Symb"/>
    <w:basedOn w:val="Sched-Form"/>
    <w:uiPriority w:val="99"/>
    <w:rsid w:val="0071579C"/>
    <w:pPr>
      <w:tabs>
        <w:tab w:val="left" w:pos="0"/>
      </w:tabs>
      <w:ind w:left="2480" w:hanging="2960"/>
    </w:pPr>
  </w:style>
  <w:style w:type="paragraph" w:customStyle="1" w:styleId="Sched-Form-18Space">
    <w:name w:val="Sched-Form-18Space"/>
    <w:basedOn w:val="Normal"/>
    <w:uiPriority w:val="99"/>
    <w:rsid w:val="0071579C"/>
    <w:pPr>
      <w:spacing w:before="360" w:after="60"/>
    </w:pPr>
    <w:rPr>
      <w:sz w:val="22"/>
    </w:rPr>
  </w:style>
  <w:style w:type="paragraph" w:customStyle="1" w:styleId="Sched-headingSymb">
    <w:name w:val="Sched-heading Symb"/>
    <w:basedOn w:val="Sched-heading"/>
    <w:uiPriority w:val="99"/>
    <w:rsid w:val="0071579C"/>
    <w:pPr>
      <w:tabs>
        <w:tab w:val="left" w:pos="0"/>
      </w:tabs>
      <w:ind w:left="2480" w:hanging="2960"/>
    </w:pPr>
  </w:style>
  <w:style w:type="paragraph" w:customStyle="1" w:styleId="Sched-Part">
    <w:name w:val="Sched-Part"/>
    <w:basedOn w:val="BillBasicHeading"/>
    <w:next w:val="Sched-Form"/>
    <w:uiPriority w:val="99"/>
    <w:rsid w:val="0071579C"/>
    <w:pPr>
      <w:spacing w:before="320"/>
      <w:ind w:left="2600" w:hanging="2600"/>
      <w:outlineLvl w:val="1"/>
    </w:pPr>
    <w:rPr>
      <w:sz w:val="32"/>
    </w:rPr>
  </w:style>
  <w:style w:type="paragraph" w:customStyle="1" w:styleId="Sched-PartSymb">
    <w:name w:val="Sched-Part Symb"/>
    <w:basedOn w:val="Sched-Part"/>
    <w:uiPriority w:val="99"/>
    <w:rsid w:val="0071579C"/>
    <w:pPr>
      <w:tabs>
        <w:tab w:val="left" w:pos="0"/>
      </w:tabs>
      <w:ind w:left="2480" w:hanging="2960"/>
    </w:pPr>
  </w:style>
  <w:style w:type="paragraph" w:styleId="Signature">
    <w:name w:val="Signature"/>
    <w:basedOn w:val="Normal"/>
    <w:link w:val="SignatureChar"/>
    <w:uiPriority w:val="99"/>
    <w:rsid w:val="007157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A4E7D"/>
    <w:rPr>
      <w:rFonts w:cs="Times New Roman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1579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4E7D"/>
    <w:rPr>
      <w:rFonts w:ascii="Cambria" w:hAnsi="Cambria" w:cs="Times New Roman"/>
      <w:sz w:val="24"/>
      <w:szCs w:val="24"/>
      <w:lang w:eastAsia="en-US"/>
    </w:rPr>
  </w:style>
  <w:style w:type="paragraph" w:customStyle="1" w:styleId="tablepara">
    <w:name w:val="table para"/>
    <w:basedOn w:val="Normal"/>
    <w:uiPriority w:val="99"/>
    <w:rsid w:val="0071579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uiPriority w:val="99"/>
    <w:rsid w:val="0071579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uiPriority w:val="99"/>
    <w:rsid w:val="0071579C"/>
    <w:pPr>
      <w:spacing w:before="60" w:after="60"/>
    </w:pPr>
  </w:style>
  <w:style w:type="paragraph" w:customStyle="1" w:styleId="TLegEntries">
    <w:name w:val="TLegEntries"/>
    <w:basedOn w:val="Normal"/>
    <w:uiPriority w:val="99"/>
    <w:rsid w:val="0071579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uiPriority w:val="99"/>
    <w:rsid w:val="0071579C"/>
    <w:pPr>
      <w:ind w:firstLine="0"/>
    </w:pPr>
    <w:rPr>
      <w:b/>
    </w:rPr>
  </w:style>
  <w:style w:type="paragraph" w:styleId="TOC3">
    <w:name w:val="toc 3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</w:rPr>
  </w:style>
  <w:style w:type="paragraph" w:styleId="TOC4">
    <w:name w:val="toc 4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</w:rPr>
  </w:style>
  <w:style w:type="paragraph" w:styleId="TOC6">
    <w:name w:val="toc 6"/>
    <w:basedOn w:val="TOC1"/>
    <w:next w:val="Normal"/>
    <w:autoRedefine/>
    <w:uiPriority w:val="39"/>
    <w:rsid w:val="0071579C"/>
  </w:style>
  <w:style w:type="paragraph" w:styleId="TOC7">
    <w:name w:val="toc 7"/>
    <w:basedOn w:val="TOC2"/>
    <w:next w:val="Normal"/>
    <w:autoRedefine/>
    <w:uiPriority w:val="39"/>
    <w:rsid w:val="0071579C"/>
    <w:pPr>
      <w:keepNext w:val="0"/>
      <w:spacing w:before="120"/>
    </w:pPr>
  </w:style>
  <w:style w:type="paragraph" w:styleId="TOC8">
    <w:name w:val="toc 8"/>
    <w:basedOn w:val="TOC3"/>
    <w:next w:val="Normal"/>
    <w:autoRedefine/>
    <w:uiPriority w:val="99"/>
    <w:semiHidden/>
    <w:rsid w:val="0071579C"/>
    <w:pPr>
      <w:keepNext w:val="0"/>
    </w:pPr>
  </w:style>
  <w:style w:type="paragraph" w:styleId="TOC9">
    <w:name w:val="toc 9"/>
    <w:basedOn w:val="Normal"/>
    <w:next w:val="Normal"/>
    <w:autoRedefine/>
    <w:uiPriority w:val="99"/>
    <w:semiHidden/>
    <w:rsid w:val="0071579C"/>
    <w:pPr>
      <w:ind w:left="1920" w:right="600"/>
    </w:pPr>
  </w:style>
  <w:style w:type="paragraph" w:customStyle="1" w:styleId="EndNoteTextPub">
    <w:name w:val="EndNoteTextPub"/>
    <w:basedOn w:val="Normal"/>
    <w:uiPriority w:val="99"/>
    <w:rsid w:val="0071579C"/>
    <w:pPr>
      <w:spacing w:after="40"/>
      <w:ind w:left="1100"/>
      <w:jc w:val="both"/>
    </w:pPr>
  </w:style>
  <w:style w:type="paragraph" w:customStyle="1" w:styleId="aExamHdgss">
    <w:name w:val="aExamHdgss"/>
    <w:basedOn w:val="BillBasicHeading"/>
    <w:next w:val="Normal"/>
    <w:uiPriority w:val="99"/>
    <w:rsid w:val="0071579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"/>
    <w:uiPriority w:val="99"/>
    <w:rsid w:val="0071579C"/>
    <w:pPr>
      <w:spacing w:before="0"/>
      <w:ind w:left="1100" w:firstLine="0"/>
    </w:pPr>
  </w:style>
  <w:style w:type="paragraph" w:customStyle="1" w:styleId="aExamINumss">
    <w:name w:val="aExamINumss"/>
    <w:basedOn w:val="aExamss"/>
    <w:uiPriority w:val="99"/>
    <w:rsid w:val="0071579C"/>
    <w:pPr>
      <w:tabs>
        <w:tab w:val="left" w:pos="1500"/>
      </w:tabs>
      <w:ind w:left="1500" w:hanging="400"/>
    </w:pPr>
  </w:style>
  <w:style w:type="paragraph" w:customStyle="1" w:styleId="aExamNumTextss">
    <w:name w:val="aExamNumTextss"/>
    <w:basedOn w:val="aExamss"/>
    <w:uiPriority w:val="99"/>
    <w:rsid w:val="0071579C"/>
    <w:pPr>
      <w:ind w:left="1500"/>
    </w:pPr>
  </w:style>
  <w:style w:type="paragraph" w:customStyle="1" w:styleId="AExamIPara">
    <w:name w:val="AExamIPara"/>
    <w:basedOn w:val="aExam"/>
    <w:uiPriority w:val="99"/>
    <w:rsid w:val="0071579C"/>
    <w:pPr>
      <w:tabs>
        <w:tab w:val="right" w:pos="1720"/>
        <w:tab w:val="left" w:pos="2000"/>
      </w:tabs>
      <w:ind w:left="2000" w:hanging="900"/>
    </w:pPr>
  </w:style>
  <w:style w:type="paragraph" w:customStyle="1" w:styleId="aNoteTextss">
    <w:name w:val="aNoteTextss"/>
    <w:basedOn w:val="Normal"/>
    <w:uiPriority w:val="99"/>
    <w:rsid w:val="0071579C"/>
    <w:pPr>
      <w:spacing w:after="60"/>
      <w:ind w:left="1900"/>
      <w:jc w:val="both"/>
    </w:pPr>
  </w:style>
  <w:style w:type="paragraph" w:customStyle="1" w:styleId="aNoteParass">
    <w:name w:val="aNoteParass"/>
    <w:basedOn w:val="Normal"/>
    <w:uiPriority w:val="99"/>
    <w:rsid w:val="0071579C"/>
    <w:pPr>
      <w:tabs>
        <w:tab w:val="right" w:pos="2140"/>
        <w:tab w:val="left" w:pos="2400"/>
      </w:tabs>
      <w:spacing w:after="60"/>
      <w:ind w:left="2400" w:hanging="1300"/>
      <w:jc w:val="both"/>
    </w:pPr>
  </w:style>
  <w:style w:type="paragraph" w:customStyle="1" w:styleId="aExamHdgpar">
    <w:name w:val="aExamHdgpar"/>
    <w:basedOn w:val="aExamHdgss"/>
    <w:next w:val="Normal"/>
    <w:uiPriority w:val="99"/>
    <w:rsid w:val="0071579C"/>
    <w:pPr>
      <w:ind w:left="1600"/>
    </w:pPr>
  </w:style>
  <w:style w:type="paragraph" w:customStyle="1" w:styleId="aExampar">
    <w:name w:val="aExampar"/>
    <w:basedOn w:val="aExamss"/>
    <w:uiPriority w:val="99"/>
    <w:rsid w:val="0071579C"/>
    <w:pPr>
      <w:ind w:left="1600"/>
    </w:pPr>
  </w:style>
  <w:style w:type="paragraph" w:customStyle="1" w:styleId="aNotepar">
    <w:name w:val="aNotepar"/>
    <w:basedOn w:val="BillBasic"/>
    <w:next w:val="Normal"/>
    <w:uiPriority w:val="99"/>
    <w:rsid w:val="0071579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uiPriority w:val="99"/>
    <w:rsid w:val="0071579C"/>
    <w:pPr>
      <w:spacing w:before="0"/>
      <w:ind w:firstLine="0"/>
    </w:pPr>
  </w:style>
  <w:style w:type="paragraph" w:customStyle="1" w:styleId="aNoteParapar">
    <w:name w:val="aNoteParapar"/>
    <w:basedOn w:val="aNotepar"/>
    <w:uiPriority w:val="99"/>
    <w:rsid w:val="0071579C"/>
    <w:pPr>
      <w:tabs>
        <w:tab w:val="right" w:pos="2640"/>
      </w:tabs>
      <w:spacing w:before="0"/>
      <w:ind w:left="2920" w:hanging="1320"/>
    </w:pPr>
  </w:style>
  <w:style w:type="paragraph" w:customStyle="1" w:styleId="aExamHdgsubpar">
    <w:name w:val="aExamHdgsubpar"/>
    <w:basedOn w:val="aExamHdgss"/>
    <w:next w:val="Normal"/>
    <w:uiPriority w:val="99"/>
    <w:rsid w:val="0071579C"/>
    <w:pPr>
      <w:ind w:left="2140"/>
    </w:pPr>
  </w:style>
  <w:style w:type="paragraph" w:customStyle="1" w:styleId="aExamsubpar">
    <w:name w:val="aExamsubpar"/>
    <w:basedOn w:val="aExamss"/>
    <w:uiPriority w:val="99"/>
    <w:rsid w:val="0071579C"/>
    <w:pPr>
      <w:ind w:left="2140"/>
    </w:pPr>
  </w:style>
  <w:style w:type="paragraph" w:customStyle="1" w:styleId="aNotesubpar">
    <w:name w:val="aNotesubpar"/>
    <w:basedOn w:val="BillBasic"/>
    <w:next w:val="Normal"/>
    <w:uiPriority w:val="99"/>
    <w:rsid w:val="0071579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uiPriority w:val="99"/>
    <w:rsid w:val="0071579C"/>
    <w:pPr>
      <w:spacing w:before="0"/>
      <w:ind w:firstLine="0"/>
    </w:pPr>
  </w:style>
  <w:style w:type="paragraph" w:customStyle="1" w:styleId="aExamBulletss">
    <w:name w:val="aExamBulletss"/>
    <w:basedOn w:val="aExamss"/>
    <w:uiPriority w:val="99"/>
    <w:rsid w:val="0071579C"/>
    <w:pPr>
      <w:ind w:left="1500" w:hanging="400"/>
    </w:pPr>
  </w:style>
  <w:style w:type="paragraph" w:customStyle="1" w:styleId="aNoteBulletss">
    <w:name w:val="aNoteBulletss"/>
    <w:basedOn w:val="Normal"/>
    <w:uiPriority w:val="99"/>
    <w:rsid w:val="0071579C"/>
    <w:pPr>
      <w:spacing w:after="60"/>
      <w:ind w:left="2300" w:hanging="400"/>
      <w:jc w:val="both"/>
    </w:pPr>
  </w:style>
  <w:style w:type="paragraph" w:customStyle="1" w:styleId="aExamBulletpar">
    <w:name w:val="aExamBulletpar"/>
    <w:basedOn w:val="aExampar"/>
    <w:uiPriority w:val="99"/>
    <w:rsid w:val="0071579C"/>
    <w:pPr>
      <w:ind w:left="2000" w:hanging="400"/>
    </w:pPr>
  </w:style>
  <w:style w:type="paragraph" w:customStyle="1" w:styleId="aNoteBulletpar">
    <w:name w:val="aNoteBulletpar"/>
    <w:basedOn w:val="aNotepar"/>
    <w:uiPriority w:val="99"/>
    <w:rsid w:val="0071579C"/>
    <w:pPr>
      <w:spacing w:before="0"/>
      <w:ind w:left="2800" w:hanging="400"/>
    </w:pPr>
  </w:style>
  <w:style w:type="paragraph" w:customStyle="1" w:styleId="aExplanHeading">
    <w:name w:val="aExplanHeading"/>
    <w:basedOn w:val="BillBasicHeading"/>
    <w:next w:val="Normal"/>
    <w:uiPriority w:val="99"/>
    <w:rsid w:val="0071579C"/>
    <w:rPr>
      <w:rFonts w:ascii="Arial (W1)" w:hAnsi="Arial (W1)"/>
      <w:sz w:val="18"/>
    </w:rPr>
  </w:style>
  <w:style w:type="paragraph" w:customStyle="1" w:styleId="EndNoteHeading">
    <w:name w:val="EndNoteHeading"/>
    <w:basedOn w:val="BillBasicHeading"/>
    <w:uiPriority w:val="99"/>
    <w:rsid w:val="0071579C"/>
    <w:pPr>
      <w:tabs>
        <w:tab w:val="left" w:pos="700"/>
      </w:tabs>
      <w:spacing w:before="160" w:after="160"/>
      <w:ind w:left="700" w:hanging="700"/>
    </w:pPr>
    <w:rPr>
      <w:rFonts w:ascii="Arial (W1)" w:hAnsi="Arial (W1)"/>
    </w:rPr>
  </w:style>
  <w:style w:type="paragraph" w:customStyle="1" w:styleId="aExplanBullet">
    <w:name w:val="aExplanBullet"/>
    <w:basedOn w:val="Normal"/>
    <w:uiPriority w:val="99"/>
    <w:rsid w:val="0071579C"/>
    <w:pPr>
      <w:spacing w:before="80" w:after="60"/>
      <w:ind w:left="400" w:hanging="400"/>
      <w:jc w:val="both"/>
    </w:pPr>
  </w:style>
  <w:style w:type="paragraph" w:customStyle="1" w:styleId="SchAmain">
    <w:name w:val="Sch A main"/>
    <w:basedOn w:val="Amain"/>
    <w:uiPriority w:val="99"/>
    <w:rsid w:val="0071579C"/>
  </w:style>
  <w:style w:type="paragraph" w:customStyle="1" w:styleId="SchApara">
    <w:name w:val="Sch A para"/>
    <w:basedOn w:val="Apara"/>
    <w:uiPriority w:val="99"/>
    <w:rsid w:val="0071579C"/>
  </w:style>
  <w:style w:type="paragraph" w:customStyle="1" w:styleId="SchAsubpara">
    <w:name w:val="Sch A subpara"/>
    <w:basedOn w:val="Asubpara"/>
    <w:uiPriority w:val="99"/>
    <w:rsid w:val="0071579C"/>
  </w:style>
  <w:style w:type="paragraph" w:customStyle="1" w:styleId="SchAsubsubpara">
    <w:name w:val="Sch A subsubpara"/>
    <w:basedOn w:val="Asubsubpara"/>
    <w:uiPriority w:val="99"/>
    <w:rsid w:val="0071579C"/>
  </w:style>
  <w:style w:type="paragraph" w:customStyle="1" w:styleId="TOCOL1">
    <w:name w:val="TOCOL 1"/>
    <w:basedOn w:val="TOC1"/>
    <w:uiPriority w:val="99"/>
    <w:rsid w:val="0071579C"/>
  </w:style>
  <w:style w:type="paragraph" w:customStyle="1" w:styleId="TOCOL2">
    <w:name w:val="TOCOL 2"/>
    <w:basedOn w:val="TOC2"/>
    <w:uiPriority w:val="99"/>
    <w:rsid w:val="0071579C"/>
    <w:pPr>
      <w:keepNext w:val="0"/>
    </w:pPr>
  </w:style>
  <w:style w:type="paragraph" w:customStyle="1" w:styleId="TOCOL3">
    <w:name w:val="TOCOL 3"/>
    <w:basedOn w:val="TOC3"/>
    <w:uiPriority w:val="99"/>
    <w:rsid w:val="0071579C"/>
    <w:pPr>
      <w:keepNext w:val="0"/>
      <w:spacing w:before="80"/>
    </w:pPr>
  </w:style>
  <w:style w:type="paragraph" w:customStyle="1" w:styleId="TOCOL4">
    <w:name w:val="TOCOL 4"/>
    <w:basedOn w:val="TOC4"/>
    <w:uiPriority w:val="99"/>
    <w:rsid w:val="0071579C"/>
    <w:pPr>
      <w:keepNext w:val="0"/>
    </w:pPr>
  </w:style>
  <w:style w:type="paragraph" w:customStyle="1" w:styleId="TOCOL5">
    <w:name w:val="TOCOL 5"/>
    <w:basedOn w:val="TOC5"/>
    <w:uiPriority w:val="99"/>
    <w:rsid w:val="0071579C"/>
    <w:pPr>
      <w:tabs>
        <w:tab w:val="left" w:pos="400"/>
      </w:tabs>
    </w:pPr>
  </w:style>
  <w:style w:type="paragraph" w:customStyle="1" w:styleId="TOCOL6">
    <w:name w:val="TOCOL 6"/>
    <w:basedOn w:val="TOC6"/>
    <w:uiPriority w:val="99"/>
    <w:rsid w:val="0071579C"/>
    <w:pPr>
      <w:keepNext w:val="0"/>
    </w:pPr>
  </w:style>
  <w:style w:type="paragraph" w:customStyle="1" w:styleId="TOCOL7">
    <w:name w:val="TOCOL 7"/>
    <w:basedOn w:val="TOC7"/>
    <w:uiPriority w:val="99"/>
    <w:rsid w:val="0071579C"/>
  </w:style>
  <w:style w:type="paragraph" w:customStyle="1" w:styleId="TOCOL8">
    <w:name w:val="TOCOL 8"/>
    <w:basedOn w:val="TOC8"/>
    <w:uiPriority w:val="99"/>
    <w:rsid w:val="0071579C"/>
    <w:pPr>
      <w:spacing w:before="80"/>
    </w:pPr>
  </w:style>
  <w:style w:type="paragraph" w:customStyle="1" w:styleId="TOCOL9">
    <w:name w:val="TOCOL 9"/>
    <w:basedOn w:val="TOC9"/>
    <w:uiPriority w:val="99"/>
    <w:rsid w:val="0071579C"/>
    <w:pPr>
      <w:ind w:right="0"/>
    </w:pPr>
  </w:style>
  <w:style w:type="paragraph" w:customStyle="1" w:styleId="TOC10">
    <w:name w:val="TOC 10"/>
    <w:basedOn w:val="TOC5"/>
    <w:uiPriority w:val="99"/>
    <w:rsid w:val="0071579C"/>
    <w:rPr>
      <w:szCs w:val="24"/>
    </w:rPr>
  </w:style>
  <w:style w:type="character" w:customStyle="1" w:styleId="charNotBold">
    <w:name w:val="charNotBold"/>
    <w:basedOn w:val="DefaultParagraphFont"/>
    <w:uiPriority w:val="99"/>
    <w:rsid w:val="0071579C"/>
    <w:rPr>
      <w:rFonts w:ascii="Arial" w:hAnsi="Arial" w:cs="Times New Roman"/>
      <w:sz w:val="20"/>
    </w:rPr>
  </w:style>
  <w:style w:type="paragraph" w:customStyle="1" w:styleId="Billname1">
    <w:name w:val="Billname1"/>
    <w:basedOn w:val="Normal"/>
    <w:uiPriority w:val="99"/>
    <w:rsid w:val="0071579C"/>
    <w:pPr>
      <w:tabs>
        <w:tab w:val="left" w:pos="2400"/>
      </w:tabs>
      <w:spacing w:before="1220" w:after="100"/>
    </w:pPr>
    <w:rPr>
      <w:rFonts w:ascii="Arial" w:hAnsi="Arial"/>
      <w:b/>
      <w:sz w:val="40"/>
    </w:rPr>
  </w:style>
  <w:style w:type="paragraph" w:customStyle="1" w:styleId="TablePara10">
    <w:name w:val="TablePara10"/>
    <w:basedOn w:val="tablepara"/>
    <w:uiPriority w:val="99"/>
    <w:rsid w:val="0071579C"/>
    <w:pPr>
      <w:tabs>
        <w:tab w:val="clear" w:pos="800"/>
        <w:tab w:val="clear" w:pos="1100"/>
        <w:tab w:val="right" w:pos="400"/>
        <w:tab w:val="left" w:pos="700"/>
      </w:tabs>
      <w:ind w:left="700" w:hanging="700"/>
    </w:pPr>
  </w:style>
  <w:style w:type="paragraph" w:customStyle="1" w:styleId="TableSubPara10">
    <w:name w:val="TableSubPara10"/>
    <w:basedOn w:val="tablesubpara"/>
    <w:uiPriority w:val="99"/>
    <w:rsid w:val="0071579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</w:style>
  <w:style w:type="paragraph" w:styleId="BalloonText">
    <w:name w:val="Balloon Text"/>
    <w:basedOn w:val="Normal"/>
    <w:link w:val="BalloonTextChar"/>
    <w:uiPriority w:val="99"/>
    <w:semiHidden/>
    <w:rsid w:val="0027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E7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40E7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eChar">
    <w:name w:val="aNote Char"/>
    <w:basedOn w:val="DefaultParagraphFont"/>
    <w:link w:val="aNote"/>
    <w:locked/>
    <w:rsid w:val="00B30AB8"/>
    <w:rPr>
      <w:rFonts w:cs="Times New Roman"/>
      <w:sz w:val="20"/>
      <w:szCs w:val="20"/>
      <w:lang w:eastAsia="en-US"/>
    </w:rPr>
  </w:style>
  <w:style w:type="character" w:customStyle="1" w:styleId="charCitHyperlinkAbbrev">
    <w:name w:val="charCitHyperlinkAbbrev"/>
    <w:basedOn w:val="Hyperlink"/>
    <w:uiPriority w:val="1"/>
    <w:rsid w:val="00B30AB8"/>
    <w:rPr>
      <w:rFonts w:cs="Times New Roman"/>
      <w:color w:val="0000FF" w:themeColor="hyperlink"/>
      <w:u w:val="none"/>
    </w:rPr>
  </w:style>
  <w:style w:type="paragraph" w:customStyle="1" w:styleId="Letterhead">
    <w:name w:val="Letterhead"/>
    <w:rsid w:val="00EA73E9"/>
    <w:pPr>
      <w:widowControl w:val="0"/>
      <w:spacing w:after="180" w:line="240" w:lineRule="auto"/>
      <w:jc w:val="right"/>
    </w:pPr>
    <w:rPr>
      <w:rFonts w:ascii="Arial" w:hAnsi="Arial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460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Revision">
    <w:name w:val="Revision"/>
    <w:hidden/>
    <w:uiPriority w:val="99"/>
    <w:semiHidden/>
    <w:rsid w:val="00511AB0"/>
    <w:pPr>
      <w:spacing w:after="0" w:line="240" w:lineRule="auto"/>
    </w:pPr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7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1C11-E0C1-4956-A2ED-516462147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E790A-F942-408E-8C47-31174F5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5118</Words>
  <Characters>33019</Characters>
  <Application>Microsoft Office Word</Application>
  <DocSecurity>0</DocSecurity>
  <Lines>917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2020 (No 2)</vt:lpstr>
    </vt:vector>
  </TitlesOfParts>
  <Company>Section</Company>
  <LinksUpToDate>false</LinksUpToDate>
  <CharactersWithSpaces>37491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2020 (No 2)</dc:title>
  <dc:creator>ACT Government</dc:creator>
  <cp:keywords>D01</cp:keywords>
  <dc:description/>
  <cp:lastModifiedBy>Moxon, KarenL</cp:lastModifiedBy>
  <cp:revision>5</cp:revision>
  <cp:lastPrinted>2020-02-11T04:11:00Z</cp:lastPrinted>
  <dcterms:created xsi:type="dcterms:W3CDTF">2020-04-29T01:01:00Z</dcterms:created>
  <dcterms:modified xsi:type="dcterms:W3CDTF">2020-04-29T01:33:00Z</dcterms:modified>
  <cp:category>NI2020-249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DMSID">
    <vt:lpwstr>1179913</vt:lpwstr>
  </property>
  <property fmtid="{D5CDD505-2E9C-101B-9397-08002B2CF9AE}" pid="4" name="JMSREQUIREDCHECKIN">
    <vt:lpwstr/>
  </property>
  <property fmtid="{D5CDD505-2E9C-101B-9397-08002B2CF9AE}" pid="5" name="CHECKEDOUTFROMJMS">
    <vt:lpwstr/>
  </property>
</Properties>
</file>