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DFB6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3618CB0" w14:textId="69A6DBA2" w:rsidR="001440B3" w:rsidRDefault="00210D67">
      <w:pPr>
        <w:pStyle w:val="Billname"/>
        <w:spacing w:before="700"/>
      </w:pPr>
      <w:r>
        <w:t xml:space="preserve">Freedom of Information </w:t>
      </w:r>
      <w:r w:rsidR="00CB7BCE">
        <w:t>(Justice a</w:t>
      </w:r>
      <w:r>
        <w:t xml:space="preserve">nd Community Safety Directorate </w:t>
      </w:r>
      <w:r w:rsidR="00CB7BCE">
        <w:t>Information Officers</w:t>
      </w:r>
      <w:r w:rsidR="001440B3">
        <w:t xml:space="preserve">) </w:t>
      </w:r>
      <w:r w:rsidR="00CB7BCE">
        <w:t>Appointment</w:t>
      </w:r>
      <w:r>
        <w:t xml:space="preserve"> </w:t>
      </w:r>
      <w:r w:rsidR="00F07985">
        <w:t>20</w:t>
      </w:r>
      <w:r w:rsidR="0093560B">
        <w:t>20</w:t>
      </w:r>
      <w:r w:rsidR="001440B3">
        <w:t xml:space="preserve"> (No </w:t>
      </w:r>
      <w:r w:rsidR="0093560B">
        <w:t>2</w:t>
      </w:r>
      <w:r w:rsidR="001440B3">
        <w:t>)</w:t>
      </w:r>
      <w:r w:rsidR="0093560B">
        <w:t>*</w:t>
      </w:r>
    </w:p>
    <w:p w14:paraId="505EE440" w14:textId="033C9DDF" w:rsidR="001440B3" w:rsidRDefault="001440B3" w:rsidP="0042011A">
      <w:pPr>
        <w:spacing w:before="340"/>
        <w:rPr>
          <w:rFonts w:ascii="Arial" w:hAnsi="Arial" w:cs="Arial"/>
          <w:b/>
          <w:bCs/>
        </w:rPr>
      </w:pPr>
      <w:r w:rsidRPr="00210D67">
        <w:rPr>
          <w:rFonts w:ascii="Arial" w:hAnsi="Arial" w:cs="Arial"/>
          <w:b/>
          <w:bCs/>
        </w:rPr>
        <w:t xml:space="preserve">Notifiable instrument </w:t>
      </w:r>
      <w:r w:rsidRPr="00153926">
        <w:rPr>
          <w:rFonts w:ascii="Arial" w:hAnsi="Arial" w:cs="Arial"/>
          <w:b/>
          <w:bCs/>
        </w:rPr>
        <w:t>NI</w:t>
      </w:r>
      <w:r w:rsidR="00F07985">
        <w:rPr>
          <w:rFonts w:ascii="Arial" w:hAnsi="Arial" w:cs="Arial"/>
          <w:b/>
          <w:bCs/>
        </w:rPr>
        <w:t>20</w:t>
      </w:r>
      <w:r w:rsidR="00137D86">
        <w:rPr>
          <w:rFonts w:ascii="Arial" w:hAnsi="Arial" w:cs="Arial"/>
          <w:b/>
          <w:bCs/>
        </w:rPr>
        <w:t>20</w:t>
      </w:r>
      <w:r w:rsidRPr="00153926">
        <w:rPr>
          <w:rFonts w:ascii="Arial" w:hAnsi="Arial" w:cs="Arial"/>
          <w:b/>
          <w:bCs/>
        </w:rPr>
        <w:t>–</w:t>
      </w:r>
      <w:r w:rsidR="006916AA">
        <w:rPr>
          <w:rFonts w:ascii="Arial" w:hAnsi="Arial" w:cs="Arial"/>
          <w:b/>
          <w:bCs/>
        </w:rPr>
        <w:t>670</w:t>
      </w:r>
    </w:p>
    <w:p w14:paraId="63673A7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A3A2765" w14:textId="77777777" w:rsidR="001440B3" w:rsidRDefault="00CB7BCE" w:rsidP="0042011A">
      <w:pPr>
        <w:pStyle w:val="CoverActName"/>
        <w:spacing w:before="320" w:after="0"/>
        <w:rPr>
          <w:rFonts w:cs="Arial"/>
          <w:sz w:val="20"/>
        </w:rPr>
      </w:pPr>
      <w:r w:rsidRPr="00CB7BCE">
        <w:rPr>
          <w:rFonts w:cs="Arial"/>
          <w:i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18 (Information officers- appointment</w:t>
      </w:r>
      <w:r w:rsidR="001440B3">
        <w:rPr>
          <w:rFonts w:cs="Arial"/>
          <w:sz w:val="20"/>
        </w:rPr>
        <w:t>)</w:t>
      </w:r>
    </w:p>
    <w:p w14:paraId="74060A7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6CC104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D988139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EA27253" w14:textId="63E7BDE4" w:rsidR="001440B3" w:rsidRDefault="001440B3" w:rsidP="0042011A">
      <w:pPr>
        <w:spacing w:before="140"/>
        <w:ind w:left="720"/>
      </w:pPr>
      <w:r>
        <w:t xml:space="preserve">This instrument is the </w:t>
      </w:r>
      <w:r w:rsidR="00CB7BCE" w:rsidRPr="00CB7BCE">
        <w:rPr>
          <w:i/>
        </w:rPr>
        <w:t xml:space="preserve">Freedom of Information (Justice and Community Safety Directorate </w:t>
      </w:r>
      <w:r w:rsidR="0020527A">
        <w:rPr>
          <w:i/>
        </w:rPr>
        <w:t>Inform</w:t>
      </w:r>
      <w:r w:rsidR="00911880">
        <w:rPr>
          <w:i/>
        </w:rPr>
        <w:t>ation Officers) Appointment 20</w:t>
      </w:r>
      <w:r w:rsidR="00137D86">
        <w:rPr>
          <w:i/>
        </w:rPr>
        <w:t>20</w:t>
      </w:r>
      <w:r w:rsidR="00CB7BCE" w:rsidRPr="00CB7BCE">
        <w:rPr>
          <w:i/>
        </w:rPr>
        <w:t xml:space="preserve"> (No </w:t>
      </w:r>
      <w:r w:rsidR="00B86C28">
        <w:rPr>
          <w:i/>
        </w:rPr>
        <w:t>2</w:t>
      </w:r>
      <w:r w:rsidR="00CB7BCE" w:rsidRPr="00CB7BCE">
        <w:rPr>
          <w:i/>
        </w:rPr>
        <w:t>).</w:t>
      </w:r>
    </w:p>
    <w:p w14:paraId="1908B57E" w14:textId="77777777" w:rsidR="001440B3" w:rsidRDefault="001440B3" w:rsidP="0071187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E27665B" w14:textId="77777777" w:rsidR="001440B3" w:rsidRDefault="00A21794" w:rsidP="0042011A">
      <w:pPr>
        <w:spacing w:before="140"/>
        <w:ind w:left="720"/>
      </w:pPr>
      <w:r>
        <w:t xml:space="preserve">This instrument </w:t>
      </w:r>
      <w:r w:rsidR="00711873">
        <w:t>commences on the day after it is notified.</w:t>
      </w:r>
      <w:r w:rsidR="001440B3">
        <w:t xml:space="preserve"> </w:t>
      </w:r>
    </w:p>
    <w:p w14:paraId="488EAB1E" w14:textId="77777777" w:rsidR="0071187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711873">
        <w:rPr>
          <w:rFonts w:ascii="Arial" w:hAnsi="Arial" w:cs="Arial"/>
          <w:b/>
          <w:bCs/>
        </w:rPr>
        <w:tab/>
        <w:t>Revocation</w:t>
      </w:r>
    </w:p>
    <w:p w14:paraId="244773B1" w14:textId="07018810" w:rsidR="00711873" w:rsidRPr="00711873" w:rsidRDefault="00711873" w:rsidP="00711873">
      <w:pPr>
        <w:spacing w:before="140"/>
        <w:ind w:left="720"/>
      </w:pPr>
      <w:r>
        <w:t>This instrument revokes notifiable instrument NI20</w:t>
      </w:r>
      <w:r w:rsidR="00B86C28">
        <w:t>20</w:t>
      </w:r>
      <w:r>
        <w:t>-</w:t>
      </w:r>
      <w:r w:rsidR="00B86C28">
        <w:t>289</w:t>
      </w:r>
      <w:r>
        <w:t>.</w:t>
      </w:r>
    </w:p>
    <w:p w14:paraId="642E2650" w14:textId="477954C8" w:rsidR="00C46295" w:rsidRPr="00783284" w:rsidRDefault="00711873" w:rsidP="0078328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BA6B78">
        <w:rPr>
          <w:rFonts w:ascii="Arial" w:hAnsi="Arial" w:cs="Arial"/>
          <w:b/>
          <w:bCs/>
        </w:rPr>
        <w:t xml:space="preserve">Appointment of </w:t>
      </w:r>
      <w:r w:rsidR="0020527A">
        <w:rPr>
          <w:rFonts w:ascii="Arial" w:hAnsi="Arial" w:cs="Arial"/>
          <w:b/>
          <w:bCs/>
        </w:rPr>
        <w:t>Information Officer</w:t>
      </w:r>
      <w:r w:rsidR="00067D3E">
        <w:rPr>
          <w:rFonts w:ascii="Arial" w:hAnsi="Arial" w:cs="Arial"/>
          <w:b/>
          <w:bCs/>
        </w:rPr>
        <w:t>s</w:t>
      </w:r>
    </w:p>
    <w:p w14:paraId="5980C32C" w14:textId="77777777" w:rsidR="00BA6B78" w:rsidRPr="00BA6B78" w:rsidRDefault="00BA6B78" w:rsidP="00BA6B78">
      <w:pPr>
        <w:spacing w:before="140"/>
        <w:ind w:left="720"/>
      </w:pPr>
      <w:r w:rsidRPr="00BA6B78">
        <w:t>I appoint the persons who, from time to time,</w:t>
      </w:r>
      <w:r>
        <w:t xml:space="preserve"> occupy the executive positions </w:t>
      </w:r>
      <w:r w:rsidRPr="00BA6B78">
        <w:t xml:space="preserve">in the </w:t>
      </w:r>
      <w:r>
        <w:t xml:space="preserve">Justice and Community Safety Directorate </w:t>
      </w:r>
      <w:r w:rsidRPr="00BA6B78">
        <w:t>identified in column 1 of the schedule as information officers.</w:t>
      </w:r>
    </w:p>
    <w:p w14:paraId="3BCC4F58" w14:textId="77777777" w:rsidR="00BA6B78" w:rsidRDefault="00BA6B78" w:rsidP="00BA6B78">
      <w:pPr>
        <w:spacing w:before="140"/>
        <w:ind w:left="2160" w:hanging="720"/>
      </w:pPr>
      <w:r w:rsidRPr="00BA6B78">
        <w:t xml:space="preserve">Note </w:t>
      </w:r>
      <w:r>
        <w:tab/>
      </w:r>
      <w:r w:rsidRPr="00BA6B78">
        <w:rPr>
          <w:sz w:val="22"/>
        </w:rPr>
        <w:t xml:space="preserve">The </w:t>
      </w:r>
      <w:r w:rsidRPr="00BA6B78">
        <w:rPr>
          <w:i/>
          <w:sz w:val="22"/>
        </w:rPr>
        <w:t>Legislation Act 2001</w:t>
      </w:r>
      <w:r w:rsidRPr="00BA6B78">
        <w:rPr>
          <w:sz w:val="22"/>
        </w:rPr>
        <w:t xml:space="preserve"> defines “occupy”, in relation to a position, as including: to hold the position, act in the position or exercise functions of the position.</w:t>
      </w:r>
    </w:p>
    <w:p w14:paraId="280CAD13" w14:textId="77777777" w:rsidR="00BA6B78" w:rsidRDefault="00BA6B78" w:rsidP="00C46295"/>
    <w:p w14:paraId="09587E08" w14:textId="2CE801E8" w:rsidR="00FF063A" w:rsidRDefault="00137D86" w:rsidP="00A258D8">
      <w:pPr>
        <w:tabs>
          <w:tab w:val="left" w:pos="4320"/>
        </w:tabs>
        <w:spacing w:before="720"/>
      </w:pPr>
      <w:r>
        <w:t>Richard Glenn</w:t>
      </w:r>
    </w:p>
    <w:p w14:paraId="22E7C15D" w14:textId="77777777" w:rsidR="00BA6B78" w:rsidRDefault="00BA6B78" w:rsidP="0042011A">
      <w:pPr>
        <w:tabs>
          <w:tab w:val="left" w:pos="4320"/>
        </w:tabs>
      </w:pPr>
      <w:r>
        <w:t>Director-General</w:t>
      </w:r>
      <w:r w:rsidR="00CB7BCE">
        <w:t xml:space="preserve"> </w:t>
      </w:r>
    </w:p>
    <w:p w14:paraId="2FF1D910" w14:textId="77777777" w:rsidR="001440B3" w:rsidRDefault="00CB7BCE" w:rsidP="0042011A">
      <w:pPr>
        <w:tabs>
          <w:tab w:val="left" w:pos="4320"/>
        </w:tabs>
      </w:pPr>
      <w:r>
        <w:t>Justice and Community Safety Directorate</w:t>
      </w:r>
    </w:p>
    <w:p w14:paraId="6C211134" w14:textId="103B7AD5" w:rsidR="001440B3" w:rsidRDefault="00480C4F" w:rsidP="00AF3B94">
      <w:pPr>
        <w:tabs>
          <w:tab w:val="left" w:pos="4320"/>
        </w:tabs>
      </w:pPr>
      <w:r>
        <w:t>12</w:t>
      </w:r>
      <w:r w:rsidR="00AF3B94">
        <w:t xml:space="preserve"> </w:t>
      </w:r>
      <w:bookmarkEnd w:id="0"/>
      <w:r w:rsidR="00B86C28">
        <w:t>October</w:t>
      </w:r>
      <w:r w:rsidR="00137D86">
        <w:t xml:space="preserve"> 2020</w:t>
      </w:r>
    </w:p>
    <w:p w14:paraId="4B9DE24A" w14:textId="54E3EFF4" w:rsidR="00BA6B78" w:rsidRDefault="00BA6B78">
      <w:pPr>
        <w:tabs>
          <w:tab w:val="left" w:pos="4320"/>
        </w:tabs>
      </w:pPr>
    </w:p>
    <w:p w14:paraId="02FF0807" w14:textId="77777777" w:rsidR="00BA6B78" w:rsidRDefault="00BA6B78">
      <w:pPr>
        <w:tabs>
          <w:tab w:val="left" w:pos="4320"/>
        </w:tabs>
      </w:pPr>
    </w:p>
    <w:p w14:paraId="0CE3B18A" w14:textId="77777777" w:rsidR="00BA6B78" w:rsidRDefault="00BA6B78" w:rsidP="00BA6B78"/>
    <w:p w14:paraId="161EA912" w14:textId="77777777" w:rsidR="00BA6B78" w:rsidRDefault="00BA6B78" w:rsidP="00BA6B78"/>
    <w:p w14:paraId="3148C8E9" w14:textId="77777777" w:rsidR="00BA6B78" w:rsidRDefault="00BA6B78" w:rsidP="00BA6B78"/>
    <w:p w14:paraId="505051C5" w14:textId="77777777" w:rsidR="00BA6B78" w:rsidRDefault="00BA6B78" w:rsidP="00BA6B78"/>
    <w:p w14:paraId="345DE0D3" w14:textId="77777777" w:rsidR="00BA6B78" w:rsidRDefault="00BA6B78" w:rsidP="00BA6B78"/>
    <w:p w14:paraId="1086D02D" w14:textId="77777777" w:rsidR="00BA6B78" w:rsidRDefault="00BA6B78" w:rsidP="00BA6B78"/>
    <w:p w14:paraId="1EED19CE" w14:textId="77777777" w:rsidR="00BA6B78" w:rsidRDefault="00BA6B78" w:rsidP="00BA6B78">
      <w:pPr>
        <w:pStyle w:val="BodyText"/>
        <w:kinsoku w:val="0"/>
        <w:overflowPunct w:val="0"/>
        <w:spacing w:line="266" w:lineRule="exact"/>
      </w:pPr>
      <w:r>
        <w:t>Schedule</w:t>
      </w:r>
    </w:p>
    <w:p w14:paraId="0903A3F2" w14:textId="77777777" w:rsidR="00BA6B78" w:rsidRDefault="00BA6B78" w:rsidP="00BA6B78">
      <w:pPr>
        <w:pStyle w:val="BodyText"/>
        <w:kinsoku w:val="0"/>
        <w:overflowPunct w:val="0"/>
        <w:spacing w:before="1" w:after="22"/>
      </w:pPr>
      <w:r>
        <w:t xml:space="preserve">(see section </w:t>
      </w:r>
      <w:r w:rsidR="00E9270B">
        <w:t>4</w:t>
      </w:r>
      <w:r>
        <w:t>)</w:t>
      </w:r>
    </w:p>
    <w:p w14:paraId="6BB51F8D" w14:textId="77777777" w:rsidR="00BA6B78" w:rsidRDefault="00BA6B78" w:rsidP="00BA6B78">
      <w:pPr>
        <w:pStyle w:val="BodyText"/>
        <w:kinsoku w:val="0"/>
        <w:overflowPunct w:val="0"/>
        <w:spacing w:line="30" w:lineRule="exact"/>
        <w:ind w:left="175"/>
        <w:rPr>
          <w:position w:val="-1"/>
          <w:sz w:val="3"/>
          <w:szCs w:val="3"/>
        </w:rPr>
      </w:pPr>
      <w:r>
        <w:rPr>
          <w:noProof/>
          <w:position w:val="-1"/>
          <w:sz w:val="3"/>
          <w:szCs w:val="3"/>
          <w:lang w:eastAsia="en-AU"/>
        </w:rPr>
        <mc:AlternateContent>
          <mc:Choice Requires="wpg">
            <w:drawing>
              <wp:inline distT="0" distB="0" distL="0" distR="0" wp14:anchorId="4AECBEB5" wp14:editId="775D02E3">
                <wp:extent cx="5332730" cy="19050"/>
                <wp:effectExtent l="0" t="0" r="127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2730" cy="19050"/>
                          <a:chOff x="0" y="0"/>
                          <a:chExt cx="8398" cy="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8368" cy="20"/>
                          </a:xfrm>
                          <a:custGeom>
                            <a:avLst/>
                            <a:gdLst>
                              <a:gd name="T0" fmla="*/ 0 w 8368"/>
                              <a:gd name="T1" fmla="*/ 0 h 20"/>
                              <a:gd name="T2" fmla="*/ 8367 w 83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8" h="20">
                                <a:moveTo>
                                  <a:pt x="0" y="0"/>
                                </a:moveTo>
                                <a:lnTo>
                                  <a:pt x="8367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48016" id="Group 1" o:spid="_x0000_s1026" style="width:419.9pt;height:1.5pt;mso-position-horizontal-relative:char;mso-position-vertical-relative:line" coordsize="839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">
                <v:shape id="Freeform 3" o:spid="_x0000_s1027" style="position:absolute;left:15;top:15;width:8368;height:20;visibility:visible;mso-wrap-style:square;v-text-anchor:top" coordsize="83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L5sIA&#10;AADaAAAADwAAAGRycy9kb3ducmV2LnhtbESPQYvCMBSE74L/ITzBi2haF0SrUUQQPMiC3VWvj+bZ&#10;FJuX0kSt/36zsLDHYWa+YVabztbiSa2vHCtIJwkI4sLpiksF31/78RyED8gaa8ek4E0eNut+b4WZ&#10;di8+0TMPpYgQ9hkqMCE0mZS+MGTRT1xDHL2bay2GKNtS6hZfEW5rOU2SmbRYcVww2NDOUHHPH1aB&#10;3C7SgOXnZXQyh6sfHXfp+SNXajjotksQgbrwH/5rH7SCKfxei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IvmwgAAANoAAAAPAAAAAAAAAAAAAAAAAJgCAABkcnMvZG93&#10;bnJldi54bWxQSwUGAAAAAAQABAD1AAAAhwMAAAAA&#10;" path="m,l8367,e" filled="f" strokeweight="1.5pt">
                  <v:path arrowok="t" o:connecttype="custom" o:connectlocs="0,0;8367,0" o:connectangles="0,0"/>
                </v:shape>
                <w10:anchorlock/>
              </v:group>
            </w:pict>
          </mc:Fallback>
        </mc:AlternateContent>
      </w:r>
    </w:p>
    <w:p w14:paraId="1E885D9C" w14:textId="77777777" w:rsidR="00BA6B78" w:rsidRDefault="00BA6B78" w:rsidP="00BA6B78">
      <w:pPr>
        <w:pStyle w:val="BodyText"/>
        <w:kinsoku w:val="0"/>
        <w:overflowPunct w:val="0"/>
        <w:rPr>
          <w:sz w:val="20"/>
        </w:rPr>
      </w:pPr>
    </w:p>
    <w:tbl>
      <w:tblPr>
        <w:tblW w:w="8755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5"/>
      </w:tblGrid>
      <w:tr w:rsidR="00153926" w14:paraId="3302D76E" w14:textId="77777777" w:rsidTr="003C420D">
        <w:trPr>
          <w:trHeight w:val="54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07BE709" w14:textId="77777777" w:rsidR="00153926" w:rsidRDefault="00153926">
            <w:pPr>
              <w:pStyle w:val="TableParagraph"/>
              <w:kinsoku w:val="0"/>
              <w:overflowPunct w:val="0"/>
              <w:spacing w:line="273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Column 1</w:t>
            </w:r>
          </w:p>
          <w:p w14:paraId="5C5B3B67" w14:textId="77777777" w:rsidR="00153926" w:rsidRDefault="00153926">
            <w:pPr>
              <w:pStyle w:val="TableParagraph"/>
              <w:kinsoku w:val="0"/>
              <w:overflowPunct w:val="0"/>
              <w:spacing w:line="25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</w:t>
            </w:r>
          </w:p>
        </w:tc>
      </w:tr>
      <w:tr w:rsidR="00153926" w14:paraId="5AAA0535" w14:textId="77777777" w:rsidTr="007836A7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57DA" w14:textId="77777777" w:rsidR="00153926" w:rsidRDefault="00153926" w:rsidP="00153926">
            <w:pPr>
              <w:pStyle w:val="TableParagraph"/>
              <w:kinsoku w:val="0"/>
              <w:overflowPunct w:val="0"/>
              <w:spacing w:line="257" w:lineRule="exact"/>
            </w:pPr>
            <w:r>
              <w:t xml:space="preserve">E00742, </w:t>
            </w:r>
            <w:r w:rsidR="00E26A69">
              <w:t>Chief Operating Officer, Office of the Chief Operating Officer</w:t>
            </w:r>
          </w:p>
        </w:tc>
      </w:tr>
      <w:tr w:rsidR="00B912CA" w14:paraId="7C4D4414" w14:textId="77777777" w:rsidTr="007836A7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B93D" w14:textId="77777777" w:rsidR="00B912CA" w:rsidRDefault="00B912CA" w:rsidP="00153926">
            <w:pPr>
              <w:pStyle w:val="TableParagraph"/>
              <w:kinsoku w:val="0"/>
              <w:overflowPunct w:val="0"/>
              <w:spacing w:line="257" w:lineRule="exact"/>
            </w:pPr>
            <w:r>
              <w:t>E0063</w:t>
            </w:r>
            <w:r w:rsidR="00845860">
              <w:t>5, Chief Human Resources Officer</w:t>
            </w:r>
            <w:r w:rsidR="003471A5">
              <w:t>, People and Workplace Strategy</w:t>
            </w:r>
          </w:p>
        </w:tc>
      </w:tr>
      <w:tr w:rsidR="00153926" w14:paraId="30CEE719" w14:textId="77777777" w:rsidTr="004734A1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BB30" w14:textId="77777777" w:rsidR="00153926" w:rsidRDefault="00153926" w:rsidP="00153926">
            <w:pPr>
              <w:pStyle w:val="TableParagraph"/>
              <w:kinsoku w:val="0"/>
              <w:overflowPunct w:val="0"/>
            </w:pPr>
            <w:r>
              <w:t xml:space="preserve">E00481, </w:t>
            </w:r>
            <w:r w:rsidRPr="00942456">
              <w:t>Commissi</w:t>
            </w:r>
            <w:r>
              <w:t>oner, Emergency Services Agency</w:t>
            </w:r>
          </w:p>
        </w:tc>
      </w:tr>
      <w:tr w:rsidR="00153926" w14:paraId="4EAC959C" w14:textId="77777777" w:rsidTr="00952268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6893" w14:textId="77777777" w:rsidR="00153926" w:rsidRDefault="0094125A" w:rsidP="00153926">
            <w:pPr>
              <w:pStyle w:val="TableParagraph"/>
              <w:kinsoku w:val="0"/>
              <w:overflowPunct w:val="0"/>
            </w:pPr>
            <w:r>
              <w:t>E00723, Deputy Director-General, Community Safety</w:t>
            </w:r>
          </w:p>
        </w:tc>
      </w:tr>
      <w:tr w:rsidR="00153926" w14:paraId="3389D533" w14:textId="77777777" w:rsidTr="00E14A67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6314" w14:textId="77777777" w:rsidR="00153926" w:rsidRDefault="0094125A" w:rsidP="00153926">
            <w:pPr>
              <w:pStyle w:val="TableParagraph"/>
              <w:kinsoku w:val="0"/>
              <w:overflowPunct w:val="0"/>
            </w:pPr>
            <w:r>
              <w:t>E00722, Deputy Director-General, Justice</w:t>
            </w:r>
          </w:p>
        </w:tc>
      </w:tr>
      <w:tr w:rsidR="00153926" w14:paraId="218601A4" w14:textId="77777777" w:rsidTr="00F20407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E4B0" w14:textId="441352F6" w:rsidR="00153926" w:rsidRDefault="0094125A" w:rsidP="00153926">
            <w:pPr>
              <w:pStyle w:val="TableParagraph"/>
              <w:kinsoku w:val="0"/>
              <w:overflowPunct w:val="0"/>
            </w:pPr>
            <w:r>
              <w:t xml:space="preserve">E00232, </w:t>
            </w:r>
            <w:r w:rsidR="00B86C28">
              <w:t>Commissioner</w:t>
            </w:r>
            <w:r>
              <w:t>, ACT Corrective Services</w:t>
            </w:r>
          </w:p>
        </w:tc>
      </w:tr>
      <w:tr w:rsidR="00153926" w14:paraId="022B46D6" w14:textId="77777777" w:rsidTr="00D44FDE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1EB" w14:textId="58100AEE" w:rsidR="00153926" w:rsidRPr="00942456" w:rsidRDefault="0094125A" w:rsidP="00153926">
            <w:pPr>
              <w:pStyle w:val="TableParagraph"/>
              <w:kinsoku w:val="0"/>
              <w:overflowPunct w:val="0"/>
            </w:pPr>
            <w:r>
              <w:t xml:space="preserve">E00587, Executive </w:t>
            </w:r>
            <w:r w:rsidR="00B86C28">
              <w:t>Branch Manager</w:t>
            </w:r>
            <w:r>
              <w:t>, Governance</w:t>
            </w:r>
            <w:r w:rsidR="00A34BB3">
              <w:t xml:space="preserve"> and Business Improvement</w:t>
            </w:r>
          </w:p>
        </w:tc>
      </w:tr>
      <w:tr w:rsidR="0094125A" w14:paraId="00E85564" w14:textId="77777777" w:rsidTr="00D44FDE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37A3" w14:textId="7A0C7B66" w:rsidR="0094125A" w:rsidRDefault="0094125A" w:rsidP="00153926">
            <w:pPr>
              <w:pStyle w:val="TableParagraph"/>
              <w:kinsoku w:val="0"/>
              <w:overflowPunct w:val="0"/>
            </w:pPr>
            <w:r>
              <w:t xml:space="preserve">E00629, </w:t>
            </w:r>
            <w:r w:rsidRPr="00942456">
              <w:t xml:space="preserve">Executive </w:t>
            </w:r>
            <w:r w:rsidR="00B86C28">
              <w:t>Group Manager</w:t>
            </w:r>
            <w:r w:rsidRPr="00942456">
              <w:t xml:space="preserve">, </w:t>
            </w:r>
            <w:r>
              <w:t>Legislation Policy and Programs</w:t>
            </w:r>
          </w:p>
        </w:tc>
      </w:tr>
      <w:tr w:rsidR="0094125A" w14:paraId="39CFEFF5" w14:textId="77777777" w:rsidTr="00D44FDE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9A64" w14:textId="77777777" w:rsidR="0094125A" w:rsidRDefault="0094125A" w:rsidP="00153926">
            <w:pPr>
              <w:pStyle w:val="TableParagraph"/>
              <w:kinsoku w:val="0"/>
              <w:overflowPunct w:val="0"/>
            </w:pPr>
            <w:r>
              <w:t xml:space="preserve">E00057, </w:t>
            </w:r>
            <w:r w:rsidRPr="00942456">
              <w:t>Parliamentary Counsel,</w:t>
            </w:r>
            <w:r>
              <w:t xml:space="preserve"> Parliamentary Counsel’s Office</w:t>
            </w:r>
          </w:p>
        </w:tc>
      </w:tr>
      <w:tr w:rsidR="00137D86" w14:paraId="0D9DC5AA" w14:textId="77777777" w:rsidTr="00D44FDE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5228" w14:textId="77777777" w:rsidR="00137D86" w:rsidRDefault="00137D86" w:rsidP="00153926">
            <w:pPr>
              <w:pStyle w:val="TableParagraph"/>
              <w:kinsoku w:val="0"/>
              <w:overflowPunct w:val="0"/>
            </w:pPr>
            <w:r>
              <w:t>E01136, Deputy Commissioner, Emergency Services Agency</w:t>
            </w:r>
          </w:p>
        </w:tc>
      </w:tr>
      <w:tr w:rsidR="00B86C28" w14:paraId="31B79E31" w14:textId="77777777" w:rsidTr="00D44FDE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C88C" w14:textId="0961DE24" w:rsidR="00B86C28" w:rsidRDefault="00B86C28" w:rsidP="00153926">
            <w:pPr>
              <w:pStyle w:val="TableParagraph"/>
              <w:kinsoku w:val="0"/>
              <w:overflowPunct w:val="0"/>
            </w:pPr>
            <w:r>
              <w:t>E01152, Executive Group Manager, Legislation, Policy and Programs</w:t>
            </w:r>
          </w:p>
        </w:tc>
      </w:tr>
    </w:tbl>
    <w:p w14:paraId="78B4CB6B" w14:textId="77777777" w:rsidR="00BA6B78" w:rsidRDefault="00BA6B78" w:rsidP="00BA6B78"/>
    <w:sectPr w:rsidR="00BA6B78" w:rsidSect="00935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3E659" w14:textId="77777777" w:rsidR="002939B1" w:rsidRDefault="002939B1" w:rsidP="001440B3">
      <w:r>
        <w:separator/>
      </w:r>
    </w:p>
  </w:endnote>
  <w:endnote w:type="continuationSeparator" w:id="0">
    <w:p w14:paraId="189B02CD" w14:textId="77777777" w:rsidR="002939B1" w:rsidRDefault="002939B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BAD0" w14:textId="77777777" w:rsidR="00E0389E" w:rsidRDefault="00E03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D72FF" w14:textId="4C1EC2A3" w:rsidR="00E0389E" w:rsidRPr="00E0389E" w:rsidRDefault="00E0389E" w:rsidP="00E0389E">
    <w:pPr>
      <w:pStyle w:val="Footer"/>
      <w:jc w:val="center"/>
      <w:rPr>
        <w:rFonts w:cs="Arial"/>
        <w:sz w:val="14"/>
      </w:rPr>
    </w:pPr>
    <w:r w:rsidRPr="00E0389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8D5B3" w14:textId="03065922" w:rsidR="009A6CF7" w:rsidRDefault="0093560B" w:rsidP="0093560B">
    <w:pPr>
      <w:pStyle w:val="Footer"/>
      <w:rPr>
        <w:rFonts w:cs="Arial"/>
      </w:rPr>
    </w:pPr>
    <w:r w:rsidRPr="0093560B">
      <w:rPr>
        <w:rFonts w:cs="Arial"/>
      </w:rPr>
      <w:t>*Name amended under Legislation Act, s 60</w:t>
    </w:r>
  </w:p>
  <w:p w14:paraId="259614FE" w14:textId="53FDD69A" w:rsidR="0093560B" w:rsidRPr="00E0389E" w:rsidRDefault="00E0389E" w:rsidP="00E0389E">
    <w:pPr>
      <w:pStyle w:val="Footer"/>
      <w:jc w:val="center"/>
      <w:rPr>
        <w:rFonts w:cs="Arial"/>
        <w:sz w:val="14"/>
        <w:szCs w:val="16"/>
      </w:rPr>
    </w:pPr>
    <w:r w:rsidRPr="00E0389E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B46D4" w14:textId="77777777" w:rsidR="002939B1" w:rsidRDefault="002939B1" w:rsidP="001440B3">
      <w:r>
        <w:separator/>
      </w:r>
    </w:p>
  </w:footnote>
  <w:footnote w:type="continuationSeparator" w:id="0">
    <w:p w14:paraId="3CC89980" w14:textId="77777777" w:rsidR="002939B1" w:rsidRDefault="002939B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A95D" w14:textId="77777777" w:rsidR="00E0389E" w:rsidRDefault="00E03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B46A8" w14:textId="77777777" w:rsidR="00E0389E" w:rsidRDefault="00E03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E018" w14:textId="77777777" w:rsidR="00E0389E" w:rsidRDefault="00E03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2D4A"/>
    <w:rsid w:val="00061948"/>
    <w:rsid w:val="00067D3E"/>
    <w:rsid w:val="00086915"/>
    <w:rsid w:val="00137D86"/>
    <w:rsid w:val="001440B3"/>
    <w:rsid w:val="00146ABC"/>
    <w:rsid w:val="00153926"/>
    <w:rsid w:val="001F1195"/>
    <w:rsid w:val="0020527A"/>
    <w:rsid w:val="00210D67"/>
    <w:rsid w:val="00283719"/>
    <w:rsid w:val="002939B1"/>
    <w:rsid w:val="002B1E2B"/>
    <w:rsid w:val="003120D4"/>
    <w:rsid w:val="0032275D"/>
    <w:rsid w:val="003471A5"/>
    <w:rsid w:val="00347524"/>
    <w:rsid w:val="0042011A"/>
    <w:rsid w:val="00441BA0"/>
    <w:rsid w:val="00480C4F"/>
    <w:rsid w:val="00481D01"/>
    <w:rsid w:val="004C1263"/>
    <w:rsid w:val="004D0D71"/>
    <w:rsid w:val="004F5C01"/>
    <w:rsid w:val="00504074"/>
    <w:rsid w:val="00521CDF"/>
    <w:rsid w:val="00525963"/>
    <w:rsid w:val="0053270B"/>
    <w:rsid w:val="005B2961"/>
    <w:rsid w:val="005E0874"/>
    <w:rsid w:val="006916AA"/>
    <w:rsid w:val="006A0D75"/>
    <w:rsid w:val="00711873"/>
    <w:rsid w:val="0075293D"/>
    <w:rsid w:val="007568FB"/>
    <w:rsid w:val="00783284"/>
    <w:rsid w:val="007B2FCD"/>
    <w:rsid w:val="007F2052"/>
    <w:rsid w:val="00811D36"/>
    <w:rsid w:val="00845860"/>
    <w:rsid w:val="008D467E"/>
    <w:rsid w:val="008D5686"/>
    <w:rsid w:val="008F147D"/>
    <w:rsid w:val="00911880"/>
    <w:rsid w:val="00920A90"/>
    <w:rsid w:val="0093560B"/>
    <w:rsid w:val="0094125A"/>
    <w:rsid w:val="009A6CF7"/>
    <w:rsid w:val="009D79C9"/>
    <w:rsid w:val="00A21794"/>
    <w:rsid w:val="00A258D8"/>
    <w:rsid w:val="00A34BB3"/>
    <w:rsid w:val="00A409C1"/>
    <w:rsid w:val="00AA35F7"/>
    <w:rsid w:val="00AD7BAD"/>
    <w:rsid w:val="00AF3B94"/>
    <w:rsid w:val="00B86C28"/>
    <w:rsid w:val="00B912CA"/>
    <w:rsid w:val="00BA6B78"/>
    <w:rsid w:val="00C13DCA"/>
    <w:rsid w:val="00C37EE8"/>
    <w:rsid w:val="00C46295"/>
    <w:rsid w:val="00CB7BCE"/>
    <w:rsid w:val="00CC45F2"/>
    <w:rsid w:val="00CF0E03"/>
    <w:rsid w:val="00D11B44"/>
    <w:rsid w:val="00DD70F2"/>
    <w:rsid w:val="00DE038D"/>
    <w:rsid w:val="00E032F7"/>
    <w:rsid w:val="00E0389E"/>
    <w:rsid w:val="00E26A69"/>
    <w:rsid w:val="00E3457B"/>
    <w:rsid w:val="00E906B1"/>
    <w:rsid w:val="00E9270B"/>
    <w:rsid w:val="00EE2546"/>
    <w:rsid w:val="00F07985"/>
    <w:rsid w:val="00F3272C"/>
    <w:rsid w:val="00FC2A92"/>
    <w:rsid w:val="00FC390D"/>
    <w:rsid w:val="00FC7B48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F5CED"/>
  <w15:docId w15:val="{65D5D920-CEE9-40FE-8EFA-C455F1E2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odyText">
    <w:name w:val="Body Text"/>
    <w:basedOn w:val="Normal"/>
    <w:link w:val="BodyTextChar"/>
    <w:uiPriority w:val="99"/>
    <w:semiHidden/>
    <w:unhideWhenUsed/>
    <w:rsid w:val="00BA6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B78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A6B78"/>
    <w:pPr>
      <w:autoSpaceDE w:val="0"/>
      <w:autoSpaceDN w:val="0"/>
      <w:adjustRightInd w:val="0"/>
      <w:spacing w:line="256" w:lineRule="exact"/>
      <w:ind w:left="103"/>
    </w:pPr>
    <w:rPr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B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FF05-F912-4F61-AEFC-2C41DDFA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>2</cp:keywords>
  <dc:description/>
  <cp:lastModifiedBy>Moxon, KarenL</cp:lastModifiedBy>
  <cp:revision>5</cp:revision>
  <cp:lastPrinted>2020-10-11T23:05:00Z</cp:lastPrinted>
  <dcterms:created xsi:type="dcterms:W3CDTF">2020-10-13T00:10:00Z</dcterms:created>
  <dcterms:modified xsi:type="dcterms:W3CDTF">2020-10-13T23:43:00Z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1255263</vt:lpwstr>
  </property>
  <property fmtid="{D5CDD505-2E9C-101B-9397-08002B2CF9AE}" pid="4" name="JMSREQUIREDCHECKIN">
    <vt:lpwstr/>
  </property>
</Properties>
</file>