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6474" w14:textId="77777777" w:rsidR="00CC6157" w:rsidRPr="00CC6157" w:rsidRDefault="00CC6157" w:rsidP="00CC615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CC6157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DA7826B" w14:textId="77777777" w:rsidR="00CC6157" w:rsidRPr="00CC6157" w:rsidRDefault="00CC6157" w:rsidP="00CC6157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CC6157">
        <w:rPr>
          <w:rFonts w:ascii="Arial" w:eastAsia="Times New Roman" w:hAnsi="Arial" w:cs="Arial"/>
          <w:b/>
          <w:bCs/>
          <w:sz w:val="40"/>
          <w:szCs w:val="40"/>
        </w:rPr>
        <w:t>Corrections Management (Transitional Release Program – Work Provider) Operating Procedure 2020</w:t>
      </w:r>
    </w:p>
    <w:p w14:paraId="0E431944" w14:textId="77777777" w:rsidR="00CC6157" w:rsidRPr="00CC6157" w:rsidRDefault="00CC6157" w:rsidP="00CC6157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CC6157">
        <w:rPr>
          <w:rFonts w:ascii="Arial" w:eastAsia="Times New Roman" w:hAnsi="Arial" w:cs="Arial"/>
          <w:b/>
          <w:bCs/>
          <w:sz w:val="24"/>
          <w:szCs w:val="20"/>
        </w:rPr>
        <w:t>Notifiable instrument NI2020-751</w:t>
      </w:r>
    </w:p>
    <w:p w14:paraId="3F2D09BD" w14:textId="77777777" w:rsidR="00CC6157" w:rsidRPr="00CC6157" w:rsidRDefault="00CC6157" w:rsidP="00CC615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157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3DDB6ECD" w14:textId="77777777" w:rsidR="00CC6157" w:rsidRPr="00CC6157" w:rsidRDefault="00CC6157" w:rsidP="00CC6157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C615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CC615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263691D4" w14:textId="77777777" w:rsidR="00CC6157" w:rsidRPr="00CC6157" w:rsidRDefault="00CC6157" w:rsidP="00CC6157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6854650" w14:textId="77777777" w:rsidR="00CC6157" w:rsidRPr="00CC6157" w:rsidRDefault="00CC6157" w:rsidP="00CC615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72BCE" w14:textId="77777777" w:rsidR="00CC6157" w:rsidRPr="00CC6157" w:rsidRDefault="00CC6157" w:rsidP="00CC6157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C615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CC615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C882EE9" w14:textId="77777777" w:rsidR="00CC6157" w:rsidRPr="00CC6157" w:rsidRDefault="00CC6157" w:rsidP="00CC615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C6157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C6157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CC6157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CC6157">
        <w:rPr>
          <w:rFonts w:ascii="Times New Roman" w:eastAsia="Times New Roman" w:hAnsi="Times New Roman" w:cs="Times New Roman"/>
          <w:i/>
          <w:sz w:val="24"/>
          <w:szCs w:val="20"/>
        </w:rPr>
        <w:t>Transitional Release Program – Work Provider) Operating Procedure 2020.</w:t>
      </w:r>
    </w:p>
    <w:p w14:paraId="3F7C9FE0" w14:textId="77777777" w:rsidR="00CC6157" w:rsidRPr="00CC6157" w:rsidRDefault="00CC6157" w:rsidP="00CC615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615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CC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C615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2B0E1856" w14:textId="77777777" w:rsidR="00CC6157" w:rsidRPr="00CC6157" w:rsidRDefault="00CC6157" w:rsidP="00CC615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C6157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56C86B6A" w14:textId="77777777" w:rsidR="00CC6157" w:rsidRPr="00CC6157" w:rsidRDefault="00CC6157" w:rsidP="00CC6157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C615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CC6157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61CDA8FB" w14:textId="77777777" w:rsidR="00CC6157" w:rsidRPr="00CC6157" w:rsidRDefault="00CC6157" w:rsidP="00CC615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C6157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29D89F78" w14:textId="77777777" w:rsidR="00CC6157" w:rsidRPr="00CC6157" w:rsidRDefault="00CC6157" w:rsidP="00CC61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66A82DA" w14:textId="77777777" w:rsidR="00CC6157" w:rsidRPr="00CC6157" w:rsidRDefault="00CC6157" w:rsidP="00CC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2AD13D" w14:textId="77777777" w:rsidR="00CC6157" w:rsidRPr="00CC6157" w:rsidRDefault="00CC6157" w:rsidP="00CC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AA0EAA" w14:textId="77777777" w:rsidR="00CC6157" w:rsidRPr="00CC6157" w:rsidRDefault="00CC6157" w:rsidP="00CC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017331" w14:textId="50AF8FDD" w:rsidR="00CC6157" w:rsidRPr="00CC6157" w:rsidRDefault="00CC6157" w:rsidP="00CC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6157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5C936E0A" wp14:editId="76986D8C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D3B3" w14:textId="77777777" w:rsidR="00CC6157" w:rsidRPr="00CC6157" w:rsidRDefault="00CC6157" w:rsidP="00CC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425D03" w14:textId="77777777" w:rsidR="00CC6157" w:rsidRPr="00CC6157" w:rsidRDefault="00CC6157" w:rsidP="00CC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6F6ED8C" w14:textId="77777777" w:rsidR="00CC6157" w:rsidRPr="00CC6157" w:rsidRDefault="00CC6157" w:rsidP="00CC615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6157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1A03C2D8" w14:textId="77777777" w:rsidR="00CC6157" w:rsidRPr="00CC6157" w:rsidRDefault="00CC6157" w:rsidP="00CC615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157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1D5687AD" w14:textId="77777777" w:rsidR="00CC6157" w:rsidRPr="00CC6157" w:rsidRDefault="00CC6157" w:rsidP="00CC615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6157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1B9FBBF6" w14:textId="77777777" w:rsidR="00CC6157" w:rsidRPr="00CC6157" w:rsidRDefault="00CC6157" w:rsidP="00CC615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6157">
        <w:rPr>
          <w:rFonts w:ascii="Times New Roman" w:eastAsia="Times New Roman" w:hAnsi="Times New Roman" w:cs="Times New Roman"/>
          <w:sz w:val="24"/>
          <w:szCs w:val="20"/>
        </w:rPr>
        <w:t>18 November 2020</w:t>
      </w:r>
    </w:p>
    <w:p w14:paraId="59FA841D" w14:textId="77777777" w:rsidR="00CC6157" w:rsidRPr="00CC6157" w:rsidRDefault="00CC6157" w:rsidP="00CC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BE3AD0" w14:textId="25632B42" w:rsidR="00FE27FB" w:rsidRDefault="00FE27FB">
      <w:pPr>
        <w:sectPr w:rsidR="00FE27FB" w:rsidSect="00FE2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618AF" w:rsidRPr="00586F66" w14:paraId="64B1F84F" w14:textId="77777777" w:rsidTr="00A24E12">
        <w:tc>
          <w:tcPr>
            <w:tcW w:w="3256" w:type="dxa"/>
            <w:shd w:val="clear" w:color="auto" w:fill="9BE77D"/>
          </w:tcPr>
          <w:p w14:paraId="38A0D04B" w14:textId="38CDDE0C" w:rsidR="006618AF" w:rsidRPr="00586F66" w:rsidRDefault="00C30763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760" w:type="dxa"/>
            <w:shd w:val="clear" w:color="auto" w:fill="9BE77D"/>
          </w:tcPr>
          <w:p w14:paraId="0C639E06" w14:textId="6D01A399" w:rsidR="006618AF" w:rsidRPr="00586F66" w:rsidRDefault="00DA26D6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Transitional Release Program </w:t>
            </w:r>
            <w:r w:rsidR="00737D68">
              <w:rPr>
                <w:rFonts w:cs="Arial"/>
                <w:b/>
              </w:rPr>
              <w:t xml:space="preserve">- </w:t>
            </w:r>
            <w:r w:rsidR="000D63E2">
              <w:rPr>
                <w:rFonts w:cs="Arial"/>
                <w:b/>
              </w:rPr>
              <w:t xml:space="preserve">Work Provider </w:t>
            </w:r>
          </w:p>
        </w:tc>
      </w:tr>
      <w:tr w:rsidR="006618AF" w:rsidRPr="00586F66" w14:paraId="31A3C603" w14:textId="77777777" w:rsidTr="00A24E12">
        <w:tc>
          <w:tcPr>
            <w:tcW w:w="3256" w:type="dxa"/>
          </w:tcPr>
          <w:p w14:paraId="1A8FEE61" w14:textId="4CCC50B2" w:rsidR="006618AF" w:rsidRPr="00586F66" w:rsidRDefault="00C30763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PROCEDURE </w:t>
            </w:r>
            <w:r w:rsidR="006618AF">
              <w:rPr>
                <w:rFonts w:cs="Arial"/>
                <w:b/>
              </w:rPr>
              <w:t>NO.</w:t>
            </w:r>
          </w:p>
        </w:tc>
        <w:tc>
          <w:tcPr>
            <w:tcW w:w="5760" w:type="dxa"/>
          </w:tcPr>
          <w:p w14:paraId="1EB8C67F" w14:textId="50839D25" w:rsidR="006618AF" w:rsidRPr="00586F66" w:rsidRDefault="00737D68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D26.6</w:t>
            </w:r>
          </w:p>
        </w:tc>
      </w:tr>
      <w:tr w:rsidR="006618AF" w:rsidRPr="00586F66" w14:paraId="3543F084" w14:textId="77777777" w:rsidTr="00A24E12">
        <w:tc>
          <w:tcPr>
            <w:tcW w:w="3256" w:type="dxa"/>
          </w:tcPr>
          <w:p w14:paraId="72F02CB1" w14:textId="77777777" w:rsidR="006618AF" w:rsidRPr="00586F66" w:rsidRDefault="006618AF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14:paraId="02EF66B5" w14:textId="77777777" w:rsidR="006618AF" w:rsidRPr="00A71280" w:rsidRDefault="006618AF" w:rsidP="00A24E12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F7567">
              <w:rPr>
                <w:rFonts w:cs="Arial"/>
                <w:b/>
              </w:rPr>
              <w:t xml:space="preserve">Community </w:t>
            </w:r>
            <w:r>
              <w:rPr>
                <w:rFonts w:cs="Arial"/>
                <w:b/>
              </w:rPr>
              <w:t>Corrections</w:t>
            </w:r>
            <w:r w:rsidRPr="00BF756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Release Planning</w:t>
            </w:r>
          </w:p>
        </w:tc>
      </w:tr>
    </w:tbl>
    <w:p w14:paraId="0A6ECBBB" w14:textId="77777777" w:rsidR="008C1D7D" w:rsidRPr="00071CFC" w:rsidRDefault="00E62FBC" w:rsidP="005E011D">
      <w:pPr>
        <w:spacing w:before="240"/>
        <w:rPr>
          <w:rFonts w:cs="Arial"/>
          <w:b/>
        </w:rPr>
      </w:pPr>
      <w:r w:rsidRPr="00071CFC">
        <w:rPr>
          <w:rFonts w:cs="Arial"/>
          <w:b/>
        </w:rPr>
        <w:t>PURPOSE</w:t>
      </w:r>
    </w:p>
    <w:p w14:paraId="578A6BE5" w14:textId="1F7A8017" w:rsidR="005977C4" w:rsidRPr="00071CFC" w:rsidRDefault="00CA5293" w:rsidP="00071CF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3E5D93">
        <w:rPr>
          <w:rFonts w:cs="Arial"/>
        </w:rPr>
        <w:t xml:space="preserve">Transitional Release </w:t>
      </w:r>
      <w:r w:rsidR="006F4D14">
        <w:rPr>
          <w:rFonts w:cs="Arial"/>
        </w:rPr>
        <w:t>Program</w:t>
      </w:r>
      <w:r w:rsidR="003E5D93">
        <w:rPr>
          <w:rFonts w:cs="Arial"/>
        </w:rPr>
        <w:t xml:space="preserve"> </w:t>
      </w:r>
      <w:r w:rsidR="00C30763">
        <w:rPr>
          <w:rFonts w:cs="Arial"/>
        </w:rPr>
        <w:t xml:space="preserve">(TRP) </w:t>
      </w:r>
      <w:r w:rsidR="003E5D93">
        <w:rPr>
          <w:rFonts w:cs="Arial"/>
        </w:rPr>
        <w:t xml:space="preserve">staff on how to </w:t>
      </w:r>
      <w:r w:rsidR="006F4D14">
        <w:rPr>
          <w:rFonts w:cs="Arial"/>
        </w:rPr>
        <w:t>engage with an</w:t>
      </w:r>
      <w:r w:rsidR="007246D0">
        <w:rPr>
          <w:rFonts w:cs="Arial"/>
        </w:rPr>
        <w:t xml:space="preserve"> employer providing employment</w:t>
      </w:r>
      <w:r w:rsidR="00E7254A">
        <w:rPr>
          <w:rFonts w:cs="Arial"/>
        </w:rPr>
        <w:t xml:space="preserve"> opportunities </w:t>
      </w:r>
      <w:r w:rsidR="00C601BB">
        <w:rPr>
          <w:rFonts w:cs="Arial"/>
        </w:rPr>
        <w:t xml:space="preserve">to </w:t>
      </w:r>
      <w:r w:rsidR="006F4D14">
        <w:rPr>
          <w:rFonts w:cs="Arial"/>
        </w:rPr>
        <w:t xml:space="preserve">a </w:t>
      </w:r>
      <w:r w:rsidR="00BD4D46">
        <w:rPr>
          <w:rFonts w:cs="Arial"/>
        </w:rPr>
        <w:t>T</w:t>
      </w:r>
      <w:r w:rsidR="00C30763">
        <w:rPr>
          <w:rFonts w:cs="Arial"/>
        </w:rPr>
        <w:t xml:space="preserve">RP </w:t>
      </w:r>
      <w:r w:rsidR="00BD4D46">
        <w:rPr>
          <w:rFonts w:cs="Arial"/>
        </w:rPr>
        <w:t>participant</w:t>
      </w:r>
      <w:r w:rsidR="007246D0">
        <w:rPr>
          <w:rFonts w:cs="Arial"/>
        </w:rPr>
        <w:t>.</w:t>
      </w:r>
    </w:p>
    <w:p w14:paraId="745A1B69" w14:textId="77777777" w:rsidR="00152D5E" w:rsidRPr="005977C4" w:rsidRDefault="004D1932" w:rsidP="005E011D">
      <w:pPr>
        <w:spacing w:before="240"/>
        <w:rPr>
          <w:rFonts w:cs="Arial"/>
          <w:b/>
          <w:sz w:val="24"/>
        </w:rPr>
      </w:pPr>
      <w:r w:rsidRPr="00071CFC">
        <w:rPr>
          <w:rFonts w:cs="Arial"/>
          <w:b/>
        </w:rPr>
        <w:t>PROCEDURE</w:t>
      </w:r>
      <w:r w:rsidR="007B3718" w:rsidRPr="00071CFC">
        <w:rPr>
          <w:rFonts w:cs="Arial"/>
          <w:b/>
        </w:rPr>
        <w:t>S</w:t>
      </w:r>
    </w:p>
    <w:p w14:paraId="169A2185" w14:textId="7A2EE6F0" w:rsidR="006E1F48" w:rsidRPr="00956B44" w:rsidRDefault="00E7254A" w:rsidP="00CF60F8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/>
        </w:rPr>
        <w:t xml:space="preserve">Prior to </w:t>
      </w:r>
      <w:r w:rsidR="006E1F48">
        <w:rPr>
          <w:rFonts w:cs="Arial"/>
          <w:b/>
        </w:rPr>
        <w:t xml:space="preserve">engaging in </w:t>
      </w:r>
      <w:r>
        <w:rPr>
          <w:rFonts w:cs="Arial"/>
          <w:b/>
        </w:rPr>
        <w:t xml:space="preserve">employment </w:t>
      </w:r>
    </w:p>
    <w:p w14:paraId="3DB64BF0" w14:textId="1AFC676B" w:rsidR="00782A7B" w:rsidRPr="00C56166" w:rsidRDefault="006E1F48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The</w:t>
      </w:r>
      <w:r>
        <w:rPr>
          <w:rFonts w:cs="Arial"/>
          <w:b/>
        </w:rPr>
        <w:t xml:space="preserve"> </w:t>
      </w:r>
      <w:r w:rsidR="00E7254A" w:rsidRPr="00C56166">
        <w:rPr>
          <w:rFonts w:cs="Arial"/>
          <w:bCs/>
        </w:rPr>
        <w:t>ACT</w:t>
      </w:r>
      <w:r w:rsidR="00C1592E" w:rsidRPr="00C56166">
        <w:rPr>
          <w:rFonts w:cs="Arial"/>
          <w:bCs/>
        </w:rPr>
        <w:t>CS</w:t>
      </w:r>
      <w:r w:rsidR="00E7254A" w:rsidRPr="00C56166">
        <w:rPr>
          <w:rFonts w:cs="Arial"/>
          <w:bCs/>
        </w:rPr>
        <w:t xml:space="preserve"> </w:t>
      </w:r>
      <w:r w:rsidR="00E1476C" w:rsidRPr="00C56166">
        <w:rPr>
          <w:rFonts w:cs="Arial"/>
          <w:bCs/>
        </w:rPr>
        <w:t>E</w:t>
      </w:r>
      <w:r w:rsidR="00C1592E" w:rsidRPr="00C56166">
        <w:rPr>
          <w:rFonts w:cs="Arial"/>
          <w:bCs/>
        </w:rPr>
        <w:t>mployment</w:t>
      </w:r>
      <w:r w:rsidR="00E1476C" w:rsidRPr="00C56166">
        <w:rPr>
          <w:rFonts w:cs="Arial"/>
          <w:bCs/>
        </w:rPr>
        <w:t xml:space="preserve"> Specialist will engage</w:t>
      </w:r>
      <w:r w:rsidR="00E7254A" w:rsidRPr="00C56166">
        <w:rPr>
          <w:rFonts w:cs="Arial"/>
          <w:bCs/>
        </w:rPr>
        <w:t xml:space="preserve"> with </w:t>
      </w:r>
      <w:r>
        <w:rPr>
          <w:rFonts w:cs="Arial"/>
          <w:bCs/>
        </w:rPr>
        <w:t>community-based</w:t>
      </w:r>
      <w:r w:rsidR="00E7254A" w:rsidRPr="00C56166">
        <w:rPr>
          <w:rFonts w:cs="Arial"/>
          <w:bCs/>
        </w:rPr>
        <w:t xml:space="preserve"> employer</w:t>
      </w:r>
      <w:r w:rsidR="004936E6">
        <w:rPr>
          <w:rFonts w:cs="Arial"/>
          <w:bCs/>
        </w:rPr>
        <w:t>s</w:t>
      </w:r>
      <w:r>
        <w:rPr>
          <w:rFonts w:cs="Arial"/>
          <w:bCs/>
        </w:rPr>
        <w:t xml:space="preserve"> </w:t>
      </w:r>
      <w:r w:rsidR="004936E6">
        <w:rPr>
          <w:rFonts w:cs="Arial"/>
          <w:bCs/>
        </w:rPr>
        <w:t>and</w:t>
      </w:r>
      <w:r w:rsidR="00864FEB">
        <w:rPr>
          <w:rFonts w:cs="Arial"/>
          <w:bCs/>
        </w:rPr>
        <w:t xml:space="preserve"> </w:t>
      </w:r>
      <w:r w:rsidR="00B63B64" w:rsidRPr="00C56166">
        <w:rPr>
          <w:rFonts w:cs="Arial"/>
          <w:bCs/>
        </w:rPr>
        <w:t>business</w:t>
      </w:r>
      <w:r w:rsidR="004936E6">
        <w:rPr>
          <w:rFonts w:cs="Arial"/>
          <w:bCs/>
        </w:rPr>
        <w:t>es</w:t>
      </w:r>
      <w:r w:rsidR="00E7254A" w:rsidRPr="00C56166">
        <w:rPr>
          <w:rFonts w:cs="Arial"/>
          <w:bCs/>
        </w:rPr>
        <w:t xml:space="preserve"> </w:t>
      </w:r>
      <w:r>
        <w:rPr>
          <w:rFonts w:cs="Arial"/>
          <w:bCs/>
        </w:rPr>
        <w:t xml:space="preserve">to enquire about their interest </w:t>
      </w:r>
      <w:r w:rsidR="00DA26D6">
        <w:rPr>
          <w:rFonts w:cs="Arial"/>
          <w:bCs/>
        </w:rPr>
        <w:t xml:space="preserve">to </w:t>
      </w:r>
      <w:r w:rsidR="00E7254A" w:rsidRPr="00C56166">
        <w:rPr>
          <w:rFonts w:cs="Arial"/>
          <w:bCs/>
        </w:rPr>
        <w:t xml:space="preserve">employ </w:t>
      </w:r>
      <w:r>
        <w:rPr>
          <w:rFonts w:cs="Arial"/>
          <w:bCs/>
        </w:rPr>
        <w:t xml:space="preserve">the </w:t>
      </w:r>
      <w:r w:rsidR="00E7254A" w:rsidRPr="00C56166">
        <w:rPr>
          <w:rFonts w:cs="Arial"/>
          <w:bCs/>
        </w:rPr>
        <w:t>TR</w:t>
      </w:r>
      <w:r w:rsidR="00C1592E" w:rsidRPr="00C56166">
        <w:rPr>
          <w:rFonts w:cs="Arial"/>
          <w:bCs/>
        </w:rPr>
        <w:t>P</w:t>
      </w:r>
      <w:r>
        <w:rPr>
          <w:rFonts w:cs="Arial"/>
          <w:bCs/>
        </w:rPr>
        <w:t xml:space="preserve"> approved</w:t>
      </w:r>
      <w:r w:rsidR="00E7254A" w:rsidRPr="00C56166">
        <w:rPr>
          <w:rFonts w:cs="Arial"/>
          <w:bCs/>
        </w:rPr>
        <w:t xml:space="preserve"> detainee in </w:t>
      </w:r>
      <w:r>
        <w:rPr>
          <w:rFonts w:cs="Arial"/>
          <w:bCs/>
        </w:rPr>
        <w:t xml:space="preserve">either </w:t>
      </w:r>
      <w:r w:rsidR="00C30763">
        <w:rPr>
          <w:rFonts w:cs="Arial"/>
          <w:bCs/>
        </w:rPr>
        <w:t xml:space="preserve">a </w:t>
      </w:r>
      <w:r w:rsidR="00E7254A" w:rsidRPr="00C56166">
        <w:rPr>
          <w:rFonts w:cs="Arial"/>
          <w:bCs/>
        </w:rPr>
        <w:t>paid</w:t>
      </w:r>
      <w:r w:rsidR="00B63B64" w:rsidRPr="00C56166">
        <w:rPr>
          <w:rFonts w:cs="Arial"/>
          <w:bCs/>
        </w:rPr>
        <w:t xml:space="preserve"> </w:t>
      </w:r>
      <w:r>
        <w:rPr>
          <w:rFonts w:cs="Arial"/>
          <w:bCs/>
        </w:rPr>
        <w:t xml:space="preserve">or </w:t>
      </w:r>
      <w:r w:rsidR="00C1592E" w:rsidRPr="00C56166">
        <w:rPr>
          <w:rFonts w:cs="Arial"/>
          <w:bCs/>
        </w:rPr>
        <w:t>work experienc</w:t>
      </w:r>
      <w:r w:rsidR="00C30763">
        <w:rPr>
          <w:rFonts w:cs="Arial"/>
          <w:bCs/>
        </w:rPr>
        <w:t>e capacity</w:t>
      </w:r>
      <w:r w:rsidR="00E7254A" w:rsidRPr="00C56166">
        <w:rPr>
          <w:rFonts w:cs="Arial"/>
          <w:bCs/>
        </w:rPr>
        <w:t xml:space="preserve">. </w:t>
      </w:r>
    </w:p>
    <w:p w14:paraId="5CD62A16" w14:textId="75F7C5C0" w:rsidR="00BE1C5F" w:rsidRPr="00C56166" w:rsidRDefault="00864FEB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With the detainee’s consent, the </w:t>
      </w:r>
      <w:r w:rsidR="00DB6122" w:rsidRPr="00C56166">
        <w:rPr>
          <w:rFonts w:cs="Arial"/>
          <w:bCs/>
        </w:rPr>
        <w:t xml:space="preserve">Employment Specialist </w:t>
      </w:r>
      <w:r>
        <w:rPr>
          <w:rFonts w:cs="Arial"/>
          <w:bCs/>
        </w:rPr>
        <w:t xml:space="preserve">will </w:t>
      </w:r>
      <w:r w:rsidR="00DB6122" w:rsidRPr="00C56166">
        <w:rPr>
          <w:rFonts w:cs="Arial"/>
          <w:bCs/>
        </w:rPr>
        <w:t xml:space="preserve">engage with a job service provider to </w:t>
      </w:r>
      <w:r>
        <w:rPr>
          <w:rFonts w:cs="Arial"/>
          <w:bCs/>
        </w:rPr>
        <w:t>assist</w:t>
      </w:r>
      <w:r w:rsidRPr="00C56166">
        <w:rPr>
          <w:rFonts w:cs="Arial"/>
          <w:bCs/>
        </w:rPr>
        <w:t xml:space="preserve"> </w:t>
      </w:r>
      <w:r w:rsidR="00DB6122" w:rsidRPr="00C56166">
        <w:rPr>
          <w:rFonts w:cs="Arial"/>
          <w:bCs/>
        </w:rPr>
        <w:t xml:space="preserve">the detainee with </w:t>
      </w:r>
      <w:r>
        <w:rPr>
          <w:rFonts w:cs="Arial"/>
          <w:bCs/>
        </w:rPr>
        <w:t xml:space="preserve">employment related expenses and </w:t>
      </w:r>
      <w:r w:rsidR="00DB6122" w:rsidRPr="00C56166">
        <w:rPr>
          <w:rFonts w:cs="Arial"/>
          <w:bCs/>
        </w:rPr>
        <w:t>support the</w:t>
      </w:r>
      <w:r>
        <w:rPr>
          <w:rFonts w:cs="Arial"/>
          <w:bCs/>
        </w:rPr>
        <w:t>m</w:t>
      </w:r>
      <w:r w:rsidR="00DB6122" w:rsidRPr="00C56166">
        <w:rPr>
          <w:rFonts w:cs="Arial"/>
          <w:bCs/>
        </w:rPr>
        <w:t xml:space="preserve"> into employment</w:t>
      </w:r>
      <w:r w:rsidR="00E1476C" w:rsidRPr="00C56166">
        <w:rPr>
          <w:rFonts w:cs="Arial"/>
          <w:bCs/>
        </w:rPr>
        <w:t xml:space="preserve">. </w:t>
      </w:r>
    </w:p>
    <w:p w14:paraId="444F3733" w14:textId="4DCF3BBD" w:rsidR="00BD3715" w:rsidRPr="00C56166" w:rsidRDefault="00BE1C5F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C56166">
        <w:rPr>
          <w:rFonts w:cs="Arial"/>
          <w:bCs/>
        </w:rPr>
        <w:t>Once</w:t>
      </w:r>
      <w:r w:rsidR="009D0FC3" w:rsidRPr="00C56166">
        <w:rPr>
          <w:rFonts w:cs="Arial"/>
          <w:bCs/>
        </w:rPr>
        <w:t xml:space="preserve"> a</w:t>
      </w:r>
      <w:r w:rsidRPr="00C56166">
        <w:rPr>
          <w:rFonts w:cs="Arial"/>
          <w:bCs/>
        </w:rPr>
        <w:t xml:space="preserve"> business confirms interest in </w:t>
      </w:r>
      <w:r w:rsidR="00C601BB">
        <w:rPr>
          <w:rFonts w:cs="Arial"/>
          <w:bCs/>
        </w:rPr>
        <w:t xml:space="preserve">participating in </w:t>
      </w:r>
      <w:r w:rsidRPr="00C56166">
        <w:rPr>
          <w:rFonts w:cs="Arial"/>
          <w:bCs/>
        </w:rPr>
        <w:t>the “Work Release Program”,</w:t>
      </w:r>
      <w:r w:rsidR="00864FEB">
        <w:rPr>
          <w:rFonts w:cs="Arial"/>
          <w:bCs/>
        </w:rPr>
        <w:t xml:space="preserve"> their</w:t>
      </w:r>
      <w:r w:rsidRPr="00C56166">
        <w:rPr>
          <w:rFonts w:cs="Arial"/>
          <w:bCs/>
        </w:rPr>
        <w:t xml:space="preserve"> ABN must be confirmed </w:t>
      </w:r>
      <w:r w:rsidR="00864FEB">
        <w:rPr>
          <w:rFonts w:cs="Arial"/>
          <w:bCs/>
        </w:rPr>
        <w:t xml:space="preserve">via the website </w:t>
      </w:r>
      <w:hyperlink r:id="rId14" w:history="1">
        <w:r w:rsidR="00864FEB" w:rsidRPr="00864FEB">
          <w:rPr>
            <w:rStyle w:val="Hyperlink"/>
            <w:rFonts w:cs="Arial"/>
            <w:bCs/>
          </w:rPr>
          <w:t>https://abr.business.gov.au/</w:t>
        </w:r>
      </w:hyperlink>
      <w:r w:rsidR="00AB1D84">
        <w:t xml:space="preserve"> and a copy of their business insurance provided to the Employment Specialist. </w:t>
      </w:r>
    </w:p>
    <w:p w14:paraId="0618B82E" w14:textId="14689288" w:rsidR="002E0620" w:rsidRPr="00C56166" w:rsidRDefault="00864FEB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Where relevant and with the detainee’s consent</w:t>
      </w:r>
      <w:r w:rsidR="00AB1D84">
        <w:rPr>
          <w:rFonts w:cs="Arial"/>
          <w:bCs/>
        </w:rPr>
        <w:t xml:space="preserve"> </w:t>
      </w:r>
      <w:r w:rsidR="00B96947">
        <w:rPr>
          <w:rFonts w:cs="Arial"/>
          <w:bCs/>
        </w:rPr>
        <w:t xml:space="preserve">confirmed on an </w:t>
      </w:r>
      <w:r w:rsidR="00B96947" w:rsidRPr="00CF7C48">
        <w:rPr>
          <w:rFonts w:cs="Arial"/>
          <w:bCs/>
          <w:i/>
          <w:iCs/>
          <w:u w:val="single"/>
        </w:rPr>
        <w:t>ACTCS Consent to Release Information Form</w:t>
      </w:r>
      <w:r>
        <w:rPr>
          <w:rFonts w:cs="Arial"/>
          <w:bCs/>
        </w:rPr>
        <w:t xml:space="preserve">, the </w:t>
      </w:r>
      <w:r w:rsidR="002E0620" w:rsidRPr="00C56166">
        <w:rPr>
          <w:rFonts w:cs="Arial"/>
          <w:bCs/>
        </w:rPr>
        <w:t>Employment Specialist</w:t>
      </w:r>
      <w:r>
        <w:rPr>
          <w:rFonts w:cs="Arial"/>
          <w:bCs/>
        </w:rPr>
        <w:t xml:space="preserve"> will</w:t>
      </w:r>
      <w:r w:rsidR="00CC72E6">
        <w:rPr>
          <w:rFonts w:cs="Arial"/>
          <w:bCs/>
        </w:rPr>
        <w:t xml:space="preserve"> provide information </w:t>
      </w:r>
      <w:r>
        <w:rPr>
          <w:rFonts w:cs="Arial"/>
          <w:bCs/>
        </w:rPr>
        <w:t xml:space="preserve">in confidence about </w:t>
      </w:r>
      <w:r w:rsidR="00C601BB">
        <w:rPr>
          <w:rFonts w:cs="Arial"/>
          <w:bCs/>
        </w:rPr>
        <w:t>the</w:t>
      </w:r>
      <w:r w:rsidR="00CC72E6">
        <w:rPr>
          <w:rFonts w:cs="Arial"/>
          <w:bCs/>
        </w:rPr>
        <w:t xml:space="preserve"> detainee’s criminal record to </w:t>
      </w:r>
      <w:r w:rsidR="00C30763">
        <w:rPr>
          <w:rFonts w:cs="Arial"/>
          <w:bCs/>
        </w:rPr>
        <w:t xml:space="preserve">the </w:t>
      </w:r>
      <w:r>
        <w:rPr>
          <w:rFonts w:cs="Arial"/>
          <w:bCs/>
        </w:rPr>
        <w:t>w</w:t>
      </w:r>
      <w:r w:rsidR="00CC72E6">
        <w:rPr>
          <w:rFonts w:cs="Arial"/>
          <w:bCs/>
        </w:rPr>
        <w:t xml:space="preserve">ork </w:t>
      </w:r>
      <w:r>
        <w:rPr>
          <w:rFonts w:cs="Arial"/>
          <w:bCs/>
        </w:rPr>
        <w:t>p</w:t>
      </w:r>
      <w:r w:rsidR="00CC72E6">
        <w:rPr>
          <w:rFonts w:cs="Arial"/>
          <w:bCs/>
        </w:rPr>
        <w:t>rovider</w:t>
      </w:r>
      <w:r>
        <w:rPr>
          <w:rFonts w:cs="Arial"/>
          <w:bCs/>
        </w:rPr>
        <w:t>.</w:t>
      </w:r>
    </w:p>
    <w:p w14:paraId="796E6B61" w14:textId="30DE38CB" w:rsidR="00A52605" w:rsidRPr="00C56166" w:rsidRDefault="00BE1C5F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C56166">
        <w:rPr>
          <w:rFonts w:cs="Arial"/>
          <w:bCs/>
        </w:rPr>
        <w:t xml:space="preserve">The following information and forms must be provided to the employer to confirm and inform </w:t>
      </w:r>
      <w:r w:rsidR="00430E0A">
        <w:rPr>
          <w:rFonts w:cs="Arial"/>
          <w:bCs/>
        </w:rPr>
        <w:t xml:space="preserve">them of their </w:t>
      </w:r>
      <w:r w:rsidRPr="00C56166">
        <w:rPr>
          <w:rFonts w:cs="Arial"/>
          <w:bCs/>
        </w:rPr>
        <w:t xml:space="preserve">obligations to </w:t>
      </w:r>
      <w:r w:rsidR="00A52605" w:rsidRPr="00C56166">
        <w:rPr>
          <w:rFonts w:cs="Arial"/>
          <w:bCs/>
        </w:rPr>
        <w:t>ACTCS</w:t>
      </w:r>
      <w:r w:rsidR="00C30763">
        <w:rPr>
          <w:rFonts w:cs="Arial"/>
          <w:bCs/>
        </w:rPr>
        <w:t xml:space="preserve"> and to the detainee</w:t>
      </w:r>
      <w:r w:rsidR="00C601BB">
        <w:rPr>
          <w:rFonts w:cs="Arial"/>
          <w:bCs/>
        </w:rPr>
        <w:t>:</w:t>
      </w:r>
      <w:r w:rsidRPr="00C56166">
        <w:rPr>
          <w:rFonts w:cs="Arial"/>
          <w:bCs/>
        </w:rPr>
        <w:t xml:space="preserve"> </w:t>
      </w:r>
    </w:p>
    <w:p w14:paraId="6A1B6852" w14:textId="54B2D194" w:rsidR="004C14A4" w:rsidRPr="00CF60F8" w:rsidRDefault="004C14A4" w:rsidP="00CF60F8">
      <w:pPr>
        <w:pStyle w:val="ListParagraph"/>
        <w:numPr>
          <w:ilvl w:val="0"/>
          <w:numId w:val="37"/>
        </w:numPr>
        <w:spacing w:after="120"/>
        <w:rPr>
          <w:rFonts w:cs="Arial"/>
          <w:bCs/>
          <w:i/>
          <w:iCs/>
          <w:u w:val="single"/>
        </w:rPr>
      </w:pPr>
      <w:r w:rsidRPr="00CF60F8">
        <w:rPr>
          <w:rFonts w:cs="Arial"/>
          <w:bCs/>
          <w:i/>
          <w:iCs/>
          <w:u w:val="single"/>
        </w:rPr>
        <w:t xml:space="preserve">D26.F7: Work Provider Agreement </w:t>
      </w:r>
    </w:p>
    <w:p w14:paraId="6B1F01CA" w14:textId="44D7210E" w:rsidR="00757A42" w:rsidRPr="00CF60F8" w:rsidRDefault="00757A42" w:rsidP="00CF60F8">
      <w:pPr>
        <w:pStyle w:val="ListParagraph"/>
        <w:numPr>
          <w:ilvl w:val="0"/>
          <w:numId w:val="37"/>
        </w:numPr>
        <w:spacing w:after="120"/>
        <w:rPr>
          <w:rFonts w:cs="Arial"/>
          <w:bCs/>
        </w:rPr>
      </w:pPr>
      <w:r w:rsidRPr="00CF60F8">
        <w:rPr>
          <w:rFonts w:cs="Arial"/>
          <w:bCs/>
        </w:rPr>
        <w:t>Information Sheet: Employing a Detainee or Offender in your Business</w:t>
      </w:r>
    </w:p>
    <w:p w14:paraId="7F2E6BFD" w14:textId="1876451A" w:rsidR="009D0FC3" w:rsidRDefault="00C30763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T</w:t>
      </w:r>
      <w:r w:rsidR="009D0FC3" w:rsidRPr="00C56166">
        <w:rPr>
          <w:rFonts w:cs="Arial"/>
          <w:bCs/>
        </w:rPr>
        <w:t xml:space="preserve">he </w:t>
      </w:r>
      <w:r w:rsidR="00430E0A">
        <w:rPr>
          <w:rFonts w:cs="Arial"/>
          <w:bCs/>
        </w:rPr>
        <w:t>E</w:t>
      </w:r>
      <w:r w:rsidR="009D0FC3" w:rsidRPr="00C56166">
        <w:rPr>
          <w:rFonts w:cs="Arial"/>
          <w:bCs/>
        </w:rPr>
        <w:t xml:space="preserve">mployment </w:t>
      </w:r>
      <w:r w:rsidR="00430E0A">
        <w:rPr>
          <w:rFonts w:cs="Arial"/>
          <w:bCs/>
        </w:rPr>
        <w:t>S</w:t>
      </w:r>
      <w:r w:rsidR="009D0FC3" w:rsidRPr="00995BC1">
        <w:rPr>
          <w:rFonts w:cs="Arial"/>
          <w:bCs/>
        </w:rPr>
        <w:t xml:space="preserve">pecialist </w:t>
      </w:r>
      <w:r w:rsidR="00430E0A">
        <w:rPr>
          <w:rFonts w:cs="Arial"/>
          <w:bCs/>
        </w:rPr>
        <w:t xml:space="preserve">will </w:t>
      </w:r>
      <w:r>
        <w:rPr>
          <w:rFonts w:cs="Arial"/>
          <w:bCs/>
        </w:rPr>
        <w:t xml:space="preserve">liaise with the employer to determine whether an interview or work trial is appropriate </w:t>
      </w:r>
      <w:r w:rsidR="00C601BB">
        <w:rPr>
          <w:rFonts w:cs="Arial"/>
          <w:bCs/>
        </w:rPr>
        <w:t>and/or</w:t>
      </w:r>
      <w:r>
        <w:rPr>
          <w:rFonts w:cs="Arial"/>
          <w:bCs/>
        </w:rPr>
        <w:t xml:space="preserve"> required to fill each identified position. </w:t>
      </w:r>
      <w:r w:rsidR="00F53B16" w:rsidRPr="00995BC1">
        <w:rPr>
          <w:rFonts w:cs="Arial"/>
          <w:bCs/>
        </w:rPr>
        <w:t xml:space="preserve"> </w:t>
      </w:r>
      <w:r w:rsidR="009D0FC3" w:rsidRPr="00995BC1">
        <w:rPr>
          <w:rFonts w:cs="Arial"/>
          <w:bCs/>
        </w:rPr>
        <w:t xml:space="preserve"> </w:t>
      </w:r>
    </w:p>
    <w:p w14:paraId="2BCFC893" w14:textId="3DF2ED3B" w:rsidR="0093725C" w:rsidRPr="00956B44" w:rsidRDefault="00C30763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Th</w:t>
      </w:r>
      <w:r w:rsidR="00C601BB">
        <w:rPr>
          <w:rFonts w:cs="Arial"/>
          <w:bCs/>
        </w:rPr>
        <w:t>e workplace must nominate a Workplace S</w:t>
      </w:r>
      <w:r w:rsidR="00884325" w:rsidRPr="00956B44">
        <w:rPr>
          <w:rFonts w:cs="Arial"/>
          <w:bCs/>
        </w:rPr>
        <w:t>pon</w:t>
      </w:r>
      <w:r w:rsidR="004C2BE4" w:rsidRPr="00956B44">
        <w:rPr>
          <w:rFonts w:cs="Arial"/>
          <w:bCs/>
        </w:rPr>
        <w:t xml:space="preserve">sor </w:t>
      </w:r>
      <w:r w:rsidR="00C601BB">
        <w:rPr>
          <w:rFonts w:cs="Arial"/>
          <w:bCs/>
        </w:rPr>
        <w:t xml:space="preserve">who will </w:t>
      </w:r>
      <w:r w:rsidR="00A14D24">
        <w:rPr>
          <w:rFonts w:cs="Arial"/>
          <w:bCs/>
        </w:rPr>
        <w:t xml:space="preserve">complete </w:t>
      </w:r>
      <w:r w:rsidR="00B96947">
        <w:rPr>
          <w:rFonts w:cs="Arial"/>
          <w:bCs/>
        </w:rPr>
        <w:t xml:space="preserve">any/all </w:t>
      </w:r>
      <w:r w:rsidR="00A14D24">
        <w:rPr>
          <w:rFonts w:cs="Arial"/>
          <w:bCs/>
        </w:rPr>
        <w:t xml:space="preserve">required paperwork as per the </w:t>
      </w:r>
      <w:r w:rsidR="00A14D24" w:rsidRPr="00CF60F8">
        <w:rPr>
          <w:rFonts w:cs="Arial"/>
          <w:bCs/>
          <w:i/>
          <w:iCs/>
          <w:u w:val="single"/>
        </w:rPr>
        <w:t>Sponsor Nomination and Agreement Procedures</w:t>
      </w:r>
      <w:r w:rsidR="00A14D24">
        <w:rPr>
          <w:rFonts w:cs="Arial"/>
          <w:bCs/>
        </w:rPr>
        <w:t xml:space="preserve">. </w:t>
      </w:r>
    </w:p>
    <w:p w14:paraId="397087E9" w14:textId="383E923B" w:rsidR="00456A39" w:rsidRPr="00456A39" w:rsidRDefault="003E5A02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456A39">
        <w:rPr>
          <w:rFonts w:cs="Arial"/>
          <w:bCs/>
        </w:rPr>
        <w:t xml:space="preserve">Employment Specialist </w:t>
      </w:r>
      <w:r w:rsidR="00757A42">
        <w:rPr>
          <w:rFonts w:cs="Arial"/>
          <w:bCs/>
        </w:rPr>
        <w:t>will attend</w:t>
      </w:r>
      <w:r w:rsidR="00196E91">
        <w:rPr>
          <w:rFonts w:cs="Arial"/>
          <w:bCs/>
        </w:rPr>
        <w:t xml:space="preserve"> the site of </w:t>
      </w:r>
      <w:r w:rsidR="00456A39">
        <w:rPr>
          <w:rFonts w:cs="Arial"/>
          <w:bCs/>
        </w:rPr>
        <w:t>employment to complete the</w:t>
      </w:r>
      <w:r w:rsidR="00456A39" w:rsidRPr="00C601BB">
        <w:rPr>
          <w:rFonts w:cs="Arial"/>
          <w:bCs/>
        </w:rPr>
        <w:t xml:space="preserve"> </w:t>
      </w:r>
      <w:r w:rsidR="00456A39" w:rsidRPr="00CF60F8">
        <w:rPr>
          <w:rFonts w:cs="Arial"/>
          <w:bCs/>
          <w:i/>
          <w:iCs/>
          <w:u w:val="single"/>
        </w:rPr>
        <w:t>D26.F10: Workplace Assessment</w:t>
      </w:r>
      <w:r w:rsidR="00196E91" w:rsidRPr="00C601BB">
        <w:rPr>
          <w:rFonts w:cs="Arial"/>
          <w:bCs/>
        </w:rPr>
        <w:t xml:space="preserve"> </w:t>
      </w:r>
      <w:r w:rsidR="00D42B58" w:rsidRPr="00C601BB">
        <w:rPr>
          <w:rFonts w:cs="Arial"/>
          <w:bCs/>
        </w:rPr>
        <w:t xml:space="preserve">as per </w:t>
      </w:r>
      <w:r w:rsidR="00757A42" w:rsidRPr="00C601BB">
        <w:rPr>
          <w:rFonts w:cs="Arial"/>
          <w:bCs/>
        </w:rPr>
        <w:t xml:space="preserve">the </w:t>
      </w:r>
      <w:r w:rsidR="00757A42" w:rsidRPr="00CF60F8">
        <w:rPr>
          <w:rFonts w:cs="Arial"/>
          <w:bCs/>
          <w:i/>
          <w:iCs/>
          <w:u w:val="single"/>
        </w:rPr>
        <w:t>Workplace</w:t>
      </w:r>
      <w:r w:rsidR="005A1099" w:rsidRPr="00CF60F8">
        <w:rPr>
          <w:rFonts w:cs="Arial"/>
          <w:bCs/>
          <w:i/>
          <w:iCs/>
          <w:u w:val="single"/>
        </w:rPr>
        <w:t xml:space="preserve"> Assessment Procedure</w:t>
      </w:r>
      <w:r w:rsidR="00C601BB">
        <w:rPr>
          <w:rFonts w:cs="Arial"/>
          <w:bCs/>
        </w:rPr>
        <w:t>.</w:t>
      </w:r>
      <w:r w:rsidR="00196E91" w:rsidRPr="00C601BB">
        <w:rPr>
          <w:rFonts w:cs="Arial"/>
          <w:bCs/>
        </w:rPr>
        <w:t xml:space="preserve"> </w:t>
      </w:r>
    </w:p>
    <w:p w14:paraId="141A713F" w14:textId="635466E9" w:rsidR="00A14D24" w:rsidRDefault="008307DB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Employment Specialist will provide the </w:t>
      </w:r>
      <w:r w:rsidRPr="00C601BB">
        <w:rPr>
          <w:rFonts w:cs="Arial"/>
          <w:bCs/>
        </w:rPr>
        <w:t xml:space="preserve">completed </w:t>
      </w:r>
      <w:r w:rsidRPr="00CF60F8">
        <w:rPr>
          <w:rFonts w:cs="Arial"/>
          <w:bCs/>
          <w:i/>
          <w:iCs/>
          <w:u w:val="single"/>
        </w:rPr>
        <w:t>D26.F10: Workplace Assessment</w:t>
      </w:r>
      <w:r w:rsidRPr="00C601BB">
        <w:rPr>
          <w:rFonts w:cs="Arial"/>
          <w:bCs/>
        </w:rPr>
        <w:t xml:space="preserve"> and </w:t>
      </w:r>
      <w:r w:rsidRPr="00CF60F8">
        <w:rPr>
          <w:rFonts w:cs="Arial"/>
          <w:bCs/>
          <w:i/>
          <w:iCs/>
          <w:u w:val="single"/>
        </w:rPr>
        <w:t>D26.F</w:t>
      </w:r>
      <w:r w:rsidR="008F34E5" w:rsidRPr="00CF60F8">
        <w:rPr>
          <w:rFonts w:cs="Arial"/>
          <w:bCs/>
          <w:i/>
          <w:iCs/>
          <w:u w:val="single"/>
        </w:rPr>
        <w:t>56: Work Provider</w:t>
      </w:r>
      <w:r w:rsidR="008F34E5" w:rsidRPr="00FA6643">
        <w:rPr>
          <w:rFonts w:cs="Arial"/>
          <w:b/>
        </w:rPr>
        <w:t xml:space="preserve"> </w:t>
      </w:r>
      <w:r w:rsidR="008F34E5" w:rsidRPr="00CF60F8">
        <w:rPr>
          <w:rFonts w:cs="Arial"/>
          <w:bCs/>
          <w:i/>
          <w:iCs/>
          <w:u w:val="single"/>
        </w:rPr>
        <w:t>Application</w:t>
      </w:r>
      <w:r w:rsidR="008F34E5" w:rsidRPr="00C601BB">
        <w:rPr>
          <w:rFonts w:cs="Arial"/>
          <w:bCs/>
        </w:rPr>
        <w:t xml:space="preserve"> to the Senior Director, Programs</w:t>
      </w:r>
      <w:r w:rsidR="008F34E5">
        <w:rPr>
          <w:rFonts w:cs="Arial"/>
          <w:bCs/>
        </w:rPr>
        <w:t xml:space="preserve"> and Reintegration</w:t>
      </w:r>
      <w:r w:rsidR="00A14D24">
        <w:rPr>
          <w:rFonts w:cs="Arial"/>
          <w:bCs/>
        </w:rPr>
        <w:t xml:space="preserve"> (SDPR)</w:t>
      </w:r>
      <w:r w:rsidR="008F34E5">
        <w:rPr>
          <w:rFonts w:cs="Arial"/>
          <w:bCs/>
        </w:rPr>
        <w:t xml:space="preserve"> to approve or refuse the work provider. </w:t>
      </w:r>
    </w:p>
    <w:p w14:paraId="5931680E" w14:textId="282CCD19" w:rsidR="00111F8E" w:rsidRPr="00956B44" w:rsidRDefault="00111F8E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956B44">
        <w:rPr>
          <w:rFonts w:cs="Arial"/>
          <w:bCs/>
        </w:rPr>
        <w:t xml:space="preserve">The Employment Specialist </w:t>
      </w:r>
      <w:r w:rsidR="00A14D24">
        <w:rPr>
          <w:rFonts w:cs="Arial"/>
          <w:bCs/>
        </w:rPr>
        <w:t>will</w:t>
      </w:r>
      <w:r w:rsidRPr="00956B44">
        <w:rPr>
          <w:rFonts w:cs="Arial"/>
          <w:bCs/>
        </w:rPr>
        <w:t xml:space="preserve"> </w:t>
      </w:r>
      <w:r w:rsidR="00B642C6" w:rsidRPr="00956B44">
        <w:rPr>
          <w:rFonts w:cs="Arial"/>
          <w:bCs/>
        </w:rPr>
        <w:t>inform</w:t>
      </w:r>
      <w:r w:rsidRPr="00956B44">
        <w:rPr>
          <w:rFonts w:cs="Arial"/>
          <w:bCs/>
        </w:rPr>
        <w:t xml:space="preserve"> the employer </w:t>
      </w:r>
      <w:r w:rsidR="00A14D24">
        <w:rPr>
          <w:rFonts w:cs="Arial"/>
          <w:bCs/>
        </w:rPr>
        <w:t xml:space="preserve">of the SDPR’s decision. </w:t>
      </w:r>
    </w:p>
    <w:p w14:paraId="187BCBB2" w14:textId="34737C49" w:rsidR="00A14D24" w:rsidRPr="00956B44" w:rsidRDefault="00BD4D46" w:rsidP="00CF60F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  <w:i/>
          <w:iCs/>
          <w:u w:val="single"/>
        </w:rPr>
      </w:pPr>
      <w:r>
        <w:rPr>
          <w:rFonts w:cs="Arial"/>
          <w:bCs/>
        </w:rPr>
        <w:t xml:space="preserve">A start date of employment will be agreed upon by the employer and the </w:t>
      </w:r>
      <w:r w:rsidR="00A14D24">
        <w:rPr>
          <w:rFonts w:cs="Arial"/>
          <w:bCs/>
        </w:rPr>
        <w:t>T</w:t>
      </w:r>
      <w:r w:rsidR="00C601BB">
        <w:rPr>
          <w:rFonts w:cs="Arial"/>
          <w:bCs/>
        </w:rPr>
        <w:t xml:space="preserve">ransition </w:t>
      </w:r>
      <w:r w:rsidR="00A14D24">
        <w:rPr>
          <w:rFonts w:cs="Arial"/>
          <w:bCs/>
        </w:rPr>
        <w:t>S</w:t>
      </w:r>
      <w:r w:rsidR="00C601BB">
        <w:rPr>
          <w:rFonts w:cs="Arial"/>
          <w:bCs/>
        </w:rPr>
        <w:t xml:space="preserve">ervices </w:t>
      </w:r>
      <w:r w:rsidR="00A14D24">
        <w:rPr>
          <w:rFonts w:cs="Arial"/>
          <w:bCs/>
        </w:rPr>
        <w:t>T</w:t>
      </w:r>
      <w:r w:rsidR="00C601BB">
        <w:rPr>
          <w:rFonts w:cs="Arial"/>
          <w:bCs/>
        </w:rPr>
        <w:t xml:space="preserve">eam </w:t>
      </w:r>
      <w:r w:rsidR="00A14D24">
        <w:rPr>
          <w:rFonts w:cs="Arial"/>
          <w:bCs/>
        </w:rPr>
        <w:t>L</w:t>
      </w:r>
      <w:r w:rsidR="00C601BB">
        <w:rPr>
          <w:rFonts w:cs="Arial"/>
          <w:bCs/>
        </w:rPr>
        <w:t>eader (TSTL)</w:t>
      </w:r>
      <w:r w:rsidR="00A14D24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 </w:t>
      </w:r>
    </w:p>
    <w:p w14:paraId="3F0C4956" w14:textId="5AC03695" w:rsidR="00CF7C48" w:rsidRDefault="00A14D24" w:rsidP="004A1986">
      <w:pPr>
        <w:pStyle w:val="ListParagraph"/>
        <w:keepNext/>
        <w:numPr>
          <w:ilvl w:val="1"/>
          <w:numId w:val="20"/>
        </w:numPr>
        <w:spacing w:after="120"/>
        <w:ind w:left="567" w:hanging="567"/>
        <w:rPr>
          <w:rFonts w:cs="Arial"/>
          <w:bCs/>
          <w:i/>
          <w:iCs/>
          <w:u w:val="single"/>
        </w:rPr>
      </w:pPr>
      <w:r>
        <w:rPr>
          <w:rFonts w:cs="Arial"/>
          <w:bCs/>
        </w:rPr>
        <w:lastRenderedPageBreak/>
        <w:t>Should ACTCS cancel an employment placement</w:t>
      </w:r>
      <w:r w:rsidR="00C601BB">
        <w:rPr>
          <w:rFonts w:cs="Arial"/>
          <w:bCs/>
        </w:rPr>
        <w:t>,</w:t>
      </w:r>
      <w:r>
        <w:rPr>
          <w:rFonts w:cs="Arial"/>
          <w:bCs/>
        </w:rPr>
        <w:t xml:space="preserve"> refer to </w:t>
      </w:r>
      <w:r w:rsidR="00CF7C48">
        <w:rPr>
          <w:rFonts w:cs="Arial"/>
          <w:bCs/>
        </w:rPr>
        <w:t>s</w:t>
      </w:r>
      <w:r w:rsidR="00F42525">
        <w:rPr>
          <w:rFonts w:cs="Arial"/>
          <w:bCs/>
        </w:rPr>
        <w:t xml:space="preserve">ections </w:t>
      </w:r>
      <w:r w:rsidR="00F42525" w:rsidRPr="00C601BB">
        <w:rPr>
          <w:rFonts w:cs="Arial"/>
          <w:bCs/>
        </w:rPr>
        <w:t>10.9, 10.11 and/or 13</w:t>
      </w:r>
      <w:r w:rsidR="00F42525">
        <w:rPr>
          <w:rFonts w:cs="Arial"/>
          <w:bCs/>
        </w:rPr>
        <w:t xml:space="preserve"> of the </w:t>
      </w:r>
      <w:r w:rsidRPr="00CF60F8">
        <w:rPr>
          <w:rFonts w:cs="Arial"/>
          <w:bCs/>
          <w:i/>
          <w:iCs/>
          <w:u w:val="single"/>
        </w:rPr>
        <w:t>T</w:t>
      </w:r>
      <w:r w:rsidR="00F42525" w:rsidRPr="00CF60F8">
        <w:rPr>
          <w:rFonts w:cs="Arial"/>
          <w:bCs/>
          <w:i/>
          <w:iCs/>
          <w:u w:val="single"/>
        </w:rPr>
        <w:t xml:space="preserve">ransitional </w:t>
      </w:r>
      <w:r w:rsidRPr="00CF60F8">
        <w:rPr>
          <w:rFonts w:cs="Arial"/>
          <w:bCs/>
          <w:i/>
          <w:iCs/>
          <w:u w:val="single"/>
        </w:rPr>
        <w:t>R</w:t>
      </w:r>
      <w:r w:rsidR="00F42525" w:rsidRPr="00CF60F8">
        <w:rPr>
          <w:rFonts w:cs="Arial"/>
          <w:bCs/>
          <w:i/>
          <w:iCs/>
          <w:u w:val="single"/>
        </w:rPr>
        <w:t xml:space="preserve">elease </w:t>
      </w:r>
      <w:r w:rsidRPr="00CF60F8">
        <w:rPr>
          <w:rFonts w:cs="Arial"/>
          <w:bCs/>
          <w:i/>
          <w:iCs/>
          <w:u w:val="single"/>
        </w:rPr>
        <w:t>P</w:t>
      </w:r>
      <w:r w:rsidR="00F42525" w:rsidRPr="00CF60F8">
        <w:rPr>
          <w:rFonts w:cs="Arial"/>
          <w:bCs/>
          <w:i/>
          <w:iCs/>
          <w:u w:val="single"/>
        </w:rPr>
        <w:t>rogram</w:t>
      </w:r>
      <w:r w:rsidRPr="00CF60F8">
        <w:rPr>
          <w:rFonts w:cs="Arial"/>
          <w:bCs/>
          <w:i/>
          <w:iCs/>
          <w:u w:val="single"/>
        </w:rPr>
        <w:t xml:space="preserve"> Policy</w:t>
      </w:r>
      <w:r w:rsidRPr="00C601BB">
        <w:rPr>
          <w:rFonts w:cs="Arial"/>
          <w:bCs/>
        </w:rPr>
        <w:t>.</w:t>
      </w:r>
      <w:r>
        <w:rPr>
          <w:rFonts w:cs="Arial"/>
          <w:bCs/>
          <w:i/>
          <w:iCs/>
          <w:u w:val="single"/>
        </w:rPr>
        <w:t xml:space="preserve"> </w:t>
      </w:r>
    </w:p>
    <w:p w14:paraId="3B2FB89E" w14:textId="19E11980" w:rsidR="00B84A5B" w:rsidRPr="00CF7C48" w:rsidRDefault="00E57FB2" w:rsidP="00CF7C48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  <w:i/>
          <w:iCs/>
          <w:u w:val="single"/>
        </w:rPr>
      </w:pPr>
      <w:r w:rsidRPr="00CF7C48">
        <w:rPr>
          <w:rFonts w:cs="Arial"/>
          <w:bCs/>
        </w:rPr>
        <w:t xml:space="preserve">All guidance regarding </w:t>
      </w:r>
      <w:r w:rsidRPr="00CF7C48">
        <w:rPr>
          <w:rFonts w:cs="Arial"/>
          <w:bCs/>
          <w:i/>
          <w:iCs/>
          <w:u w:val="single"/>
        </w:rPr>
        <w:t>D26.7: Work Provider Agreement</w:t>
      </w:r>
      <w:r>
        <w:t xml:space="preserve"> is outlined </w:t>
      </w:r>
      <w:r w:rsidR="00F42525">
        <w:t xml:space="preserve">in </w:t>
      </w:r>
      <w:r w:rsidR="00CF7C48">
        <w:t>s</w:t>
      </w:r>
      <w:r w:rsidR="00F42525">
        <w:t>ections</w:t>
      </w:r>
      <w:r>
        <w:t xml:space="preserve"> 9.10</w:t>
      </w:r>
      <w:r w:rsidR="00C601BB">
        <w:t>-</w:t>
      </w:r>
      <w:r>
        <w:t xml:space="preserve">9.13 of the </w:t>
      </w:r>
      <w:r w:rsidR="00F42525" w:rsidRPr="00CF7C48">
        <w:rPr>
          <w:rFonts w:cs="Arial"/>
          <w:bCs/>
          <w:i/>
          <w:iCs/>
          <w:u w:val="single"/>
        </w:rPr>
        <w:t xml:space="preserve">Transitional Release Program </w:t>
      </w:r>
      <w:r w:rsidRPr="00CF7C48">
        <w:rPr>
          <w:rFonts w:cs="Arial"/>
          <w:bCs/>
          <w:i/>
          <w:iCs/>
          <w:u w:val="single"/>
        </w:rPr>
        <w:t>Policy</w:t>
      </w:r>
      <w:r>
        <w:t xml:space="preserve">. </w:t>
      </w:r>
    </w:p>
    <w:p w14:paraId="77DA4640" w14:textId="77777777" w:rsidR="00CF7C48" w:rsidRPr="00CF7C48" w:rsidRDefault="00CF7C48" w:rsidP="00CF7C48">
      <w:pPr>
        <w:pStyle w:val="ListParagraph"/>
        <w:spacing w:after="120"/>
        <w:ind w:left="567"/>
        <w:rPr>
          <w:rFonts w:cs="Arial"/>
          <w:bCs/>
          <w:i/>
          <w:iCs/>
          <w:u w:val="single"/>
        </w:rPr>
      </w:pPr>
    </w:p>
    <w:p w14:paraId="0BC5EC0E" w14:textId="77777777" w:rsidR="00CF7C48" w:rsidRPr="00CF7C48" w:rsidRDefault="00CF7C48" w:rsidP="00CF7C48">
      <w:pPr>
        <w:pStyle w:val="ListParagraph"/>
        <w:numPr>
          <w:ilvl w:val="0"/>
          <w:numId w:val="41"/>
        </w:numPr>
        <w:rPr>
          <w:rFonts w:cs="Arial"/>
          <w:b/>
        </w:rPr>
      </w:pPr>
      <w:r w:rsidRPr="00CF7C48">
        <w:rPr>
          <w:rFonts w:cs="Arial"/>
          <w:b/>
        </w:rPr>
        <w:t>Records Management</w:t>
      </w:r>
    </w:p>
    <w:p w14:paraId="5A9734B0" w14:textId="0C5AF76C" w:rsidR="00DE7A85" w:rsidRPr="00CF7C48" w:rsidRDefault="00DE7A85" w:rsidP="00CF7C48">
      <w:pPr>
        <w:pStyle w:val="ListParagraph"/>
        <w:numPr>
          <w:ilvl w:val="1"/>
          <w:numId w:val="41"/>
        </w:numPr>
        <w:ind w:left="567" w:hanging="567"/>
        <w:rPr>
          <w:rFonts w:cs="Arial"/>
          <w:b/>
        </w:rPr>
      </w:pPr>
      <w:r>
        <w:rPr>
          <w:rFonts w:cs="Arial"/>
          <w:bCs/>
        </w:rPr>
        <w:t>All forms</w:t>
      </w:r>
      <w:r w:rsidR="00B506D6">
        <w:rPr>
          <w:rFonts w:cs="Arial"/>
          <w:bCs/>
        </w:rPr>
        <w:t xml:space="preserve"> and documents</w:t>
      </w:r>
      <w:r>
        <w:rPr>
          <w:rFonts w:cs="Arial"/>
          <w:bCs/>
        </w:rPr>
        <w:t xml:space="preserve"> relating to </w:t>
      </w:r>
      <w:r w:rsidR="00B506D6">
        <w:rPr>
          <w:rFonts w:cs="Arial"/>
          <w:bCs/>
        </w:rPr>
        <w:t xml:space="preserve">both the offender and the work provider will be recorded on the Offender Management System. </w:t>
      </w:r>
    </w:p>
    <w:p w14:paraId="18D2A98D" w14:textId="77777777" w:rsidR="00CF7C48" w:rsidRPr="00DE7A85" w:rsidRDefault="00CF7C48" w:rsidP="00CF7C48">
      <w:pPr>
        <w:pStyle w:val="ListParagraph"/>
        <w:ind w:left="567"/>
        <w:rPr>
          <w:rFonts w:cs="Arial"/>
          <w:b/>
        </w:rPr>
      </w:pPr>
    </w:p>
    <w:p w14:paraId="30CA611D" w14:textId="471AB09A" w:rsidR="00CF03FA" w:rsidRDefault="007B3718" w:rsidP="00CF60F8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7C6142">
        <w:rPr>
          <w:rFonts w:cs="Arial"/>
          <w:b/>
        </w:rPr>
        <w:t>AND FORMS</w:t>
      </w:r>
    </w:p>
    <w:p w14:paraId="2A11CCEB" w14:textId="01F349CC" w:rsidR="000E46B9" w:rsidRDefault="000E46B9" w:rsidP="00CF60F8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Transitional Release Program Policy</w:t>
      </w:r>
    </w:p>
    <w:p w14:paraId="5EFC5599" w14:textId="490D9B76" w:rsidR="00E4484A" w:rsidRDefault="001B6BA9" w:rsidP="00CF60F8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C72E2F">
        <w:rPr>
          <w:rFonts w:cs="Arial"/>
          <w:bCs/>
        </w:rPr>
        <w:t xml:space="preserve">D26.F8 Sponsor Nomination </w:t>
      </w:r>
    </w:p>
    <w:p w14:paraId="1B17162F" w14:textId="17C11BC2" w:rsidR="00180661" w:rsidRPr="00C72E2F" w:rsidRDefault="00180661" w:rsidP="00CF60F8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D26.F7: Work Provider Agreement </w:t>
      </w:r>
    </w:p>
    <w:p w14:paraId="116CB40A" w14:textId="00A8BFCF" w:rsidR="00E4484A" w:rsidRDefault="001B6BA9" w:rsidP="00CF60F8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D26.F9</w:t>
      </w:r>
      <w:r w:rsidR="00CF60F8">
        <w:rPr>
          <w:rFonts w:cs="Arial"/>
        </w:rPr>
        <w:t>:</w:t>
      </w:r>
      <w:r>
        <w:rPr>
          <w:rFonts w:cs="Arial"/>
        </w:rPr>
        <w:t xml:space="preserve"> Sponsor </w:t>
      </w:r>
      <w:r w:rsidR="00711CA9">
        <w:rPr>
          <w:rFonts w:cs="Arial"/>
        </w:rPr>
        <w:t xml:space="preserve">Agreement </w:t>
      </w:r>
    </w:p>
    <w:p w14:paraId="63803C55" w14:textId="53EB304C" w:rsidR="001D6439" w:rsidRDefault="001D6439" w:rsidP="00CF60F8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D26.F10</w:t>
      </w:r>
      <w:r w:rsidR="00CF60F8">
        <w:rPr>
          <w:rFonts w:cs="Arial"/>
        </w:rPr>
        <w:t>:</w:t>
      </w:r>
      <w:r>
        <w:rPr>
          <w:rFonts w:cs="Arial"/>
        </w:rPr>
        <w:t xml:space="preserve"> Workplace Assessment </w:t>
      </w:r>
    </w:p>
    <w:p w14:paraId="2AD6641D" w14:textId="5BD2232C" w:rsidR="004B3F8A" w:rsidRDefault="000E46B9" w:rsidP="00CF60F8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Transitional Release Program - </w:t>
      </w:r>
      <w:r w:rsidR="004B3F8A">
        <w:rPr>
          <w:rFonts w:cs="Arial"/>
        </w:rPr>
        <w:t xml:space="preserve">Workplace Assessment </w:t>
      </w:r>
      <w:r>
        <w:rPr>
          <w:rFonts w:cs="Arial"/>
        </w:rPr>
        <w:t xml:space="preserve">Operating </w:t>
      </w:r>
      <w:r w:rsidR="004B3F8A">
        <w:rPr>
          <w:rFonts w:cs="Arial"/>
        </w:rPr>
        <w:t xml:space="preserve">Procedure </w:t>
      </w:r>
    </w:p>
    <w:p w14:paraId="00252BE2" w14:textId="3FD091C6" w:rsidR="00C72E2F" w:rsidRDefault="00C72E2F" w:rsidP="00CF60F8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D26.F56: Work Provider Applications </w:t>
      </w:r>
    </w:p>
    <w:p w14:paraId="3F753EC2" w14:textId="0FF56C8D" w:rsidR="00B96947" w:rsidRPr="00B96947" w:rsidRDefault="00B96947" w:rsidP="00CF60F8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B96947">
        <w:rPr>
          <w:rFonts w:cs="Arial"/>
          <w:bCs/>
        </w:rPr>
        <w:t>ACTCS Consent to Release Information Form</w:t>
      </w:r>
    </w:p>
    <w:p w14:paraId="65ACEB31" w14:textId="77777777" w:rsidR="00757A42" w:rsidRPr="00757A42" w:rsidRDefault="00757A42" w:rsidP="00CF60F8">
      <w:pPr>
        <w:pStyle w:val="ListParagraph"/>
        <w:numPr>
          <w:ilvl w:val="0"/>
          <w:numId w:val="27"/>
        </w:numPr>
        <w:spacing w:after="120"/>
        <w:rPr>
          <w:rFonts w:cs="Arial"/>
          <w:bCs/>
        </w:rPr>
      </w:pPr>
      <w:r w:rsidRPr="00757A42">
        <w:rPr>
          <w:rFonts w:cs="Arial"/>
          <w:bCs/>
        </w:rPr>
        <w:t>Information Sheet: Employing a Detainee or Offender in your Business</w:t>
      </w:r>
    </w:p>
    <w:p w14:paraId="328C67B7" w14:textId="2404ACDC" w:rsidR="00C1192C" w:rsidRDefault="004271C1" w:rsidP="00CF60F8">
      <w:pPr>
        <w:pStyle w:val="ListParagraph"/>
        <w:numPr>
          <w:ilvl w:val="0"/>
          <w:numId w:val="27"/>
        </w:numPr>
        <w:rPr>
          <w:rFonts w:cs="Arial"/>
        </w:rPr>
      </w:pPr>
      <w:hyperlink r:id="rId15" w:history="1">
        <w:r w:rsidR="00C1192C" w:rsidRPr="00114814">
          <w:rPr>
            <w:rStyle w:val="Hyperlink"/>
            <w:rFonts w:cs="Arial"/>
            <w:bCs/>
          </w:rPr>
          <w:t>https://www.employment.gov.au/national-work-experience-programme</w:t>
        </w:r>
      </w:hyperlink>
      <w:r w:rsidR="00C1192C">
        <w:rPr>
          <w:rStyle w:val="Hyperlink"/>
          <w:rFonts w:cs="Arial"/>
          <w:bCs/>
        </w:rPr>
        <w:t xml:space="preserve"> </w:t>
      </w:r>
    </w:p>
    <w:p w14:paraId="124394DD" w14:textId="77777777" w:rsidR="00B84A5B" w:rsidRDefault="00B84A5B" w:rsidP="00B84A5B">
      <w:pPr>
        <w:rPr>
          <w:rFonts w:cs="Arial"/>
        </w:rPr>
      </w:pPr>
    </w:p>
    <w:p w14:paraId="45B2A2B9" w14:textId="6D62B84D" w:rsidR="00B84A5B" w:rsidRDefault="00B84A5B" w:rsidP="00B84A5B">
      <w:pPr>
        <w:rPr>
          <w:rFonts w:cs="Arial"/>
        </w:rPr>
      </w:pPr>
    </w:p>
    <w:p w14:paraId="7F454DB8" w14:textId="77777777" w:rsidR="000E46B9" w:rsidRDefault="000E46B9" w:rsidP="00B84A5B">
      <w:pPr>
        <w:rPr>
          <w:rFonts w:cs="Arial"/>
        </w:rPr>
      </w:pPr>
    </w:p>
    <w:p w14:paraId="71758DCE" w14:textId="77777777" w:rsidR="00737D68" w:rsidRDefault="00737D68" w:rsidP="00737D68">
      <w:pPr>
        <w:pStyle w:val="NoSpacing"/>
        <w:spacing w:line="276" w:lineRule="auto"/>
      </w:pPr>
      <w:r>
        <w:t>Therese Goodman</w:t>
      </w:r>
    </w:p>
    <w:p w14:paraId="45CDFC8A" w14:textId="77777777" w:rsidR="00737D68" w:rsidRDefault="00737D68" w:rsidP="00737D68">
      <w:pPr>
        <w:pStyle w:val="NoSpacing"/>
        <w:spacing w:line="276" w:lineRule="auto"/>
      </w:pPr>
      <w:r>
        <w:t>Assistant Commissioner Community Operations</w:t>
      </w:r>
      <w:r>
        <w:br/>
        <w:t xml:space="preserve">ACT Corrective Services </w:t>
      </w:r>
    </w:p>
    <w:p w14:paraId="0A5E18C5" w14:textId="39C78C99" w:rsidR="00737D68" w:rsidRPr="00FC74A2" w:rsidRDefault="004B001D" w:rsidP="00737D68">
      <w:pPr>
        <w:pStyle w:val="NoSpacing"/>
        <w:spacing w:line="276" w:lineRule="auto"/>
      </w:pPr>
      <w:r>
        <w:t xml:space="preserve">18 </w:t>
      </w:r>
      <w:r w:rsidR="00737D68">
        <w:t>November 2020</w:t>
      </w:r>
    </w:p>
    <w:p w14:paraId="3DF9528D" w14:textId="77777777" w:rsidR="00B84A5B" w:rsidRDefault="00B84A5B" w:rsidP="00B84A5B">
      <w:pPr>
        <w:rPr>
          <w:rFonts w:cs="Arial"/>
        </w:rPr>
      </w:pPr>
    </w:p>
    <w:p w14:paraId="20E0B900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2DB72445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25FD4E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737E0B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3B266DF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F72E5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BA10E1" w14:textId="0F3A3F30" w:rsidR="005E011D" w:rsidRPr="00586F66" w:rsidRDefault="00DA26D6" w:rsidP="004C099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0E46B9">
              <w:rPr>
                <w:rFonts w:ascii="Calibri" w:hAnsi="Calibri"/>
                <w:sz w:val="20"/>
                <w:szCs w:val="20"/>
              </w:rPr>
              <w:t xml:space="preserve">Transitional Release </w:t>
            </w:r>
            <w:r w:rsidR="000E46B9" w:rsidRPr="000E46B9">
              <w:rPr>
                <w:rFonts w:ascii="Calibri" w:hAnsi="Calibri"/>
                <w:sz w:val="20"/>
                <w:szCs w:val="20"/>
              </w:rPr>
              <w:t>Program -</w:t>
            </w:r>
            <w:r w:rsidRPr="000E46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60F8" w:rsidRPr="000E46B9">
              <w:rPr>
                <w:rFonts w:ascii="Calibri" w:hAnsi="Calibri"/>
                <w:sz w:val="20"/>
                <w:szCs w:val="20"/>
              </w:rPr>
              <w:t>W</w:t>
            </w:r>
            <w:r w:rsidRPr="000E46B9">
              <w:rPr>
                <w:rFonts w:ascii="Calibri" w:hAnsi="Calibri"/>
                <w:sz w:val="20"/>
                <w:szCs w:val="20"/>
              </w:rPr>
              <w:t xml:space="preserve">ork Provider </w:t>
            </w:r>
            <w:r w:rsidR="000E46B9" w:rsidRPr="000E46B9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Pr="000E46B9">
              <w:rPr>
                <w:rFonts w:ascii="Calibri" w:hAnsi="Calibri"/>
                <w:sz w:val="20"/>
                <w:szCs w:val="20"/>
              </w:rPr>
              <w:t>Procedure 2020</w:t>
            </w:r>
            <w:r w:rsidR="00071CFC" w:rsidRPr="000E4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E011D" w:rsidRPr="00586F66" w14:paraId="775474F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54871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CFAE09" w14:textId="4EB96B1B" w:rsidR="005E011D" w:rsidRPr="00586F66" w:rsidRDefault="000E46B9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0E46B9">
              <w:rPr>
                <w:rFonts w:ascii="Calibri" w:hAnsi="Calibri"/>
                <w:sz w:val="20"/>
                <w:szCs w:val="20"/>
              </w:rPr>
              <w:t>Assistant Commissioner Community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181EA94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17546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0E1A95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4E1EF4A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502EB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1D8908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3441F4B6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9CE1D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91DFC2" w14:textId="606BCACF" w:rsidR="00CF03FA" w:rsidRPr="00586F66" w:rsidRDefault="00DA26D6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Director, Programs and Reintegration</w:t>
            </w:r>
          </w:p>
        </w:tc>
      </w:tr>
      <w:tr w:rsidR="007B3718" w:rsidRPr="00586F66" w14:paraId="57A7BE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55BEC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85089A" w14:textId="263E4AC0" w:rsidR="007B3718" w:rsidRPr="00586F66" w:rsidRDefault="007B3718" w:rsidP="007C6142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C614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CF60F8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594ED965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7"/>
        <w:gridCol w:w="2050"/>
        <w:gridCol w:w="2093"/>
        <w:gridCol w:w="2326"/>
      </w:tblGrid>
      <w:tr w:rsidR="007C6142" w14:paraId="57A04247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40F6D042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7C6142" w14:paraId="1D733BE7" w14:textId="77777777" w:rsidTr="00457C0A">
        <w:trPr>
          <w:trHeight w:val="395"/>
        </w:trPr>
        <w:tc>
          <w:tcPr>
            <w:tcW w:w="0" w:type="auto"/>
          </w:tcPr>
          <w:p w14:paraId="3A1B7084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49B83FCF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3C74C975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67615E80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7C6142" w14:paraId="7D750D9D" w14:textId="77777777" w:rsidTr="00457C0A">
        <w:trPr>
          <w:trHeight w:val="395"/>
        </w:trPr>
        <w:tc>
          <w:tcPr>
            <w:tcW w:w="0" w:type="auto"/>
          </w:tcPr>
          <w:p w14:paraId="68CDD9DE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3C2C0865" w14:textId="329EB03B" w:rsidR="007C6142" w:rsidRPr="008660CA" w:rsidRDefault="000E46B9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October-20</w:t>
            </w:r>
          </w:p>
        </w:tc>
        <w:tc>
          <w:tcPr>
            <w:tcW w:w="0" w:type="auto"/>
          </w:tcPr>
          <w:p w14:paraId="004AD001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511A6A83" w14:textId="51C75525" w:rsidR="007C6142" w:rsidRPr="008660CA" w:rsidRDefault="000E46B9" w:rsidP="007C614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Fitzmaurice</w:t>
            </w:r>
          </w:p>
        </w:tc>
      </w:tr>
    </w:tbl>
    <w:p w14:paraId="4B0DF85C" w14:textId="76208FFB" w:rsidR="00BD3715" w:rsidRPr="00BD3715" w:rsidRDefault="00BD3715" w:rsidP="00BD3715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sectPr w:rsidR="00BD3715" w:rsidRPr="00BD3715" w:rsidSect="001B7871">
      <w:headerReference w:type="first" r:id="rId16"/>
      <w:footerReference w:type="first" r:id="rId17"/>
      <w:pgSz w:w="11906" w:h="16838"/>
      <w:pgMar w:top="1440" w:right="1440" w:bottom="1440" w:left="1440" w:header="708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F9E8" w14:textId="77777777" w:rsidR="00D26490" w:rsidRDefault="00D26490" w:rsidP="00152D5E">
      <w:pPr>
        <w:spacing w:after="0" w:line="240" w:lineRule="auto"/>
      </w:pPr>
      <w:r>
        <w:separator/>
      </w:r>
    </w:p>
  </w:endnote>
  <w:endnote w:type="continuationSeparator" w:id="0">
    <w:p w14:paraId="553FBB37" w14:textId="77777777" w:rsidR="00D26490" w:rsidRDefault="00D2649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95C6" w14:textId="77777777" w:rsidR="004271C1" w:rsidRDefault="00427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7724FA3F" w14:textId="77777777" w:rsidR="00FE27FB" w:rsidRDefault="00FB2C79" w:rsidP="00FE27FB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2AD7E4A8" w14:textId="77777777" w:rsidR="004271C1" w:rsidRDefault="004271C1" w:rsidP="00FE27FB">
            <w:pPr>
              <w:pStyle w:val="Foot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4456E9BD" w14:textId="376BDD0B" w:rsidR="00FB2C79" w:rsidRPr="004271C1" w:rsidRDefault="004271C1" w:rsidP="004271C1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14"/>
        <w:szCs w:val="14"/>
      </w:rPr>
    </w:pPr>
    <w:r w:rsidRPr="004271C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DCAE" w14:textId="2D5E8A84" w:rsidR="006A5E20" w:rsidRPr="004271C1" w:rsidRDefault="004271C1" w:rsidP="004271C1">
    <w:pPr>
      <w:pStyle w:val="Footer"/>
      <w:jc w:val="center"/>
      <w:rPr>
        <w:rFonts w:ascii="Arial" w:hAnsi="Arial" w:cs="Arial"/>
        <w:sz w:val="14"/>
        <w:szCs w:val="14"/>
      </w:rPr>
    </w:pPr>
    <w:r w:rsidRPr="004271C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BB72" w14:textId="43481B74" w:rsidR="00FE27FB" w:rsidRPr="004271C1" w:rsidRDefault="004271C1" w:rsidP="004271C1">
    <w:pPr>
      <w:pStyle w:val="Footer"/>
      <w:jc w:val="center"/>
      <w:rPr>
        <w:rFonts w:ascii="Arial" w:hAnsi="Arial" w:cs="Arial"/>
        <w:sz w:val="14"/>
        <w:szCs w:val="14"/>
      </w:rPr>
    </w:pPr>
    <w:r w:rsidRPr="004271C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FDF1" w14:textId="77777777" w:rsidR="00D26490" w:rsidRDefault="00D26490" w:rsidP="00152D5E">
      <w:pPr>
        <w:spacing w:after="0" w:line="240" w:lineRule="auto"/>
      </w:pPr>
      <w:r>
        <w:separator/>
      </w:r>
    </w:p>
  </w:footnote>
  <w:footnote w:type="continuationSeparator" w:id="0">
    <w:p w14:paraId="410D2A11" w14:textId="77777777" w:rsidR="00D26490" w:rsidRDefault="00D2649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5E52" w14:textId="77777777" w:rsidR="004271C1" w:rsidRDefault="0042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35DE" w14:textId="77777777" w:rsidR="004271C1" w:rsidRDefault="00427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F81F" w14:textId="77777777" w:rsidR="004271C1" w:rsidRDefault="004271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884E" w14:textId="77777777" w:rsidR="00FE27FB" w:rsidRDefault="00FE27FB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69FB845" wp14:editId="086CE0BF">
          <wp:extent cx="2190750" cy="676275"/>
          <wp:effectExtent l="19050" t="0" r="0" b="0"/>
          <wp:docPr id="8" name="Picture 8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6C2305BB" w14:textId="77777777" w:rsidR="00FE27FB" w:rsidRDefault="00FE2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19F6"/>
    <w:multiLevelType w:val="hybridMultilevel"/>
    <w:tmpl w:val="63ECA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345"/>
    <w:multiLevelType w:val="multilevel"/>
    <w:tmpl w:val="5502B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AF0E541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773E52"/>
    <w:multiLevelType w:val="hybridMultilevel"/>
    <w:tmpl w:val="34981E4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23E45"/>
    <w:multiLevelType w:val="hybridMultilevel"/>
    <w:tmpl w:val="1E5E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B2F66"/>
    <w:multiLevelType w:val="hybridMultilevel"/>
    <w:tmpl w:val="56D825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2A23C1"/>
    <w:multiLevelType w:val="hybridMultilevel"/>
    <w:tmpl w:val="659A6310"/>
    <w:lvl w:ilvl="0" w:tplc="8A3242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5CBD"/>
    <w:multiLevelType w:val="multilevel"/>
    <w:tmpl w:val="AF0E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D5D90"/>
    <w:multiLevelType w:val="hybridMultilevel"/>
    <w:tmpl w:val="358A4BE6"/>
    <w:lvl w:ilvl="0" w:tplc="0C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3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E674D2"/>
    <w:multiLevelType w:val="hybridMultilevel"/>
    <w:tmpl w:val="C534F01E"/>
    <w:lvl w:ilvl="0" w:tplc="5CAED368">
      <w:start w:val="1"/>
      <w:numFmt w:val="lowerLetter"/>
      <w:lvlText w:val="%1."/>
      <w:lvlJc w:val="left"/>
      <w:pPr>
        <w:ind w:left="786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2B7254"/>
    <w:multiLevelType w:val="hybridMultilevel"/>
    <w:tmpl w:val="68F87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CF5B2F"/>
    <w:multiLevelType w:val="hybridMultilevel"/>
    <w:tmpl w:val="9CFC1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D94CCC"/>
    <w:multiLevelType w:val="hybridMultilevel"/>
    <w:tmpl w:val="EE04B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31C7"/>
    <w:multiLevelType w:val="hybridMultilevel"/>
    <w:tmpl w:val="DB0625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5CC59E1"/>
    <w:multiLevelType w:val="multilevel"/>
    <w:tmpl w:val="5F7A2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5"/>
  </w:num>
  <w:num w:numId="4">
    <w:abstractNumId w:val="14"/>
  </w:num>
  <w:num w:numId="5">
    <w:abstractNumId w:val="18"/>
  </w:num>
  <w:num w:numId="6">
    <w:abstractNumId w:val="25"/>
  </w:num>
  <w:num w:numId="7">
    <w:abstractNumId w:val="38"/>
  </w:num>
  <w:num w:numId="8">
    <w:abstractNumId w:val="19"/>
  </w:num>
  <w:num w:numId="9">
    <w:abstractNumId w:val="31"/>
  </w:num>
  <w:num w:numId="10">
    <w:abstractNumId w:val="5"/>
  </w:num>
  <w:num w:numId="11">
    <w:abstractNumId w:val="36"/>
  </w:num>
  <w:num w:numId="12">
    <w:abstractNumId w:val="40"/>
  </w:num>
  <w:num w:numId="13">
    <w:abstractNumId w:val="34"/>
  </w:num>
  <w:num w:numId="14">
    <w:abstractNumId w:val="39"/>
  </w:num>
  <w:num w:numId="15">
    <w:abstractNumId w:val="3"/>
  </w:num>
  <w:num w:numId="16">
    <w:abstractNumId w:val="15"/>
  </w:num>
  <w:num w:numId="17">
    <w:abstractNumId w:val="13"/>
  </w:num>
  <w:num w:numId="18">
    <w:abstractNumId w:val="0"/>
  </w:num>
  <w:num w:numId="19">
    <w:abstractNumId w:val="8"/>
  </w:num>
  <w:num w:numId="20">
    <w:abstractNumId w:val="4"/>
  </w:num>
  <w:num w:numId="21">
    <w:abstractNumId w:val="24"/>
  </w:num>
  <w:num w:numId="22">
    <w:abstractNumId w:val="11"/>
  </w:num>
  <w:num w:numId="23">
    <w:abstractNumId w:val="6"/>
  </w:num>
  <w:num w:numId="24">
    <w:abstractNumId w:val="33"/>
  </w:num>
  <w:num w:numId="25">
    <w:abstractNumId w:val="26"/>
  </w:num>
  <w:num w:numId="26">
    <w:abstractNumId w:val="21"/>
  </w:num>
  <w:num w:numId="27">
    <w:abstractNumId w:val="12"/>
  </w:num>
  <w:num w:numId="28">
    <w:abstractNumId w:val="10"/>
  </w:num>
  <w:num w:numId="29">
    <w:abstractNumId w:val="22"/>
  </w:num>
  <w:num w:numId="30">
    <w:abstractNumId w:val="7"/>
  </w:num>
  <w:num w:numId="31">
    <w:abstractNumId w:val="27"/>
  </w:num>
  <w:num w:numId="32">
    <w:abstractNumId w:val="17"/>
  </w:num>
  <w:num w:numId="33">
    <w:abstractNumId w:val="28"/>
  </w:num>
  <w:num w:numId="34">
    <w:abstractNumId w:val="29"/>
  </w:num>
  <w:num w:numId="35">
    <w:abstractNumId w:val="1"/>
  </w:num>
  <w:num w:numId="36">
    <w:abstractNumId w:val="30"/>
  </w:num>
  <w:num w:numId="37">
    <w:abstractNumId w:val="16"/>
  </w:num>
  <w:num w:numId="38">
    <w:abstractNumId w:val="37"/>
  </w:num>
  <w:num w:numId="39">
    <w:abstractNumId w:val="20"/>
  </w:num>
  <w:num w:numId="40">
    <w:abstractNumId w:val="3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90"/>
    <w:rsid w:val="000040D1"/>
    <w:rsid w:val="000100D2"/>
    <w:rsid w:val="00012A69"/>
    <w:rsid w:val="00023193"/>
    <w:rsid w:val="00031BD6"/>
    <w:rsid w:val="0004065E"/>
    <w:rsid w:val="000458C7"/>
    <w:rsid w:val="00055CDB"/>
    <w:rsid w:val="000621ED"/>
    <w:rsid w:val="00065AFB"/>
    <w:rsid w:val="00071CFC"/>
    <w:rsid w:val="0008577D"/>
    <w:rsid w:val="000B7E7B"/>
    <w:rsid w:val="000C0BD6"/>
    <w:rsid w:val="000C15FB"/>
    <w:rsid w:val="000D3ABE"/>
    <w:rsid w:val="000D63E2"/>
    <w:rsid w:val="000E46B9"/>
    <w:rsid w:val="000F395F"/>
    <w:rsid w:val="00111F8E"/>
    <w:rsid w:val="001127C2"/>
    <w:rsid w:val="00141E42"/>
    <w:rsid w:val="001504B0"/>
    <w:rsid w:val="00152066"/>
    <w:rsid w:val="00152D5E"/>
    <w:rsid w:val="00162B50"/>
    <w:rsid w:val="00180661"/>
    <w:rsid w:val="00180C32"/>
    <w:rsid w:val="00196E91"/>
    <w:rsid w:val="001A677B"/>
    <w:rsid w:val="001B6BA9"/>
    <w:rsid w:val="001B7871"/>
    <w:rsid w:val="001D6439"/>
    <w:rsid w:val="001E6EEF"/>
    <w:rsid w:val="00202B3A"/>
    <w:rsid w:val="00210A0F"/>
    <w:rsid w:val="0021108E"/>
    <w:rsid w:val="00215BD6"/>
    <w:rsid w:val="00221FA3"/>
    <w:rsid w:val="00252E13"/>
    <w:rsid w:val="00267CEA"/>
    <w:rsid w:val="0027056D"/>
    <w:rsid w:val="00272CE7"/>
    <w:rsid w:val="00283EE0"/>
    <w:rsid w:val="00287266"/>
    <w:rsid w:val="00294AC2"/>
    <w:rsid w:val="002A2DE1"/>
    <w:rsid w:val="002A6C64"/>
    <w:rsid w:val="002C4E2D"/>
    <w:rsid w:val="002C7846"/>
    <w:rsid w:val="002E0620"/>
    <w:rsid w:val="002E0F83"/>
    <w:rsid w:val="002F16BE"/>
    <w:rsid w:val="00302B09"/>
    <w:rsid w:val="003070E5"/>
    <w:rsid w:val="00314A6D"/>
    <w:rsid w:val="00340868"/>
    <w:rsid w:val="003449F8"/>
    <w:rsid w:val="00353E50"/>
    <w:rsid w:val="00356091"/>
    <w:rsid w:val="003844D5"/>
    <w:rsid w:val="00391D05"/>
    <w:rsid w:val="00397232"/>
    <w:rsid w:val="003A2E5D"/>
    <w:rsid w:val="003A3CF7"/>
    <w:rsid w:val="003A7DC3"/>
    <w:rsid w:val="003B0384"/>
    <w:rsid w:val="003B0EB1"/>
    <w:rsid w:val="003C0362"/>
    <w:rsid w:val="003C5E5F"/>
    <w:rsid w:val="003C6EB2"/>
    <w:rsid w:val="003E5A02"/>
    <w:rsid w:val="003E5D93"/>
    <w:rsid w:val="003F5001"/>
    <w:rsid w:val="003F5C7D"/>
    <w:rsid w:val="00400357"/>
    <w:rsid w:val="00402430"/>
    <w:rsid w:val="00405E0B"/>
    <w:rsid w:val="004135BE"/>
    <w:rsid w:val="0041603D"/>
    <w:rsid w:val="004175E0"/>
    <w:rsid w:val="00417964"/>
    <w:rsid w:val="004271C1"/>
    <w:rsid w:val="00430E0A"/>
    <w:rsid w:val="00456A39"/>
    <w:rsid w:val="00461C8B"/>
    <w:rsid w:val="004705F6"/>
    <w:rsid w:val="004936E6"/>
    <w:rsid w:val="004A1986"/>
    <w:rsid w:val="004B001D"/>
    <w:rsid w:val="004B121B"/>
    <w:rsid w:val="004B3F8A"/>
    <w:rsid w:val="004C099E"/>
    <w:rsid w:val="004C14A4"/>
    <w:rsid w:val="004C2BE4"/>
    <w:rsid w:val="004D1028"/>
    <w:rsid w:val="004D1932"/>
    <w:rsid w:val="004E2B2A"/>
    <w:rsid w:val="00500EAE"/>
    <w:rsid w:val="00510017"/>
    <w:rsid w:val="00510183"/>
    <w:rsid w:val="005167F7"/>
    <w:rsid w:val="00516FDD"/>
    <w:rsid w:val="00521F2B"/>
    <w:rsid w:val="00532730"/>
    <w:rsid w:val="005359F3"/>
    <w:rsid w:val="00563752"/>
    <w:rsid w:val="00582DD2"/>
    <w:rsid w:val="00586F66"/>
    <w:rsid w:val="005977C4"/>
    <w:rsid w:val="005A1099"/>
    <w:rsid w:val="005A4376"/>
    <w:rsid w:val="005A6EE3"/>
    <w:rsid w:val="005A794E"/>
    <w:rsid w:val="005D2BB7"/>
    <w:rsid w:val="005E011D"/>
    <w:rsid w:val="005F70A8"/>
    <w:rsid w:val="00610DF9"/>
    <w:rsid w:val="00622D3C"/>
    <w:rsid w:val="00627937"/>
    <w:rsid w:val="00634849"/>
    <w:rsid w:val="00641860"/>
    <w:rsid w:val="006618AF"/>
    <w:rsid w:val="00665E98"/>
    <w:rsid w:val="00685F05"/>
    <w:rsid w:val="00696598"/>
    <w:rsid w:val="006A105C"/>
    <w:rsid w:val="006A5E20"/>
    <w:rsid w:val="006D260F"/>
    <w:rsid w:val="006E1F48"/>
    <w:rsid w:val="006F301F"/>
    <w:rsid w:val="006F4D14"/>
    <w:rsid w:val="00707A71"/>
    <w:rsid w:val="007104EA"/>
    <w:rsid w:val="00711CA9"/>
    <w:rsid w:val="007122C1"/>
    <w:rsid w:val="007246D0"/>
    <w:rsid w:val="00734178"/>
    <w:rsid w:val="00737D68"/>
    <w:rsid w:val="00741C56"/>
    <w:rsid w:val="00757A42"/>
    <w:rsid w:val="00767994"/>
    <w:rsid w:val="00780A2D"/>
    <w:rsid w:val="00782A7B"/>
    <w:rsid w:val="00791154"/>
    <w:rsid w:val="007A0DB9"/>
    <w:rsid w:val="007B3718"/>
    <w:rsid w:val="007C12E0"/>
    <w:rsid w:val="007C4FCB"/>
    <w:rsid w:val="007C6142"/>
    <w:rsid w:val="007D1D59"/>
    <w:rsid w:val="007D6F72"/>
    <w:rsid w:val="00820C1B"/>
    <w:rsid w:val="00822096"/>
    <w:rsid w:val="008307DB"/>
    <w:rsid w:val="00836BF6"/>
    <w:rsid w:val="00840B46"/>
    <w:rsid w:val="00853BE2"/>
    <w:rsid w:val="00864FEB"/>
    <w:rsid w:val="00865278"/>
    <w:rsid w:val="00881556"/>
    <w:rsid w:val="00884325"/>
    <w:rsid w:val="00887315"/>
    <w:rsid w:val="00895F9F"/>
    <w:rsid w:val="008A1E45"/>
    <w:rsid w:val="008B3ABC"/>
    <w:rsid w:val="008C07D5"/>
    <w:rsid w:val="008C1D7D"/>
    <w:rsid w:val="008C2BCE"/>
    <w:rsid w:val="008E2F14"/>
    <w:rsid w:val="008F1DD3"/>
    <w:rsid w:val="008F34E5"/>
    <w:rsid w:val="009227D3"/>
    <w:rsid w:val="00925989"/>
    <w:rsid w:val="0093725C"/>
    <w:rsid w:val="00947E61"/>
    <w:rsid w:val="009507F9"/>
    <w:rsid w:val="00951D8F"/>
    <w:rsid w:val="0095393D"/>
    <w:rsid w:val="009545D4"/>
    <w:rsid w:val="00956B44"/>
    <w:rsid w:val="00970387"/>
    <w:rsid w:val="00974E7D"/>
    <w:rsid w:val="009839B3"/>
    <w:rsid w:val="00995BC1"/>
    <w:rsid w:val="009A1FBC"/>
    <w:rsid w:val="009B042A"/>
    <w:rsid w:val="009C11A1"/>
    <w:rsid w:val="009C6E8B"/>
    <w:rsid w:val="009D0FC3"/>
    <w:rsid w:val="009F39E1"/>
    <w:rsid w:val="00A14D24"/>
    <w:rsid w:val="00A41776"/>
    <w:rsid w:val="00A52605"/>
    <w:rsid w:val="00A5592D"/>
    <w:rsid w:val="00A93ED3"/>
    <w:rsid w:val="00A95B39"/>
    <w:rsid w:val="00AB0381"/>
    <w:rsid w:val="00AB1D84"/>
    <w:rsid w:val="00AC0BF3"/>
    <w:rsid w:val="00AD29F6"/>
    <w:rsid w:val="00AF5D75"/>
    <w:rsid w:val="00B0453C"/>
    <w:rsid w:val="00B04FE6"/>
    <w:rsid w:val="00B13060"/>
    <w:rsid w:val="00B25129"/>
    <w:rsid w:val="00B33B93"/>
    <w:rsid w:val="00B506D6"/>
    <w:rsid w:val="00B63B64"/>
    <w:rsid w:val="00B642C6"/>
    <w:rsid w:val="00B73389"/>
    <w:rsid w:val="00B80377"/>
    <w:rsid w:val="00B84A5B"/>
    <w:rsid w:val="00B96947"/>
    <w:rsid w:val="00B97CDC"/>
    <w:rsid w:val="00BD3715"/>
    <w:rsid w:val="00BD4D46"/>
    <w:rsid w:val="00BE1C5F"/>
    <w:rsid w:val="00BF5695"/>
    <w:rsid w:val="00C0135E"/>
    <w:rsid w:val="00C1192C"/>
    <w:rsid w:val="00C1592E"/>
    <w:rsid w:val="00C15FF8"/>
    <w:rsid w:val="00C20E72"/>
    <w:rsid w:val="00C30763"/>
    <w:rsid w:val="00C34375"/>
    <w:rsid w:val="00C402F7"/>
    <w:rsid w:val="00C446AD"/>
    <w:rsid w:val="00C46EA3"/>
    <w:rsid w:val="00C56166"/>
    <w:rsid w:val="00C601BB"/>
    <w:rsid w:val="00C618E2"/>
    <w:rsid w:val="00C64BD0"/>
    <w:rsid w:val="00C65E1D"/>
    <w:rsid w:val="00C72E2F"/>
    <w:rsid w:val="00C7471F"/>
    <w:rsid w:val="00C95B2E"/>
    <w:rsid w:val="00CA5293"/>
    <w:rsid w:val="00CC15BB"/>
    <w:rsid w:val="00CC6157"/>
    <w:rsid w:val="00CC72E6"/>
    <w:rsid w:val="00CD0D17"/>
    <w:rsid w:val="00CD581E"/>
    <w:rsid w:val="00CE129E"/>
    <w:rsid w:val="00CF03FA"/>
    <w:rsid w:val="00CF2140"/>
    <w:rsid w:val="00CF3FF5"/>
    <w:rsid w:val="00CF5A48"/>
    <w:rsid w:val="00CF60F8"/>
    <w:rsid w:val="00CF7C48"/>
    <w:rsid w:val="00D124A1"/>
    <w:rsid w:val="00D21946"/>
    <w:rsid w:val="00D26490"/>
    <w:rsid w:val="00D42B58"/>
    <w:rsid w:val="00D55996"/>
    <w:rsid w:val="00D94114"/>
    <w:rsid w:val="00D95E71"/>
    <w:rsid w:val="00DA26D6"/>
    <w:rsid w:val="00DB6122"/>
    <w:rsid w:val="00DB74AC"/>
    <w:rsid w:val="00DD7DEC"/>
    <w:rsid w:val="00DE7A85"/>
    <w:rsid w:val="00E01C54"/>
    <w:rsid w:val="00E1476C"/>
    <w:rsid w:val="00E152FC"/>
    <w:rsid w:val="00E17BC8"/>
    <w:rsid w:val="00E25E76"/>
    <w:rsid w:val="00E34A1D"/>
    <w:rsid w:val="00E3576D"/>
    <w:rsid w:val="00E4484A"/>
    <w:rsid w:val="00E51219"/>
    <w:rsid w:val="00E57FB2"/>
    <w:rsid w:val="00E62FBC"/>
    <w:rsid w:val="00E7254A"/>
    <w:rsid w:val="00E73339"/>
    <w:rsid w:val="00E74DA2"/>
    <w:rsid w:val="00E76F61"/>
    <w:rsid w:val="00EC2EC1"/>
    <w:rsid w:val="00F0162A"/>
    <w:rsid w:val="00F27E47"/>
    <w:rsid w:val="00F35DEF"/>
    <w:rsid w:val="00F42525"/>
    <w:rsid w:val="00F53B16"/>
    <w:rsid w:val="00F622EA"/>
    <w:rsid w:val="00F81FF3"/>
    <w:rsid w:val="00F85168"/>
    <w:rsid w:val="00FA6643"/>
    <w:rsid w:val="00FB2C79"/>
    <w:rsid w:val="00FB3A15"/>
    <w:rsid w:val="00FD22D4"/>
    <w:rsid w:val="00FD69A4"/>
    <w:rsid w:val="00FE27FB"/>
    <w:rsid w:val="00FF0408"/>
    <w:rsid w:val="00FF3BC0"/>
    <w:rsid w:val="00FF406E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  <w14:docId w14:val="5C5171CE"/>
  <w15:docId w15:val="{42EA2A6C-0365-48E8-B6BF-9D917F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2">
    <w:name w:val="heading 2"/>
    <w:basedOn w:val="Normal"/>
    <w:next w:val="Normal"/>
    <w:link w:val="Heading2Char"/>
    <w:qFormat/>
    <w:rsid w:val="007C6142"/>
    <w:pPr>
      <w:spacing w:after="0" w:line="360" w:lineRule="auto"/>
      <w:ind w:left="720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C6142"/>
    <w:rPr>
      <w:rFonts w:ascii="Calibri" w:eastAsia="Calibri" w:hAnsi="Calibr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5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E0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mployment.gov.au/national-work-experience-programm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abr.business.gov.au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4016</Characters>
  <Application>Microsoft Office Word</Application>
  <DocSecurity>0</DocSecurity>
  <Lines>125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2020-09-29T03:33:00Z</cp:lastPrinted>
  <dcterms:created xsi:type="dcterms:W3CDTF">2020-11-24T23:25:00Z</dcterms:created>
  <dcterms:modified xsi:type="dcterms:W3CDTF">2020-11-24T23:25:00Z</dcterms:modified>
</cp:coreProperties>
</file>