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33F1" w14:textId="77777777" w:rsidR="002D2343" w:rsidRPr="002D2343" w:rsidRDefault="002D2343" w:rsidP="002D2343">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2D2343">
            <w:rPr>
              <w:rFonts w:ascii="Arial" w:eastAsia="Times New Roman" w:hAnsi="Arial" w:cs="Arial"/>
              <w:sz w:val="24"/>
              <w:szCs w:val="20"/>
            </w:rPr>
            <w:t>Australian Capital Territory</w:t>
          </w:r>
        </w:smartTag>
      </w:smartTag>
    </w:p>
    <w:p w14:paraId="32DB61B2" w14:textId="77777777" w:rsidR="002D2343" w:rsidRPr="002D2343" w:rsidRDefault="002D2343" w:rsidP="002D2343">
      <w:pPr>
        <w:tabs>
          <w:tab w:val="left" w:pos="2400"/>
          <w:tab w:val="left" w:pos="2880"/>
        </w:tabs>
        <w:spacing w:before="500" w:after="100" w:line="240" w:lineRule="auto"/>
        <w:rPr>
          <w:rFonts w:ascii="Arial" w:eastAsia="Times New Roman" w:hAnsi="Arial" w:cs="Arial"/>
          <w:b/>
          <w:bCs/>
          <w:sz w:val="40"/>
          <w:szCs w:val="40"/>
        </w:rPr>
      </w:pPr>
      <w:r w:rsidRPr="002D2343">
        <w:rPr>
          <w:rFonts w:ascii="Arial" w:eastAsia="Times New Roman" w:hAnsi="Arial" w:cs="Arial"/>
          <w:b/>
          <w:bCs/>
          <w:sz w:val="40"/>
          <w:szCs w:val="40"/>
        </w:rPr>
        <w:t>Corrections Management (Court Room Etiquette) Operating Procedure 2021</w:t>
      </w:r>
    </w:p>
    <w:p w14:paraId="253FA589" w14:textId="77777777" w:rsidR="002D2343" w:rsidRPr="002D2343" w:rsidRDefault="002D2343" w:rsidP="002D2343">
      <w:pPr>
        <w:spacing w:before="240" w:after="60" w:line="240" w:lineRule="auto"/>
        <w:rPr>
          <w:rFonts w:ascii="Arial" w:eastAsia="Times New Roman" w:hAnsi="Arial" w:cs="Arial"/>
          <w:b/>
          <w:bCs/>
          <w:sz w:val="24"/>
          <w:szCs w:val="20"/>
          <w:vertAlign w:val="superscript"/>
        </w:rPr>
      </w:pPr>
      <w:r w:rsidRPr="002D2343">
        <w:rPr>
          <w:rFonts w:ascii="Arial" w:eastAsia="Times New Roman" w:hAnsi="Arial" w:cs="Arial"/>
          <w:b/>
          <w:bCs/>
          <w:sz w:val="24"/>
          <w:szCs w:val="20"/>
        </w:rPr>
        <w:t>Notifiable instrument NI2021-103</w:t>
      </w:r>
    </w:p>
    <w:p w14:paraId="15BE3145" w14:textId="77777777" w:rsidR="002D2343" w:rsidRPr="002D2343" w:rsidRDefault="002D2343" w:rsidP="002D2343">
      <w:pPr>
        <w:spacing w:before="240" w:after="120" w:line="240" w:lineRule="auto"/>
        <w:jc w:val="both"/>
        <w:rPr>
          <w:rFonts w:ascii="Times New Roman" w:eastAsia="Times New Roman" w:hAnsi="Times New Roman" w:cs="Times New Roman"/>
          <w:sz w:val="24"/>
          <w:szCs w:val="24"/>
        </w:rPr>
      </w:pPr>
      <w:r w:rsidRPr="002D2343">
        <w:rPr>
          <w:rFonts w:ascii="Times New Roman" w:eastAsia="Times New Roman" w:hAnsi="Times New Roman" w:cs="Times New Roman"/>
          <w:sz w:val="24"/>
          <w:szCs w:val="24"/>
        </w:rPr>
        <w:t xml:space="preserve">made under the  </w:t>
      </w:r>
    </w:p>
    <w:p w14:paraId="3C74D5E5" w14:textId="77777777" w:rsidR="002D2343" w:rsidRPr="002D2343" w:rsidRDefault="002D2343" w:rsidP="002D2343">
      <w:pPr>
        <w:tabs>
          <w:tab w:val="left" w:pos="2600"/>
        </w:tabs>
        <w:spacing w:before="200" w:after="0" w:line="240" w:lineRule="auto"/>
        <w:jc w:val="both"/>
        <w:rPr>
          <w:rFonts w:ascii="Arial" w:eastAsia="Times New Roman" w:hAnsi="Arial" w:cs="Arial"/>
          <w:b/>
          <w:bCs/>
          <w:sz w:val="20"/>
          <w:szCs w:val="20"/>
        </w:rPr>
      </w:pPr>
      <w:r w:rsidRPr="002D2343">
        <w:rPr>
          <w:rFonts w:ascii="Arial" w:eastAsia="Times New Roman" w:hAnsi="Arial" w:cs="Arial"/>
          <w:b/>
          <w:bCs/>
          <w:iCs/>
          <w:sz w:val="20"/>
          <w:szCs w:val="20"/>
        </w:rPr>
        <w:t>Corrections Management Act 2007</w:t>
      </w:r>
      <w:r w:rsidRPr="002D2343">
        <w:rPr>
          <w:rFonts w:ascii="Arial" w:eastAsia="Times New Roman" w:hAnsi="Arial" w:cs="Arial"/>
          <w:b/>
          <w:bCs/>
          <w:sz w:val="20"/>
          <w:szCs w:val="20"/>
        </w:rPr>
        <w:t>, s14 (Corrections policies and operating procedures)</w:t>
      </w:r>
    </w:p>
    <w:p w14:paraId="693E8403" w14:textId="77777777" w:rsidR="002D2343" w:rsidRPr="002D2343" w:rsidRDefault="002D2343" w:rsidP="002D2343">
      <w:pPr>
        <w:tabs>
          <w:tab w:val="left" w:pos="2600"/>
        </w:tabs>
        <w:spacing w:after="0" w:line="240" w:lineRule="auto"/>
        <w:jc w:val="both"/>
        <w:rPr>
          <w:rFonts w:ascii="Arial" w:eastAsia="Times New Roman" w:hAnsi="Arial" w:cs="Arial"/>
          <w:b/>
          <w:bCs/>
          <w:sz w:val="20"/>
          <w:szCs w:val="20"/>
        </w:rPr>
      </w:pPr>
    </w:p>
    <w:p w14:paraId="1E5B4E6B" w14:textId="77777777" w:rsidR="002D2343" w:rsidRPr="002D2343" w:rsidRDefault="002D2343" w:rsidP="002D2343">
      <w:pPr>
        <w:pBdr>
          <w:top w:val="single" w:sz="12" w:space="1" w:color="auto"/>
        </w:pBdr>
        <w:spacing w:after="0" w:line="240" w:lineRule="auto"/>
        <w:jc w:val="both"/>
        <w:rPr>
          <w:rFonts w:ascii="Times New Roman" w:eastAsia="Times New Roman" w:hAnsi="Times New Roman" w:cs="Times New Roman"/>
          <w:sz w:val="24"/>
          <w:szCs w:val="24"/>
        </w:rPr>
      </w:pPr>
    </w:p>
    <w:p w14:paraId="2FDC24DB" w14:textId="77777777" w:rsidR="002D2343" w:rsidRPr="002D2343" w:rsidRDefault="002D2343" w:rsidP="002D2343">
      <w:pPr>
        <w:spacing w:after="60" w:line="240" w:lineRule="auto"/>
        <w:ind w:left="720" w:hanging="720"/>
        <w:rPr>
          <w:rFonts w:ascii="Arial" w:eastAsia="Times New Roman" w:hAnsi="Arial" w:cs="Arial"/>
          <w:b/>
          <w:bCs/>
          <w:sz w:val="24"/>
          <w:szCs w:val="20"/>
        </w:rPr>
      </w:pPr>
      <w:r w:rsidRPr="002D2343">
        <w:rPr>
          <w:rFonts w:ascii="Arial" w:eastAsia="Times New Roman" w:hAnsi="Arial" w:cs="Arial"/>
          <w:b/>
          <w:bCs/>
          <w:sz w:val="24"/>
          <w:szCs w:val="20"/>
        </w:rPr>
        <w:t>1</w:t>
      </w:r>
      <w:r w:rsidRPr="002D2343">
        <w:rPr>
          <w:rFonts w:ascii="Arial" w:eastAsia="Times New Roman" w:hAnsi="Arial" w:cs="Arial"/>
          <w:b/>
          <w:bCs/>
          <w:sz w:val="24"/>
          <w:szCs w:val="20"/>
        </w:rPr>
        <w:tab/>
        <w:t>Name of instrument</w:t>
      </w:r>
    </w:p>
    <w:p w14:paraId="2B7EB210" w14:textId="77777777" w:rsidR="002D2343" w:rsidRPr="002D2343" w:rsidRDefault="002D2343" w:rsidP="002D2343">
      <w:pPr>
        <w:spacing w:before="80" w:after="60" w:line="240" w:lineRule="auto"/>
        <w:ind w:left="720"/>
        <w:rPr>
          <w:rFonts w:ascii="Times New Roman" w:eastAsia="Times New Roman" w:hAnsi="Times New Roman" w:cs="Times New Roman"/>
          <w:sz w:val="24"/>
          <w:szCs w:val="20"/>
        </w:rPr>
      </w:pPr>
      <w:r w:rsidRPr="002D2343">
        <w:rPr>
          <w:rFonts w:ascii="Times New Roman" w:eastAsia="Times New Roman" w:hAnsi="Times New Roman" w:cs="Times New Roman"/>
          <w:sz w:val="24"/>
          <w:szCs w:val="20"/>
        </w:rPr>
        <w:t xml:space="preserve">This instrument is the </w:t>
      </w:r>
      <w:r w:rsidRPr="002D2343">
        <w:rPr>
          <w:rFonts w:ascii="Times New Roman" w:eastAsia="Times New Roman" w:hAnsi="Times New Roman" w:cs="Times New Roman"/>
          <w:i/>
          <w:sz w:val="24"/>
          <w:szCs w:val="20"/>
        </w:rPr>
        <w:t>Corrections Management</w:t>
      </w:r>
      <w:r w:rsidRPr="002D2343">
        <w:rPr>
          <w:rFonts w:ascii="Times New Roman" w:eastAsia="Times New Roman" w:hAnsi="Times New Roman" w:cs="Times New Roman"/>
          <w:sz w:val="24"/>
          <w:szCs w:val="20"/>
        </w:rPr>
        <w:t xml:space="preserve"> (</w:t>
      </w:r>
      <w:r w:rsidRPr="002D2343">
        <w:rPr>
          <w:rFonts w:ascii="Times New Roman" w:eastAsia="Times New Roman" w:hAnsi="Times New Roman" w:cs="Times New Roman"/>
          <w:i/>
          <w:sz w:val="24"/>
          <w:szCs w:val="20"/>
        </w:rPr>
        <w:t>Court Room Etiquette) Operating Procedure 2021.</w:t>
      </w:r>
    </w:p>
    <w:p w14:paraId="3681D4BF" w14:textId="77777777" w:rsidR="002D2343" w:rsidRPr="002D2343" w:rsidRDefault="002D2343" w:rsidP="002D2343">
      <w:pPr>
        <w:spacing w:before="240" w:after="60" w:line="240" w:lineRule="auto"/>
        <w:outlineLvl w:val="6"/>
        <w:rPr>
          <w:rFonts w:ascii="Times New Roman" w:eastAsia="Times New Roman" w:hAnsi="Times New Roman" w:cs="Times New Roman"/>
          <w:sz w:val="24"/>
          <w:szCs w:val="24"/>
          <w:lang w:val="x-none" w:eastAsia="x-none"/>
        </w:rPr>
      </w:pPr>
      <w:r w:rsidRPr="002D2343">
        <w:rPr>
          <w:rFonts w:ascii="Arial" w:eastAsia="Times New Roman" w:hAnsi="Arial" w:cs="Arial"/>
          <w:b/>
          <w:sz w:val="24"/>
          <w:szCs w:val="24"/>
          <w:lang w:val="x-none" w:eastAsia="x-none"/>
        </w:rPr>
        <w:t>2</w:t>
      </w:r>
      <w:r w:rsidRPr="002D2343">
        <w:rPr>
          <w:rFonts w:ascii="Times New Roman" w:eastAsia="Times New Roman" w:hAnsi="Times New Roman" w:cs="Times New Roman"/>
          <w:sz w:val="24"/>
          <w:szCs w:val="24"/>
          <w:lang w:val="x-none" w:eastAsia="x-none"/>
        </w:rPr>
        <w:tab/>
      </w:r>
      <w:r w:rsidRPr="002D2343">
        <w:rPr>
          <w:rFonts w:ascii="Arial" w:eastAsia="Times New Roman" w:hAnsi="Arial" w:cs="Arial"/>
          <w:b/>
          <w:sz w:val="24"/>
          <w:szCs w:val="24"/>
          <w:lang w:val="x-none" w:eastAsia="x-none"/>
        </w:rPr>
        <w:t>Commencement</w:t>
      </w:r>
    </w:p>
    <w:p w14:paraId="2DCB816C" w14:textId="77777777" w:rsidR="002D2343" w:rsidRPr="002D2343" w:rsidRDefault="002D2343" w:rsidP="002D2343">
      <w:pPr>
        <w:spacing w:before="80" w:after="60" w:line="240" w:lineRule="auto"/>
        <w:ind w:left="720"/>
        <w:rPr>
          <w:rFonts w:ascii="Times New Roman" w:eastAsia="Times New Roman" w:hAnsi="Times New Roman" w:cs="Times New Roman"/>
          <w:sz w:val="24"/>
          <w:szCs w:val="20"/>
        </w:rPr>
      </w:pPr>
      <w:r w:rsidRPr="002D2343">
        <w:rPr>
          <w:rFonts w:ascii="Times New Roman" w:eastAsia="Times New Roman" w:hAnsi="Times New Roman" w:cs="Times New Roman"/>
          <w:sz w:val="24"/>
          <w:szCs w:val="20"/>
        </w:rPr>
        <w:t>This instrument commences on the day after its notification day.</w:t>
      </w:r>
    </w:p>
    <w:p w14:paraId="7330E47F" w14:textId="77777777" w:rsidR="002D2343" w:rsidRPr="002D2343" w:rsidRDefault="002D2343" w:rsidP="002D2343">
      <w:pPr>
        <w:spacing w:before="240" w:after="60" w:line="240" w:lineRule="auto"/>
        <w:ind w:left="720" w:hanging="720"/>
        <w:rPr>
          <w:rFonts w:ascii="Arial" w:eastAsia="Times New Roman" w:hAnsi="Arial" w:cs="Arial"/>
          <w:b/>
          <w:bCs/>
          <w:sz w:val="24"/>
          <w:szCs w:val="20"/>
        </w:rPr>
      </w:pPr>
      <w:r w:rsidRPr="002D2343">
        <w:rPr>
          <w:rFonts w:ascii="Arial" w:eastAsia="Times New Roman" w:hAnsi="Arial" w:cs="Arial"/>
          <w:b/>
          <w:bCs/>
          <w:sz w:val="24"/>
          <w:szCs w:val="20"/>
        </w:rPr>
        <w:t>3</w:t>
      </w:r>
      <w:r w:rsidRPr="002D2343">
        <w:rPr>
          <w:rFonts w:ascii="Arial" w:eastAsia="Times New Roman" w:hAnsi="Arial" w:cs="Arial"/>
          <w:b/>
          <w:bCs/>
          <w:sz w:val="24"/>
          <w:szCs w:val="20"/>
        </w:rPr>
        <w:tab/>
        <w:t>Operating Procedure</w:t>
      </w:r>
    </w:p>
    <w:p w14:paraId="35BADB4A" w14:textId="77777777" w:rsidR="002D2343" w:rsidRPr="002D2343" w:rsidRDefault="002D2343" w:rsidP="002D2343">
      <w:pPr>
        <w:spacing w:before="80" w:after="60" w:line="240" w:lineRule="auto"/>
        <w:ind w:left="720"/>
        <w:rPr>
          <w:rFonts w:ascii="Times New Roman" w:eastAsia="Times New Roman" w:hAnsi="Times New Roman" w:cs="Times New Roman"/>
          <w:sz w:val="24"/>
          <w:szCs w:val="20"/>
        </w:rPr>
      </w:pPr>
      <w:r w:rsidRPr="002D2343">
        <w:rPr>
          <w:rFonts w:ascii="Times New Roman" w:eastAsia="Times New Roman" w:hAnsi="Times New Roman" w:cs="Times New Roman"/>
          <w:sz w:val="24"/>
          <w:szCs w:val="20"/>
        </w:rPr>
        <w:t>I make this operating procedure to facilitate the effective and efficient management of correctional services.</w:t>
      </w:r>
    </w:p>
    <w:p w14:paraId="5C7B8929" w14:textId="77777777" w:rsidR="002D2343" w:rsidRPr="002D2343" w:rsidRDefault="002D2343" w:rsidP="002D2343">
      <w:pPr>
        <w:spacing w:after="0" w:line="240" w:lineRule="auto"/>
        <w:rPr>
          <w:rFonts w:ascii="Arial" w:eastAsia="Times New Roman" w:hAnsi="Arial" w:cs="Arial"/>
          <w:b/>
          <w:bCs/>
          <w:sz w:val="24"/>
          <w:szCs w:val="20"/>
        </w:rPr>
      </w:pPr>
    </w:p>
    <w:p w14:paraId="0A49DD96" w14:textId="77777777" w:rsidR="002D2343" w:rsidRPr="002D2343" w:rsidRDefault="002D2343" w:rsidP="002D2343">
      <w:pPr>
        <w:spacing w:after="0" w:line="240" w:lineRule="auto"/>
        <w:rPr>
          <w:rFonts w:ascii="Times New Roman" w:eastAsia="Times New Roman" w:hAnsi="Times New Roman" w:cs="Times New Roman"/>
          <w:sz w:val="24"/>
          <w:szCs w:val="20"/>
        </w:rPr>
      </w:pPr>
    </w:p>
    <w:p w14:paraId="4EC6885A" w14:textId="77777777" w:rsidR="002D2343" w:rsidRPr="002D2343" w:rsidRDefault="002D2343" w:rsidP="002D2343">
      <w:pPr>
        <w:spacing w:after="0" w:line="240" w:lineRule="auto"/>
        <w:rPr>
          <w:rFonts w:ascii="Times New Roman" w:eastAsia="Times New Roman" w:hAnsi="Times New Roman" w:cs="Times New Roman"/>
          <w:sz w:val="24"/>
          <w:szCs w:val="20"/>
        </w:rPr>
      </w:pPr>
    </w:p>
    <w:p w14:paraId="3169BBC3" w14:textId="77777777" w:rsidR="002D2343" w:rsidRPr="002D2343" w:rsidRDefault="002D2343" w:rsidP="002D2343">
      <w:pPr>
        <w:spacing w:after="0" w:line="240" w:lineRule="auto"/>
        <w:rPr>
          <w:rFonts w:ascii="Times New Roman" w:eastAsia="Times New Roman" w:hAnsi="Times New Roman" w:cs="Times New Roman"/>
          <w:sz w:val="24"/>
          <w:szCs w:val="20"/>
        </w:rPr>
      </w:pPr>
    </w:p>
    <w:p w14:paraId="4055043A" w14:textId="77777777" w:rsidR="002D2343" w:rsidRPr="002D2343" w:rsidRDefault="002D2343" w:rsidP="002D2343">
      <w:pPr>
        <w:spacing w:after="0" w:line="240" w:lineRule="auto"/>
        <w:rPr>
          <w:rFonts w:ascii="Times New Roman" w:eastAsia="Times New Roman" w:hAnsi="Times New Roman" w:cs="Times New Roman"/>
          <w:sz w:val="24"/>
          <w:szCs w:val="20"/>
        </w:rPr>
      </w:pPr>
    </w:p>
    <w:p w14:paraId="188FFD7D" w14:textId="77777777" w:rsidR="002D2343" w:rsidRPr="002D2343" w:rsidRDefault="002D2343" w:rsidP="002D2343">
      <w:pPr>
        <w:spacing w:after="0" w:line="240" w:lineRule="auto"/>
        <w:rPr>
          <w:rFonts w:ascii="Times New Roman" w:eastAsia="Times New Roman" w:hAnsi="Times New Roman" w:cs="Times New Roman"/>
          <w:sz w:val="24"/>
          <w:szCs w:val="20"/>
        </w:rPr>
      </w:pPr>
    </w:p>
    <w:p w14:paraId="66FC64C6" w14:textId="77777777" w:rsidR="002D2343" w:rsidRPr="002D2343" w:rsidRDefault="002D2343" w:rsidP="002D2343">
      <w:pPr>
        <w:spacing w:after="0" w:line="240" w:lineRule="auto"/>
        <w:rPr>
          <w:rFonts w:ascii="Times New Roman" w:eastAsia="Times New Roman" w:hAnsi="Times New Roman" w:cs="Times New Roman"/>
          <w:sz w:val="24"/>
          <w:szCs w:val="20"/>
        </w:rPr>
      </w:pPr>
    </w:p>
    <w:bookmarkEnd w:id="0"/>
    <w:p w14:paraId="7BB2DAE4" w14:textId="77777777" w:rsidR="002D2343" w:rsidRPr="002D2343" w:rsidRDefault="002D2343" w:rsidP="002D2343">
      <w:pPr>
        <w:tabs>
          <w:tab w:val="left" w:pos="4320"/>
        </w:tabs>
        <w:spacing w:after="0" w:line="240" w:lineRule="auto"/>
        <w:rPr>
          <w:rFonts w:ascii="Times New Roman" w:eastAsia="Times New Roman" w:hAnsi="Times New Roman" w:cs="Times New Roman"/>
          <w:sz w:val="24"/>
          <w:szCs w:val="20"/>
        </w:rPr>
      </w:pPr>
      <w:r w:rsidRPr="002D2343">
        <w:rPr>
          <w:rFonts w:ascii="Times New Roman" w:eastAsia="Times New Roman" w:hAnsi="Times New Roman" w:cs="Times New Roman"/>
          <w:sz w:val="24"/>
          <w:szCs w:val="20"/>
        </w:rPr>
        <w:t>Jon Peach</w:t>
      </w:r>
    </w:p>
    <w:p w14:paraId="17844A4D" w14:textId="77777777" w:rsidR="002D2343" w:rsidRPr="002D2343" w:rsidRDefault="002D2343" w:rsidP="002D2343">
      <w:pPr>
        <w:tabs>
          <w:tab w:val="left" w:pos="4320"/>
        </w:tabs>
        <w:spacing w:after="0" w:line="240" w:lineRule="auto"/>
        <w:rPr>
          <w:rFonts w:ascii="Times New Roman" w:eastAsia="Times New Roman" w:hAnsi="Times New Roman" w:cs="Times New Roman"/>
          <w:sz w:val="24"/>
          <w:szCs w:val="24"/>
          <w:lang w:eastAsia="x-none"/>
        </w:rPr>
      </w:pPr>
      <w:r w:rsidRPr="002D2343">
        <w:rPr>
          <w:rFonts w:ascii="Times New Roman" w:eastAsia="Times New Roman" w:hAnsi="Times New Roman" w:cs="Times New Roman"/>
          <w:sz w:val="24"/>
          <w:szCs w:val="24"/>
          <w:lang w:eastAsia="x-none"/>
        </w:rPr>
        <w:t>Commissioner</w:t>
      </w:r>
    </w:p>
    <w:p w14:paraId="49232DFC" w14:textId="77777777" w:rsidR="002D2343" w:rsidRPr="002D2343" w:rsidRDefault="002D2343" w:rsidP="002D2343">
      <w:pPr>
        <w:tabs>
          <w:tab w:val="left" w:pos="4320"/>
        </w:tabs>
        <w:spacing w:after="0" w:line="240" w:lineRule="auto"/>
        <w:rPr>
          <w:rFonts w:ascii="Times New Roman" w:eastAsia="Times New Roman" w:hAnsi="Times New Roman" w:cs="Times New Roman"/>
          <w:sz w:val="24"/>
          <w:szCs w:val="20"/>
        </w:rPr>
      </w:pPr>
      <w:r w:rsidRPr="002D2343">
        <w:rPr>
          <w:rFonts w:ascii="Times New Roman" w:eastAsia="Times New Roman" w:hAnsi="Times New Roman" w:cs="Times New Roman"/>
          <w:sz w:val="24"/>
          <w:szCs w:val="20"/>
        </w:rPr>
        <w:t>ACT Corrective Services</w:t>
      </w:r>
    </w:p>
    <w:p w14:paraId="65A7F75C" w14:textId="77777777" w:rsidR="002D2343" w:rsidRPr="002D2343" w:rsidRDefault="002D2343" w:rsidP="002D2343">
      <w:pPr>
        <w:tabs>
          <w:tab w:val="left" w:pos="4320"/>
        </w:tabs>
        <w:spacing w:after="0" w:line="240" w:lineRule="auto"/>
        <w:rPr>
          <w:rFonts w:ascii="Times New Roman" w:eastAsia="Times New Roman" w:hAnsi="Times New Roman" w:cs="Times New Roman"/>
          <w:sz w:val="24"/>
          <w:szCs w:val="20"/>
        </w:rPr>
      </w:pPr>
      <w:r w:rsidRPr="002D2343">
        <w:rPr>
          <w:rFonts w:ascii="Times New Roman" w:eastAsia="Times New Roman" w:hAnsi="Times New Roman" w:cs="Times New Roman"/>
          <w:sz w:val="24"/>
          <w:szCs w:val="20"/>
        </w:rPr>
        <w:t>23 February 2021</w:t>
      </w:r>
    </w:p>
    <w:p w14:paraId="77C963F4" w14:textId="77777777" w:rsidR="002D2343" w:rsidRPr="002D2343" w:rsidRDefault="002D2343" w:rsidP="002D2343">
      <w:pPr>
        <w:spacing w:after="0" w:line="240" w:lineRule="auto"/>
        <w:rPr>
          <w:rFonts w:ascii="Times New Roman" w:eastAsia="Times New Roman" w:hAnsi="Times New Roman" w:cs="Times New Roman"/>
          <w:sz w:val="24"/>
          <w:szCs w:val="20"/>
        </w:rPr>
      </w:pPr>
    </w:p>
    <w:p w14:paraId="7243F8FD" w14:textId="77777777" w:rsidR="002D2343" w:rsidRDefault="002D2343" w:rsidP="004D1932">
      <w:pPr>
        <w:spacing w:before="120" w:after="120"/>
        <w:rPr>
          <w:rFonts w:cs="Arial"/>
          <w:b/>
        </w:rPr>
        <w:sectPr w:rsidR="002D2343" w:rsidSect="002D23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7"/>
        <w:gridCol w:w="5989"/>
      </w:tblGrid>
      <w:tr w:rsidR="007B3718" w:rsidRPr="00586F66" w14:paraId="2CFE1032" w14:textId="77777777" w:rsidTr="00E4484A">
        <w:tc>
          <w:tcPr>
            <w:tcW w:w="3085" w:type="dxa"/>
            <w:shd w:val="clear" w:color="auto" w:fill="95B3D7" w:themeFill="accent1" w:themeFillTint="99"/>
          </w:tcPr>
          <w:p w14:paraId="1CD88A3D" w14:textId="2A9D5EA0"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3A3C0E51" w14:textId="5334C1CD" w:rsidR="007B3718" w:rsidRPr="00202B3A" w:rsidRDefault="00AC3F28" w:rsidP="00A07081">
            <w:pPr>
              <w:spacing w:before="120" w:after="120"/>
              <w:rPr>
                <w:rFonts w:cs="Arial"/>
                <w:b/>
              </w:rPr>
            </w:pPr>
            <w:r>
              <w:rPr>
                <w:rFonts w:cs="Arial"/>
                <w:b/>
              </w:rPr>
              <w:t>Court Room Etiquette</w:t>
            </w:r>
            <w:r w:rsidR="007620D4">
              <w:rPr>
                <w:rFonts w:cs="Arial"/>
                <w:b/>
              </w:rPr>
              <w:t xml:space="preserve"> </w:t>
            </w:r>
          </w:p>
        </w:tc>
      </w:tr>
      <w:tr w:rsidR="003A3CF7" w:rsidRPr="00586F66" w14:paraId="4003E39D" w14:textId="77777777" w:rsidTr="00586F66">
        <w:tc>
          <w:tcPr>
            <w:tcW w:w="3085" w:type="dxa"/>
          </w:tcPr>
          <w:p w14:paraId="29C00EAE"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7FFEBBF" w14:textId="79A97F52" w:rsidR="003A3CF7" w:rsidRPr="00586F66" w:rsidRDefault="00676E59" w:rsidP="00CF03FA">
            <w:pPr>
              <w:spacing w:before="120" w:after="120"/>
              <w:rPr>
                <w:rFonts w:cs="Arial"/>
                <w:b/>
              </w:rPr>
            </w:pPr>
            <w:r>
              <w:rPr>
                <w:rFonts w:cs="Arial"/>
                <w:b/>
              </w:rPr>
              <w:t>S4.209</w:t>
            </w:r>
          </w:p>
        </w:tc>
      </w:tr>
      <w:tr w:rsidR="00743F87" w:rsidRPr="00743F87" w14:paraId="7C4B63A0" w14:textId="77777777" w:rsidTr="008C1D7D">
        <w:tc>
          <w:tcPr>
            <w:tcW w:w="3085" w:type="dxa"/>
          </w:tcPr>
          <w:p w14:paraId="703FE715" w14:textId="77777777" w:rsidR="00510017" w:rsidRPr="00743F87" w:rsidRDefault="00586F66" w:rsidP="00510017">
            <w:pPr>
              <w:spacing w:before="120" w:after="120"/>
              <w:rPr>
                <w:rFonts w:cs="Arial"/>
                <w:b/>
              </w:rPr>
            </w:pPr>
            <w:r w:rsidRPr="00743F87">
              <w:rPr>
                <w:rFonts w:cs="Arial"/>
                <w:b/>
              </w:rPr>
              <w:t>SCOPE</w:t>
            </w:r>
          </w:p>
        </w:tc>
        <w:tc>
          <w:tcPr>
            <w:tcW w:w="6157" w:type="dxa"/>
            <w:shd w:val="clear" w:color="auto" w:fill="auto"/>
          </w:tcPr>
          <w:p w14:paraId="5E9103CB" w14:textId="77777777" w:rsidR="00510017" w:rsidRPr="00743F87" w:rsidRDefault="007620D4" w:rsidP="00A07081">
            <w:pPr>
              <w:spacing w:before="120" w:after="120"/>
              <w:rPr>
                <w:rFonts w:cs="Arial"/>
                <w:b/>
                <w:highlight w:val="lightGray"/>
              </w:rPr>
            </w:pPr>
            <w:r w:rsidRPr="00743F87">
              <w:rPr>
                <w:rFonts w:cs="Arial"/>
                <w:b/>
              </w:rPr>
              <w:t xml:space="preserve">Court Transport Unit </w:t>
            </w:r>
          </w:p>
        </w:tc>
      </w:tr>
    </w:tbl>
    <w:p w14:paraId="5C2DD7B2" w14:textId="77777777" w:rsidR="00AC3F28" w:rsidRDefault="00AC3F28" w:rsidP="00AC3F28">
      <w:pPr>
        <w:spacing w:after="0"/>
        <w:rPr>
          <w:rFonts w:cs="Arial"/>
          <w:b/>
        </w:rPr>
      </w:pPr>
    </w:p>
    <w:p w14:paraId="7339EC01" w14:textId="4EBDA348" w:rsidR="008C1D7D" w:rsidRDefault="00E62FBC" w:rsidP="00AC3F28">
      <w:pPr>
        <w:spacing w:after="0"/>
        <w:rPr>
          <w:rFonts w:cs="Arial"/>
          <w:b/>
        </w:rPr>
      </w:pPr>
      <w:r w:rsidRPr="00586F66">
        <w:rPr>
          <w:rFonts w:cs="Arial"/>
          <w:b/>
        </w:rPr>
        <w:t>PURPOSE</w:t>
      </w:r>
    </w:p>
    <w:p w14:paraId="6C874B15" w14:textId="645454F9" w:rsidR="00AC3F28" w:rsidRDefault="00AC3F28" w:rsidP="00AC3F28">
      <w:pPr>
        <w:spacing w:after="0"/>
        <w:rPr>
          <w:rFonts w:cs="Arial"/>
          <w:bCs/>
        </w:rPr>
      </w:pPr>
      <w:r w:rsidRPr="00AC3F28">
        <w:rPr>
          <w:rFonts w:cs="Arial"/>
          <w:bCs/>
        </w:rPr>
        <w:t xml:space="preserve">To inform CTU staff and visiting staff about </w:t>
      </w:r>
      <w:r w:rsidR="00187E5F">
        <w:rPr>
          <w:rFonts w:cs="Arial"/>
          <w:bCs/>
        </w:rPr>
        <w:t>expected behaviours</w:t>
      </w:r>
      <w:r w:rsidRPr="00AC3F28">
        <w:rPr>
          <w:rFonts w:cs="Arial"/>
          <w:bCs/>
        </w:rPr>
        <w:t xml:space="preserve"> whil</w:t>
      </w:r>
      <w:r w:rsidR="00645E3B">
        <w:rPr>
          <w:rFonts w:cs="Arial"/>
          <w:bCs/>
        </w:rPr>
        <w:t>st</w:t>
      </w:r>
      <w:r w:rsidRPr="00AC3F28">
        <w:rPr>
          <w:rFonts w:cs="Arial"/>
          <w:bCs/>
        </w:rPr>
        <w:t xml:space="preserve"> producing a detainee in a court room</w:t>
      </w:r>
      <w:r w:rsidR="0089442A">
        <w:rPr>
          <w:rFonts w:cs="Arial"/>
          <w:bCs/>
        </w:rPr>
        <w:t xml:space="preserve"> or being required to attend a courtroom for another reason.</w:t>
      </w:r>
    </w:p>
    <w:p w14:paraId="0D928ADC" w14:textId="77777777" w:rsidR="00AC3F28" w:rsidRDefault="00AC3F28" w:rsidP="00AC3F28">
      <w:pPr>
        <w:spacing w:after="0"/>
        <w:rPr>
          <w:rFonts w:cs="Arial"/>
          <w:bCs/>
        </w:rPr>
      </w:pPr>
    </w:p>
    <w:p w14:paraId="001BDC74" w14:textId="1BCFDD5C" w:rsidR="00AC3F28" w:rsidRPr="0069150A" w:rsidRDefault="00AC3F28" w:rsidP="00AC3F28">
      <w:pPr>
        <w:spacing w:after="0"/>
        <w:rPr>
          <w:rFonts w:cs="Arial"/>
          <w:bCs/>
        </w:rPr>
      </w:pPr>
      <w:r w:rsidRPr="0069150A">
        <w:rPr>
          <w:rFonts w:cs="Arial"/>
          <w:bCs/>
        </w:rPr>
        <w:t xml:space="preserve">Courts are very formal places </w:t>
      </w:r>
      <w:r w:rsidR="000D35B8" w:rsidRPr="0069150A">
        <w:rPr>
          <w:rFonts w:cs="Arial"/>
          <w:bCs/>
        </w:rPr>
        <w:t xml:space="preserve">that require respectful adherence to the rules and procedures of a courtroom setting. </w:t>
      </w:r>
      <w:r w:rsidRPr="0069150A">
        <w:rPr>
          <w:rFonts w:cs="Arial"/>
          <w:bCs/>
        </w:rPr>
        <w:t>Everyone in court, including witnesses, defendants and the public, must conduct themselves according to the court’s rules.</w:t>
      </w:r>
    </w:p>
    <w:p w14:paraId="106BDFFA" w14:textId="77777777" w:rsidR="000D35B8" w:rsidRPr="00DA789D" w:rsidRDefault="000D35B8" w:rsidP="00AC3F28">
      <w:pPr>
        <w:spacing w:after="0"/>
        <w:rPr>
          <w:rFonts w:cs="Arial"/>
          <w:bCs/>
        </w:rPr>
      </w:pPr>
    </w:p>
    <w:p w14:paraId="684A214D" w14:textId="056E8149" w:rsidR="0069150A" w:rsidRPr="0069150A" w:rsidRDefault="0069150A" w:rsidP="00C725D2">
      <w:pPr>
        <w:pStyle w:val="ListParagraph"/>
        <w:numPr>
          <w:ilvl w:val="0"/>
          <w:numId w:val="36"/>
        </w:numPr>
        <w:spacing w:before="240"/>
        <w:ind w:left="142"/>
        <w:rPr>
          <w:rFonts w:cs="Arial"/>
          <w:b/>
        </w:rPr>
      </w:pPr>
      <w:r w:rsidRPr="0069150A">
        <w:rPr>
          <w:rFonts w:cs="Arial"/>
          <w:b/>
        </w:rPr>
        <w:t>RESPECTING THE JUDGE OR MAGISTRATE</w:t>
      </w:r>
    </w:p>
    <w:p w14:paraId="504D3A93" w14:textId="11D16462" w:rsidR="0069150A" w:rsidRPr="00DA789D" w:rsidRDefault="00C725D2" w:rsidP="00C725D2">
      <w:pPr>
        <w:spacing w:after="150" w:line="240" w:lineRule="auto"/>
        <w:ind w:left="142"/>
        <w:rPr>
          <w:rFonts w:cs="Arial"/>
          <w:bCs/>
        </w:rPr>
      </w:pPr>
      <w:r>
        <w:rPr>
          <w:rFonts w:cs="Arial"/>
          <w:bCs/>
        </w:rPr>
        <w:t>1.1 The</w:t>
      </w:r>
      <w:r w:rsidR="0069150A" w:rsidRPr="00DA789D">
        <w:rPr>
          <w:rFonts w:cs="Arial"/>
          <w:bCs/>
        </w:rPr>
        <w:t xml:space="preserve"> judge or magistrate is in charge of the court and </w:t>
      </w:r>
      <w:r w:rsidR="0069150A">
        <w:rPr>
          <w:rFonts w:cs="Arial"/>
          <w:bCs/>
        </w:rPr>
        <w:t>officers must show</w:t>
      </w:r>
      <w:r w:rsidR="0069150A" w:rsidRPr="00DA789D">
        <w:rPr>
          <w:rFonts w:cs="Arial"/>
          <w:bCs/>
        </w:rPr>
        <w:t xml:space="preserve"> them respect.</w:t>
      </w:r>
      <w:r>
        <w:rPr>
          <w:rFonts w:cs="Arial"/>
          <w:bCs/>
        </w:rPr>
        <w:t xml:space="preserve"> </w:t>
      </w:r>
      <w:r w:rsidR="0069150A" w:rsidRPr="00DA789D">
        <w:rPr>
          <w:rFonts w:cs="Arial"/>
          <w:bCs/>
        </w:rPr>
        <w:t>This includes:</w:t>
      </w:r>
    </w:p>
    <w:p w14:paraId="3DCCFB09" w14:textId="2A2A6899" w:rsidR="0069150A" w:rsidRPr="00ED2E48" w:rsidRDefault="00C725D2" w:rsidP="00743F87">
      <w:pPr>
        <w:pStyle w:val="ListParagraph"/>
        <w:numPr>
          <w:ilvl w:val="0"/>
          <w:numId w:val="41"/>
        </w:numPr>
        <w:spacing w:after="0"/>
        <w:ind w:left="1418"/>
        <w:rPr>
          <w:rFonts w:cs="Arial"/>
          <w:bCs/>
        </w:rPr>
      </w:pPr>
      <w:r w:rsidRPr="00ED2E48">
        <w:rPr>
          <w:rFonts w:cs="Arial"/>
          <w:bCs/>
        </w:rPr>
        <w:t>S</w:t>
      </w:r>
      <w:r w:rsidR="0069150A" w:rsidRPr="00ED2E48">
        <w:rPr>
          <w:rFonts w:cs="Arial"/>
          <w:bCs/>
        </w:rPr>
        <w:t>tanding whenever the magistrate or judge enters or leaves the courtroom—the court administrators will call ‘all rise’</w:t>
      </w:r>
      <w:r w:rsidR="00743F87">
        <w:rPr>
          <w:rFonts w:cs="Arial"/>
          <w:bCs/>
        </w:rPr>
        <w:t>;</w:t>
      </w:r>
    </w:p>
    <w:p w14:paraId="7BC755BE" w14:textId="37FB8695" w:rsidR="0069150A" w:rsidRPr="00ED2E48" w:rsidRDefault="00C725D2" w:rsidP="00743F87">
      <w:pPr>
        <w:pStyle w:val="ListParagraph"/>
        <w:numPr>
          <w:ilvl w:val="0"/>
          <w:numId w:val="41"/>
        </w:numPr>
        <w:spacing w:after="0"/>
        <w:ind w:left="1418"/>
        <w:rPr>
          <w:rFonts w:cs="Arial"/>
          <w:bCs/>
        </w:rPr>
      </w:pPr>
      <w:r w:rsidRPr="00ED2E48">
        <w:rPr>
          <w:rFonts w:cs="Arial"/>
          <w:bCs/>
        </w:rPr>
        <w:t>B</w:t>
      </w:r>
      <w:r w:rsidR="0069150A" w:rsidRPr="00ED2E48">
        <w:rPr>
          <w:rFonts w:cs="Arial"/>
          <w:bCs/>
        </w:rPr>
        <w:t>owing your head to acknowledge the magistrate or judge every time they enter or leave the courtroom</w:t>
      </w:r>
      <w:r w:rsidR="00743F87">
        <w:rPr>
          <w:rFonts w:cs="Arial"/>
          <w:bCs/>
        </w:rPr>
        <w:t>;</w:t>
      </w:r>
    </w:p>
    <w:p w14:paraId="2931532F" w14:textId="249D1BFB" w:rsidR="0069150A" w:rsidRPr="00ED2E48" w:rsidRDefault="00C725D2" w:rsidP="00743F87">
      <w:pPr>
        <w:pStyle w:val="ListParagraph"/>
        <w:numPr>
          <w:ilvl w:val="0"/>
          <w:numId w:val="41"/>
        </w:numPr>
        <w:spacing w:after="0"/>
        <w:ind w:left="1418"/>
        <w:rPr>
          <w:rFonts w:cs="Arial"/>
          <w:bCs/>
        </w:rPr>
      </w:pPr>
      <w:r w:rsidRPr="00ED2E48">
        <w:rPr>
          <w:rFonts w:cs="Arial"/>
          <w:bCs/>
        </w:rPr>
        <w:t>C</w:t>
      </w:r>
      <w:r w:rsidR="0069150A" w:rsidRPr="00ED2E48">
        <w:rPr>
          <w:rFonts w:cs="Arial"/>
          <w:bCs/>
        </w:rPr>
        <w:t>alling the magistrate or judge ‘Your Honour’.</w:t>
      </w:r>
    </w:p>
    <w:p w14:paraId="0ED57F72" w14:textId="77777777" w:rsidR="008C5A72" w:rsidRPr="00DA789D" w:rsidRDefault="008C5A72" w:rsidP="00C725D2">
      <w:pPr>
        <w:spacing w:after="0" w:line="240" w:lineRule="auto"/>
        <w:ind w:left="360"/>
        <w:rPr>
          <w:rFonts w:cs="Arial"/>
          <w:bCs/>
        </w:rPr>
      </w:pPr>
    </w:p>
    <w:p w14:paraId="31A2ADAA" w14:textId="75DF3CED" w:rsidR="00152D5E" w:rsidRPr="0069150A" w:rsidRDefault="004D1932" w:rsidP="00C725D2">
      <w:pPr>
        <w:pStyle w:val="ListParagraph"/>
        <w:numPr>
          <w:ilvl w:val="0"/>
          <w:numId w:val="36"/>
        </w:numPr>
        <w:spacing w:before="240"/>
        <w:ind w:left="142"/>
        <w:rPr>
          <w:rFonts w:cs="Arial"/>
          <w:b/>
        </w:rPr>
      </w:pPr>
      <w:r w:rsidRPr="0069150A">
        <w:rPr>
          <w:rFonts w:cs="Arial"/>
          <w:b/>
        </w:rPr>
        <w:t>PROCEDURE</w:t>
      </w:r>
      <w:r w:rsidR="007B3718" w:rsidRPr="0069150A">
        <w:rPr>
          <w:rFonts w:cs="Arial"/>
          <w:b/>
        </w:rPr>
        <w:t>S</w:t>
      </w:r>
    </w:p>
    <w:p w14:paraId="744009CF" w14:textId="63DB527A" w:rsidR="0069150A" w:rsidRDefault="008C5A72" w:rsidP="00AF0BCB">
      <w:pPr>
        <w:spacing w:after="150" w:line="240" w:lineRule="auto"/>
        <w:ind w:left="142"/>
        <w:rPr>
          <w:rFonts w:cs="Arial"/>
          <w:bCs/>
        </w:rPr>
      </w:pPr>
      <w:r w:rsidRPr="00C725D2">
        <w:rPr>
          <w:rFonts w:cs="Arial"/>
          <w:bCs/>
        </w:rPr>
        <w:t>2.1</w:t>
      </w:r>
      <w:r w:rsidR="0069150A" w:rsidRPr="00C725D2">
        <w:rPr>
          <w:rFonts w:cs="Arial"/>
          <w:bCs/>
        </w:rPr>
        <w:tab/>
      </w:r>
      <w:r w:rsidR="00C725D2">
        <w:rPr>
          <w:rFonts w:cs="Arial"/>
          <w:bCs/>
        </w:rPr>
        <w:t xml:space="preserve"> </w:t>
      </w:r>
      <w:r w:rsidR="0069150A" w:rsidRPr="00C725D2">
        <w:rPr>
          <w:rFonts w:cs="Arial"/>
          <w:bCs/>
        </w:rPr>
        <w:t xml:space="preserve">At minimum, officers will demonstrate appropriate court etiquette </w:t>
      </w:r>
      <w:r w:rsidR="00645E3B">
        <w:rPr>
          <w:rFonts w:cs="Arial"/>
          <w:bCs/>
        </w:rPr>
        <w:t>including</w:t>
      </w:r>
      <w:r w:rsidR="0069150A" w:rsidRPr="00C725D2">
        <w:rPr>
          <w:rFonts w:cs="Arial"/>
          <w:bCs/>
        </w:rPr>
        <w:t>:</w:t>
      </w:r>
    </w:p>
    <w:p w14:paraId="1DF2C318" w14:textId="4C5A1592" w:rsidR="00CC4E91" w:rsidRPr="00ED2E48" w:rsidRDefault="008C5A72" w:rsidP="00ED2E48">
      <w:pPr>
        <w:pStyle w:val="ListParagraph"/>
        <w:numPr>
          <w:ilvl w:val="0"/>
          <w:numId w:val="41"/>
        </w:numPr>
        <w:spacing w:after="0"/>
        <w:ind w:left="1418"/>
        <w:rPr>
          <w:rFonts w:cs="Arial"/>
          <w:bCs/>
        </w:rPr>
      </w:pPr>
      <w:r w:rsidRPr="00ED2E48">
        <w:rPr>
          <w:rFonts w:cs="Arial"/>
          <w:bCs/>
        </w:rPr>
        <w:t>S</w:t>
      </w:r>
      <w:r w:rsidR="00CC4E91" w:rsidRPr="00ED2E48">
        <w:rPr>
          <w:rFonts w:cs="Arial"/>
          <w:bCs/>
        </w:rPr>
        <w:t>it quietly—don’t talk, comment or make noise</w:t>
      </w:r>
      <w:r w:rsidR="00743F87">
        <w:rPr>
          <w:rFonts w:cs="Arial"/>
          <w:bCs/>
        </w:rPr>
        <w:t>;</w:t>
      </w:r>
    </w:p>
    <w:p w14:paraId="5ABDD78B" w14:textId="36FA70C9" w:rsidR="00CC4E91" w:rsidRPr="00ED2E48" w:rsidRDefault="00853E37" w:rsidP="00ED2E48">
      <w:pPr>
        <w:pStyle w:val="ListParagraph"/>
        <w:numPr>
          <w:ilvl w:val="0"/>
          <w:numId w:val="41"/>
        </w:numPr>
        <w:spacing w:after="0"/>
        <w:ind w:left="1418"/>
        <w:rPr>
          <w:rFonts w:cs="Arial"/>
          <w:bCs/>
        </w:rPr>
      </w:pPr>
      <w:r w:rsidRPr="00ED2E48">
        <w:rPr>
          <w:rFonts w:cs="Arial"/>
          <w:bCs/>
        </w:rPr>
        <w:t xml:space="preserve">Don’t </w:t>
      </w:r>
      <w:r w:rsidR="00CC4E91" w:rsidRPr="00ED2E48">
        <w:rPr>
          <w:rFonts w:cs="Arial"/>
          <w:bCs/>
        </w:rPr>
        <w:t>laugh or joke with the detainee (remember there may be victims in the public gallery)</w:t>
      </w:r>
      <w:r w:rsidR="00743F87">
        <w:rPr>
          <w:rFonts w:cs="Arial"/>
          <w:bCs/>
        </w:rPr>
        <w:t>;</w:t>
      </w:r>
    </w:p>
    <w:p w14:paraId="015A6D82" w14:textId="40C59454" w:rsidR="00CC4E91" w:rsidRPr="00ED2E48" w:rsidRDefault="00853E37" w:rsidP="00ED2E48">
      <w:pPr>
        <w:pStyle w:val="ListParagraph"/>
        <w:numPr>
          <w:ilvl w:val="0"/>
          <w:numId w:val="41"/>
        </w:numPr>
        <w:spacing w:after="0"/>
        <w:ind w:left="1418"/>
        <w:rPr>
          <w:rFonts w:cs="Arial"/>
          <w:bCs/>
        </w:rPr>
      </w:pPr>
      <w:r w:rsidRPr="00ED2E48">
        <w:rPr>
          <w:rFonts w:cs="Arial"/>
          <w:bCs/>
        </w:rPr>
        <w:t xml:space="preserve">Don’t </w:t>
      </w:r>
      <w:r w:rsidR="00CC4E91" w:rsidRPr="00ED2E48">
        <w:rPr>
          <w:rFonts w:cs="Arial"/>
          <w:bCs/>
        </w:rPr>
        <w:t>allow the detainee to have physical contact</w:t>
      </w:r>
      <w:r w:rsidR="00187E5F" w:rsidRPr="00ED2E48">
        <w:rPr>
          <w:rFonts w:cs="Arial"/>
          <w:bCs/>
        </w:rPr>
        <w:t xml:space="preserve"> or communicate</w:t>
      </w:r>
      <w:r w:rsidR="00CC4E91" w:rsidRPr="00ED2E48">
        <w:rPr>
          <w:rFonts w:cs="Arial"/>
          <w:bCs/>
        </w:rPr>
        <w:t xml:space="preserve"> with family or friends within the public gallery</w:t>
      </w:r>
      <w:r w:rsidR="00743F87">
        <w:rPr>
          <w:rFonts w:cs="Arial"/>
          <w:bCs/>
        </w:rPr>
        <w:t>;</w:t>
      </w:r>
    </w:p>
    <w:p w14:paraId="60B55060" w14:textId="76D83507" w:rsidR="00CC4E91" w:rsidRPr="00ED2E48" w:rsidRDefault="00853E37" w:rsidP="00ED2E48">
      <w:pPr>
        <w:pStyle w:val="ListParagraph"/>
        <w:numPr>
          <w:ilvl w:val="0"/>
          <w:numId w:val="41"/>
        </w:numPr>
        <w:spacing w:after="0"/>
        <w:ind w:left="1418"/>
        <w:rPr>
          <w:rFonts w:cs="Arial"/>
          <w:bCs/>
        </w:rPr>
      </w:pPr>
      <w:r w:rsidRPr="00ED2E48">
        <w:rPr>
          <w:rFonts w:cs="Arial"/>
          <w:bCs/>
        </w:rPr>
        <w:t xml:space="preserve">Don’t </w:t>
      </w:r>
      <w:r w:rsidR="00CC4E91" w:rsidRPr="00ED2E48">
        <w:rPr>
          <w:rFonts w:cs="Arial"/>
          <w:bCs/>
        </w:rPr>
        <w:t>stand with hands in pockets</w:t>
      </w:r>
      <w:r w:rsidR="00743F87">
        <w:rPr>
          <w:rFonts w:cs="Arial"/>
          <w:bCs/>
        </w:rPr>
        <w:t>;</w:t>
      </w:r>
    </w:p>
    <w:p w14:paraId="7B27D2FD" w14:textId="7B9B9069" w:rsidR="00CC4E91" w:rsidRPr="00ED2E48" w:rsidRDefault="00853E37" w:rsidP="00ED2E48">
      <w:pPr>
        <w:pStyle w:val="ListParagraph"/>
        <w:numPr>
          <w:ilvl w:val="0"/>
          <w:numId w:val="41"/>
        </w:numPr>
        <w:spacing w:after="0"/>
        <w:ind w:left="1418"/>
        <w:rPr>
          <w:rFonts w:cs="Arial"/>
          <w:bCs/>
        </w:rPr>
      </w:pPr>
      <w:r w:rsidRPr="00ED2E48">
        <w:rPr>
          <w:rFonts w:cs="Arial"/>
          <w:bCs/>
        </w:rPr>
        <w:t xml:space="preserve">Don’t </w:t>
      </w:r>
      <w:r w:rsidR="00CC4E91" w:rsidRPr="00ED2E48">
        <w:rPr>
          <w:rFonts w:cs="Arial"/>
          <w:bCs/>
        </w:rPr>
        <w:t>slouch in the chair</w:t>
      </w:r>
      <w:r w:rsidR="00743F87">
        <w:rPr>
          <w:rFonts w:cs="Arial"/>
          <w:bCs/>
        </w:rPr>
        <w:t>;</w:t>
      </w:r>
    </w:p>
    <w:p w14:paraId="05332299" w14:textId="1A000B13" w:rsidR="00CC4E91" w:rsidRPr="00ED2E48" w:rsidRDefault="00853E37" w:rsidP="00ED2E48">
      <w:pPr>
        <w:pStyle w:val="ListParagraph"/>
        <w:numPr>
          <w:ilvl w:val="0"/>
          <w:numId w:val="41"/>
        </w:numPr>
        <w:spacing w:after="0"/>
        <w:ind w:left="1418"/>
        <w:rPr>
          <w:rFonts w:cs="Arial"/>
          <w:bCs/>
        </w:rPr>
      </w:pPr>
      <w:r w:rsidRPr="00ED2E48">
        <w:rPr>
          <w:rFonts w:cs="Arial"/>
          <w:bCs/>
        </w:rPr>
        <w:t>Don’t</w:t>
      </w:r>
      <w:r w:rsidR="00CC4E91" w:rsidRPr="00ED2E48">
        <w:rPr>
          <w:rFonts w:cs="Arial"/>
          <w:bCs/>
        </w:rPr>
        <w:t xml:space="preserve"> eat, drink or chew gum</w:t>
      </w:r>
      <w:r w:rsidRPr="00ED2E48">
        <w:rPr>
          <w:rFonts w:cs="Arial"/>
          <w:bCs/>
        </w:rPr>
        <w:t xml:space="preserve"> (you are allowed to ask for water</w:t>
      </w:r>
      <w:r w:rsidR="0069150A" w:rsidRPr="00ED2E48">
        <w:rPr>
          <w:rFonts w:cs="Arial"/>
          <w:bCs/>
        </w:rPr>
        <w:t xml:space="preserve"> which you can drink whilst in the courtroom</w:t>
      </w:r>
      <w:r w:rsidRPr="00ED2E48">
        <w:rPr>
          <w:rFonts w:cs="Arial"/>
          <w:bCs/>
        </w:rPr>
        <w:t>)</w:t>
      </w:r>
      <w:r w:rsidR="00743F87">
        <w:rPr>
          <w:rFonts w:cs="Arial"/>
          <w:bCs/>
        </w:rPr>
        <w:t>;</w:t>
      </w:r>
    </w:p>
    <w:p w14:paraId="7611CA01" w14:textId="6FF80196" w:rsidR="00CC4E91" w:rsidRPr="00ED2E48" w:rsidRDefault="00853E37" w:rsidP="00ED2E48">
      <w:pPr>
        <w:pStyle w:val="ListParagraph"/>
        <w:numPr>
          <w:ilvl w:val="0"/>
          <w:numId w:val="41"/>
        </w:numPr>
        <w:spacing w:after="0"/>
        <w:ind w:left="1418"/>
        <w:rPr>
          <w:rFonts w:cs="Arial"/>
          <w:bCs/>
        </w:rPr>
      </w:pPr>
      <w:r w:rsidRPr="00ED2E48">
        <w:rPr>
          <w:rFonts w:cs="Arial"/>
          <w:bCs/>
        </w:rPr>
        <w:t>Don’t</w:t>
      </w:r>
      <w:r w:rsidR="00CC4E91" w:rsidRPr="00ED2E48">
        <w:rPr>
          <w:rFonts w:cs="Arial"/>
          <w:bCs/>
        </w:rPr>
        <w:t xml:space="preserve"> make an</w:t>
      </w:r>
      <w:r w:rsidR="00645E3B">
        <w:rPr>
          <w:rFonts w:cs="Arial"/>
          <w:bCs/>
        </w:rPr>
        <w:t>y</w:t>
      </w:r>
      <w:r w:rsidR="00CC4E91" w:rsidRPr="00ED2E48">
        <w:rPr>
          <w:rFonts w:cs="Arial"/>
          <w:bCs/>
        </w:rPr>
        <w:t xml:space="preserve"> audio or visual recording of proceedings</w:t>
      </w:r>
      <w:r w:rsidR="00743F87">
        <w:rPr>
          <w:rFonts w:cs="Arial"/>
          <w:bCs/>
        </w:rPr>
        <w:t>;</w:t>
      </w:r>
    </w:p>
    <w:p w14:paraId="6C766D90" w14:textId="605B89FE" w:rsidR="00CC4E91" w:rsidRPr="00ED2E48" w:rsidRDefault="00853E37" w:rsidP="00ED2E48">
      <w:pPr>
        <w:pStyle w:val="ListParagraph"/>
        <w:numPr>
          <w:ilvl w:val="0"/>
          <w:numId w:val="41"/>
        </w:numPr>
        <w:spacing w:after="0"/>
        <w:ind w:left="1418"/>
        <w:rPr>
          <w:rFonts w:cs="Arial"/>
          <w:bCs/>
        </w:rPr>
      </w:pPr>
      <w:r w:rsidRPr="00ED2E48">
        <w:rPr>
          <w:rFonts w:cs="Arial"/>
          <w:bCs/>
        </w:rPr>
        <w:t>Don’t</w:t>
      </w:r>
      <w:r w:rsidR="00CC4E91" w:rsidRPr="00ED2E48">
        <w:rPr>
          <w:rFonts w:cs="Arial"/>
          <w:bCs/>
        </w:rPr>
        <w:t xml:space="preserve"> speak to jurors if it is a jury trial.</w:t>
      </w:r>
    </w:p>
    <w:p w14:paraId="6B9E2910" w14:textId="77777777" w:rsidR="00CC4E91" w:rsidRPr="00CC4E91" w:rsidRDefault="00CC4E91" w:rsidP="00CC4E91">
      <w:pPr>
        <w:spacing w:after="0"/>
        <w:rPr>
          <w:rFonts w:cs="Arial"/>
          <w:bCs/>
        </w:rPr>
      </w:pPr>
    </w:p>
    <w:p w14:paraId="49E0C57D" w14:textId="69BBAB5A" w:rsidR="00BF6B5D" w:rsidRDefault="00743F87" w:rsidP="00ED2E48">
      <w:pPr>
        <w:spacing w:after="150" w:line="240" w:lineRule="auto"/>
        <w:ind w:left="142"/>
        <w:rPr>
          <w:rFonts w:cs="Arial"/>
          <w:bCs/>
        </w:rPr>
      </w:pPr>
      <w:r>
        <w:rPr>
          <w:rFonts w:cs="Arial"/>
          <w:bCs/>
        </w:rPr>
        <w:br w:type="column"/>
      </w:r>
      <w:r w:rsidR="00ED2E48" w:rsidRPr="00ED2E48">
        <w:rPr>
          <w:rFonts w:cs="Arial"/>
          <w:bCs/>
        </w:rPr>
        <w:lastRenderedPageBreak/>
        <w:t>2.2 There are also certain procedural behaviours that must be observed as follows:</w:t>
      </w:r>
    </w:p>
    <w:p w14:paraId="10981C9E" w14:textId="231136DB"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Remove handcuffs from Detainee before entering </w:t>
      </w:r>
      <w:r w:rsidR="00645E3B">
        <w:rPr>
          <w:rFonts w:cs="Arial"/>
          <w:bCs/>
        </w:rPr>
        <w:t xml:space="preserve">the </w:t>
      </w:r>
      <w:r w:rsidRPr="00ED2E48">
        <w:rPr>
          <w:rFonts w:cs="Arial"/>
          <w:bCs/>
        </w:rPr>
        <w:t xml:space="preserve">courtroom and apply cuffs after exiting. </w:t>
      </w:r>
      <w:r w:rsidR="00743F87">
        <w:rPr>
          <w:rFonts w:cs="Arial"/>
          <w:bCs/>
        </w:rPr>
        <w:t>The o</w:t>
      </w:r>
      <w:r w:rsidRPr="00ED2E48">
        <w:rPr>
          <w:rFonts w:cs="Arial"/>
          <w:bCs/>
        </w:rPr>
        <w:t>nly exception is with prior approval from the presiding Justice or in the event of controlling a situation</w:t>
      </w:r>
      <w:r w:rsidR="00743F87">
        <w:rPr>
          <w:rFonts w:cs="Arial"/>
          <w:bCs/>
        </w:rPr>
        <w:t>;</w:t>
      </w:r>
    </w:p>
    <w:p w14:paraId="368E938B" w14:textId="61D09B54"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Look into </w:t>
      </w:r>
      <w:r w:rsidR="00645E3B">
        <w:rPr>
          <w:rFonts w:cs="Arial"/>
          <w:bCs/>
        </w:rPr>
        <w:t xml:space="preserve">the </w:t>
      </w:r>
      <w:r w:rsidRPr="00ED2E48">
        <w:rPr>
          <w:rFonts w:cs="Arial"/>
          <w:bCs/>
        </w:rPr>
        <w:t>courtroom before entering, to ensure it is ready for you. If the Magistrate is attending to another matter stand and wait outside until the bench is free to sit the detainee at before entering</w:t>
      </w:r>
      <w:r w:rsidR="00743F87">
        <w:rPr>
          <w:rFonts w:cs="Arial"/>
          <w:bCs/>
        </w:rPr>
        <w:t>;</w:t>
      </w:r>
    </w:p>
    <w:p w14:paraId="16BF138A" w14:textId="2FC35117"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While in court, </w:t>
      </w:r>
      <w:r>
        <w:rPr>
          <w:rFonts w:cs="Arial"/>
          <w:bCs/>
        </w:rPr>
        <w:t>a</w:t>
      </w:r>
      <w:r w:rsidRPr="00ED2E48">
        <w:rPr>
          <w:rFonts w:cs="Arial"/>
          <w:bCs/>
        </w:rPr>
        <w:t>ll talking is to be kept to a minimum. Ensure keys are not jingling, radio earpiece</w:t>
      </w:r>
      <w:r w:rsidR="00645E3B">
        <w:rPr>
          <w:rFonts w:cs="Arial"/>
          <w:bCs/>
        </w:rPr>
        <w:t>s</w:t>
      </w:r>
      <w:r w:rsidRPr="00ED2E48">
        <w:rPr>
          <w:rFonts w:cs="Arial"/>
          <w:bCs/>
        </w:rPr>
        <w:t xml:space="preserve"> </w:t>
      </w:r>
      <w:r>
        <w:rPr>
          <w:rFonts w:cs="Arial"/>
          <w:bCs/>
        </w:rPr>
        <w:t>must be used at all times</w:t>
      </w:r>
      <w:r w:rsidR="00743F87">
        <w:rPr>
          <w:rFonts w:cs="Arial"/>
          <w:bCs/>
        </w:rPr>
        <w:t>;</w:t>
      </w:r>
    </w:p>
    <w:p w14:paraId="3B5D5905" w14:textId="5325C5AC" w:rsidR="00ED2E48" w:rsidRPr="00ED2E48" w:rsidRDefault="00ED2E48" w:rsidP="00ED2E48">
      <w:pPr>
        <w:pStyle w:val="ListParagraph"/>
        <w:numPr>
          <w:ilvl w:val="0"/>
          <w:numId w:val="41"/>
        </w:numPr>
        <w:spacing w:after="0"/>
        <w:ind w:left="1418"/>
        <w:rPr>
          <w:rFonts w:cs="Arial"/>
          <w:bCs/>
        </w:rPr>
      </w:pPr>
      <w:r w:rsidRPr="00ED2E48">
        <w:rPr>
          <w:rFonts w:cs="Arial"/>
          <w:bCs/>
        </w:rPr>
        <w:t>Seat the detainee at the Bar table next to his/her legal representative</w:t>
      </w:r>
      <w:r w:rsidR="00743F87">
        <w:rPr>
          <w:rFonts w:cs="Arial"/>
          <w:bCs/>
        </w:rPr>
        <w:t>;</w:t>
      </w:r>
    </w:p>
    <w:p w14:paraId="072CDE06" w14:textId="5AD1A520" w:rsidR="00ED2E48" w:rsidRPr="00ED2E48" w:rsidRDefault="00ED2E48" w:rsidP="00ED2E48">
      <w:pPr>
        <w:pStyle w:val="ListParagraph"/>
        <w:numPr>
          <w:ilvl w:val="0"/>
          <w:numId w:val="41"/>
        </w:numPr>
        <w:spacing w:after="0"/>
        <w:ind w:left="1418"/>
        <w:rPr>
          <w:rFonts w:cs="Arial"/>
          <w:bCs/>
        </w:rPr>
      </w:pPr>
      <w:r w:rsidRPr="00ED2E48">
        <w:rPr>
          <w:rFonts w:cs="Arial"/>
          <w:bCs/>
        </w:rPr>
        <w:t>One officer is to be located immediately behind the detainee at the bar table, the other at the public entry/exit point. Be seated in a posture that is ready to react quickly, not with legs crossed or arms folded</w:t>
      </w:r>
      <w:r>
        <w:rPr>
          <w:rFonts w:cs="Arial"/>
          <w:bCs/>
        </w:rPr>
        <w:t xml:space="preserve"> and remain alert</w:t>
      </w:r>
      <w:r w:rsidR="00743F87">
        <w:rPr>
          <w:rFonts w:cs="Arial"/>
          <w:bCs/>
        </w:rPr>
        <w:t>;</w:t>
      </w:r>
    </w:p>
    <w:p w14:paraId="5F4E5169" w14:textId="13261C2E"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When </w:t>
      </w:r>
      <w:r w:rsidR="00103DA6">
        <w:rPr>
          <w:rFonts w:cs="Arial"/>
          <w:bCs/>
        </w:rPr>
        <w:t>officers</w:t>
      </w:r>
      <w:r w:rsidRPr="00ED2E48">
        <w:rPr>
          <w:rFonts w:cs="Arial"/>
          <w:bCs/>
        </w:rPr>
        <w:t xml:space="preserve"> have a detainee in custody, </w:t>
      </w:r>
      <w:r w:rsidR="00103DA6">
        <w:rPr>
          <w:rFonts w:cs="Arial"/>
          <w:bCs/>
        </w:rPr>
        <w:t>they must</w:t>
      </w:r>
      <w:r w:rsidRPr="00ED2E48">
        <w:rPr>
          <w:rFonts w:cs="Arial"/>
          <w:bCs/>
        </w:rPr>
        <w:t xml:space="preserve"> not handle legal paperwork i.e. passing from the bar table to the associate. </w:t>
      </w:r>
      <w:r w:rsidR="00103DA6">
        <w:rPr>
          <w:rFonts w:cs="Arial"/>
          <w:bCs/>
        </w:rPr>
        <w:t>The</w:t>
      </w:r>
      <w:r w:rsidRPr="00ED2E48">
        <w:rPr>
          <w:rFonts w:cs="Arial"/>
          <w:bCs/>
        </w:rPr>
        <w:t xml:space="preserve"> only focus is the </w:t>
      </w:r>
      <w:r w:rsidR="00AF0BCB">
        <w:rPr>
          <w:rFonts w:cs="Arial"/>
          <w:bCs/>
        </w:rPr>
        <w:t>s</w:t>
      </w:r>
      <w:r w:rsidRPr="00ED2E48">
        <w:rPr>
          <w:rFonts w:cs="Arial"/>
          <w:bCs/>
        </w:rPr>
        <w:t xml:space="preserve">afety and </w:t>
      </w:r>
      <w:r w:rsidR="00AF0BCB">
        <w:rPr>
          <w:rFonts w:cs="Arial"/>
          <w:bCs/>
        </w:rPr>
        <w:t>s</w:t>
      </w:r>
      <w:r w:rsidRPr="00ED2E48">
        <w:rPr>
          <w:rFonts w:cs="Arial"/>
          <w:bCs/>
        </w:rPr>
        <w:t xml:space="preserve">ecurity of the </w:t>
      </w:r>
      <w:r w:rsidR="00AF0BCB">
        <w:rPr>
          <w:rFonts w:cs="Arial"/>
          <w:bCs/>
        </w:rPr>
        <w:t>d</w:t>
      </w:r>
      <w:r w:rsidRPr="00ED2E48">
        <w:rPr>
          <w:rFonts w:cs="Arial"/>
          <w:bCs/>
        </w:rPr>
        <w:t>etainee</w:t>
      </w:r>
      <w:r w:rsidR="00743F87">
        <w:rPr>
          <w:rFonts w:cs="Arial"/>
          <w:bCs/>
        </w:rPr>
        <w:t>;</w:t>
      </w:r>
    </w:p>
    <w:p w14:paraId="5A96230D" w14:textId="0AC58FB1"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If </w:t>
      </w:r>
      <w:r w:rsidR="00103DA6">
        <w:rPr>
          <w:rFonts w:cs="Arial"/>
          <w:bCs/>
        </w:rPr>
        <w:t xml:space="preserve">the </w:t>
      </w:r>
      <w:r w:rsidRPr="00ED2E48">
        <w:rPr>
          <w:rFonts w:cs="Arial"/>
          <w:bCs/>
        </w:rPr>
        <w:t xml:space="preserve">detainee </w:t>
      </w:r>
      <w:r>
        <w:rPr>
          <w:rFonts w:cs="Arial"/>
          <w:bCs/>
        </w:rPr>
        <w:t xml:space="preserve">is to </w:t>
      </w:r>
      <w:r w:rsidRPr="00ED2E48">
        <w:rPr>
          <w:rFonts w:cs="Arial"/>
          <w:bCs/>
        </w:rPr>
        <w:t xml:space="preserve">give evidence, </w:t>
      </w:r>
      <w:r>
        <w:rPr>
          <w:rFonts w:cs="Arial"/>
          <w:bCs/>
        </w:rPr>
        <w:t xml:space="preserve">one officer will </w:t>
      </w:r>
      <w:r w:rsidRPr="00ED2E48">
        <w:rPr>
          <w:rFonts w:cs="Arial"/>
          <w:bCs/>
        </w:rPr>
        <w:t>escort him/her to the witness box and stand behind detainee</w:t>
      </w:r>
      <w:r w:rsidR="00103DA6">
        <w:rPr>
          <w:rFonts w:cs="Arial"/>
          <w:bCs/>
        </w:rPr>
        <w:t>;</w:t>
      </w:r>
    </w:p>
    <w:p w14:paraId="4CCB97DE" w14:textId="4BA1DF30" w:rsidR="00ED2E48" w:rsidRPr="00ED2E48" w:rsidRDefault="00ED2E48" w:rsidP="00ED2E48">
      <w:pPr>
        <w:pStyle w:val="ListParagraph"/>
        <w:numPr>
          <w:ilvl w:val="0"/>
          <w:numId w:val="41"/>
        </w:numPr>
        <w:spacing w:after="0"/>
        <w:ind w:left="1418"/>
        <w:rPr>
          <w:rFonts w:cs="Arial"/>
          <w:bCs/>
        </w:rPr>
      </w:pPr>
      <w:r w:rsidRPr="00ED2E48">
        <w:rPr>
          <w:rFonts w:cs="Arial"/>
          <w:bCs/>
        </w:rPr>
        <w:t>NEVER walk between the bar table and the bench</w:t>
      </w:r>
      <w:r w:rsidR="00103DA6">
        <w:rPr>
          <w:rFonts w:cs="Arial"/>
          <w:bCs/>
        </w:rPr>
        <w:t>;</w:t>
      </w:r>
    </w:p>
    <w:p w14:paraId="398DF9F0" w14:textId="3BA51E8E"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Keep vigilant at all times, particularly with interactions between </w:t>
      </w:r>
      <w:r w:rsidR="00645E3B">
        <w:rPr>
          <w:rFonts w:cs="Arial"/>
          <w:bCs/>
        </w:rPr>
        <w:t xml:space="preserve">the </w:t>
      </w:r>
      <w:r w:rsidRPr="00ED2E48">
        <w:rPr>
          <w:rFonts w:cs="Arial"/>
          <w:bCs/>
        </w:rPr>
        <w:t>detainee and legal representatives</w:t>
      </w:r>
      <w:r w:rsidR="00103DA6">
        <w:rPr>
          <w:rFonts w:cs="Arial"/>
          <w:bCs/>
        </w:rPr>
        <w:t>;</w:t>
      </w:r>
    </w:p>
    <w:p w14:paraId="16BA414F" w14:textId="07266037" w:rsidR="00ED2E48" w:rsidRPr="00ED2E48" w:rsidRDefault="00ED2E48" w:rsidP="00ED2E48">
      <w:pPr>
        <w:pStyle w:val="ListParagraph"/>
        <w:numPr>
          <w:ilvl w:val="0"/>
          <w:numId w:val="41"/>
        </w:numPr>
        <w:spacing w:after="0"/>
        <w:ind w:left="1418"/>
        <w:rPr>
          <w:rFonts w:cs="Arial"/>
          <w:bCs/>
        </w:rPr>
      </w:pPr>
      <w:r w:rsidRPr="00ED2E48">
        <w:rPr>
          <w:rFonts w:cs="Arial"/>
          <w:bCs/>
        </w:rPr>
        <w:t xml:space="preserve">Monitor surrounding and member of the public. Prevent contact between members of the public and detainees. Do not allow </w:t>
      </w:r>
      <w:r w:rsidR="00645E3B">
        <w:rPr>
          <w:rFonts w:cs="Arial"/>
          <w:bCs/>
        </w:rPr>
        <w:t xml:space="preserve">the </w:t>
      </w:r>
      <w:r w:rsidRPr="00ED2E48">
        <w:rPr>
          <w:rFonts w:cs="Arial"/>
          <w:bCs/>
        </w:rPr>
        <w:t>passing of any items and be mindful of distractions created to facilitate an escape</w:t>
      </w:r>
      <w:r w:rsidR="00103DA6">
        <w:rPr>
          <w:rFonts w:cs="Arial"/>
          <w:bCs/>
        </w:rPr>
        <w:t>;</w:t>
      </w:r>
    </w:p>
    <w:p w14:paraId="0268345E" w14:textId="37EC5615" w:rsidR="00ED2E48" w:rsidRPr="00ED2E48" w:rsidRDefault="00ED2E48" w:rsidP="00ED2E48">
      <w:pPr>
        <w:pStyle w:val="ListParagraph"/>
        <w:numPr>
          <w:ilvl w:val="0"/>
          <w:numId w:val="41"/>
        </w:numPr>
        <w:spacing w:after="0"/>
        <w:ind w:left="1418"/>
        <w:rPr>
          <w:rFonts w:cs="Arial"/>
          <w:bCs/>
        </w:rPr>
      </w:pPr>
      <w:r w:rsidRPr="00ED2E48">
        <w:rPr>
          <w:rFonts w:cs="Arial"/>
          <w:bCs/>
        </w:rPr>
        <w:t>If a detainee is agitated and aggressive move water jugs, glasses, or any item that could be thrown</w:t>
      </w:r>
      <w:r w:rsidR="001E04E2">
        <w:rPr>
          <w:rFonts w:cs="Arial"/>
          <w:bCs/>
        </w:rPr>
        <w:t>. Wherever possible this should occur before</w:t>
      </w:r>
      <w:r w:rsidRPr="00ED2E48">
        <w:rPr>
          <w:rFonts w:cs="Arial"/>
          <w:bCs/>
        </w:rPr>
        <w:t xml:space="preserve"> the start of proceedings</w:t>
      </w:r>
      <w:r w:rsidR="00103DA6">
        <w:rPr>
          <w:rFonts w:cs="Arial"/>
          <w:bCs/>
        </w:rPr>
        <w:t>;</w:t>
      </w:r>
    </w:p>
    <w:p w14:paraId="72ADA441" w14:textId="7D5738D3" w:rsidR="00ED2E48" w:rsidRPr="00ED2E48" w:rsidRDefault="00ED2E48" w:rsidP="00ED2E48">
      <w:pPr>
        <w:pStyle w:val="ListParagraph"/>
        <w:numPr>
          <w:ilvl w:val="0"/>
          <w:numId w:val="41"/>
        </w:numPr>
        <w:spacing w:after="0"/>
        <w:ind w:left="1418"/>
        <w:rPr>
          <w:rFonts w:cs="Arial"/>
          <w:bCs/>
        </w:rPr>
      </w:pPr>
      <w:r w:rsidRPr="00ED2E48">
        <w:rPr>
          <w:rFonts w:cs="Arial"/>
          <w:bCs/>
        </w:rPr>
        <w:t>Listen to the presiding Justice for details of court outcomes.</w:t>
      </w:r>
    </w:p>
    <w:p w14:paraId="441AA0C0" w14:textId="77777777" w:rsidR="00ED2E48" w:rsidRPr="00ED2E48" w:rsidRDefault="00ED2E48" w:rsidP="00BF6B5D">
      <w:pPr>
        <w:pStyle w:val="Main2"/>
        <w:spacing w:line="276" w:lineRule="auto"/>
        <w:ind w:left="567"/>
        <w:rPr>
          <w:rFonts w:asciiTheme="minorHAnsi" w:eastAsiaTheme="minorHAnsi" w:hAnsiTheme="minorHAnsi" w:cs="Arial"/>
          <w:b w:val="0"/>
          <w:bCs/>
          <w:sz w:val="22"/>
          <w:szCs w:val="22"/>
          <w:lang w:val="en-AU"/>
        </w:rPr>
      </w:pPr>
    </w:p>
    <w:p w14:paraId="5FDB19C0" w14:textId="7A498D75" w:rsidR="004C5460" w:rsidRDefault="004C5460" w:rsidP="00BF6B5D">
      <w:pPr>
        <w:pStyle w:val="Main2"/>
        <w:spacing w:line="276" w:lineRule="auto"/>
        <w:ind w:left="567"/>
        <w:rPr>
          <w:rFonts w:cs="Arial"/>
        </w:rPr>
      </w:pPr>
    </w:p>
    <w:p w14:paraId="72C4C872" w14:textId="77777777" w:rsidR="00ED2E48" w:rsidRPr="00BF6B5D" w:rsidRDefault="00ED2E48" w:rsidP="00BF6B5D">
      <w:pPr>
        <w:pStyle w:val="Main2"/>
        <w:spacing w:line="276" w:lineRule="auto"/>
        <w:ind w:left="567"/>
        <w:rPr>
          <w:rFonts w:cs="Arial"/>
        </w:rPr>
      </w:pPr>
    </w:p>
    <w:p w14:paraId="2E7938A7" w14:textId="13FFA477" w:rsidR="00CF03FA" w:rsidRDefault="007B3718" w:rsidP="005E011D">
      <w:pPr>
        <w:rPr>
          <w:rFonts w:cs="Arial"/>
          <w:b/>
        </w:rPr>
      </w:pPr>
      <w:r w:rsidRPr="00F81FF3">
        <w:rPr>
          <w:rFonts w:cs="Arial"/>
          <w:b/>
        </w:rPr>
        <w:t xml:space="preserve">RELATED DOCUMENTS </w:t>
      </w:r>
      <w:r w:rsidR="00B11C0C">
        <w:rPr>
          <w:rFonts w:cs="Arial"/>
          <w:b/>
        </w:rPr>
        <w:t>AND FORMS</w:t>
      </w:r>
    </w:p>
    <w:p w14:paraId="3FE5DD7A" w14:textId="77777777" w:rsidR="00B84A5B" w:rsidRDefault="00B84A5B" w:rsidP="00B84A5B">
      <w:pPr>
        <w:rPr>
          <w:rFonts w:cs="Arial"/>
        </w:rPr>
      </w:pPr>
    </w:p>
    <w:p w14:paraId="4DF83C4C" w14:textId="77777777" w:rsidR="00A42AF0" w:rsidRDefault="00A42AF0" w:rsidP="00E4484A">
      <w:pPr>
        <w:pStyle w:val="NoSpacing"/>
        <w:spacing w:line="276" w:lineRule="auto"/>
      </w:pPr>
    </w:p>
    <w:p w14:paraId="4D6F43F7" w14:textId="394C8025" w:rsidR="00A42AF0" w:rsidRDefault="00A42AF0" w:rsidP="00E4484A">
      <w:pPr>
        <w:pStyle w:val="NoSpacing"/>
        <w:spacing w:line="276" w:lineRule="auto"/>
      </w:pPr>
    </w:p>
    <w:p w14:paraId="6692FDDE" w14:textId="00AF4809" w:rsidR="00ED2E48" w:rsidRDefault="00ED2E48" w:rsidP="00E4484A">
      <w:pPr>
        <w:pStyle w:val="NoSpacing"/>
        <w:spacing w:line="276" w:lineRule="auto"/>
      </w:pPr>
    </w:p>
    <w:p w14:paraId="5F6B4407" w14:textId="77777777" w:rsidR="001E04E2" w:rsidRDefault="001E04E2" w:rsidP="00E4484A">
      <w:pPr>
        <w:pStyle w:val="NoSpacing"/>
        <w:spacing w:line="276" w:lineRule="auto"/>
      </w:pPr>
    </w:p>
    <w:p w14:paraId="2588CC72" w14:textId="77777777" w:rsidR="00ED2E48" w:rsidRDefault="00ED2E48" w:rsidP="00E4484A">
      <w:pPr>
        <w:pStyle w:val="NoSpacing"/>
        <w:spacing w:line="276" w:lineRule="auto"/>
      </w:pPr>
    </w:p>
    <w:p w14:paraId="54F56DE1" w14:textId="472E11D7" w:rsidR="00B84A5B" w:rsidRDefault="00ED649D" w:rsidP="00E4484A">
      <w:pPr>
        <w:pStyle w:val="NoSpacing"/>
        <w:spacing w:line="276" w:lineRule="auto"/>
      </w:pPr>
      <w:r>
        <w:t>Corinne Justason</w:t>
      </w:r>
    </w:p>
    <w:p w14:paraId="668531C5" w14:textId="77777777" w:rsidR="00925989" w:rsidRDefault="00ED649D" w:rsidP="00E4484A">
      <w:pPr>
        <w:pStyle w:val="NoSpacing"/>
        <w:spacing w:line="276" w:lineRule="auto"/>
      </w:pPr>
      <w:r>
        <w:t>Deputy Commissioner Custodial Operations</w:t>
      </w:r>
      <w:r w:rsidR="00202B3A">
        <w:br/>
        <w:t xml:space="preserve">ACT Corrective Services </w:t>
      </w:r>
    </w:p>
    <w:p w14:paraId="1ED33506" w14:textId="5FD99F0A" w:rsidR="00925989" w:rsidRDefault="00676E59" w:rsidP="00E4484A">
      <w:pPr>
        <w:pStyle w:val="NoSpacing"/>
        <w:spacing w:line="276" w:lineRule="auto"/>
      </w:pPr>
      <w:r>
        <w:t>1 February</w:t>
      </w:r>
      <w:r w:rsidR="00953BCE">
        <w:t xml:space="preserve"> 20</w:t>
      </w:r>
      <w:r w:rsidR="004C5978">
        <w:t>2</w:t>
      </w:r>
      <w:r w:rsidR="00A42AF0">
        <w:t>1</w:t>
      </w:r>
    </w:p>
    <w:p w14:paraId="24A4C3F5" w14:textId="77777777" w:rsidR="005E011D" w:rsidRPr="00586F66" w:rsidRDefault="005E011D" w:rsidP="002D2343">
      <w:pPr>
        <w:keepNext/>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18187F88"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FFE60F3"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CDA270A"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34ACA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EE13029"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0019819" w14:textId="3EFE2CCF"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7406AA">
              <w:rPr>
                <w:rFonts w:ascii="Calibri" w:hAnsi="Calibri"/>
                <w:sz w:val="20"/>
                <w:szCs w:val="20"/>
              </w:rPr>
              <w:t>C</w:t>
            </w:r>
            <w:r w:rsidR="000807DC">
              <w:rPr>
                <w:rFonts w:ascii="Calibri" w:hAnsi="Calibri"/>
                <w:sz w:val="20"/>
                <w:szCs w:val="20"/>
              </w:rPr>
              <w:t>o</w:t>
            </w:r>
            <w:r w:rsidR="007406AA">
              <w:rPr>
                <w:rFonts w:ascii="Calibri" w:hAnsi="Calibri"/>
                <w:sz w:val="20"/>
                <w:szCs w:val="20"/>
              </w:rPr>
              <w:t xml:space="preserve">urt Transport </w:t>
            </w:r>
            <w:r w:rsidR="00A42AF0">
              <w:rPr>
                <w:rFonts w:ascii="Calibri" w:hAnsi="Calibri"/>
                <w:sz w:val="20"/>
                <w:szCs w:val="20"/>
              </w:rPr>
              <w:t>Unit</w:t>
            </w:r>
            <w:r w:rsidR="00AF0BCB">
              <w:rPr>
                <w:rFonts w:ascii="Calibri" w:hAnsi="Calibri"/>
                <w:sz w:val="20"/>
                <w:szCs w:val="20"/>
              </w:rPr>
              <w:t xml:space="preserve"> -</w:t>
            </w:r>
            <w:r w:rsidR="00A42AF0">
              <w:rPr>
                <w:rFonts w:ascii="Calibri" w:hAnsi="Calibri"/>
                <w:sz w:val="20"/>
                <w:szCs w:val="20"/>
              </w:rPr>
              <w:t xml:space="preserve"> Court Room Etiquette</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4C5978">
              <w:rPr>
                <w:rFonts w:ascii="Calibri" w:hAnsi="Calibri"/>
                <w:sz w:val="20"/>
                <w:szCs w:val="20"/>
              </w:rPr>
              <w:t>2</w:t>
            </w:r>
            <w:r w:rsidR="00A42AF0">
              <w:rPr>
                <w:rFonts w:ascii="Calibri" w:hAnsi="Calibri"/>
                <w:sz w:val="20"/>
                <w:szCs w:val="20"/>
              </w:rPr>
              <w:t>1</w:t>
            </w:r>
          </w:p>
        </w:tc>
      </w:tr>
      <w:tr w:rsidR="005E011D" w:rsidRPr="00586F66" w14:paraId="78AFCDC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7D07E0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47E9F3E" w14:textId="77777777" w:rsidR="005E011D" w:rsidRPr="00586F66" w:rsidRDefault="00ED649D"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760732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B77789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158D142"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4601DF3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A2E25B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768AEAC"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36898B5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DE106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295407" w14:textId="5F385BFA" w:rsidR="00CF03FA" w:rsidRPr="00586F66" w:rsidRDefault="00ED649D" w:rsidP="00B11C0C">
            <w:pPr>
              <w:pStyle w:val="TableText"/>
              <w:rPr>
                <w:rFonts w:ascii="Calibri" w:hAnsi="Calibri"/>
                <w:sz w:val="20"/>
                <w:szCs w:val="20"/>
              </w:rPr>
            </w:pPr>
            <w:r>
              <w:rPr>
                <w:rFonts w:ascii="Calibri" w:hAnsi="Calibri"/>
                <w:sz w:val="20"/>
                <w:szCs w:val="20"/>
              </w:rPr>
              <w:t>Director CTU</w:t>
            </w:r>
          </w:p>
        </w:tc>
      </w:tr>
      <w:tr w:rsidR="007B3718" w:rsidRPr="00586F66" w14:paraId="222F22A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5B3CA72"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D6A4D94" w14:textId="6B8A8B6B"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EA69A1">
              <w:rPr>
                <w:rFonts w:asciiTheme="minorHAnsi" w:hAnsiTheme="minorHAnsi"/>
                <w:i/>
                <w:iCs/>
                <w:sz w:val="20"/>
                <w:szCs w:val="20"/>
              </w:rPr>
              <w:t>20</w:t>
            </w:r>
          </w:p>
        </w:tc>
      </w:tr>
    </w:tbl>
    <w:p w14:paraId="05501158"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9"/>
        <w:gridCol w:w="1571"/>
        <w:gridCol w:w="2195"/>
        <w:gridCol w:w="2601"/>
      </w:tblGrid>
      <w:tr w:rsidR="00B11C0C" w:rsidRPr="00B11C0C" w14:paraId="44EEFC93" w14:textId="77777777" w:rsidTr="00457C0A">
        <w:trPr>
          <w:trHeight w:val="395"/>
        </w:trPr>
        <w:tc>
          <w:tcPr>
            <w:tcW w:w="0" w:type="auto"/>
            <w:gridSpan w:val="4"/>
            <w:shd w:val="clear" w:color="auto" w:fill="F2F2F2" w:themeFill="background1" w:themeFillShade="F2"/>
          </w:tcPr>
          <w:p w14:paraId="6BB61FCD"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176FFA6A" w14:textId="77777777" w:rsidTr="00457C0A">
        <w:trPr>
          <w:trHeight w:val="395"/>
        </w:trPr>
        <w:tc>
          <w:tcPr>
            <w:tcW w:w="0" w:type="auto"/>
          </w:tcPr>
          <w:p w14:paraId="1F5C6C0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37A9B74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04E87A4F"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65A8CA91"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0F89B459" w14:textId="77777777" w:rsidTr="00457C0A">
        <w:trPr>
          <w:trHeight w:val="395"/>
        </w:trPr>
        <w:tc>
          <w:tcPr>
            <w:tcW w:w="0" w:type="auto"/>
          </w:tcPr>
          <w:p w14:paraId="3DE670E7"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C8610D4" w14:textId="46F96CAE" w:rsidR="00B11C0C" w:rsidRPr="00B11C0C" w:rsidRDefault="00AF0BCB" w:rsidP="00B11C0C">
            <w:pPr>
              <w:spacing w:line="360" w:lineRule="auto"/>
              <w:outlineLvl w:val="1"/>
              <w:rPr>
                <w:rFonts w:eastAsia="Calibri" w:cs="Times New Roman"/>
                <w:sz w:val="20"/>
                <w:szCs w:val="24"/>
              </w:rPr>
            </w:pPr>
            <w:r>
              <w:rPr>
                <w:rFonts w:eastAsia="Calibri" w:cs="Times New Roman"/>
                <w:sz w:val="20"/>
                <w:szCs w:val="24"/>
              </w:rPr>
              <w:t>Jan - 21</w:t>
            </w:r>
          </w:p>
        </w:tc>
        <w:tc>
          <w:tcPr>
            <w:tcW w:w="0" w:type="auto"/>
          </w:tcPr>
          <w:p w14:paraId="4E4076B9"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1A176BA7" w14:textId="06411428" w:rsidR="00B11C0C" w:rsidRPr="00B11C0C" w:rsidRDefault="00A42AF0" w:rsidP="00B11C0C">
            <w:pPr>
              <w:spacing w:line="360" w:lineRule="auto"/>
              <w:outlineLvl w:val="1"/>
              <w:rPr>
                <w:rFonts w:eastAsia="Calibri" w:cs="Times New Roman"/>
                <w:sz w:val="20"/>
                <w:szCs w:val="24"/>
              </w:rPr>
            </w:pPr>
            <w:r>
              <w:rPr>
                <w:rFonts w:eastAsia="Calibri" w:cs="Times New Roman"/>
                <w:sz w:val="20"/>
                <w:szCs w:val="24"/>
              </w:rPr>
              <w:t>J Taylor-Dayus</w:t>
            </w:r>
          </w:p>
        </w:tc>
      </w:tr>
    </w:tbl>
    <w:p w14:paraId="30D8632B" w14:textId="77777777" w:rsidR="00B11C0C" w:rsidRDefault="00B11C0C" w:rsidP="005E011D">
      <w:pPr>
        <w:rPr>
          <w:rFonts w:ascii="Arial" w:hAnsi="Arial" w:cs="Arial"/>
          <w:sz w:val="24"/>
          <w:szCs w:val="24"/>
        </w:rPr>
      </w:pPr>
    </w:p>
    <w:p w14:paraId="7861423B" w14:textId="77777777" w:rsidR="00B11C0C" w:rsidRDefault="00B11C0C" w:rsidP="005E011D">
      <w:pPr>
        <w:rPr>
          <w:rFonts w:ascii="Arial" w:hAnsi="Arial" w:cs="Arial"/>
          <w:sz w:val="24"/>
          <w:szCs w:val="24"/>
        </w:rPr>
      </w:pPr>
    </w:p>
    <w:sectPr w:rsidR="00B11C0C" w:rsidSect="002D2343">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ABCF" w14:textId="77777777" w:rsidR="009E72BA" w:rsidRDefault="009E72BA" w:rsidP="00152D5E">
      <w:pPr>
        <w:spacing w:after="0" w:line="240" w:lineRule="auto"/>
      </w:pPr>
      <w:r>
        <w:separator/>
      </w:r>
    </w:p>
  </w:endnote>
  <w:endnote w:type="continuationSeparator" w:id="0">
    <w:p w14:paraId="33ED90FC" w14:textId="77777777" w:rsidR="009E72BA" w:rsidRDefault="009E72BA"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7E7D" w14:textId="77777777" w:rsidR="00775B82" w:rsidRDefault="0077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5422114B" w14:textId="77777777" w:rsidR="002D2343"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p w14:paraId="4D6D464B" w14:textId="77777777" w:rsidR="00775B82" w:rsidRDefault="00775B82" w:rsidP="002D2343">
            <w:pPr>
              <w:pStyle w:val="Footer"/>
              <w:jc w:val="center"/>
              <w:rPr>
                <w:rFonts w:ascii="Calibri" w:hAnsi="Calibri"/>
                <w:sz w:val="14"/>
                <w:szCs w:val="14"/>
              </w:rPr>
            </w:pPr>
          </w:p>
        </w:sdtContent>
      </w:sdt>
    </w:sdtContent>
  </w:sdt>
  <w:p w14:paraId="141AEBFE" w14:textId="742E90FF" w:rsidR="00FB2C79" w:rsidRPr="00775B82" w:rsidRDefault="00775B82" w:rsidP="00775B82">
    <w:pPr>
      <w:pStyle w:val="Footer"/>
      <w:jc w:val="center"/>
      <w:rPr>
        <w:rFonts w:ascii="Arial" w:hAnsi="Arial" w:cs="Arial"/>
        <w:sz w:val="14"/>
        <w:szCs w:val="14"/>
      </w:rPr>
    </w:pPr>
    <w:r w:rsidRPr="00775B8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3770" w14:textId="77C3E8BA" w:rsidR="004F400A" w:rsidRPr="00775B82" w:rsidRDefault="00775B82" w:rsidP="00775B82">
    <w:pPr>
      <w:spacing w:after="0" w:line="240" w:lineRule="auto"/>
      <w:jc w:val="center"/>
      <w:rPr>
        <w:rFonts w:ascii="Arial" w:eastAsia="Times New Roman" w:hAnsi="Arial" w:cs="Arial"/>
        <w:sz w:val="14"/>
        <w:szCs w:val="10"/>
      </w:rPr>
    </w:pPr>
    <w:r w:rsidRPr="00775B82">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87B5" w14:textId="4145DE75" w:rsidR="002D2343" w:rsidRPr="00775B82" w:rsidRDefault="00775B82" w:rsidP="00775B82">
    <w:pPr>
      <w:pStyle w:val="Footer"/>
      <w:jc w:val="center"/>
      <w:rPr>
        <w:rFonts w:ascii="Arial" w:hAnsi="Arial" w:cs="Arial"/>
        <w:sz w:val="14"/>
        <w:szCs w:val="14"/>
      </w:rPr>
    </w:pPr>
    <w:r w:rsidRPr="00775B8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DAED" w14:textId="77777777" w:rsidR="009E72BA" w:rsidRDefault="009E72BA" w:rsidP="00152D5E">
      <w:pPr>
        <w:spacing w:after="0" w:line="240" w:lineRule="auto"/>
      </w:pPr>
      <w:r>
        <w:separator/>
      </w:r>
    </w:p>
  </w:footnote>
  <w:footnote w:type="continuationSeparator" w:id="0">
    <w:p w14:paraId="715FA72A" w14:textId="77777777" w:rsidR="009E72BA" w:rsidRDefault="009E72BA"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F9BC" w14:textId="77777777" w:rsidR="00775B82" w:rsidRDefault="0077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91C0" w14:textId="77777777" w:rsidR="00775B82" w:rsidRDefault="0077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8BB1" w14:textId="77777777" w:rsidR="00775B82" w:rsidRDefault="00775B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EE46" w14:textId="77777777" w:rsidR="002D2343" w:rsidRDefault="002D2343">
    <w:pPr>
      <w:pStyle w:val="Header"/>
      <w:rPr>
        <w:b/>
        <w:bCs/>
        <w:color w:val="808080"/>
        <w:spacing w:val="24"/>
        <w:sz w:val="20"/>
        <w:szCs w:val="20"/>
      </w:rPr>
    </w:pPr>
    <w:r w:rsidRPr="00D94114">
      <w:rPr>
        <w:noProof/>
        <w:lang w:eastAsia="en-AU"/>
      </w:rPr>
      <w:drawing>
        <wp:inline distT="0" distB="0" distL="0" distR="0" wp14:anchorId="3768456F" wp14:editId="363C7F3A">
          <wp:extent cx="2190750" cy="676275"/>
          <wp:effectExtent l="19050" t="0" r="0" b="0"/>
          <wp:docPr id="9" name="Picture 9"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45AB896" w14:textId="77777777" w:rsidR="002D2343" w:rsidRDefault="002D2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68C53A7"/>
    <w:multiLevelType w:val="hybridMultilevel"/>
    <w:tmpl w:val="028E626C"/>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 w15:restartNumberingAfterBreak="0">
    <w:nsid w:val="082932FD"/>
    <w:multiLevelType w:val="hybridMultilevel"/>
    <w:tmpl w:val="BDE20E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9428E5"/>
    <w:multiLevelType w:val="multilevel"/>
    <w:tmpl w:val="0BB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D07C5"/>
    <w:multiLevelType w:val="multilevel"/>
    <w:tmpl w:val="646E5380"/>
    <w:lvl w:ilvl="0">
      <w:start w:val="1"/>
      <w:numFmt w:val="decimal"/>
      <w:lvlText w:val="%1."/>
      <w:lvlJc w:val="left"/>
      <w:pPr>
        <w:ind w:left="567" w:hanging="567"/>
      </w:pPr>
      <w:rPr>
        <w:rFonts w:hint="default"/>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3"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C0A629E"/>
    <w:multiLevelType w:val="hybridMultilevel"/>
    <w:tmpl w:val="10A26ED4"/>
    <w:lvl w:ilvl="0" w:tplc="0C090001">
      <w:start w:val="1"/>
      <w:numFmt w:val="bullet"/>
      <w:lvlText w:val=""/>
      <w:lvlJc w:val="left"/>
      <w:pPr>
        <w:ind w:left="1713" w:hanging="360"/>
      </w:pPr>
      <w:rPr>
        <w:rFonts w:ascii="Symbol" w:hAnsi="Symbol"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5"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E4516F"/>
    <w:multiLevelType w:val="multilevel"/>
    <w:tmpl w:val="3768E6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9B7CCF"/>
    <w:multiLevelType w:val="multilevel"/>
    <w:tmpl w:val="BB20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71403D"/>
    <w:multiLevelType w:val="multilevel"/>
    <w:tmpl w:val="3B8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7E2F1C"/>
    <w:multiLevelType w:val="hybridMultilevel"/>
    <w:tmpl w:val="F5649652"/>
    <w:lvl w:ilvl="0" w:tplc="0C090001">
      <w:start w:val="1"/>
      <w:numFmt w:val="bullet"/>
      <w:lvlText w:val=""/>
      <w:lvlJc w:val="left"/>
      <w:pPr>
        <w:ind w:left="1713" w:hanging="360"/>
      </w:pPr>
      <w:rPr>
        <w:rFonts w:ascii="Symbol" w:hAnsi="Symbol"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5" w15:restartNumberingAfterBreak="0">
    <w:nsid w:val="75F33499"/>
    <w:multiLevelType w:val="hybridMultilevel"/>
    <w:tmpl w:val="260E4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A665B99"/>
    <w:multiLevelType w:val="hybridMultilevel"/>
    <w:tmpl w:val="7A30F8CC"/>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7"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610BF5"/>
    <w:multiLevelType w:val="hybridMultilevel"/>
    <w:tmpl w:val="303E43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F47428"/>
    <w:multiLevelType w:val="hybridMultilevel"/>
    <w:tmpl w:val="D226A30C"/>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0"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2"/>
  </w:num>
  <w:num w:numId="3">
    <w:abstractNumId w:val="32"/>
  </w:num>
  <w:num w:numId="4">
    <w:abstractNumId w:val="17"/>
  </w:num>
  <w:num w:numId="5">
    <w:abstractNumId w:val="19"/>
  </w:num>
  <w:num w:numId="6">
    <w:abstractNumId w:val="24"/>
  </w:num>
  <w:num w:numId="7">
    <w:abstractNumId w:val="37"/>
  </w:num>
  <w:num w:numId="8">
    <w:abstractNumId w:val="20"/>
  </w:num>
  <w:num w:numId="9">
    <w:abstractNumId w:val="27"/>
  </w:num>
  <w:num w:numId="10">
    <w:abstractNumId w:val="7"/>
  </w:num>
  <w:num w:numId="11">
    <w:abstractNumId w:val="33"/>
  </w:num>
  <w:num w:numId="12">
    <w:abstractNumId w:val="41"/>
  </w:num>
  <w:num w:numId="13">
    <w:abstractNumId w:val="30"/>
  </w:num>
  <w:num w:numId="14">
    <w:abstractNumId w:val="40"/>
  </w:num>
  <w:num w:numId="15">
    <w:abstractNumId w:val="4"/>
  </w:num>
  <w:num w:numId="16">
    <w:abstractNumId w:val="18"/>
  </w:num>
  <w:num w:numId="17">
    <w:abstractNumId w:val="16"/>
  </w:num>
  <w:num w:numId="18">
    <w:abstractNumId w:val="0"/>
  </w:num>
  <w:num w:numId="19">
    <w:abstractNumId w:val="9"/>
  </w:num>
  <w:num w:numId="20">
    <w:abstractNumId w:val="6"/>
  </w:num>
  <w:num w:numId="21">
    <w:abstractNumId w:val="23"/>
  </w:num>
  <w:num w:numId="22">
    <w:abstractNumId w:val="11"/>
  </w:num>
  <w:num w:numId="23">
    <w:abstractNumId w:val="8"/>
  </w:num>
  <w:num w:numId="24">
    <w:abstractNumId w:val="29"/>
  </w:num>
  <w:num w:numId="25">
    <w:abstractNumId w:val="25"/>
  </w:num>
  <w:num w:numId="26">
    <w:abstractNumId w:val="21"/>
  </w:num>
  <w:num w:numId="27">
    <w:abstractNumId w:val="15"/>
  </w:num>
  <w:num w:numId="28">
    <w:abstractNumId w:val="13"/>
  </w:num>
  <w:num w:numId="29">
    <w:abstractNumId w:val="1"/>
  </w:num>
  <w:num w:numId="30">
    <w:abstractNumId w:val="12"/>
  </w:num>
  <w:num w:numId="31">
    <w:abstractNumId w:val="31"/>
  </w:num>
  <w:num w:numId="32">
    <w:abstractNumId w:val="35"/>
  </w:num>
  <w:num w:numId="33">
    <w:abstractNumId w:val="5"/>
  </w:num>
  <w:num w:numId="34">
    <w:abstractNumId w:val="28"/>
  </w:num>
  <w:num w:numId="35">
    <w:abstractNumId w:val="26"/>
  </w:num>
  <w:num w:numId="36">
    <w:abstractNumId w:val="38"/>
  </w:num>
  <w:num w:numId="37">
    <w:abstractNumId w:val="36"/>
  </w:num>
  <w:num w:numId="38">
    <w:abstractNumId w:val="39"/>
  </w:num>
  <w:num w:numId="39">
    <w:abstractNumId w:val="2"/>
  </w:num>
  <w:num w:numId="40">
    <w:abstractNumId w:val="3"/>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BA"/>
    <w:rsid w:val="000059B1"/>
    <w:rsid w:val="000100D2"/>
    <w:rsid w:val="00012A69"/>
    <w:rsid w:val="000458C7"/>
    <w:rsid w:val="000807DC"/>
    <w:rsid w:val="000B7E7B"/>
    <w:rsid w:val="000C15FB"/>
    <w:rsid w:val="000D35B8"/>
    <w:rsid w:val="00103DA6"/>
    <w:rsid w:val="001127C2"/>
    <w:rsid w:val="00141E42"/>
    <w:rsid w:val="00147592"/>
    <w:rsid w:val="001504B0"/>
    <w:rsid w:val="00152066"/>
    <w:rsid w:val="00152D5E"/>
    <w:rsid w:val="00162B50"/>
    <w:rsid w:val="00187E5F"/>
    <w:rsid w:val="001A677B"/>
    <w:rsid w:val="001B06F8"/>
    <w:rsid w:val="001D4344"/>
    <w:rsid w:val="001E04E2"/>
    <w:rsid w:val="00202B3A"/>
    <w:rsid w:val="0021108E"/>
    <w:rsid w:val="00215BD6"/>
    <w:rsid w:val="00221FA3"/>
    <w:rsid w:val="002370B3"/>
    <w:rsid w:val="00252E13"/>
    <w:rsid w:val="00272CE7"/>
    <w:rsid w:val="002741BE"/>
    <w:rsid w:val="00283EE0"/>
    <w:rsid w:val="00287266"/>
    <w:rsid w:val="002A2DE1"/>
    <w:rsid w:val="002C1534"/>
    <w:rsid w:val="002C7846"/>
    <w:rsid w:val="002D2343"/>
    <w:rsid w:val="002F3D77"/>
    <w:rsid w:val="00302B09"/>
    <w:rsid w:val="00314A6D"/>
    <w:rsid w:val="00340868"/>
    <w:rsid w:val="003449F8"/>
    <w:rsid w:val="00353E50"/>
    <w:rsid w:val="00397232"/>
    <w:rsid w:val="003A2E5D"/>
    <w:rsid w:val="003A3CF7"/>
    <w:rsid w:val="003A7DC3"/>
    <w:rsid w:val="003B0384"/>
    <w:rsid w:val="003B2E22"/>
    <w:rsid w:val="003C5E5F"/>
    <w:rsid w:val="003C6EB2"/>
    <w:rsid w:val="003F5C7D"/>
    <w:rsid w:val="00402430"/>
    <w:rsid w:val="00405E0B"/>
    <w:rsid w:val="004135BE"/>
    <w:rsid w:val="0041603D"/>
    <w:rsid w:val="004175E0"/>
    <w:rsid w:val="00461C8B"/>
    <w:rsid w:val="0046405E"/>
    <w:rsid w:val="004A0FBE"/>
    <w:rsid w:val="004A4152"/>
    <w:rsid w:val="004B121B"/>
    <w:rsid w:val="004C5460"/>
    <w:rsid w:val="004C5978"/>
    <w:rsid w:val="004D1932"/>
    <w:rsid w:val="004E2B2A"/>
    <w:rsid w:val="004F400A"/>
    <w:rsid w:val="00500EAE"/>
    <w:rsid w:val="00510017"/>
    <w:rsid w:val="005167F7"/>
    <w:rsid w:val="00516FDD"/>
    <w:rsid w:val="00532730"/>
    <w:rsid w:val="005359F3"/>
    <w:rsid w:val="00563752"/>
    <w:rsid w:val="00582DD2"/>
    <w:rsid w:val="0058602A"/>
    <w:rsid w:val="00586F66"/>
    <w:rsid w:val="005A4376"/>
    <w:rsid w:val="005A794E"/>
    <w:rsid w:val="005D2BB7"/>
    <w:rsid w:val="005E011D"/>
    <w:rsid w:val="005F70A8"/>
    <w:rsid w:val="00610DF9"/>
    <w:rsid w:val="00622D3C"/>
    <w:rsid w:val="00634849"/>
    <w:rsid w:val="0063513C"/>
    <w:rsid w:val="00641860"/>
    <w:rsid w:val="00645E3B"/>
    <w:rsid w:val="00676E59"/>
    <w:rsid w:val="00685F05"/>
    <w:rsid w:val="0069150A"/>
    <w:rsid w:val="006A5E20"/>
    <w:rsid w:val="006E4C64"/>
    <w:rsid w:val="006F1D1C"/>
    <w:rsid w:val="006F208D"/>
    <w:rsid w:val="006F301F"/>
    <w:rsid w:val="00707A71"/>
    <w:rsid w:val="007104EA"/>
    <w:rsid w:val="0071131B"/>
    <w:rsid w:val="007122C1"/>
    <w:rsid w:val="00726E08"/>
    <w:rsid w:val="0072752D"/>
    <w:rsid w:val="007406AA"/>
    <w:rsid w:val="00741C56"/>
    <w:rsid w:val="00743F87"/>
    <w:rsid w:val="007620D4"/>
    <w:rsid w:val="00775B82"/>
    <w:rsid w:val="00780A2D"/>
    <w:rsid w:val="00782A7B"/>
    <w:rsid w:val="00791154"/>
    <w:rsid w:val="007B3718"/>
    <w:rsid w:val="007C4FCB"/>
    <w:rsid w:val="007D1D59"/>
    <w:rsid w:val="007D3026"/>
    <w:rsid w:val="007D6F72"/>
    <w:rsid w:val="00820C1B"/>
    <w:rsid w:val="00822096"/>
    <w:rsid w:val="00840B46"/>
    <w:rsid w:val="00853BE2"/>
    <w:rsid w:val="00853E37"/>
    <w:rsid w:val="00865278"/>
    <w:rsid w:val="00881556"/>
    <w:rsid w:val="00887315"/>
    <w:rsid w:val="0089442A"/>
    <w:rsid w:val="00895F9F"/>
    <w:rsid w:val="008B3ABC"/>
    <w:rsid w:val="008C07D5"/>
    <w:rsid w:val="008C1D7D"/>
    <w:rsid w:val="008C5A72"/>
    <w:rsid w:val="008E2F14"/>
    <w:rsid w:val="00902E39"/>
    <w:rsid w:val="009100EC"/>
    <w:rsid w:val="00914AEF"/>
    <w:rsid w:val="009227D3"/>
    <w:rsid w:val="00925989"/>
    <w:rsid w:val="00940D18"/>
    <w:rsid w:val="00947E61"/>
    <w:rsid w:val="00951D8F"/>
    <w:rsid w:val="0095393D"/>
    <w:rsid w:val="00953BCE"/>
    <w:rsid w:val="009545D4"/>
    <w:rsid w:val="009553A5"/>
    <w:rsid w:val="00970387"/>
    <w:rsid w:val="00974E7D"/>
    <w:rsid w:val="009839B3"/>
    <w:rsid w:val="009A1FBC"/>
    <w:rsid w:val="009A4819"/>
    <w:rsid w:val="009E72BA"/>
    <w:rsid w:val="00A0385D"/>
    <w:rsid w:val="00A07081"/>
    <w:rsid w:val="00A341CF"/>
    <w:rsid w:val="00A35F7E"/>
    <w:rsid w:val="00A42AF0"/>
    <w:rsid w:val="00A444B8"/>
    <w:rsid w:val="00A66306"/>
    <w:rsid w:val="00A76336"/>
    <w:rsid w:val="00A93ED3"/>
    <w:rsid w:val="00A95B39"/>
    <w:rsid w:val="00AB0381"/>
    <w:rsid w:val="00AB58EB"/>
    <w:rsid w:val="00AC0BF3"/>
    <w:rsid w:val="00AC3F28"/>
    <w:rsid w:val="00AF0BCB"/>
    <w:rsid w:val="00AF7A8E"/>
    <w:rsid w:val="00B0453C"/>
    <w:rsid w:val="00B11C0C"/>
    <w:rsid w:val="00B13060"/>
    <w:rsid w:val="00B73389"/>
    <w:rsid w:val="00B7707C"/>
    <w:rsid w:val="00B84A5B"/>
    <w:rsid w:val="00B87206"/>
    <w:rsid w:val="00BA787A"/>
    <w:rsid w:val="00BF5695"/>
    <w:rsid w:val="00BF6B5D"/>
    <w:rsid w:val="00C20E72"/>
    <w:rsid w:val="00C402F7"/>
    <w:rsid w:val="00C446AD"/>
    <w:rsid w:val="00C46EA3"/>
    <w:rsid w:val="00C618E2"/>
    <w:rsid w:val="00C64BD0"/>
    <w:rsid w:val="00C725D2"/>
    <w:rsid w:val="00C86AAF"/>
    <w:rsid w:val="00C876DD"/>
    <w:rsid w:val="00C95B2E"/>
    <w:rsid w:val="00CA5293"/>
    <w:rsid w:val="00CA7511"/>
    <w:rsid w:val="00CC4E91"/>
    <w:rsid w:val="00CD0D17"/>
    <w:rsid w:val="00CD581E"/>
    <w:rsid w:val="00CE129E"/>
    <w:rsid w:val="00CF03FA"/>
    <w:rsid w:val="00CF3FF5"/>
    <w:rsid w:val="00CF57DD"/>
    <w:rsid w:val="00CF60D1"/>
    <w:rsid w:val="00D124A1"/>
    <w:rsid w:val="00D65D45"/>
    <w:rsid w:val="00D94114"/>
    <w:rsid w:val="00D95E71"/>
    <w:rsid w:val="00E152FC"/>
    <w:rsid w:val="00E17BC8"/>
    <w:rsid w:val="00E3576D"/>
    <w:rsid w:val="00E4484A"/>
    <w:rsid w:val="00E51219"/>
    <w:rsid w:val="00E521BA"/>
    <w:rsid w:val="00E60D65"/>
    <w:rsid w:val="00E62FBC"/>
    <w:rsid w:val="00E717A5"/>
    <w:rsid w:val="00E76F61"/>
    <w:rsid w:val="00EA69A1"/>
    <w:rsid w:val="00ED2E48"/>
    <w:rsid w:val="00ED649D"/>
    <w:rsid w:val="00EE612B"/>
    <w:rsid w:val="00EF4B43"/>
    <w:rsid w:val="00F23ABB"/>
    <w:rsid w:val="00F35DEF"/>
    <w:rsid w:val="00F37AD2"/>
    <w:rsid w:val="00F55296"/>
    <w:rsid w:val="00F622EA"/>
    <w:rsid w:val="00F6772B"/>
    <w:rsid w:val="00F81FF3"/>
    <w:rsid w:val="00F85168"/>
    <w:rsid w:val="00F87BD0"/>
    <w:rsid w:val="00FA35CB"/>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26A21CDE"/>
  <w15:docId w15:val="{7E409347-3501-4A17-81BA-3E253CA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NormalWeb">
    <w:name w:val="Normal (Web)"/>
    <w:basedOn w:val="Normal"/>
    <w:uiPriority w:val="99"/>
    <w:semiHidden/>
    <w:unhideWhenUsed/>
    <w:rsid w:val="004A0F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themeforecolor-2-0">
    <w:name w:val="ms-rtethemeforecolor-2-0"/>
    <w:basedOn w:val="DefaultParagraphFont"/>
    <w:rsid w:val="004A0FBE"/>
  </w:style>
  <w:style w:type="character" w:styleId="Emphasis">
    <w:name w:val="Emphasis"/>
    <w:basedOn w:val="DefaultParagraphFont"/>
    <w:uiPriority w:val="20"/>
    <w:qFormat/>
    <w:rsid w:val="00AB58EB"/>
    <w:rPr>
      <w:i/>
      <w:iCs/>
    </w:rPr>
  </w:style>
  <w:style w:type="paragraph" w:styleId="CommentSubject">
    <w:name w:val="annotation subject"/>
    <w:basedOn w:val="CommentText"/>
    <w:next w:val="CommentText"/>
    <w:link w:val="CommentSubjectChar"/>
    <w:uiPriority w:val="99"/>
    <w:semiHidden/>
    <w:unhideWhenUsed/>
    <w:rsid w:val="000D35B8"/>
    <w:rPr>
      <w:b/>
      <w:bCs/>
    </w:rPr>
  </w:style>
  <w:style w:type="character" w:customStyle="1" w:styleId="CommentSubjectChar">
    <w:name w:val="Comment Subject Char"/>
    <w:basedOn w:val="CommentTextChar"/>
    <w:link w:val="CommentSubject"/>
    <w:uiPriority w:val="99"/>
    <w:semiHidden/>
    <w:rsid w:val="000D35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32458907">
      <w:bodyDiv w:val="1"/>
      <w:marLeft w:val="0"/>
      <w:marRight w:val="0"/>
      <w:marTop w:val="0"/>
      <w:marBottom w:val="0"/>
      <w:divBdr>
        <w:top w:val="none" w:sz="0" w:space="0" w:color="auto"/>
        <w:left w:val="none" w:sz="0" w:space="0" w:color="auto"/>
        <w:bottom w:val="none" w:sz="0" w:space="0" w:color="auto"/>
        <w:right w:val="none" w:sz="0" w:space="0" w:color="auto"/>
      </w:divBdr>
      <w:divsChild>
        <w:div w:id="1085228109">
          <w:marLeft w:val="0"/>
          <w:marRight w:val="0"/>
          <w:marTop w:val="0"/>
          <w:marBottom w:val="0"/>
          <w:divBdr>
            <w:top w:val="none" w:sz="0" w:space="0" w:color="auto"/>
            <w:left w:val="none" w:sz="0" w:space="0" w:color="auto"/>
            <w:bottom w:val="none" w:sz="0" w:space="0" w:color="auto"/>
            <w:right w:val="none" w:sz="0" w:space="0" w:color="auto"/>
          </w:divBdr>
          <w:divsChild>
            <w:div w:id="2133866111">
              <w:marLeft w:val="0"/>
              <w:marRight w:val="0"/>
              <w:marTop w:val="0"/>
              <w:marBottom w:val="0"/>
              <w:divBdr>
                <w:top w:val="none" w:sz="0" w:space="0" w:color="auto"/>
                <w:left w:val="none" w:sz="0" w:space="0" w:color="auto"/>
                <w:bottom w:val="none" w:sz="0" w:space="0" w:color="auto"/>
                <w:right w:val="none" w:sz="0" w:space="0" w:color="auto"/>
              </w:divBdr>
              <w:divsChild>
                <w:div w:id="1194268360">
                  <w:marLeft w:val="0"/>
                  <w:marRight w:val="0"/>
                  <w:marTop w:val="0"/>
                  <w:marBottom w:val="0"/>
                  <w:divBdr>
                    <w:top w:val="none" w:sz="0" w:space="0" w:color="auto"/>
                    <w:left w:val="none" w:sz="0" w:space="0" w:color="auto"/>
                    <w:bottom w:val="none" w:sz="0" w:space="0" w:color="auto"/>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sChild>
                        <w:div w:id="1117716938">
                          <w:marLeft w:val="0"/>
                          <w:marRight w:val="0"/>
                          <w:marTop w:val="0"/>
                          <w:marBottom w:val="0"/>
                          <w:divBdr>
                            <w:top w:val="none" w:sz="0" w:space="0" w:color="auto"/>
                            <w:left w:val="none" w:sz="0" w:space="0" w:color="auto"/>
                            <w:bottom w:val="none" w:sz="0" w:space="0" w:color="auto"/>
                            <w:right w:val="none" w:sz="0" w:space="0" w:color="auto"/>
                          </w:divBdr>
                          <w:divsChild>
                            <w:div w:id="467088840">
                              <w:marLeft w:val="0"/>
                              <w:marRight w:val="0"/>
                              <w:marTop w:val="0"/>
                              <w:marBottom w:val="0"/>
                              <w:divBdr>
                                <w:top w:val="none" w:sz="0" w:space="0" w:color="auto"/>
                                <w:left w:val="none" w:sz="0" w:space="0" w:color="auto"/>
                                <w:bottom w:val="none" w:sz="0" w:space="0" w:color="auto"/>
                                <w:right w:val="none" w:sz="0" w:space="0" w:color="auto"/>
                              </w:divBdr>
                              <w:divsChild>
                                <w:div w:id="290015631">
                                  <w:marLeft w:val="0"/>
                                  <w:marRight w:val="0"/>
                                  <w:marTop w:val="0"/>
                                  <w:marBottom w:val="0"/>
                                  <w:divBdr>
                                    <w:top w:val="none" w:sz="0" w:space="0" w:color="auto"/>
                                    <w:left w:val="none" w:sz="0" w:space="0" w:color="auto"/>
                                    <w:bottom w:val="none" w:sz="0" w:space="0" w:color="auto"/>
                                    <w:right w:val="none" w:sz="0" w:space="0" w:color="auto"/>
                                  </w:divBdr>
                                  <w:divsChild>
                                    <w:div w:id="251739614">
                                      <w:marLeft w:val="0"/>
                                      <w:marRight w:val="0"/>
                                      <w:marTop w:val="0"/>
                                      <w:marBottom w:val="0"/>
                                      <w:divBdr>
                                        <w:top w:val="none" w:sz="0" w:space="0" w:color="auto"/>
                                        <w:left w:val="none" w:sz="0" w:space="0" w:color="auto"/>
                                        <w:bottom w:val="none" w:sz="0" w:space="0" w:color="auto"/>
                                        <w:right w:val="none" w:sz="0" w:space="0" w:color="auto"/>
                                      </w:divBdr>
                                      <w:divsChild>
                                        <w:div w:id="714043251">
                                          <w:marLeft w:val="0"/>
                                          <w:marRight w:val="0"/>
                                          <w:marTop w:val="0"/>
                                          <w:marBottom w:val="0"/>
                                          <w:divBdr>
                                            <w:top w:val="none" w:sz="0" w:space="0" w:color="auto"/>
                                            <w:left w:val="none" w:sz="0" w:space="0" w:color="auto"/>
                                            <w:bottom w:val="none" w:sz="0" w:space="0" w:color="auto"/>
                                            <w:right w:val="none" w:sz="0" w:space="0" w:color="auto"/>
                                          </w:divBdr>
                                          <w:divsChild>
                                            <w:div w:id="1253507513">
                                              <w:marLeft w:val="0"/>
                                              <w:marRight w:val="0"/>
                                              <w:marTop w:val="0"/>
                                              <w:marBottom w:val="0"/>
                                              <w:divBdr>
                                                <w:top w:val="none" w:sz="0" w:space="0" w:color="auto"/>
                                                <w:left w:val="none" w:sz="0" w:space="0" w:color="auto"/>
                                                <w:bottom w:val="none" w:sz="0" w:space="0" w:color="auto"/>
                                                <w:right w:val="none" w:sz="0" w:space="0" w:color="auto"/>
                                              </w:divBdr>
                                              <w:divsChild>
                                                <w:div w:id="2108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4010</Characters>
  <Application>Microsoft Office Word</Application>
  <DocSecurity>0</DocSecurity>
  <Lines>138</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Leedham, Stephanie</dc:creator>
  <cp:lastModifiedBy>Moxon, KarenL</cp:lastModifiedBy>
  <cp:revision>4</cp:revision>
  <cp:lastPrinted>2020-09-09T03:02:00Z</cp:lastPrinted>
  <dcterms:created xsi:type="dcterms:W3CDTF">2021-02-24T00:03:00Z</dcterms:created>
  <dcterms:modified xsi:type="dcterms:W3CDTF">2021-02-24T00:03:00Z</dcterms:modified>
</cp:coreProperties>
</file>