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C8B40" w14:textId="77777777" w:rsidR="00B87C31" w:rsidRPr="00B87C31" w:rsidRDefault="00B87C31" w:rsidP="00B87C31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B87C31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3A66D5DD" w14:textId="77777777" w:rsidR="00B87C31" w:rsidRPr="00B87C31" w:rsidRDefault="00B87C31" w:rsidP="00B87C31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B87C31">
        <w:rPr>
          <w:rFonts w:ascii="Arial" w:eastAsia="Times New Roman" w:hAnsi="Arial" w:cs="Arial"/>
          <w:b/>
          <w:bCs/>
          <w:sz w:val="40"/>
          <w:szCs w:val="40"/>
        </w:rPr>
        <w:t>Corrections Management (</w:t>
      </w:r>
      <w:bookmarkStart w:id="1" w:name="_Hlk65757462"/>
      <w:r w:rsidRPr="00B87C31">
        <w:rPr>
          <w:rFonts w:ascii="Arial" w:eastAsia="Times New Roman" w:hAnsi="Arial" w:cs="Arial"/>
          <w:b/>
          <w:bCs/>
          <w:sz w:val="40"/>
          <w:szCs w:val="40"/>
        </w:rPr>
        <w:t>Court Transport Unit – Detainee Interview Room Allocation</w:t>
      </w:r>
      <w:bookmarkEnd w:id="1"/>
      <w:r w:rsidRPr="00B87C31">
        <w:rPr>
          <w:rFonts w:ascii="Arial" w:eastAsia="Times New Roman" w:hAnsi="Arial" w:cs="Arial"/>
          <w:b/>
          <w:bCs/>
          <w:sz w:val="40"/>
          <w:szCs w:val="40"/>
        </w:rPr>
        <w:t>) Operating Procedure 2021</w:t>
      </w:r>
    </w:p>
    <w:p w14:paraId="1627614B" w14:textId="77777777" w:rsidR="00B87C31" w:rsidRPr="00B87C31" w:rsidRDefault="00B87C31" w:rsidP="00B87C31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B87C31">
        <w:rPr>
          <w:rFonts w:ascii="Arial" w:eastAsia="Times New Roman" w:hAnsi="Arial" w:cs="Arial"/>
          <w:b/>
          <w:bCs/>
          <w:sz w:val="24"/>
          <w:szCs w:val="20"/>
        </w:rPr>
        <w:t>Notifiable instrument NI2021-144</w:t>
      </w:r>
    </w:p>
    <w:p w14:paraId="7FCC4432" w14:textId="77777777" w:rsidR="00B87C31" w:rsidRPr="00B87C31" w:rsidRDefault="00B87C31" w:rsidP="00B87C3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C31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5A613D14" w14:textId="77777777" w:rsidR="00B87C31" w:rsidRPr="00B87C31" w:rsidRDefault="00B87C31" w:rsidP="00B87C31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87C31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B87C31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5F711F7A" w14:textId="77777777" w:rsidR="00B87C31" w:rsidRPr="00B87C31" w:rsidRDefault="00B87C31" w:rsidP="00B87C31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1D164CA" w14:textId="77777777" w:rsidR="00B87C31" w:rsidRPr="00B87C31" w:rsidRDefault="00B87C31" w:rsidP="00B87C31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44837" w14:textId="77777777" w:rsidR="00B87C31" w:rsidRPr="00B87C31" w:rsidRDefault="00B87C31" w:rsidP="00B87C31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87C31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B87C31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0A232D9E" w14:textId="77777777" w:rsidR="00B87C31" w:rsidRPr="00B87C31" w:rsidRDefault="00B87C31" w:rsidP="00B87C31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87C31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B87C31">
        <w:rPr>
          <w:rFonts w:ascii="Times New Roman" w:eastAsia="Times New Roman" w:hAnsi="Times New Roman" w:cs="Times New Roman"/>
          <w:i/>
          <w:sz w:val="24"/>
          <w:szCs w:val="20"/>
        </w:rPr>
        <w:t>Corrections Management (Court Transport Unit – Detainee Interview Room Allocation) Operating Procedure 2021.</w:t>
      </w:r>
    </w:p>
    <w:p w14:paraId="0299AC64" w14:textId="77777777" w:rsidR="00B87C31" w:rsidRPr="00B87C31" w:rsidRDefault="00B87C31" w:rsidP="00B87C31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7C31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B87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87C31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5C772F53" w14:textId="77777777" w:rsidR="00B87C31" w:rsidRPr="00B87C31" w:rsidRDefault="00B87C31" w:rsidP="00B87C31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87C31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635F696E" w14:textId="77777777" w:rsidR="00B87C31" w:rsidRPr="00B87C31" w:rsidRDefault="00B87C31" w:rsidP="00B87C31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87C31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B87C31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5E5C8F7B" w14:textId="77777777" w:rsidR="00B87C31" w:rsidRPr="00B87C31" w:rsidRDefault="00B87C31" w:rsidP="00B87C31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87C31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1FF93874" w14:textId="77777777" w:rsidR="00B87C31" w:rsidRPr="00B87C31" w:rsidRDefault="00B87C31" w:rsidP="00B87C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36F77AA8" w14:textId="77777777" w:rsidR="00B87C31" w:rsidRPr="00B87C31" w:rsidRDefault="00B87C31" w:rsidP="00B8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F294191" w14:textId="77777777" w:rsidR="00B87C31" w:rsidRPr="00B87C31" w:rsidRDefault="00B87C31" w:rsidP="00B8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CC53CE7" w14:textId="77777777" w:rsidR="00B87C31" w:rsidRPr="00B87C31" w:rsidRDefault="00B87C31" w:rsidP="00B8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5BE52F8" w14:textId="77777777" w:rsidR="00B87C31" w:rsidRPr="00B87C31" w:rsidRDefault="00B87C31" w:rsidP="00B8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181C10B" w14:textId="77777777" w:rsidR="00B87C31" w:rsidRPr="00B87C31" w:rsidRDefault="00B87C31" w:rsidP="00B8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9D7B1BD" w14:textId="77777777" w:rsidR="00B87C31" w:rsidRPr="00B87C31" w:rsidRDefault="00B87C31" w:rsidP="00B8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72CA8B54" w14:textId="77777777" w:rsidR="00B87C31" w:rsidRPr="00B87C31" w:rsidRDefault="00B87C31" w:rsidP="00B87C3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87C31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5F501664" w14:textId="77777777" w:rsidR="00B87C31" w:rsidRPr="00B87C31" w:rsidRDefault="00B87C31" w:rsidP="00B87C3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87C31">
        <w:rPr>
          <w:rFonts w:ascii="Times New Roman" w:eastAsia="Times New Roman" w:hAnsi="Times New Roman" w:cs="Times New Roman"/>
          <w:sz w:val="24"/>
          <w:szCs w:val="24"/>
          <w:lang w:eastAsia="x-none"/>
        </w:rPr>
        <w:t>Commissioner</w:t>
      </w:r>
    </w:p>
    <w:p w14:paraId="1E77E45B" w14:textId="77777777" w:rsidR="00B87C31" w:rsidRPr="00B87C31" w:rsidRDefault="00B87C31" w:rsidP="00B87C3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87C31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78802B5B" w14:textId="77777777" w:rsidR="00B87C31" w:rsidRPr="00B87C31" w:rsidRDefault="00B87C31" w:rsidP="00B87C3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87C31">
        <w:rPr>
          <w:rFonts w:ascii="Times New Roman" w:eastAsia="Times New Roman" w:hAnsi="Times New Roman" w:cs="Times New Roman"/>
          <w:sz w:val="24"/>
          <w:szCs w:val="20"/>
        </w:rPr>
        <w:t>5 March 2021</w:t>
      </w:r>
    </w:p>
    <w:p w14:paraId="680C3A04" w14:textId="77777777" w:rsidR="00B87C31" w:rsidRPr="00B87C31" w:rsidRDefault="00B87C31" w:rsidP="00B8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35756C6" w14:textId="77777777" w:rsidR="00626A76" w:rsidRDefault="00626A76" w:rsidP="004D1932">
      <w:pPr>
        <w:spacing w:before="120" w:after="120"/>
        <w:rPr>
          <w:rFonts w:cs="Arial"/>
          <w:b/>
        </w:rPr>
        <w:sectPr w:rsidR="00626A76" w:rsidSect="00626A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5989"/>
      </w:tblGrid>
      <w:tr w:rsidR="007B3718" w:rsidRPr="00586F66" w14:paraId="262E5390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17CE27D7" w14:textId="0ECC013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5ADB3287" w14:textId="67FCA4ED" w:rsidR="007B3718" w:rsidRPr="00202B3A" w:rsidRDefault="009E4289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CTU Detainee I</w:t>
            </w:r>
            <w:r w:rsidR="009A7DE5">
              <w:rPr>
                <w:rFonts w:cs="Arial"/>
                <w:b/>
              </w:rPr>
              <w:t xml:space="preserve">nterview </w:t>
            </w:r>
            <w:r w:rsidR="001A77B1">
              <w:rPr>
                <w:rFonts w:cs="Arial"/>
                <w:b/>
              </w:rPr>
              <w:t>R</w:t>
            </w:r>
            <w:r w:rsidR="00520D35">
              <w:rPr>
                <w:rFonts w:cs="Arial"/>
                <w:b/>
              </w:rPr>
              <w:t>oom</w:t>
            </w:r>
            <w:r w:rsidR="009A7DE5">
              <w:rPr>
                <w:rFonts w:cs="Arial"/>
                <w:b/>
              </w:rPr>
              <w:t xml:space="preserve"> </w:t>
            </w:r>
            <w:r w:rsidR="001A77B1">
              <w:rPr>
                <w:rFonts w:cs="Arial"/>
                <w:b/>
              </w:rPr>
              <w:t>A</w:t>
            </w:r>
            <w:r w:rsidR="00CE18F8">
              <w:rPr>
                <w:rFonts w:cs="Arial"/>
                <w:b/>
              </w:rPr>
              <w:t>llocation</w:t>
            </w:r>
          </w:p>
        </w:tc>
      </w:tr>
      <w:tr w:rsidR="003A3CF7" w:rsidRPr="00586F66" w14:paraId="30C17DFB" w14:textId="77777777" w:rsidTr="00586F66">
        <w:tc>
          <w:tcPr>
            <w:tcW w:w="3085" w:type="dxa"/>
          </w:tcPr>
          <w:p w14:paraId="5A489214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2D18F025" w14:textId="79B144E9" w:rsidR="003A3CF7" w:rsidRPr="00586F66" w:rsidRDefault="001A77B1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S4.211</w:t>
            </w:r>
          </w:p>
        </w:tc>
      </w:tr>
      <w:tr w:rsidR="00A36F9B" w:rsidRPr="00A36F9B" w14:paraId="6F37F6F2" w14:textId="77777777" w:rsidTr="008C1D7D">
        <w:tc>
          <w:tcPr>
            <w:tcW w:w="3085" w:type="dxa"/>
          </w:tcPr>
          <w:p w14:paraId="0A0AC50D" w14:textId="77777777" w:rsidR="00510017" w:rsidRPr="00A36F9B" w:rsidRDefault="00586F66" w:rsidP="00510017">
            <w:pPr>
              <w:spacing w:before="120" w:after="120"/>
              <w:rPr>
                <w:rFonts w:cs="Arial"/>
                <w:b/>
              </w:rPr>
            </w:pPr>
            <w:r w:rsidRPr="00A36F9B"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5A364668" w14:textId="77777777" w:rsidR="00510017" w:rsidRPr="00A36F9B" w:rsidRDefault="007620D4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A36F9B">
              <w:rPr>
                <w:rFonts w:cs="Arial"/>
                <w:b/>
              </w:rPr>
              <w:t xml:space="preserve">Court Transport Unit </w:t>
            </w:r>
          </w:p>
        </w:tc>
      </w:tr>
    </w:tbl>
    <w:p w14:paraId="510982B8" w14:textId="77777777" w:rsidR="00D35466" w:rsidRDefault="00D35466" w:rsidP="00D35466">
      <w:pPr>
        <w:spacing w:after="0"/>
        <w:rPr>
          <w:rFonts w:cs="Arial"/>
          <w:b/>
        </w:rPr>
      </w:pPr>
    </w:p>
    <w:p w14:paraId="74E8C0C1" w14:textId="77777777" w:rsidR="008C1D7D" w:rsidRDefault="00E62FBC" w:rsidP="00D35466">
      <w:pPr>
        <w:spacing w:after="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2037AC3E" w14:textId="77777777" w:rsidR="00D35466" w:rsidRPr="00D35466" w:rsidRDefault="00D35466" w:rsidP="00D35466">
      <w:pPr>
        <w:spacing w:after="0"/>
        <w:rPr>
          <w:rFonts w:cs="Arial"/>
          <w:bCs/>
        </w:rPr>
      </w:pPr>
      <w:r w:rsidRPr="00D35466">
        <w:rPr>
          <w:rFonts w:cs="Arial"/>
          <w:bCs/>
        </w:rPr>
        <w:t>To ensure there is a safe and effective method of facilitating visits between detainees and their legal representatives.</w:t>
      </w:r>
    </w:p>
    <w:p w14:paraId="12D79161" w14:textId="2892966B" w:rsidR="00152D5E" w:rsidRPr="00A36F9B" w:rsidRDefault="004D1932" w:rsidP="00A36F9B">
      <w:pPr>
        <w:spacing w:before="240"/>
        <w:rPr>
          <w:rFonts w:cs="Arial"/>
          <w:b/>
        </w:rPr>
      </w:pPr>
      <w:r w:rsidRPr="00A36F9B">
        <w:rPr>
          <w:rFonts w:cs="Arial"/>
          <w:b/>
        </w:rPr>
        <w:t>PROCEDURE</w:t>
      </w:r>
      <w:r w:rsidR="007B3718" w:rsidRPr="00A36F9B">
        <w:rPr>
          <w:rFonts w:cs="Arial"/>
          <w:b/>
        </w:rPr>
        <w:t>S</w:t>
      </w:r>
    </w:p>
    <w:p w14:paraId="04430DC6" w14:textId="79624DB7" w:rsidR="00351F47" w:rsidRPr="00351F47" w:rsidRDefault="00351F47" w:rsidP="00351F47">
      <w:pPr>
        <w:spacing w:before="240"/>
        <w:rPr>
          <w:rFonts w:cs="Arial"/>
          <w:b/>
        </w:rPr>
      </w:pPr>
      <w:r w:rsidRPr="00351F47">
        <w:rPr>
          <w:rFonts w:cs="Arial"/>
          <w:b/>
        </w:rPr>
        <w:t>1.</w:t>
      </w:r>
      <w:r w:rsidRPr="00351F47">
        <w:rPr>
          <w:rFonts w:cs="Arial"/>
          <w:b/>
        </w:rPr>
        <w:tab/>
      </w:r>
      <w:r w:rsidR="000110F3">
        <w:rPr>
          <w:rFonts w:cs="Arial"/>
          <w:b/>
        </w:rPr>
        <w:t>DIRECTIONS TO LEGAL REPRESENTATIVES</w:t>
      </w:r>
    </w:p>
    <w:p w14:paraId="72F0FB52" w14:textId="6DDDA956" w:rsidR="00D35466" w:rsidRDefault="001D0A72" w:rsidP="00351F47">
      <w:pPr>
        <w:spacing w:before="240"/>
        <w:rPr>
          <w:rFonts w:cs="Arial"/>
          <w:bCs/>
        </w:rPr>
      </w:pPr>
      <w:r>
        <w:rPr>
          <w:rFonts w:cs="Arial"/>
          <w:bCs/>
        </w:rPr>
        <w:t>1.1</w:t>
      </w:r>
      <w:r w:rsidR="001A77B1">
        <w:rPr>
          <w:rFonts w:cs="Arial"/>
          <w:bCs/>
        </w:rPr>
        <w:tab/>
      </w:r>
      <w:r w:rsidR="004E5B66">
        <w:rPr>
          <w:rFonts w:cs="Arial"/>
          <w:bCs/>
        </w:rPr>
        <w:t xml:space="preserve">When </w:t>
      </w:r>
      <w:r w:rsidR="00D35466">
        <w:rPr>
          <w:rFonts w:cs="Arial"/>
          <w:bCs/>
        </w:rPr>
        <w:t xml:space="preserve">Legal representatives present themselves to the intercom </w:t>
      </w:r>
      <w:r w:rsidR="004E5B66">
        <w:rPr>
          <w:rFonts w:cs="Arial"/>
          <w:bCs/>
        </w:rPr>
        <w:t>located at the bottom of the public stairs, they</w:t>
      </w:r>
      <w:r w:rsidR="00D35466">
        <w:rPr>
          <w:rFonts w:cs="Arial"/>
          <w:bCs/>
        </w:rPr>
        <w:t xml:space="preserve"> will be allowed into the public side of the </w:t>
      </w:r>
      <w:r w:rsidR="009A11C1">
        <w:rPr>
          <w:rFonts w:cs="Arial"/>
          <w:bCs/>
        </w:rPr>
        <w:t>Interview Room (</w:t>
      </w:r>
      <w:r w:rsidR="00D35466">
        <w:rPr>
          <w:rFonts w:cs="Arial"/>
          <w:bCs/>
        </w:rPr>
        <w:t>IV</w:t>
      </w:r>
      <w:r w:rsidR="009A11C1">
        <w:rPr>
          <w:rFonts w:cs="Arial"/>
          <w:bCs/>
        </w:rPr>
        <w:t>)</w:t>
      </w:r>
      <w:r w:rsidR="00D35466">
        <w:rPr>
          <w:rFonts w:cs="Arial"/>
          <w:bCs/>
        </w:rPr>
        <w:t xml:space="preserve"> area. They will be allocated an IV room and informed to go to that room and await the arrival of the detainee.</w:t>
      </w:r>
    </w:p>
    <w:p w14:paraId="7632175F" w14:textId="6D1B75FC" w:rsidR="00351F47" w:rsidRDefault="00351F47" w:rsidP="000110F3">
      <w:pPr>
        <w:spacing w:before="240"/>
        <w:rPr>
          <w:rFonts w:cs="Arial"/>
          <w:b/>
        </w:rPr>
      </w:pPr>
      <w:r>
        <w:rPr>
          <w:rFonts w:cs="Arial"/>
          <w:b/>
        </w:rPr>
        <w:t>2.</w:t>
      </w:r>
      <w:r>
        <w:rPr>
          <w:rFonts w:cs="Arial"/>
          <w:b/>
        </w:rPr>
        <w:tab/>
        <w:t>CONTROL OFFICER</w:t>
      </w:r>
    </w:p>
    <w:p w14:paraId="21E664C3" w14:textId="7A3EAD52" w:rsidR="00D35466" w:rsidRPr="00351F47" w:rsidRDefault="001A77B1" w:rsidP="001A77B1">
      <w:pPr>
        <w:spacing w:after="0"/>
        <w:rPr>
          <w:rFonts w:cs="Arial"/>
          <w:bCs/>
        </w:rPr>
      </w:pPr>
      <w:r>
        <w:rPr>
          <w:rFonts w:cs="Arial"/>
          <w:bCs/>
        </w:rPr>
        <w:t>2.1</w:t>
      </w:r>
      <w:r>
        <w:rPr>
          <w:rFonts w:cs="Arial"/>
          <w:bCs/>
        </w:rPr>
        <w:tab/>
      </w:r>
      <w:r w:rsidR="00351F47">
        <w:rPr>
          <w:rFonts w:cs="Arial"/>
          <w:bCs/>
        </w:rPr>
        <w:t xml:space="preserve">The </w:t>
      </w:r>
      <w:r w:rsidR="00D35466" w:rsidRPr="00351F47">
        <w:rPr>
          <w:rFonts w:cs="Arial"/>
          <w:bCs/>
        </w:rPr>
        <w:t>Control Officer will:</w:t>
      </w:r>
    </w:p>
    <w:p w14:paraId="1EB45CF1" w14:textId="19D3A923" w:rsidR="00D35466" w:rsidRPr="000110F3" w:rsidRDefault="0087193F" w:rsidP="001A77B1">
      <w:pPr>
        <w:pStyle w:val="ListParagraph"/>
        <w:numPr>
          <w:ilvl w:val="0"/>
          <w:numId w:val="39"/>
        </w:numPr>
        <w:spacing w:before="240"/>
        <w:ind w:left="1418" w:hanging="425"/>
        <w:rPr>
          <w:rFonts w:cs="Arial"/>
          <w:bCs/>
        </w:rPr>
      </w:pPr>
      <w:r w:rsidRPr="000110F3">
        <w:rPr>
          <w:rFonts w:cs="Arial"/>
          <w:bCs/>
        </w:rPr>
        <w:t>A</w:t>
      </w:r>
      <w:r w:rsidR="00D35466" w:rsidRPr="000110F3">
        <w:rPr>
          <w:rFonts w:cs="Arial"/>
          <w:bCs/>
        </w:rPr>
        <w:t xml:space="preserve">llocate the next available room </w:t>
      </w:r>
      <w:r w:rsidRPr="000110F3">
        <w:rPr>
          <w:rFonts w:cs="Arial"/>
          <w:bCs/>
        </w:rPr>
        <w:t xml:space="preserve">from the IV room availability sheet and inform the room number </w:t>
      </w:r>
      <w:r w:rsidR="00D35466" w:rsidRPr="000110F3">
        <w:rPr>
          <w:rFonts w:cs="Arial"/>
          <w:bCs/>
        </w:rPr>
        <w:t>to the legal representative</w:t>
      </w:r>
      <w:r w:rsidR="00351F47" w:rsidRPr="000110F3">
        <w:rPr>
          <w:rFonts w:cs="Arial"/>
          <w:bCs/>
        </w:rPr>
        <w:t>;</w:t>
      </w:r>
    </w:p>
    <w:p w14:paraId="085E43B3" w14:textId="680C6905" w:rsidR="00D35466" w:rsidRPr="000110F3" w:rsidRDefault="0087193F" w:rsidP="001A77B1">
      <w:pPr>
        <w:pStyle w:val="ListParagraph"/>
        <w:numPr>
          <w:ilvl w:val="0"/>
          <w:numId w:val="39"/>
        </w:numPr>
        <w:spacing w:before="240"/>
        <w:ind w:left="1418" w:hanging="425"/>
        <w:rPr>
          <w:rFonts w:cs="Arial"/>
          <w:bCs/>
        </w:rPr>
      </w:pPr>
      <w:r w:rsidRPr="000110F3">
        <w:rPr>
          <w:rFonts w:cs="Arial"/>
          <w:bCs/>
        </w:rPr>
        <w:t xml:space="preserve">Allow the legal representative into public side of the IV area and </w:t>
      </w:r>
      <w:r w:rsidR="00351F47" w:rsidRPr="000110F3">
        <w:rPr>
          <w:rFonts w:cs="Arial"/>
          <w:bCs/>
        </w:rPr>
        <w:t>i</w:t>
      </w:r>
      <w:r w:rsidR="00D35466" w:rsidRPr="000110F3">
        <w:rPr>
          <w:rFonts w:cs="Arial"/>
          <w:bCs/>
        </w:rPr>
        <w:t>nform the legal representative to take a seat in the room and await the arrival of the detainee</w:t>
      </w:r>
      <w:r w:rsidR="00351F47" w:rsidRPr="000110F3">
        <w:rPr>
          <w:rFonts w:cs="Arial"/>
          <w:bCs/>
        </w:rPr>
        <w:t>;</w:t>
      </w:r>
    </w:p>
    <w:p w14:paraId="2357DBB5" w14:textId="3F25E5B2" w:rsidR="00D35466" w:rsidRPr="000110F3" w:rsidRDefault="00D35466" w:rsidP="001A77B1">
      <w:pPr>
        <w:pStyle w:val="ListParagraph"/>
        <w:numPr>
          <w:ilvl w:val="0"/>
          <w:numId w:val="39"/>
        </w:numPr>
        <w:spacing w:before="240"/>
        <w:ind w:left="1418" w:hanging="425"/>
        <w:rPr>
          <w:rFonts w:cs="Arial"/>
          <w:bCs/>
        </w:rPr>
      </w:pPr>
      <w:r w:rsidRPr="000110F3">
        <w:rPr>
          <w:rFonts w:cs="Arial"/>
          <w:bCs/>
        </w:rPr>
        <w:t xml:space="preserve">Inform the CTU area supervisor of </w:t>
      </w:r>
      <w:r w:rsidR="00351F47" w:rsidRPr="000110F3">
        <w:rPr>
          <w:rFonts w:cs="Arial"/>
          <w:bCs/>
        </w:rPr>
        <w:t>which</w:t>
      </w:r>
      <w:r w:rsidRPr="000110F3">
        <w:rPr>
          <w:rFonts w:cs="Arial"/>
          <w:bCs/>
        </w:rPr>
        <w:t xml:space="preserve"> detainee is required to go to IV</w:t>
      </w:r>
      <w:r w:rsidR="00351F47" w:rsidRPr="000110F3">
        <w:rPr>
          <w:rFonts w:cs="Arial"/>
          <w:bCs/>
        </w:rPr>
        <w:t>. O</w:t>
      </w:r>
      <w:r w:rsidRPr="000110F3">
        <w:rPr>
          <w:rFonts w:cs="Arial"/>
          <w:bCs/>
        </w:rPr>
        <w:t>nce approved the control officer will update the sheet with the detainee information.</w:t>
      </w:r>
    </w:p>
    <w:p w14:paraId="01D1006B" w14:textId="77777777" w:rsidR="000110F3" w:rsidRDefault="00351F47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3.</w:t>
      </w:r>
      <w:r>
        <w:rPr>
          <w:rFonts w:cs="Arial"/>
          <w:b/>
        </w:rPr>
        <w:tab/>
      </w:r>
      <w:r w:rsidR="00D35466" w:rsidRPr="00D35466">
        <w:rPr>
          <w:rFonts w:cs="Arial"/>
          <w:b/>
        </w:rPr>
        <w:t xml:space="preserve">CTU </w:t>
      </w:r>
      <w:r w:rsidR="000110F3">
        <w:rPr>
          <w:rFonts w:cs="Arial"/>
          <w:b/>
        </w:rPr>
        <w:t>AREA SUPERVISOR</w:t>
      </w:r>
    </w:p>
    <w:p w14:paraId="7C9472A3" w14:textId="39478EF6" w:rsidR="00D35466" w:rsidRPr="000110F3" w:rsidRDefault="001A77B1" w:rsidP="001A77B1">
      <w:pPr>
        <w:spacing w:after="0"/>
        <w:rPr>
          <w:rFonts w:cs="Arial"/>
          <w:bCs/>
        </w:rPr>
      </w:pPr>
      <w:r>
        <w:rPr>
          <w:rFonts w:cs="Arial"/>
          <w:bCs/>
        </w:rPr>
        <w:t>3.1</w:t>
      </w:r>
      <w:r>
        <w:rPr>
          <w:rFonts w:cs="Arial"/>
          <w:bCs/>
        </w:rPr>
        <w:tab/>
      </w:r>
      <w:r w:rsidR="000110F3">
        <w:rPr>
          <w:rFonts w:cs="Arial"/>
          <w:bCs/>
        </w:rPr>
        <w:t>The CTU Ar</w:t>
      </w:r>
      <w:r w:rsidR="00D35466" w:rsidRPr="000110F3">
        <w:rPr>
          <w:rFonts w:cs="Arial"/>
          <w:bCs/>
        </w:rPr>
        <w:t>ea Supervisor will:</w:t>
      </w:r>
    </w:p>
    <w:p w14:paraId="65FEC6C8" w14:textId="1C54C141" w:rsidR="00D35466" w:rsidRPr="001A77B1" w:rsidRDefault="00D35466" w:rsidP="001A77B1">
      <w:pPr>
        <w:pStyle w:val="ListParagraph"/>
        <w:numPr>
          <w:ilvl w:val="0"/>
          <w:numId w:val="39"/>
        </w:numPr>
        <w:spacing w:before="240"/>
        <w:ind w:left="1418" w:hanging="425"/>
        <w:rPr>
          <w:rFonts w:cs="Arial"/>
          <w:bCs/>
        </w:rPr>
      </w:pPr>
      <w:r w:rsidRPr="001A77B1">
        <w:rPr>
          <w:rFonts w:cs="Arial"/>
          <w:bCs/>
        </w:rPr>
        <w:t>Approve the movement of the requested detainee to IV</w:t>
      </w:r>
      <w:r w:rsidR="000110F3" w:rsidRPr="001A77B1">
        <w:rPr>
          <w:rFonts w:cs="Arial"/>
          <w:bCs/>
        </w:rPr>
        <w:t>;</w:t>
      </w:r>
    </w:p>
    <w:p w14:paraId="7A1CD253" w14:textId="7A86AB9C" w:rsidR="00D35466" w:rsidRPr="001A77B1" w:rsidRDefault="00D35466" w:rsidP="001A77B1">
      <w:pPr>
        <w:pStyle w:val="ListParagraph"/>
        <w:numPr>
          <w:ilvl w:val="0"/>
          <w:numId w:val="39"/>
        </w:numPr>
        <w:spacing w:before="240"/>
        <w:ind w:left="1418" w:hanging="425"/>
        <w:rPr>
          <w:rFonts w:cs="Arial"/>
          <w:bCs/>
        </w:rPr>
      </w:pPr>
      <w:r w:rsidRPr="001A77B1">
        <w:rPr>
          <w:rFonts w:cs="Arial"/>
          <w:bCs/>
        </w:rPr>
        <w:t>Instruct available CTU officers to conduct the movement to IV</w:t>
      </w:r>
      <w:r w:rsidR="000110F3" w:rsidRPr="001A77B1">
        <w:rPr>
          <w:rFonts w:cs="Arial"/>
          <w:bCs/>
        </w:rPr>
        <w:t>;</w:t>
      </w:r>
    </w:p>
    <w:p w14:paraId="3EBDBB08" w14:textId="1B726713" w:rsidR="00D35466" w:rsidRPr="001A77B1" w:rsidRDefault="00D35466" w:rsidP="001A77B1">
      <w:pPr>
        <w:pStyle w:val="ListParagraph"/>
        <w:numPr>
          <w:ilvl w:val="0"/>
          <w:numId w:val="39"/>
        </w:numPr>
        <w:spacing w:before="240"/>
        <w:ind w:left="1418" w:hanging="425"/>
        <w:rPr>
          <w:rFonts w:cs="Arial"/>
          <w:bCs/>
        </w:rPr>
      </w:pPr>
      <w:r w:rsidRPr="001A77B1">
        <w:rPr>
          <w:rFonts w:cs="Arial"/>
          <w:bCs/>
        </w:rPr>
        <w:t>Update the electronic board showing the detainee location</w:t>
      </w:r>
      <w:r w:rsidR="000110F3" w:rsidRPr="001A77B1">
        <w:rPr>
          <w:rFonts w:cs="Arial"/>
          <w:bCs/>
        </w:rPr>
        <w:t>.</w:t>
      </w:r>
    </w:p>
    <w:p w14:paraId="132B75EB" w14:textId="77777777" w:rsidR="000110F3" w:rsidRDefault="000110F3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4.</w:t>
      </w:r>
      <w:r>
        <w:rPr>
          <w:rFonts w:cs="Arial"/>
          <w:b/>
        </w:rPr>
        <w:tab/>
        <w:t>ESCORTING OFFICERS</w:t>
      </w:r>
    </w:p>
    <w:p w14:paraId="0FBCE592" w14:textId="5CD2948C" w:rsidR="00D35466" w:rsidRPr="000110F3" w:rsidRDefault="001A77B1" w:rsidP="001A77B1">
      <w:pPr>
        <w:spacing w:after="0"/>
        <w:rPr>
          <w:rFonts w:cs="Arial"/>
          <w:bCs/>
        </w:rPr>
      </w:pPr>
      <w:r>
        <w:rPr>
          <w:rFonts w:cs="Arial"/>
          <w:bCs/>
        </w:rPr>
        <w:t>4.1</w:t>
      </w:r>
      <w:r>
        <w:rPr>
          <w:rFonts w:cs="Arial"/>
          <w:bCs/>
        </w:rPr>
        <w:tab/>
      </w:r>
      <w:r w:rsidR="00D35466" w:rsidRPr="000110F3">
        <w:rPr>
          <w:rFonts w:cs="Arial"/>
          <w:bCs/>
        </w:rPr>
        <w:t xml:space="preserve">The escorting </w:t>
      </w:r>
      <w:r w:rsidR="000110F3">
        <w:rPr>
          <w:rFonts w:cs="Arial"/>
          <w:bCs/>
        </w:rPr>
        <w:t>o</w:t>
      </w:r>
      <w:r w:rsidR="00D35466" w:rsidRPr="000110F3">
        <w:rPr>
          <w:rFonts w:cs="Arial"/>
          <w:bCs/>
        </w:rPr>
        <w:t>fficers will:</w:t>
      </w:r>
    </w:p>
    <w:p w14:paraId="5CBFC656" w14:textId="10D515C1" w:rsidR="0087193F" w:rsidRPr="001A77B1" w:rsidRDefault="0087193F" w:rsidP="001A77B1">
      <w:pPr>
        <w:pStyle w:val="ListParagraph"/>
        <w:numPr>
          <w:ilvl w:val="0"/>
          <w:numId w:val="39"/>
        </w:numPr>
        <w:spacing w:before="240"/>
        <w:ind w:left="1418" w:hanging="425"/>
        <w:rPr>
          <w:rFonts w:cs="Arial"/>
          <w:bCs/>
        </w:rPr>
      </w:pPr>
      <w:r w:rsidRPr="001A77B1">
        <w:rPr>
          <w:rFonts w:cs="Arial"/>
          <w:bCs/>
        </w:rPr>
        <w:t>Go to the appropriate cell to collect the detainee</w:t>
      </w:r>
      <w:r w:rsidR="000110F3" w:rsidRPr="001A77B1">
        <w:rPr>
          <w:rFonts w:cs="Arial"/>
          <w:bCs/>
        </w:rPr>
        <w:t>;</w:t>
      </w:r>
    </w:p>
    <w:p w14:paraId="4428C934" w14:textId="59B03593" w:rsidR="0087193F" w:rsidRPr="001A77B1" w:rsidRDefault="0087193F" w:rsidP="001A77B1">
      <w:pPr>
        <w:pStyle w:val="ListParagraph"/>
        <w:numPr>
          <w:ilvl w:val="0"/>
          <w:numId w:val="39"/>
        </w:numPr>
        <w:spacing w:before="240"/>
        <w:ind w:left="1418" w:hanging="425"/>
        <w:rPr>
          <w:rFonts w:cs="Arial"/>
          <w:bCs/>
        </w:rPr>
      </w:pPr>
      <w:r w:rsidRPr="001A77B1">
        <w:rPr>
          <w:rFonts w:cs="Arial"/>
          <w:bCs/>
        </w:rPr>
        <w:t>Identify the correct detainee within the cell</w:t>
      </w:r>
      <w:r w:rsidR="000110F3" w:rsidRPr="001A77B1">
        <w:rPr>
          <w:rFonts w:cs="Arial"/>
          <w:bCs/>
        </w:rPr>
        <w:t>;</w:t>
      </w:r>
    </w:p>
    <w:p w14:paraId="6BBBA24F" w14:textId="58042589" w:rsidR="00D35466" w:rsidRPr="001A77B1" w:rsidRDefault="00D35466" w:rsidP="001A77B1">
      <w:pPr>
        <w:pStyle w:val="ListParagraph"/>
        <w:numPr>
          <w:ilvl w:val="0"/>
          <w:numId w:val="39"/>
        </w:numPr>
        <w:spacing w:before="240"/>
        <w:ind w:left="1418" w:hanging="425"/>
        <w:rPr>
          <w:rFonts w:cs="Arial"/>
          <w:bCs/>
        </w:rPr>
      </w:pPr>
      <w:r w:rsidRPr="001A77B1">
        <w:rPr>
          <w:rFonts w:cs="Arial"/>
          <w:bCs/>
        </w:rPr>
        <w:t>Apply handcuffs (where appropriate) and escort the detainee to the relevant IV room</w:t>
      </w:r>
      <w:r w:rsidR="000110F3" w:rsidRPr="001A77B1">
        <w:rPr>
          <w:rFonts w:cs="Arial"/>
          <w:bCs/>
        </w:rPr>
        <w:t>;</w:t>
      </w:r>
    </w:p>
    <w:p w14:paraId="184EA969" w14:textId="3220F082" w:rsidR="00D35466" w:rsidRPr="001A77B1" w:rsidRDefault="0087193F" w:rsidP="001A77B1">
      <w:pPr>
        <w:pStyle w:val="ListParagraph"/>
        <w:numPr>
          <w:ilvl w:val="0"/>
          <w:numId w:val="39"/>
        </w:numPr>
        <w:spacing w:before="240"/>
        <w:ind w:left="1418" w:hanging="425"/>
        <w:rPr>
          <w:rFonts w:cs="Arial"/>
          <w:bCs/>
        </w:rPr>
      </w:pPr>
      <w:r w:rsidRPr="001A77B1">
        <w:rPr>
          <w:rFonts w:cs="Arial"/>
          <w:bCs/>
        </w:rPr>
        <w:lastRenderedPageBreak/>
        <w:t>Place the detainee in the correct IV room and update the control room by radio.</w:t>
      </w:r>
    </w:p>
    <w:p w14:paraId="10C73DBB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  <w:r w:rsidR="0087193F">
        <w:rPr>
          <w:rFonts w:cs="Arial"/>
          <w:b/>
        </w:rPr>
        <w:t>:</w:t>
      </w:r>
    </w:p>
    <w:p w14:paraId="4697DBAA" w14:textId="50B9C195" w:rsidR="0087193F" w:rsidRPr="000110F3" w:rsidRDefault="0087193F" w:rsidP="000110F3">
      <w:pPr>
        <w:pStyle w:val="ListParagraph"/>
        <w:numPr>
          <w:ilvl w:val="0"/>
          <w:numId w:val="33"/>
        </w:numPr>
        <w:rPr>
          <w:rFonts w:cs="Arial"/>
          <w:bCs/>
        </w:rPr>
      </w:pPr>
      <w:r w:rsidRPr="000110F3">
        <w:rPr>
          <w:rFonts w:cs="Arial"/>
          <w:bCs/>
        </w:rPr>
        <w:t xml:space="preserve">Detainee </w:t>
      </w:r>
      <w:r w:rsidR="009A11C1">
        <w:rPr>
          <w:rFonts w:cs="Arial"/>
          <w:bCs/>
        </w:rPr>
        <w:t>I</w:t>
      </w:r>
      <w:r w:rsidRPr="000110F3">
        <w:rPr>
          <w:rFonts w:cs="Arial"/>
          <w:bCs/>
        </w:rPr>
        <w:t xml:space="preserve">nternal </w:t>
      </w:r>
      <w:r w:rsidR="009A11C1">
        <w:rPr>
          <w:rFonts w:cs="Arial"/>
          <w:bCs/>
        </w:rPr>
        <w:t>M</w:t>
      </w:r>
      <w:r w:rsidRPr="000110F3">
        <w:rPr>
          <w:rFonts w:cs="Arial"/>
          <w:bCs/>
        </w:rPr>
        <w:t>ovement</w:t>
      </w:r>
      <w:r w:rsidR="009A11C1">
        <w:rPr>
          <w:rFonts w:cs="Arial"/>
          <w:bCs/>
        </w:rPr>
        <w:t xml:space="preserve"> Operating Procedure</w:t>
      </w:r>
    </w:p>
    <w:p w14:paraId="4AD2F375" w14:textId="77777777" w:rsidR="00B84A5B" w:rsidRDefault="00B84A5B" w:rsidP="00B84A5B">
      <w:pPr>
        <w:rPr>
          <w:rFonts w:cs="Arial"/>
        </w:rPr>
      </w:pPr>
    </w:p>
    <w:p w14:paraId="3FBD7D67" w14:textId="100C211A" w:rsidR="00C64B05" w:rsidRDefault="00C64B05" w:rsidP="00B84A5B">
      <w:pPr>
        <w:rPr>
          <w:rFonts w:cs="Arial"/>
        </w:rPr>
      </w:pPr>
    </w:p>
    <w:p w14:paraId="3C5E8FA1" w14:textId="77777777" w:rsidR="001A77B1" w:rsidRDefault="001A77B1" w:rsidP="00B84A5B">
      <w:pPr>
        <w:rPr>
          <w:rFonts w:cs="Arial"/>
        </w:rPr>
      </w:pPr>
    </w:p>
    <w:p w14:paraId="6380AE36" w14:textId="77777777" w:rsidR="00C64B05" w:rsidRDefault="00C64B05" w:rsidP="00B84A5B">
      <w:pPr>
        <w:rPr>
          <w:rFonts w:cs="Arial"/>
        </w:rPr>
      </w:pPr>
    </w:p>
    <w:p w14:paraId="5AA826A1" w14:textId="77777777" w:rsidR="00B84A5B" w:rsidRDefault="00ED649D" w:rsidP="00E4484A">
      <w:pPr>
        <w:pStyle w:val="NoSpacing"/>
        <w:spacing w:line="276" w:lineRule="auto"/>
      </w:pPr>
      <w:r>
        <w:t xml:space="preserve">Corinne </w:t>
      </w:r>
      <w:proofErr w:type="spellStart"/>
      <w:r>
        <w:t>Justason</w:t>
      </w:r>
      <w:proofErr w:type="spellEnd"/>
    </w:p>
    <w:p w14:paraId="7FDEE698" w14:textId="77777777" w:rsidR="00925989" w:rsidRDefault="00ED649D" w:rsidP="00E4484A">
      <w:pPr>
        <w:pStyle w:val="NoSpacing"/>
        <w:spacing w:line="276" w:lineRule="auto"/>
      </w:pPr>
      <w:r>
        <w:t>Deputy Commissioner Custodial Operations</w:t>
      </w:r>
      <w:r w:rsidR="00202B3A">
        <w:br/>
        <w:t xml:space="preserve">ACT Corrective Services </w:t>
      </w:r>
    </w:p>
    <w:p w14:paraId="25415BF1" w14:textId="59956C45" w:rsidR="00925989" w:rsidRDefault="007430DE" w:rsidP="00E4484A">
      <w:pPr>
        <w:pStyle w:val="NoSpacing"/>
        <w:spacing w:line="276" w:lineRule="auto"/>
      </w:pPr>
      <w:r>
        <w:t>3</w:t>
      </w:r>
      <w:r w:rsidR="000110F3">
        <w:t xml:space="preserve"> </w:t>
      </w:r>
      <w:r w:rsidR="009A11C1">
        <w:t>March</w:t>
      </w:r>
      <w:r w:rsidR="001D0A72">
        <w:t xml:space="preserve"> 2021</w:t>
      </w:r>
    </w:p>
    <w:p w14:paraId="5770F6CE" w14:textId="30845060" w:rsidR="00B84A5B" w:rsidRDefault="00B84A5B" w:rsidP="00B84A5B">
      <w:pPr>
        <w:rPr>
          <w:rFonts w:cs="Arial"/>
        </w:rPr>
      </w:pPr>
    </w:p>
    <w:p w14:paraId="5F0C2E71" w14:textId="77777777" w:rsidR="001D0A72" w:rsidRDefault="001D0A72" w:rsidP="00B84A5B">
      <w:pPr>
        <w:rPr>
          <w:rFonts w:cs="Arial"/>
        </w:rPr>
      </w:pPr>
    </w:p>
    <w:p w14:paraId="23B916E7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78FDC596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EB05C23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CB5161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2077CF5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A91F30B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C25C80A" w14:textId="5F428A67" w:rsidR="005E011D" w:rsidRPr="00586F66" w:rsidRDefault="000C15FB" w:rsidP="00F5529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</w:t>
            </w:r>
            <w:r w:rsidR="001D0A72">
              <w:rPr>
                <w:rFonts w:ascii="Calibri" w:hAnsi="Calibri"/>
                <w:sz w:val="20"/>
                <w:szCs w:val="20"/>
              </w:rPr>
              <w:t>CTU IV Room Allocation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="004D19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1860">
              <w:rPr>
                <w:rFonts w:ascii="Calibri" w:hAnsi="Calibri"/>
                <w:sz w:val="20"/>
                <w:szCs w:val="20"/>
              </w:rPr>
              <w:t xml:space="preserve">Operating </w:t>
            </w:r>
            <w:r w:rsidR="004D1932">
              <w:rPr>
                <w:rFonts w:ascii="Calibri" w:hAnsi="Calibri"/>
                <w:sz w:val="20"/>
                <w:szCs w:val="20"/>
              </w:rPr>
              <w:t>Procedure</w:t>
            </w:r>
            <w:r w:rsidR="00895F9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7081">
              <w:rPr>
                <w:rFonts w:ascii="Calibri" w:hAnsi="Calibri"/>
                <w:sz w:val="20"/>
                <w:szCs w:val="20"/>
              </w:rPr>
              <w:t>20</w:t>
            </w:r>
            <w:r w:rsidR="004C5978">
              <w:rPr>
                <w:rFonts w:ascii="Calibri" w:hAnsi="Calibri"/>
                <w:sz w:val="20"/>
                <w:szCs w:val="20"/>
              </w:rPr>
              <w:t>2</w:t>
            </w:r>
            <w:r w:rsidR="009A11C1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5E011D" w:rsidRPr="00586F66" w14:paraId="7DF9334F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F5A4726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5685106" w14:textId="77777777" w:rsidR="005E011D" w:rsidRPr="00586F66" w:rsidRDefault="00ED649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6366157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325FA0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8B55C5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3D66397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E52918E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A6E32F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4DB9B9E6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5B6AD2C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C1E33E6" w14:textId="712E1E79" w:rsidR="00CF03FA" w:rsidRPr="00586F66" w:rsidRDefault="00ED649D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Director CTU</w:t>
            </w:r>
          </w:p>
        </w:tc>
      </w:tr>
      <w:tr w:rsidR="007B3718" w:rsidRPr="00586F66" w14:paraId="64C8DB0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1D80FF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EAABAD" w14:textId="0D5CAF66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9A11C1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088834FA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29"/>
        <w:gridCol w:w="2078"/>
        <w:gridCol w:w="2036"/>
        <w:gridCol w:w="2413"/>
      </w:tblGrid>
      <w:tr w:rsidR="00B11C0C" w:rsidRPr="00B11C0C" w14:paraId="7D46BB3E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6C651796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09663FC4" w14:textId="77777777" w:rsidTr="00457C0A">
        <w:trPr>
          <w:trHeight w:val="395"/>
        </w:trPr>
        <w:tc>
          <w:tcPr>
            <w:tcW w:w="0" w:type="auto"/>
          </w:tcPr>
          <w:p w14:paraId="1D8A2D2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58F27C0B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698D9426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7779740E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B11C0C" w14:paraId="6D7FAA6C" w14:textId="77777777" w:rsidTr="00457C0A">
        <w:trPr>
          <w:trHeight w:val="395"/>
        </w:trPr>
        <w:tc>
          <w:tcPr>
            <w:tcW w:w="0" w:type="auto"/>
          </w:tcPr>
          <w:p w14:paraId="32A8ED4A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15A3F45F" w14:textId="7F5C3FAB" w:rsidR="00B11C0C" w:rsidRPr="00B11C0C" w:rsidRDefault="001D0A72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February 21</w:t>
            </w:r>
          </w:p>
        </w:tc>
        <w:tc>
          <w:tcPr>
            <w:tcW w:w="0" w:type="auto"/>
          </w:tcPr>
          <w:p w14:paraId="4DE294BC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0870E14B" w14:textId="0EB900D9" w:rsidR="00B11C0C" w:rsidRPr="00B11C0C" w:rsidRDefault="001D0A72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 Taylor-</w:t>
            </w:r>
            <w:proofErr w:type="spellStart"/>
            <w:r>
              <w:rPr>
                <w:rFonts w:eastAsia="Calibri" w:cs="Times New Roman"/>
                <w:sz w:val="20"/>
                <w:szCs w:val="24"/>
              </w:rPr>
              <w:t>Dayus</w:t>
            </w:r>
            <w:proofErr w:type="spellEnd"/>
            <w:r w:rsidR="007620D4">
              <w:rPr>
                <w:rFonts w:eastAsia="Calibri" w:cs="Times New Roman"/>
                <w:sz w:val="20"/>
                <w:szCs w:val="24"/>
              </w:rPr>
              <w:t xml:space="preserve"> </w:t>
            </w:r>
          </w:p>
        </w:tc>
      </w:tr>
    </w:tbl>
    <w:p w14:paraId="58425516" w14:textId="77777777" w:rsidR="00B11C0C" w:rsidRDefault="00B11C0C" w:rsidP="000110F3">
      <w:pPr>
        <w:rPr>
          <w:rFonts w:ascii="Arial" w:hAnsi="Arial" w:cs="Arial"/>
          <w:sz w:val="24"/>
          <w:szCs w:val="24"/>
        </w:rPr>
      </w:pPr>
    </w:p>
    <w:sectPr w:rsidR="00B11C0C" w:rsidSect="00626A76">
      <w:headerReference w:type="first" r:id="rId13"/>
      <w:footerReference w:type="first" r:id="rId14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051C7" w14:textId="77777777" w:rsidR="00C703ED" w:rsidRDefault="00C703ED" w:rsidP="00152D5E">
      <w:pPr>
        <w:spacing w:after="0" w:line="240" w:lineRule="auto"/>
      </w:pPr>
      <w:r>
        <w:separator/>
      </w:r>
    </w:p>
  </w:endnote>
  <w:endnote w:type="continuationSeparator" w:id="0">
    <w:p w14:paraId="53A734EF" w14:textId="77777777" w:rsidR="00C703ED" w:rsidRDefault="00C703ED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A45E7" w14:textId="77777777" w:rsidR="006E4420" w:rsidRDefault="006E4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C029430" w14:textId="544A31B8" w:rsidR="00FB2C79" w:rsidRDefault="00FB2C79" w:rsidP="006A5E20">
            <w:pPr>
              <w:pStyle w:val="Footer"/>
              <w:jc w:val="right"/>
              <w:rPr>
                <w:rFonts w:ascii="Calibri" w:hAnsi="Calibri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</w:sdtContent>
      </w:sdt>
    </w:sdtContent>
  </w:sdt>
  <w:p w14:paraId="3D6250D6" w14:textId="7FC3F848" w:rsidR="006E4420" w:rsidRPr="006E4420" w:rsidRDefault="006E4420" w:rsidP="006E4420">
    <w:pPr>
      <w:pStyle w:val="Footer"/>
      <w:jc w:val="center"/>
      <w:rPr>
        <w:rFonts w:ascii="Arial" w:hAnsi="Arial" w:cs="Arial"/>
        <w:sz w:val="14"/>
      </w:rPr>
    </w:pPr>
    <w:r w:rsidRPr="006E442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7F76" w14:textId="56CEBD8A" w:rsidR="006E4420" w:rsidRPr="006E4420" w:rsidRDefault="006E4420" w:rsidP="006E4420">
    <w:pPr>
      <w:pStyle w:val="Footer"/>
      <w:jc w:val="center"/>
      <w:rPr>
        <w:rFonts w:ascii="Arial" w:hAnsi="Arial" w:cs="Arial"/>
        <w:sz w:val="14"/>
      </w:rPr>
    </w:pPr>
    <w:r w:rsidRPr="006E4420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73340" w14:textId="1D66233E" w:rsidR="00626A76" w:rsidRPr="006E4420" w:rsidRDefault="006E4420" w:rsidP="006E4420">
    <w:pPr>
      <w:pStyle w:val="Footer"/>
      <w:jc w:val="center"/>
      <w:rPr>
        <w:rFonts w:ascii="Arial" w:hAnsi="Arial" w:cs="Arial"/>
        <w:sz w:val="14"/>
      </w:rPr>
    </w:pPr>
    <w:r w:rsidRPr="006E442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71F09" w14:textId="77777777" w:rsidR="00C703ED" w:rsidRDefault="00C703ED" w:rsidP="00152D5E">
      <w:pPr>
        <w:spacing w:after="0" w:line="240" w:lineRule="auto"/>
      </w:pPr>
      <w:r>
        <w:separator/>
      </w:r>
    </w:p>
  </w:footnote>
  <w:footnote w:type="continuationSeparator" w:id="0">
    <w:p w14:paraId="21E6C5CC" w14:textId="77777777" w:rsidR="00C703ED" w:rsidRDefault="00C703ED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9B414" w14:textId="77777777" w:rsidR="006E4420" w:rsidRDefault="006E4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5A65" w14:textId="77777777" w:rsidR="006E4420" w:rsidRDefault="006E4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01B69" w14:textId="77777777" w:rsidR="006E4420" w:rsidRDefault="006E44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3A565" w14:textId="77777777" w:rsidR="00626A76" w:rsidRDefault="00626A76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6D096F4F" wp14:editId="1E001D64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269CEBA9" w14:textId="77777777" w:rsidR="00626A76" w:rsidRDefault="00626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7DC2"/>
    <w:multiLevelType w:val="hybridMultilevel"/>
    <w:tmpl w:val="9160A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E81E38"/>
    <w:multiLevelType w:val="hybridMultilevel"/>
    <w:tmpl w:val="EA88E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7C5"/>
    <w:multiLevelType w:val="multilevel"/>
    <w:tmpl w:val="646E538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A13A66"/>
    <w:multiLevelType w:val="hybridMultilevel"/>
    <w:tmpl w:val="1946EF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DEB393C"/>
    <w:multiLevelType w:val="multilevel"/>
    <w:tmpl w:val="433CD7DA"/>
    <w:numStyleLink w:val="Style1"/>
  </w:abstractNum>
  <w:abstractNum w:abstractNumId="19" w15:restartNumberingAfterBreak="0">
    <w:nsid w:val="374D3592"/>
    <w:multiLevelType w:val="multilevel"/>
    <w:tmpl w:val="433CD7DA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9A34430"/>
    <w:multiLevelType w:val="hybridMultilevel"/>
    <w:tmpl w:val="433CD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B4B4A3E"/>
    <w:multiLevelType w:val="hybridMultilevel"/>
    <w:tmpl w:val="F716C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E5FFF"/>
    <w:multiLevelType w:val="hybridMultilevel"/>
    <w:tmpl w:val="EA28B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1403D"/>
    <w:multiLevelType w:val="multilevel"/>
    <w:tmpl w:val="3B84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34"/>
  </w:num>
  <w:num w:numId="4">
    <w:abstractNumId w:val="16"/>
  </w:num>
  <w:num w:numId="5">
    <w:abstractNumId w:val="20"/>
  </w:num>
  <w:num w:numId="6">
    <w:abstractNumId w:val="25"/>
  </w:num>
  <w:num w:numId="7">
    <w:abstractNumId w:val="36"/>
  </w:num>
  <w:num w:numId="8">
    <w:abstractNumId w:val="21"/>
  </w:num>
  <w:num w:numId="9">
    <w:abstractNumId w:val="30"/>
  </w:num>
  <w:num w:numId="10">
    <w:abstractNumId w:val="6"/>
  </w:num>
  <w:num w:numId="11">
    <w:abstractNumId w:val="35"/>
  </w:num>
  <w:num w:numId="12">
    <w:abstractNumId w:val="38"/>
  </w:num>
  <w:num w:numId="13">
    <w:abstractNumId w:val="32"/>
  </w:num>
  <w:num w:numId="14">
    <w:abstractNumId w:val="37"/>
  </w:num>
  <w:num w:numId="15">
    <w:abstractNumId w:val="3"/>
  </w:num>
  <w:num w:numId="16">
    <w:abstractNumId w:val="17"/>
  </w:num>
  <w:num w:numId="17">
    <w:abstractNumId w:val="15"/>
  </w:num>
  <w:num w:numId="18">
    <w:abstractNumId w:val="1"/>
  </w:num>
  <w:num w:numId="19">
    <w:abstractNumId w:val="8"/>
  </w:num>
  <w:num w:numId="20">
    <w:abstractNumId w:val="5"/>
  </w:num>
  <w:num w:numId="21">
    <w:abstractNumId w:val="24"/>
  </w:num>
  <w:num w:numId="22">
    <w:abstractNumId w:val="10"/>
  </w:num>
  <w:num w:numId="23">
    <w:abstractNumId w:val="7"/>
  </w:num>
  <w:num w:numId="24">
    <w:abstractNumId w:val="31"/>
  </w:num>
  <w:num w:numId="25">
    <w:abstractNumId w:val="27"/>
  </w:num>
  <w:num w:numId="26">
    <w:abstractNumId w:val="22"/>
  </w:num>
  <w:num w:numId="27">
    <w:abstractNumId w:val="14"/>
  </w:num>
  <w:num w:numId="28">
    <w:abstractNumId w:val="12"/>
  </w:num>
  <w:num w:numId="29">
    <w:abstractNumId w:val="2"/>
  </w:num>
  <w:num w:numId="30">
    <w:abstractNumId w:val="11"/>
  </w:num>
  <w:num w:numId="31">
    <w:abstractNumId w:val="33"/>
  </w:num>
  <w:num w:numId="32">
    <w:abstractNumId w:val="13"/>
  </w:num>
  <w:num w:numId="33">
    <w:abstractNumId w:val="0"/>
  </w:num>
  <w:num w:numId="34">
    <w:abstractNumId w:val="28"/>
  </w:num>
  <w:num w:numId="35">
    <w:abstractNumId w:val="26"/>
  </w:num>
  <w:num w:numId="36">
    <w:abstractNumId w:val="29"/>
  </w:num>
  <w:num w:numId="37">
    <w:abstractNumId w:val="4"/>
  </w:num>
  <w:num w:numId="38">
    <w:abstractNumId w:val="1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BA"/>
    <w:rsid w:val="000059B1"/>
    <w:rsid w:val="000100D2"/>
    <w:rsid w:val="000110F3"/>
    <w:rsid w:val="00012A69"/>
    <w:rsid w:val="000458C7"/>
    <w:rsid w:val="000807DC"/>
    <w:rsid w:val="000B7E7B"/>
    <w:rsid w:val="000C15FB"/>
    <w:rsid w:val="001127C2"/>
    <w:rsid w:val="00141E42"/>
    <w:rsid w:val="001504B0"/>
    <w:rsid w:val="00152066"/>
    <w:rsid w:val="00152D5E"/>
    <w:rsid w:val="00162B50"/>
    <w:rsid w:val="001A677B"/>
    <w:rsid w:val="001A77B1"/>
    <w:rsid w:val="001B06F8"/>
    <w:rsid w:val="001D0A72"/>
    <w:rsid w:val="001D4344"/>
    <w:rsid w:val="00202B3A"/>
    <w:rsid w:val="0021108E"/>
    <w:rsid w:val="00215BD6"/>
    <w:rsid w:val="00221FA3"/>
    <w:rsid w:val="002370B3"/>
    <w:rsid w:val="00252E13"/>
    <w:rsid w:val="00272CE7"/>
    <w:rsid w:val="002741BE"/>
    <w:rsid w:val="00283EE0"/>
    <w:rsid w:val="00287266"/>
    <w:rsid w:val="002A2DE1"/>
    <w:rsid w:val="002B3D04"/>
    <w:rsid w:val="002C1534"/>
    <w:rsid w:val="002C66E8"/>
    <w:rsid w:val="002C7846"/>
    <w:rsid w:val="00302B09"/>
    <w:rsid w:val="00314A6D"/>
    <w:rsid w:val="00340868"/>
    <w:rsid w:val="003449F8"/>
    <w:rsid w:val="00351F47"/>
    <w:rsid w:val="00353E50"/>
    <w:rsid w:val="00397232"/>
    <w:rsid w:val="003A2E5D"/>
    <w:rsid w:val="003A3CF7"/>
    <w:rsid w:val="003A7DC3"/>
    <w:rsid w:val="003B0384"/>
    <w:rsid w:val="003B2E22"/>
    <w:rsid w:val="003C5E5F"/>
    <w:rsid w:val="003C6EB2"/>
    <w:rsid w:val="003F5C7D"/>
    <w:rsid w:val="00402430"/>
    <w:rsid w:val="00405E0B"/>
    <w:rsid w:val="004135BE"/>
    <w:rsid w:val="0041603D"/>
    <w:rsid w:val="004175E0"/>
    <w:rsid w:val="00461C8B"/>
    <w:rsid w:val="0046405E"/>
    <w:rsid w:val="004A0FBE"/>
    <w:rsid w:val="004A4152"/>
    <w:rsid w:val="004B121B"/>
    <w:rsid w:val="004C5978"/>
    <w:rsid w:val="004D1932"/>
    <w:rsid w:val="004E2B2A"/>
    <w:rsid w:val="004E5B66"/>
    <w:rsid w:val="00500EAE"/>
    <w:rsid w:val="00510017"/>
    <w:rsid w:val="005167F7"/>
    <w:rsid w:val="00516FDD"/>
    <w:rsid w:val="00520D35"/>
    <w:rsid w:val="00532730"/>
    <w:rsid w:val="005359F3"/>
    <w:rsid w:val="00563752"/>
    <w:rsid w:val="00582DD2"/>
    <w:rsid w:val="0058602A"/>
    <w:rsid w:val="00586F66"/>
    <w:rsid w:val="005A4376"/>
    <w:rsid w:val="005A794E"/>
    <w:rsid w:val="005D2BB7"/>
    <w:rsid w:val="005E011D"/>
    <w:rsid w:val="005F70A8"/>
    <w:rsid w:val="00610DF9"/>
    <w:rsid w:val="00622D3C"/>
    <w:rsid w:val="00626A76"/>
    <w:rsid w:val="00634849"/>
    <w:rsid w:val="0063513C"/>
    <w:rsid w:val="00635BA4"/>
    <w:rsid w:val="00641860"/>
    <w:rsid w:val="00685F05"/>
    <w:rsid w:val="006A5E20"/>
    <w:rsid w:val="006E4420"/>
    <w:rsid w:val="006E4C64"/>
    <w:rsid w:val="006F1D1C"/>
    <w:rsid w:val="006F208D"/>
    <w:rsid w:val="006F301F"/>
    <w:rsid w:val="00707A71"/>
    <w:rsid w:val="007104EA"/>
    <w:rsid w:val="0071131B"/>
    <w:rsid w:val="007122C1"/>
    <w:rsid w:val="00726E08"/>
    <w:rsid w:val="0072752D"/>
    <w:rsid w:val="007406AA"/>
    <w:rsid w:val="00741C56"/>
    <w:rsid w:val="007430DE"/>
    <w:rsid w:val="007620D4"/>
    <w:rsid w:val="00780A2D"/>
    <w:rsid w:val="00782A7B"/>
    <w:rsid w:val="00791154"/>
    <w:rsid w:val="007B3718"/>
    <w:rsid w:val="007C4FCB"/>
    <w:rsid w:val="007D1D59"/>
    <w:rsid w:val="007D3026"/>
    <w:rsid w:val="007D6F72"/>
    <w:rsid w:val="00815A99"/>
    <w:rsid w:val="00820C1B"/>
    <w:rsid w:val="00822096"/>
    <w:rsid w:val="00840B46"/>
    <w:rsid w:val="00853BE2"/>
    <w:rsid w:val="00865278"/>
    <w:rsid w:val="0087193F"/>
    <w:rsid w:val="00881556"/>
    <w:rsid w:val="00887315"/>
    <w:rsid w:val="00895F9F"/>
    <w:rsid w:val="008B3ABC"/>
    <w:rsid w:val="008C07D5"/>
    <w:rsid w:val="008C1D7D"/>
    <w:rsid w:val="008D1753"/>
    <w:rsid w:val="008E2F14"/>
    <w:rsid w:val="00902E39"/>
    <w:rsid w:val="009100EC"/>
    <w:rsid w:val="00914AEF"/>
    <w:rsid w:val="009227D3"/>
    <w:rsid w:val="00925989"/>
    <w:rsid w:val="00940D18"/>
    <w:rsid w:val="00947E61"/>
    <w:rsid w:val="00951D8F"/>
    <w:rsid w:val="0095393D"/>
    <w:rsid w:val="00953BCE"/>
    <w:rsid w:val="009545D4"/>
    <w:rsid w:val="009553A5"/>
    <w:rsid w:val="00970387"/>
    <w:rsid w:val="00974E7D"/>
    <w:rsid w:val="009839B3"/>
    <w:rsid w:val="009A11C1"/>
    <w:rsid w:val="009A1FBC"/>
    <w:rsid w:val="009A4819"/>
    <w:rsid w:val="009A7DE5"/>
    <w:rsid w:val="009E4289"/>
    <w:rsid w:val="009E72BA"/>
    <w:rsid w:val="00A07081"/>
    <w:rsid w:val="00A341CF"/>
    <w:rsid w:val="00A35F7E"/>
    <w:rsid w:val="00A36F9B"/>
    <w:rsid w:val="00A444B8"/>
    <w:rsid w:val="00A66306"/>
    <w:rsid w:val="00A76336"/>
    <w:rsid w:val="00A93ED3"/>
    <w:rsid w:val="00A95B39"/>
    <w:rsid w:val="00AB0381"/>
    <w:rsid w:val="00AB58EB"/>
    <w:rsid w:val="00AC0BF3"/>
    <w:rsid w:val="00AF7A8E"/>
    <w:rsid w:val="00B0453C"/>
    <w:rsid w:val="00B11C0C"/>
    <w:rsid w:val="00B13060"/>
    <w:rsid w:val="00B73389"/>
    <w:rsid w:val="00B7707C"/>
    <w:rsid w:val="00B84A5B"/>
    <w:rsid w:val="00B87206"/>
    <w:rsid w:val="00B87C31"/>
    <w:rsid w:val="00BA787A"/>
    <w:rsid w:val="00BF5695"/>
    <w:rsid w:val="00BF6B5D"/>
    <w:rsid w:val="00C20E72"/>
    <w:rsid w:val="00C402F7"/>
    <w:rsid w:val="00C446AD"/>
    <w:rsid w:val="00C46EA3"/>
    <w:rsid w:val="00C618E2"/>
    <w:rsid w:val="00C64B05"/>
    <w:rsid w:val="00C64BD0"/>
    <w:rsid w:val="00C703ED"/>
    <w:rsid w:val="00C86AAF"/>
    <w:rsid w:val="00C876DD"/>
    <w:rsid w:val="00C95B2E"/>
    <w:rsid w:val="00CA5293"/>
    <w:rsid w:val="00CA7511"/>
    <w:rsid w:val="00CD0D17"/>
    <w:rsid w:val="00CD581E"/>
    <w:rsid w:val="00CE129E"/>
    <w:rsid w:val="00CE18F8"/>
    <w:rsid w:val="00CF03FA"/>
    <w:rsid w:val="00CF3FF5"/>
    <w:rsid w:val="00CF57DD"/>
    <w:rsid w:val="00CF60D1"/>
    <w:rsid w:val="00D124A1"/>
    <w:rsid w:val="00D35466"/>
    <w:rsid w:val="00D94114"/>
    <w:rsid w:val="00D95E71"/>
    <w:rsid w:val="00E152FC"/>
    <w:rsid w:val="00E17BC8"/>
    <w:rsid w:val="00E3576D"/>
    <w:rsid w:val="00E4484A"/>
    <w:rsid w:val="00E51219"/>
    <w:rsid w:val="00E521BA"/>
    <w:rsid w:val="00E60D65"/>
    <w:rsid w:val="00E62FBC"/>
    <w:rsid w:val="00E717A5"/>
    <w:rsid w:val="00E76F61"/>
    <w:rsid w:val="00ED649D"/>
    <w:rsid w:val="00EE612B"/>
    <w:rsid w:val="00EF4B43"/>
    <w:rsid w:val="00F23ABB"/>
    <w:rsid w:val="00F35DEF"/>
    <w:rsid w:val="00F37AD2"/>
    <w:rsid w:val="00F55296"/>
    <w:rsid w:val="00F622EA"/>
    <w:rsid w:val="00F6772B"/>
    <w:rsid w:val="00F81FF3"/>
    <w:rsid w:val="00F85168"/>
    <w:rsid w:val="00FA35CB"/>
    <w:rsid w:val="00FB2C79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4:docId w14:val="6A544CC9"/>
  <w15:docId w15:val="{7E409347-3501-4A17-81BA-3E253CA7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s-rtethemeforecolor-2-0">
    <w:name w:val="ms-rtethemeforecolor-2-0"/>
    <w:basedOn w:val="DefaultParagraphFont"/>
    <w:rsid w:val="004A0FBE"/>
  </w:style>
  <w:style w:type="character" w:styleId="Emphasis">
    <w:name w:val="Emphasis"/>
    <w:basedOn w:val="DefaultParagraphFont"/>
    <w:uiPriority w:val="20"/>
    <w:qFormat/>
    <w:rsid w:val="00AB58EB"/>
    <w:rPr>
      <w:i/>
      <w:iCs/>
    </w:rPr>
  </w:style>
  <w:style w:type="numbering" w:customStyle="1" w:styleId="Style1">
    <w:name w:val="Style1"/>
    <w:uiPriority w:val="99"/>
    <w:rsid w:val="001A77B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3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2632</Characters>
  <Application>Microsoft Office Word</Application>
  <DocSecurity>0</DocSecurity>
  <Lines>104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Leedham, Stephanie</dc:creator>
  <cp:lastModifiedBy>Moxon, KarenL</cp:lastModifiedBy>
  <cp:revision>4</cp:revision>
  <cp:lastPrinted>2020-09-09T03:02:00Z</cp:lastPrinted>
  <dcterms:created xsi:type="dcterms:W3CDTF">2021-03-10T22:05:00Z</dcterms:created>
  <dcterms:modified xsi:type="dcterms:W3CDTF">2021-03-10T22:05:00Z</dcterms:modified>
</cp:coreProperties>
</file>