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26EEF" w14:textId="52516AE7" w:rsidR="002061A7" w:rsidRPr="002061A7" w:rsidRDefault="002061A7" w:rsidP="002061A7">
      <w:pPr>
        <w:spacing w:before="120"/>
        <w:rPr>
          <w:rFonts w:ascii="Arial" w:hAnsi="Arial" w:cs="Arial"/>
        </w:rPr>
      </w:pPr>
      <w:bookmarkStart w:id="0" w:name="_Toc44738651"/>
    </w:p>
    <w:p w14:paraId="06463B75" w14:textId="1F039107" w:rsidR="002061A7" w:rsidRPr="002061A7" w:rsidRDefault="002061A7" w:rsidP="002061A7">
      <w:pPr>
        <w:spacing w:before="120"/>
        <w:rPr>
          <w:rFonts w:ascii="Arial" w:hAnsi="Arial" w:cs="Arial"/>
        </w:rPr>
      </w:pPr>
      <w:r w:rsidRPr="002061A7">
        <w:rPr>
          <w:rFonts w:ascii="Arial" w:hAnsi="Arial" w:cs="Arial"/>
        </w:rPr>
        <w:t>Australian Capital Territory</w:t>
      </w:r>
    </w:p>
    <w:p w14:paraId="4F63AF53" w14:textId="653B6B83" w:rsidR="002061A7" w:rsidRPr="002061A7" w:rsidRDefault="002061A7" w:rsidP="002061A7">
      <w:pPr>
        <w:pStyle w:val="Billname"/>
        <w:spacing w:before="700"/>
      </w:pPr>
      <w:r w:rsidRPr="002061A7">
        <w:t xml:space="preserve">Heritage (Decision about Provisional Registration of Original Canberra Aerodrome, Dickson) </w:t>
      </w:r>
      <w:r w:rsidRPr="002061A7">
        <w:br/>
        <w:t>Notice 2021</w:t>
      </w:r>
    </w:p>
    <w:p w14:paraId="3E49E95B" w14:textId="56B6901E" w:rsidR="002061A7" w:rsidRPr="002061A7" w:rsidRDefault="002061A7" w:rsidP="002061A7">
      <w:pPr>
        <w:spacing w:before="240" w:after="60"/>
        <w:rPr>
          <w:rFonts w:ascii="Arial" w:hAnsi="Arial" w:cs="Arial"/>
          <w:b/>
          <w:bCs/>
          <w:vertAlign w:val="superscript"/>
        </w:rPr>
      </w:pPr>
      <w:r w:rsidRPr="002061A7">
        <w:rPr>
          <w:rFonts w:ascii="Arial" w:hAnsi="Arial" w:cs="Arial"/>
          <w:b/>
          <w:bCs/>
        </w:rPr>
        <w:t>Notifiable instrument NI</w:t>
      </w:r>
      <w:r w:rsidRPr="002061A7">
        <w:rPr>
          <w:rFonts w:ascii="Arial" w:hAnsi="Arial" w:cs="Arial"/>
          <w:b/>
          <w:bCs/>
          <w:iCs/>
        </w:rPr>
        <w:t>2021</w:t>
      </w:r>
      <w:r w:rsidRPr="002061A7">
        <w:rPr>
          <w:rFonts w:ascii="Arial" w:hAnsi="Arial" w:cs="Arial"/>
          <w:b/>
          <w:bCs/>
        </w:rPr>
        <w:t>–</w:t>
      </w:r>
      <w:r w:rsidR="00D67E70">
        <w:rPr>
          <w:rFonts w:ascii="Arial" w:hAnsi="Arial" w:cs="Arial"/>
          <w:b/>
          <w:bCs/>
        </w:rPr>
        <w:t>212</w:t>
      </w:r>
    </w:p>
    <w:p w14:paraId="348A189C" w14:textId="385CC273" w:rsidR="002061A7" w:rsidRPr="002061A7" w:rsidRDefault="002061A7" w:rsidP="002061A7">
      <w:pPr>
        <w:pStyle w:val="madeunder"/>
        <w:spacing w:before="240" w:after="120"/>
      </w:pPr>
      <w:r w:rsidRPr="002061A7">
        <w:t xml:space="preserve">made under the </w:t>
      </w:r>
    </w:p>
    <w:p w14:paraId="30DED644" w14:textId="77777777" w:rsidR="002061A7" w:rsidRPr="002061A7" w:rsidRDefault="002061A7" w:rsidP="002061A7">
      <w:pPr>
        <w:pStyle w:val="CoverActName"/>
        <w:rPr>
          <w:sz w:val="20"/>
          <w:szCs w:val="20"/>
        </w:rPr>
      </w:pPr>
      <w:r w:rsidRPr="002061A7">
        <w:rPr>
          <w:sz w:val="20"/>
          <w:szCs w:val="20"/>
        </w:rPr>
        <w:t xml:space="preserve">Heritage Act 2004, s34 (Notice of decision about provisional registration) </w:t>
      </w:r>
    </w:p>
    <w:p w14:paraId="6FCEAE04" w14:textId="77777777" w:rsidR="002061A7" w:rsidRPr="002061A7" w:rsidRDefault="002061A7" w:rsidP="002061A7">
      <w:pPr>
        <w:pStyle w:val="N-line3"/>
        <w:pBdr>
          <w:bottom w:val="none" w:sz="0" w:space="0" w:color="auto"/>
        </w:pBdr>
      </w:pPr>
    </w:p>
    <w:p w14:paraId="66F6BBF2" w14:textId="442784DD" w:rsidR="002061A7" w:rsidRPr="002061A7" w:rsidRDefault="002061A7" w:rsidP="002061A7">
      <w:pPr>
        <w:pStyle w:val="N-line3"/>
        <w:pBdr>
          <w:top w:val="single" w:sz="12" w:space="1" w:color="auto"/>
          <w:bottom w:val="none" w:sz="0" w:space="0" w:color="auto"/>
        </w:pBdr>
      </w:pPr>
    </w:p>
    <w:p w14:paraId="229533B8" w14:textId="1346A1CD" w:rsidR="002061A7" w:rsidRPr="002061A7" w:rsidRDefault="002061A7" w:rsidP="002061A7">
      <w:pPr>
        <w:spacing w:before="60" w:after="60"/>
        <w:ind w:left="720" w:hanging="720"/>
        <w:rPr>
          <w:rFonts w:ascii="Arial" w:hAnsi="Arial" w:cs="Arial"/>
          <w:b/>
          <w:bCs/>
        </w:rPr>
      </w:pPr>
      <w:r w:rsidRPr="002061A7">
        <w:rPr>
          <w:rFonts w:ascii="Arial" w:hAnsi="Arial" w:cs="Arial"/>
          <w:b/>
          <w:bCs/>
        </w:rPr>
        <w:t>1</w:t>
      </w:r>
      <w:r w:rsidRPr="002061A7">
        <w:rPr>
          <w:rFonts w:ascii="Arial" w:hAnsi="Arial" w:cs="Arial"/>
          <w:b/>
          <w:bCs/>
        </w:rPr>
        <w:tab/>
        <w:t>Name of instrument</w:t>
      </w:r>
    </w:p>
    <w:p w14:paraId="50EDD689" w14:textId="4712230F" w:rsidR="002061A7" w:rsidRPr="002061A7" w:rsidRDefault="002061A7" w:rsidP="002061A7">
      <w:pPr>
        <w:spacing w:before="80" w:after="60"/>
        <w:ind w:left="720"/>
      </w:pPr>
      <w:r w:rsidRPr="002061A7">
        <w:t xml:space="preserve">This instrument is the </w:t>
      </w:r>
      <w:r w:rsidRPr="002061A7">
        <w:rPr>
          <w:i/>
        </w:rPr>
        <w:t>Heritage (Decision about Provisional Registration of Original Canberra Aerodrome, Dickson) Notice 2021</w:t>
      </w:r>
      <w:r w:rsidRPr="002061A7">
        <w:t xml:space="preserve">. </w:t>
      </w:r>
    </w:p>
    <w:p w14:paraId="4F4C248E" w14:textId="40FC99D0" w:rsidR="002061A7" w:rsidRPr="002061A7" w:rsidRDefault="002061A7" w:rsidP="002061A7">
      <w:pPr>
        <w:spacing w:before="240" w:after="60"/>
        <w:ind w:left="720" w:hanging="720"/>
        <w:rPr>
          <w:rFonts w:ascii="Arial" w:hAnsi="Arial" w:cs="Arial"/>
          <w:b/>
          <w:bCs/>
        </w:rPr>
      </w:pPr>
      <w:r w:rsidRPr="002061A7">
        <w:rPr>
          <w:rFonts w:ascii="Arial" w:hAnsi="Arial" w:cs="Arial"/>
          <w:b/>
          <w:bCs/>
        </w:rPr>
        <w:t>2</w:t>
      </w:r>
      <w:r w:rsidRPr="002061A7">
        <w:rPr>
          <w:rFonts w:ascii="Arial" w:hAnsi="Arial" w:cs="Arial"/>
          <w:b/>
          <w:bCs/>
        </w:rPr>
        <w:tab/>
        <w:t>Decision about provisional registration</w:t>
      </w:r>
    </w:p>
    <w:p w14:paraId="37232CCF" w14:textId="13B3CD49" w:rsidR="002061A7" w:rsidRPr="002061A7" w:rsidRDefault="002061A7" w:rsidP="002061A7">
      <w:pPr>
        <w:spacing w:before="80" w:after="60"/>
        <w:ind w:left="720"/>
      </w:pPr>
      <w:r w:rsidRPr="002061A7">
        <w:t xml:space="preserve">On 1 April 2021, the ACT Heritage Council (the </w:t>
      </w:r>
      <w:r w:rsidRPr="002061A7">
        <w:rPr>
          <w:b/>
        </w:rPr>
        <w:t>Heritage Council</w:t>
      </w:r>
      <w:r w:rsidRPr="002061A7">
        <w:t xml:space="preserve">) decided not to provisionally register Original Canberra Aerodrome, Park Block 25 and 26, Section 72; Part Block 33, Section 73; Park Block 6, Section 76, Dickson (the </w:t>
      </w:r>
      <w:r w:rsidRPr="002061A7">
        <w:rPr>
          <w:b/>
        </w:rPr>
        <w:t>Place</w:t>
      </w:r>
      <w:r w:rsidRPr="002061A7">
        <w:t>).</w:t>
      </w:r>
    </w:p>
    <w:p w14:paraId="5B7AD724" w14:textId="04D258F8" w:rsidR="002061A7" w:rsidRPr="002061A7" w:rsidRDefault="002061A7" w:rsidP="002061A7">
      <w:pPr>
        <w:spacing w:before="240" w:after="60"/>
        <w:ind w:left="720" w:hanging="720"/>
        <w:rPr>
          <w:rFonts w:ascii="Arial" w:hAnsi="Arial" w:cs="Arial"/>
          <w:b/>
          <w:bCs/>
        </w:rPr>
      </w:pPr>
      <w:r w:rsidRPr="002061A7">
        <w:rPr>
          <w:rFonts w:ascii="Arial" w:hAnsi="Arial" w:cs="Arial"/>
          <w:b/>
          <w:bCs/>
        </w:rPr>
        <w:t>3</w:t>
      </w:r>
      <w:r w:rsidRPr="002061A7">
        <w:rPr>
          <w:rFonts w:ascii="Arial" w:hAnsi="Arial" w:cs="Arial"/>
          <w:b/>
          <w:bCs/>
        </w:rPr>
        <w:tab/>
        <w:t>Description of the Place</w:t>
      </w:r>
    </w:p>
    <w:p w14:paraId="129C6708" w14:textId="7B07E657" w:rsidR="002061A7" w:rsidRPr="002061A7" w:rsidRDefault="002061A7" w:rsidP="002061A7">
      <w:pPr>
        <w:spacing w:before="80" w:after="60"/>
        <w:ind w:left="720"/>
      </w:pPr>
      <w:r w:rsidRPr="002061A7">
        <w:t xml:space="preserve">The description of the Place is in the schedule. </w:t>
      </w:r>
    </w:p>
    <w:p w14:paraId="1529676A" w14:textId="793DAC8D" w:rsidR="002061A7" w:rsidRPr="002061A7" w:rsidRDefault="002061A7" w:rsidP="002061A7">
      <w:pPr>
        <w:spacing w:before="240" w:after="60"/>
        <w:ind w:left="720" w:hanging="720"/>
        <w:rPr>
          <w:rFonts w:ascii="Arial" w:hAnsi="Arial" w:cs="Arial"/>
          <w:b/>
          <w:bCs/>
        </w:rPr>
      </w:pPr>
      <w:r w:rsidRPr="002061A7">
        <w:rPr>
          <w:rFonts w:ascii="Arial" w:hAnsi="Arial" w:cs="Arial"/>
          <w:b/>
          <w:bCs/>
        </w:rPr>
        <w:t>4</w:t>
      </w:r>
      <w:r w:rsidRPr="002061A7">
        <w:rPr>
          <w:rFonts w:ascii="Arial" w:hAnsi="Arial" w:cs="Arial"/>
          <w:b/>
          <w:bCs/>
        </w:rPr>
        <w:tab/>
        <w:t>Reasons for the decision</w:t>
      </w:r>
    </w:p>
    <w:p w14:paraId="70710840" w14:textId="40B2CA34" w:rsidR="002061A7" w:rsidRPr="002061A7" w:rsidRDefault="002061A7" w:rsidP="002061A7">
      <w:pPr>
        <w:spacing w:before="80" w:after="60"/>
        <w:ind w:left="720"/>
        <w:rPr>
          <w:rFonts w:ascii="Arial" w:hAnsi="Arial" w:cs="Arial"/>
          <w:b/>
          <w:bCs/>
        </w:rPr>
      </w:pPr>
      <w:r w:rsidRPr="002061A7">
        <w:t xml:space="preserve">The Heritage Council is not satisfied on reasonable grounds that the Place is likely to have heritage significance as defined by section 10 of the </w:t>
      </w:r>
      <w:r w:rsidRPr="002061A7">
        <w:rPr>
          <w:i/>
        </w:rPr>
        <w:t>Heritage Act 2004</w:t>
      </w:r>
      <w:r w:rsidRPr="002061A7">
        <w:t>. A detailed statement of reasons, including an assessment against the heritage significance criteria, is provided in the schedule.</w:t>
      </w:r>
    </w:p>
    <w:p w14:paraId="3B5668AD" w14:textId="3B98C3E0" w:rsidR="002061A7" w:rsidRPr="002061A7" w:rsidRDefault="002061A7" w:rsidP="002061A7">
      <w:pPr>
        <w:spacing w:before="240" w:after="60"/>
        <w:ind w:left="720" w:hanging="720"/>
        <w:rPr>
          <w:rFonts w:ascii="Arial" w:hAnsi="Arial" w:cs="Arial"/>
          <w:b/>
          <w:bCs/>
        </w:rPr>
      </w:pPr>
      <w:r w:rsidRPr="002061A7">
        <w:rPr>
          <w:rFonts w:ascii="Arial" w:hAnsi="Arial" w:cs="Arial"/>
          <w:b/>
          <w:bCs/>
        </w:rPr>
        <w:t>5</w:t>
      </w:r>
      <w:r w:rsidRPr="002061A7">
        <w:rPr>
          <w:rFonts w:ascii="Arial" w:hAnsi="Arial" w:cs="Arial"/>
          <w:b/>
          <w:bCs/>
        </w:rPr>
        <w:tab/>
        <w:t>Date decision takes effect</w:t>
      </w:r>
    </w:p>
    <w:bookmarkEnd w:id="0"/>
    <w:p w14:paraId="7CFA7E33" w14:textId="5B4DBBF6" w:rsidR="002061A7" w:rsidRPr="002061A7" w:rsidRDefault="002061A7" w:rsidP="002061A7">
      <w:pPr>
        <w:spacing w:before="80" w:after="60"/>
        <w:ind w:left="720"/>
      </w:pPr>
      <w:r w:rsidRPr="002061A7">
        <w:t>The decision not to provisionally register the Place takes effect on 2 April 2021 (being the day after the Heritage Council made its decision in writing as set out in the schedule).</w:t>
      </w:r>
    </w:p>
    <w:p w14:paraId="30C86410" w14:textId="2BBCD205" w:rsidR="002061A7" w:rsidRDefault="002061A7" w:rsidP="002061A7">
      <w:pPr>
        <w:spacing w:before="80" w:after="60"/>
        <w:ind w:left="720"/>
      </w:pPr>
    </w:p>
    <w:p w14:paraId="005BCB67" w14:textId="1F543B31" w:rsidR="002061A7" w:rsidRDefault="002061A7" w:rsidP="002061A7">
      <w:pPr>
        <w:spacing w:before="80" w:after="60"/>
        <w:ind w:left="720"/>
      </w:pPr>
    </w:p>
    <w:p w14:paraId="7D6F8B95" w14:textId="77777777" w:rsidR="00853CE4" w:rsidRPr="00724C00" w:rsidRDefault="00853CE4" w:rsidP="002061A7">
      <w:pPr>
        <w:spacing w:before="80" w:after="60"/>
        <w:ind w:left="720"/>
      </w:pPr>
    </w:p>
    <w:p w14:paraId="04CFFFC8" w14:textId="13AC52ED" w:rsidR="002061A7" w:rsidRPr="002061A7" w:rsidRDefault="002061A7" w:rsidP="002061A7">
      <w:pPr>
        <w:tabs>
          <w:tab w:val="left" w:pos="4320"/>
        </w:tabs>
        <w:spacing w:before="480"/>
        <w:sectPr w:rsidR="002061A7" w:rsidRPr="002061A7" w:rsidSect="002F2506">
          <w:footerReference w:type="default" r:id="rId8"/>
          <w:footerReference w:type="first" r:id="rId9"/>
          <w:endnotePr>
            <w:numFmt w:val="decimal"/>
          </w:endnotePr>
          <w:pgSz w:w="11913" w:h="16834" w:code="9"/>
          <w:pgMar w:top="1134" w:right="1134" w:bottom="1134" w:left="1134" w:header="720" w:footer="720" w:gutter="0"/>
          <w:cols w:space="720"/>
          <w:docGrid w:linePitch="326"/>
        </w:sectPr>
      </w:pPr>
      <w:r>
        <w:t xml:space="preserve">Edwina </w:t>
      </w:r>
      <w:proofErr w:type="spellStart"/>
      <w:r>
        <w:t>Jans</w:t>
      </w:r>
      <w:proofErr w:type="spellEnd"/>
      <w:r>
        <w:br/>
        <w:t xml:space="preserve">A/g </w:t>
      </w:r>
      <w:r w:rsidRPr="00724C00">
        <w:t>Secretary (as delegate for)</w:t>
      </w:r>
      <w:r w:rsidRPr="00724C00">
        <w:br/>
        <w:t>ACT Heritage Council</w:t>
      </w:r>
      <w:r>
        <w:br/>
        <w:t>1 April 2021</w:t>
      </w:r>
      <w:r>
        <w:br/>
      </w:r>
    </w:p>
    <w:p w14:paraId="3A9447F1" w14:textId="77777777" w:rsidR="004E2451" w:rsidRDefault="004E2451" w:rsidP="00164430">
      <w:pPr>
        <w:widowControl w:val="0"/>
        <w:jc w:val="center"/>
        <w:rPr>
          <w:rFonts w:ascii="Calibri" w:hAnsi="Calibri"/>
        </w:rPr>
      </w:pPr>
    </w:p>
    <w:p w14:paraId="6598A970"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4E5344B8" wp14:editId="6B801571">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0"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2CA91311" w14:textId="77777777" w:rsidR="000E4903" w:rsidRPr="00C32103" w:rsidRDefault="00A11A38" w:rsidP="0098714B">
      <w:pPr>
        <w:pStyle w:val="DocumentHeading"/>
        <w:widowControl w:val="0"/>
        <w:spacing w:before="0"/>
      </w:pPr>
      <w:r>
        <w:rPr>
          <w:noProof/>
          <w:lang w:val="en-AU" w:eastAsia="en-AU"/>
        </w:rPr>
        <w:drawing>
          <wp:inline distT="0" distB="0" distL="0" distR="0" wp14:anchorId="2BC37EA6" wp14:editId="05DE5DAE">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1"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6D4D43CC" w14:textId="77777777" w:rsidR="000E4903" w:rsidRPr="007005BB" w:rsidRDefault="000E4903" w:rsidP="001A35A7">
      <w:pPr>
        <w:pStyle w:val="DocumentHeading"/>
        <w:spacing w:before="0" w:after="0"/>
      </w:pPr>
      <w:r w:rsidRPr="007005BB">
        <w:t>STATEMENT OF REASONS</w:t>
      </w:r>
    </w:p>
    <w:p w14:paraId="482ED408"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4789188A" w14:textId="1815598D" w:rsidR="004746BD" w:rsidRPr="007005BB" w:rsidRDefault="00B265CD" w:rsidP="001A35A7">
      <w:pPr>
        <w:pStyle w:val="DocumentHeading"/>
        <w:spacing w:before="0" w:after="0"/>
      </w:pPr>
      <w:r>
        <w:t>Original Canberra aerodrome</w:t>
      </w:r>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1" w:name="Name"/>
      <w:r w:rsidR="00EB7FBD" w:rsidRPr="007005BB">
        <w:t>Wamboin</w:t>
      </w:r>
      <w:bookmarkEnd w:id="1"/>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717F339B" w14:textId="1B5DC3D1" w:rsidR="000E4903" w:rsidRPr="007005BB" w:rsidRDefault="00A81BDB" w:rsidP="001A35A7">
      <w:pPr>
        <w:pStyle w:val="DocumentHeading"/>
        <w:spacing w:before="0" w:after="0"/>
      </w:pPr>
      <w:r>
        <w:t xml:space="preserve">part </w:t>
      </w:r>
      <w:r w:rsidR="00507401" w:rsidRPr="0098024E">
        <w:t xml:space="preserve">block 25 </w:t>
      </w:r>
      <w:r w:rsidR="0098024E" w:rsidRPr="0098024E">
        <w:t xml:space="preserve">and 26 </w:t>
      </w:r>
      <w:r w:rsidR="00507401" w:rsidRPr="0098024E">
        <w:t>section 72</w:t>
      </w:r>
      <w:r w:rsidR="00507401">
        <w:t xml:space="preserve">; </w:t>
      </w:r>
      <w:r>
        <w:t xml:space="preserve">part </w:t>
      </w:r>
      <w:r w:rsidR="00507401">
        <w:t xml:space="preserve">block 33 section 73; </w:t>
      </w:r>
      <w:r>
        <w:t xml:space="preserve">part </w:t>
      </w:r>
      <w:r w:rsidR="00507401">
        <w:t>block 6 section 76</w:t>
      </w:r>
      <w:r w:rsidR="00BA39E8" w:rsidRPr="007005BB">
        <w:t xml:space="preserve">, </w:t>
      </w:r>
      <w:r w:rsidR="00507401">
        <w:t>dickson</w:t>
      </w:r>
    </w:p>
    <w:p w14:paraId="37EBBA78" w14:textId="77777777" w:rsidR="000E4903" w:rsidRPr="007005BB" w:rsidRDefault="000E4903" w:rsidP="001A35A7">
      <w:pPr>
        <w:pStyle w:val="DocumentHeading"/>
        <w:spacing w:before="0" w:after="0"/>
      </w:pPr>
      <w:r w:rsidRPr="007005BB">
        <w:t>IN THE ACT HERITAGE REGISTER</w:t>
      </w:r>
    </w:p>
    <w:p w14:paraId="695D5C7E" w14:textId="05547E72" w:rsidR="00116585" w:rsidRPr="00C32103" w:rsidRDefault="00855EF7" w:rsidP="00164430">
      <w:pPr>
        <w:pStyle w:val="BasicText"/>
        <w:keepNext w:val="0"/>
        <w:widowControl w:val="0"/>
      </w:pPr>
      <w:r>
        <w:t xml:space="preserve">In accordance with </w:t>
      </w:r>
      <w:r w:rsidR="0098714B">
        <w:t>s</w:t>
      </w:r>
      <w:r>
        <w:t xml:space="preserve">32 of the </w:t>
      </w:r>
      <w:r>
        <w:rPr>
          <w:i/>
        </w:rPr>
        <w:t xml:space="preserve">Heritage Act 2004, </w:t>
      </w:r>
      <w:r>
        <w:t xml:space="preserve">the ACT Heritage Council has decided not to provisionally register </w:t>
      </w:r>
      <w:r w:rsidR="00507401">
        <w:t>Original Canberra Aerodrome, Dickson</w:t>
      </w:r>
      <w:r w:rsidRPr="00970999">
        <w:t>. T</w:t>
      </w:r>
      <w:r w:rsidR="00116585" w:rsidRPr="00970999">
        <w:t xml:space="preserve">his Statement of Reasons provides an assessment of </w:t>
      </w:r>
      <w:r w:rsidR="00507401">
        <w:t>Original Canberra Aerodrome, Dickson</w:t>
      </w:r>
      <w:r w:rsidR="0098714B">
        <w:t>,</w:t>
      </w:r>
      <w:r w:rsidR="00116585" w:rsidRPr="00970999">
        <w:t xml:space="preserve"> a</w:t>
      </w:r>
      <w:r w:rsidR="00116585" w:rsidRPr="00C32103">
        <w:t xml:space="preserve">nd finds that the place does not meet any of the criteria </w:t>
      </w:r>
      <w:r w:rsidR="00C81ABA">
        <w:t xml:space="preserve">under s10 of the </w:t>
      </w:r>
      <w:r w:rsidR="00116585" w:rsidRPr="00C32103">
        <w:rPr>
          <w:i/>
        </w:rPr>
        <w:t xml:space="preserve">Heritage Act 2004. </w:t>
      </w:r>
    </w:p>
    <w:p w14:paraId="70C63B29" w14:textId="6AC07ABE" w:rsidR="009C0A8D" w:rsidRPr="00C32103" w:rsidRDefault="00BB5671" w:rsidP="00164430">
      <w:pPr>
        <w:pStyle w:val="BasicText"/>
        <w:keepNext w:val="0"/>
        <w:widowControl w:val="0"/>
      </w:pPr>
      <w:bookmarkStart w:id="2" w:name="_Hlk59610197"/>
      <w:r>
        <w:t xml:space="preserve">The </w:t>
      </w:r>
      <w:r w:rsidR="005F50C8">
        <w:t xml:space="preserve">presence of the </w:t>
      </w:r>
      <w:r>
        <w:t xml:space="preserve">Original Canberra Aerodrome </w:t>
      </w:r>
      <w:r w:rsidR="005F50C8">
        <w:t>that was previously located</w:t>
      </w:r>
      <w:r>
        <w:t xml:space="preserve"> in the present</w:t>
      </w:r>
      <w:r w:rsidR="00A81BDB">
        <w:t>-</w:t>
      </w:r>
      <w:r>
        <w:t>day suburb of Dickson is of historical note, as the first official aviation facility in the ACT</w:t>
      </w:r>
      <w:r w:rsidR="00A81BDB">
        <w:t xml:space="preserve"> and the location of Canberra’s first air </w:t>
      </w:r>
      <w:r w:rsidR="00444E08">
        <w:t>fatalities</w:t>
      </w:r>
      <w:r>
        <w:t xml:space="preserve">. However, </w:t>
      </w:r>
      <w:r w:rsidR="005F50C8">
        <w:t>the physical remains</w:t>
      </w:r>
      <w:r>
        <w:t xml:space="preserve"> have been significantly disturbed</w:t>
      </w:r>
      <w:r w:rsidR="005F50C8">
        <w:t>, removed</w:t>
      </w:r>
      <w:r>
        <w:t xml:space="preserve"> or destroyed over the years. </w:t>
      </w:r>
      <w:r w:rsidR="00444E08">
        <w:t xml:space="preserve">Consequently, </w:t>
      </w:r>
      <w:r w:rsidR="005F50C8">
        <w:t xml:space="preserve">there </w:t>
      </w:r>
      <w:r w:rsidR="00CB3038">
        <w:t>are</w:t>
      </w:r>
      <w:r w:rsidR="005F50C8">
        <w:t xml:space="preserve"> </w:t>
      </w:r>
      <w:r w:rsidR="00444E08">
        <w:t>n</w:t>
      </w:r>
      <w:r w:rsidR="00A81BDB">
        <w:t>o eviden</w:t>
      </w:r>
      <w:r w:rsidR="00F81D2A">
        <w:t>t</w:t>
      </w:r>
      <w:r w:rsidR="00A81BDB">
        <w:t xml:space="preserve"> remains of the </w:t>
      </w:r>
      <w:r w:rsidR="005F50C8">
        <w:t xml:space="preserve">central </w:t>
      </w:r>
      <w:r w:rsidR="00A81BDB">
        <w:t xml:space="preserve">ring </w:t>
      </w:r>
      <w:r w:rsidR="005F50C8">
        <w:t>marker, nor</w:t>
      </w:r>
      <w:r w:rsidR="00A81BDB">
        <w:t xml:space="preserve"> </w:t>
      </w:r>
      <w:r w:rsidR="00F81D2A">
        <w:t>three</w:t>
      </w:r>
      <w:r w:rsidR="005F50C8">
        <w:t xml:space="preserve"> of the </w:t>
      </w:r>
      <w:r w:rsidR="00F81D2A">
        <w:t>four</w:t>
      </w:r>
      <w:r w:rsidR="005F50C8">
        <w:t xml:space="preserve"> </w:t>
      </w:r>
      <w:proofErr w:type="spellStart"/>
      <w:r w:rsidR="005F50C8">
        <w:t>lockspits</w:t>
      </w:r>
      <w:proofErr w:type="spellEnd"/>
      <w:r w:rsidR="005F50C8">
        <w:t xml:space="preserve">. </w:t>
      </w:r>
      <w:bookmarkStart w:id="3" w:name="_Hlk64544115"/>
      <w:r w:rsidR="005F50C8">
        <w:t>Only one</w:t>
      </w:r>
      <w:r w:rsidR="00A81BDB">
        <w:t xml:space="preserve"> </w:t>
      </w:r>
      <w:proofErr w:type="spellStart"/>
      <w:r w:rsidR="00A81BDB">
        <w:t>lockspit</w:t>
      </w:r>
      <w:proofErr w:type="spellEnd"/>
      <w:r w:rsidR="00A81BDB">
        <w:t xml:space="preserve"> fragment</w:t>
      </w:r>
      <w:r w:rsidR="005F50C8">
        <w:t xml:space="preserve"> </w:t>
      </w:r>
      <w:r w:rsidR="00933E44">
        <w:t xml:space="preserve">potentially </w:t>
      </w:r>
      <w:r w:rsidR="005F50C8">
        <w:t>remains</w:t>
      </w:r>
      <w:r w:rsidR="00933E44">
        <w:t>, but its provenance is not certain</w:t>
      </w:r>
      <w:r w:rsidR="00A81BDB">
        <w:t xml:space="preserve">. </w:t>
      </w:r>
      <w:bookmarkEnd w:id="3"/>
      <w:r w:rsidR="00A81BDB">
        <w:t xml:space="preserve">The Heritage Council considers that the known </w:t>
      </w:r>
      <w:r w:rsidR="00444E08">
        <w:t>physical remnants are to</w:t>
      </w:r>
      <w:r w:rsidR="005F50C8">
        <w:t>o</w:t>
      </w:r>
      <w:r w:rsidR="00444E08">
        <w:t xml:space="preserve"> fragmentary to meet the criteria for heritage listing.</w:t>
      </w:r>
    </w:p>
    <w:bookmarkEnd w:id="2"/>
    <w:p w14:paraId="7FD89598" w14:textId="0F151235"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r w:rsidR="003F39BC">
        <w:rPr>
          <w:rFonts w:ascii="Calibri" w:hAnsi="Calibri"/>
          <w:bCs/>
          <w:sz w:val="20"/>
          <w:szCs w:val="20"/>
          <w:lang w:val="en-AU"/>
        </w:rPr>
        <w:t>place</w:t>
      </w:r>
      <w:r w:rsidRPr="0055485E">
        <w:rPr>
          <w:rFonts w:ascii="Calibri" w:hAnsi="Calibri"/>
          <w:bCs/>
          <w:sz w:val="20"/>
          <w:szCs w:val="20"/>
          <w:lang w:val="en-AU"/>
        </w:rPr>
        <w:t xml:space="preserve"> as</w:t>
      </w:r>
      <w:r w:rsidR="0098714B">
        <w:rPr>
          <w:rFonts w:ascii="Calibri" w:hAnsi="Calibri"/>
          <w:bCs/>
          <w:sz w:val="20"/>
          <w:szCs w:val="20"/>
          <w:lang w:val="en-AU"/>
        </w:rPr>
        <w:t xml:space="preserve"> required in s</w:t>
      </w:r>
      <w:r w:rsidRPr="00970999">
        <w:rPr>
          <w:rFonts w:ascii="Calibri" w:hAnsi="Calibri"/>
          <w:bCs/>
          <w:sz w:val="20"/>
          <w:szCs w:val="20"/>
          <w:lang w:val="en-AU"/>
        </w:rPr>
        <w:t xml:space="preserve">34(5)(b)(ii)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32EFD23E"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4B45886F" w14:textId="53542853" w:rsidR="00444E08" w:rsidRDefault="00444E08" w:rsidP="00444E08">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444E08">
        <w:rPr>
          <w:rFonts w:ascii="Calibri" w:hAnsi="Calibri"/>
          <w:bCs/>
          <w:sz w:val="20"/>
          <w:szCs w:val="20"/>
          <w:lang w:val="en-AU"/>
        </w:rPr>
        <w:t xml:space="preserve">The nomination refers to three specific </w:t>
      </w:r>
      <w:r w:rsidR="000E1127">
        <w:rPr>
          <w:rFonts w:ascii="Calibri" w:hAnsi="Calibri"/>
          <w:bCs/>
          <w:sz w:val="20"/>
          <w:szCs w:val="20"/>
          <w:lang w:val="en-AU"/>
        </w:rPr>
        <w:t>locations</w:t>
      </w:r>
      <w:r w:rsidRPr="00444E08">
        <w:rPr>
          <w:rFonts w:ascii="Calibri" w:hAnsi="Calibri"/>
          <w:bCs/>
          <w:sz w:val="20"/>
          <w:szCs w:val="20"/>
          <w:lang w:val="en-AU"/>
        </w:rPr>
        <w:t xml:space="preserve"> </w:t>
      </w:r>
      <w:r w:rsidR="00CB3038">
        <w:rPr>
          <w:rFonts w:ascii="Calibri" w:hAnsi="Calibri"/>
          <w:bCs/>
          <w:sz w:val="20"/>
          <w:szCs w:val="20"/>
          <w:lang w:val="en-AU"/>
        </w:rPr>
        <w:t xml:space="preserve">based on map data </w:t>
      </w:r>
      <w:r w:rsidR="00287D07">
        <w:rPr>
          <w:rFonts w:ascii="Calibri" w:hAnsi="Calibri"/>
          <w:bCs/>
          <w:sz w:val="20"/>
          <w:szCs w:val="20"/>
          <w:lang w:val="en-AU"/>
        </w:rPr>
        <w:t xml:space="preserve">relating to </w:t>
      </w:r>
      <w:r w:rsidR="000E1127">
        <w:rPr>
          <w:rFonts w:ascii="Calibri" w:hAnsi="Calibri"/>
          <w:bCs/>
          <w:sz w:val="20"/>
          <w:szCs w:val="20"/>
          <w:lang w:val="en-AU"/>
        </w:rPr>
        <w:t xml:space="preserve">presumed </w:t>
      </w:r>
      <w:r w:rsidR="00287D07">
        <w:rPr>
          <w:rFonts w:ascii="Calibri" w:hAnsi="Calibri"/>
          <w:bCs/>
          <w:sz w:val="20"/>
          <w:szCs w:val="20"/>
          <w:lang w:val="en-AU"/>
        </w:rPr>
        <w:t>remnants of the Original Canberra Aerodrome</w:t>
      </w:r>
      <w:r w:rsidRPr="00444E08">
        <w:rPr>
          <w:rFonts w:ascii="Calibri" w:hAnsi="Calibri"/>
          <w:bCs/>
          <w:sz w:val="20"/>
          <w:szCs w:val="20"/>
          <w:lang w:val="en-AU"/>
        </w:rPr>
        <w:t>:</w:t>
      </w:r>
    </w:p>
    <w:p w14:paraId="3A22CB07" w14:textId="71A736DD" w:rsidR="00444E08" w:rsidRDefault="005F50C8" w:rsidP="00444E08">
      <w:pPr>
        <w:pStyle w:val="ListParagraph"/>
        <w:widowControl w:val="0"/>
        <w:numPr>
          <w:ilvl w:val="0"/>
          <w:numId w:val="18"/>
        </w:numPr>
        <w:spacing w:before="100" w:beforeAutospacing="1" w:after="100" w:afterAutospacing="1" w:line="240" w:lineRule="atLeast"/>
        <w:jc w:val="both"/>
        <w:outlineLvl w:val="0"/>
        <w:rPr>
          <w:rFonts w:ascii="Calibri" w:hAnsi="Calibri"/>
          <w:bCs/>
          <w:sz w:val="20"/>
          <w:szCs w:val="20"/>
          <w:lang w:val="en-AU"/>
        </w:rPr>
      </w:pPr>
      <w:r>
        <w:rPr>
          <w:rFonts w:ascii="Calibri" w:hAnsi="Calibri"/>
          <w:bCs/>
          <w:sz w:val="20"/>
          <w:szCs w:val="20"/>
          <w:lang w:val="en-AU"/>
        </w:rPr>
        <w:t>Central ring marker</w:t>
      </w:r>
      <w:r w:rsidR="00444E08" w:rsidRPr="00444E08">
        <w:rPr>
          <w:rFonts w:ascii="Calibri" w:hAnsi="Calibri"/>
          <w:bCs/>
          <w:sz w:val="20"/>
          <w:szCs w:val="20"/>
          <w:lang w:val="en-AU"/>
        </w:rPr>
        <w:t xml:space="preserve"> location (</w:t>
      </w:r>
      <w:r w:rsidR="00444E08" w:rsidRPr="0098024E">
        <w:rPr>
          <w:rFonts w:ascii="Calibri" w:hAnsi="Calibri"/>
          <w:bCs/>
          <w:sz w:val="20"/>
          <w:szCs w:val="20"/>
          <w:lang w:val="en-AU"/>
        </w:rPr>
        <w:t>part Block 25</w:t>
      </w:r>
      <w:r w:rsidR="0098024E" w:rsidRPr="0098024E">
        <w:rPr>
          <w:rFonts w:ascii="Calibri" w:hAnsi="Calibri"/>
          <w:bCs/>
          <w:sz w:val="20"/>
          <w:szCs w:val="20"/>
          <w:lang w:val="en-AU"/>
        </w:rPr>
        <w:t xml:space="preserve"> and 26</w:t>
      </w:r>
      <w:r w:rsidR="00444E08" w:rsidRPr="0098024E">
        <w:rPr>
          <w:rFonts w:ascii="Calibri" w:hAnsi="Calibri"/>
          <w:bCs/>
          <w:sz w:val="20"/>
          <w:szCs w:val="20"/>
          <w:lang w:val="en-AU"/>
        </w:rPr>
        <w:t xml:space="preserve"> Section 72): </w:t>
      </w:r>
      <w:r w:rsidR="000E1127" w:rsidRPr="0098024E">
        <w:rPr>
          <w:rFonts w:ascii="Calibri" w:hAnsi="Calibri"/>
          <w:bCs/>
          <w:sz w:val="20"/>
          <w:szCs w:val="20"/>
          <w:lang w:val="en-AU"/>
        </w:rPr>
        <w:t>c</w:t>
      </w:r>
      <w:r w:rsidR="000E1127">
        <w:rPr>
          <w:rFonts w:ascii="Calibri" w:hAnsi="Calibri"/>
          <w:bCs/>
          <w:sz w:val="20"/>
          <w:szCs w:val="20"/>
          <w:lang w:val="en-AU"/>
        </w:rPr>
        <w:t>entroid</w:t>
      </w:r>
      <w:r w:rsidR="00287D07" w:rsidRPr="00444E08">
        <w:rPr>
          <w:rFonts w:ascii="Calibri" w:hAnsi="Calibri"/>
          <w:bCs/>
          <w:sz w:val="20"/>
          <w:szCs w:val="20"/>
          <w:lang w:val="en-AU"/>
        </w:rPr>
        <w:t xml:space="preserve"> coordinates -35.250306, 149.145610</w:t>
      </w:r>
      <w:r w:rsidR="00287D07">
        <w:rPr>
          <w:rFonts w:ascii="Calibri" w:hAnsi="Calibri"/>
          <w:bCs/>
          <w:sz w:val="20"/>
          <w:szCs w:val="20"/>
          <w:lang w:val="en-AU"/>
        </w:rPr>
        <w:t>.</w:t>
      </w:r>
    </w:p>
    <w:p w14:paraId="0165E373" w14:textId="66D2C77C" w:rsidR="000E1127" w:rsidRDefault="00287D07" w:rsidP="00FF6CD2">
      <w:pPr>
        <w:pStyle w:val="ListParagraph"/>
        <w:widowControl w:val="0"/>
        <w:numPr>
          <w:ilvl w:val="0"/>
          <w:numId w:val="18"/>
        </w:numPr>
        <w:spacing w:before="100" w:beforeAutospacing="1" w:after="100" w:afterAutospacing="1" w:line="240" w:lineRule="atLeast"/>
        <w:jc w:val="both"/>
        <w:outlineLvl w:val="0"/>
        <w:rPr>
          <w:rFonts w:ascii="Calibri" w:hAnsi="Calibri"/>
          <w:bCs/>
          <w:sz w:val="20"/>
          <w:szCs w:val="20"/>
          <w:lang w:val="en-AU"/>
        </w:rPr>
      </w:pPr>
      <w:proofErr w:type="spellStart"/>
      <w:r w:rsidRPr="000E1127">
        <w:rPr>
          <w:rFonts w:ascii="Calibri" w:hAnsi="Calibri"/>
          <w:bCs/>
          <w:sz w:val="20"/>
          <w:szCs w:val="20"/>
          <w:lang w:val="en-AU"/>
        </w:rPr>
        <w:t>Lockspit</w:t>
      </w:r>
      <w:proofErr w:type="spellEnd"/>
      <w:r w:rsidRPr="000E1127">
        <w:rPr>
          <w:rFonts w:ascii="Calibri" w:hAnsi="Calibri"/>
          <w:bCs/>
          <w:sz w:val="20"/>
          <w:szCs w:val="20"/>
          <w:lang w:val="en-AU"/>
        </w:rPr>
        <w:t xml:space="preserve"> A </w:t>
      </w:r>
      <w:r w:rsidR="000575BC" w:rsidRPr="000E1127">
        <w:rPr>
          <w:rFonts w:ascii="Calibri" w:hAnsi="Calibri"/>
          <w:bCs/>
          <w:sz w:val="20"/>
          <w:szCs w:val="20"/>
          <w:lang w:val="en-AU"/>
        </w:rPr>
        <w:t>(part Block 33 Section 73)</w:t>
      </w:r>
      <w:r w:rsidRPr="000E1127">
        <w:rPr>
          <w:rFonts w:ascii="Calibri" w:hAnsi="Calibri"/>
          <w:bCs/>
          <w:sz w:val="20"/>
          <w:szCs w:val="20"/>
          <w:lang w:val="en-AU"/>
        </w:rPr>
        <w:t>:</w:t>
      </w:r>
      <w:r w:rsidR="000E1127" w:rsidRPr="000E1127">
        <w:rPr>
          <w:rFonts w:ascii="Calibri" w:hAnsi="Calibri"/>
          <w:bCs/>
          <w:sz w:val="20"/>
          <w:szCs w:val="20"/>
          <w:lang w:val="en-AU"/>
        </w:rPr>
        <w:t xml:space="preserve"> </w:t>
      </w:r>
      <w:r w:rsidRPr="000E1127">
        <w:rPr>
          <w:rFonts w:ascii="Calibri" w:hAnsi="Calibri"/>
          <w:bCs/>
          <w:sz w:val="20"/>
          <w:szCs w:val="20"/>
          <w:lang w:val="en-AU"/>
        </w:rPr>
        <w:t>centroid coordinates -35.252218, 149.149233</w:t>
      </w:r>
      <w:r w:rsidR="000E1127">
        <w:rPr>
          <w:rFonts w:ascii="Calibri" w:hAnsi="Calibri"/>
          <w:bCs/>
          <w:sz w:val="20"/>
          <w:szCs w:val="20"/>
          <w:lang w:val="en-AU"/>
        </w:rPr>
        <w:t>.</w:t>
      </w:r>
    </w:p>
    <w:p w14:paraId="7491421B" w14:textId="18A3302D" w:rsidR="00287D07" w:rsidRPr="000E1127" w:rsidRDefault="00287D07" w:rsidP="00FF6CD2">
      <w:pPr>
        <w:pStyle w:val="ListParagraph"/>
        <w:widowControl w:val="0"/>
        <w:numPr>
          <w:ilvl w:val="0"/>
          <w:numId w:val="18"/>
        </w:numPr>
        <w:spacing w:before="100" w:beforeAutospacing="1" w:after="100" w:afterAutospacing="1" w:line="240" w:lineRule="atLeast"/>
        <w:jc w:val="both"/>
        <w:outlineLvl w:val="0"/>
        <w:rPr>
          <w:rFonts w:ascii="Calibri" w:hAnsi="Calibri"/>
          <w:bCs/>
          <w:sz w:val="20"/>
          <w:szCs w:val="20"/>
          <w:lang w:val="en-AU"/>
        </w:rPr>
      </w:pPr>
      <w:proofErr w:type="spellStart"/>
      <w:r w:rsidRPr="000E1127">
        <w:rPr>
          <w:rFonts w:ascii="Calibri" w:hAnsi="Calibri"/>
          <w:bCs/>
          <w:sz w:val="20"/>
          <w:szCs w:val="20"/>
          <w:lang w:val="en-AU"/>
        </w:rPr>
        <w:t>Lockspit</w:t>
      </w:r>
      <w:proofErr w:type="spellEnd"/>
      <w:r w:rsidRPr="000E1127">
        <w:rPr>
          <w:rFonts w:ascii="Calibri" w:hAnsi="Calibri"/>
          <w:bCs/>
          <w:sz w:val="20"/>
          <w:szCs w:val="20"/>
          <w:lang w:val="en-AU"/>
        </w:rPr>
        <w:t xml:space="preserve"> B </w:t>
      </w:r>
      <w:r w:rsidR="000575BC" w:rsidRPr="000E1127">
        <w:rPr>
          <w:rFonts w:ascii="Calibri" w:hAnsi="Calibri"/>
          <w:bCs/>
          <w:sz w:val="20"/>
          <w:szCs w:val="20"/>
          <w:lang w:val="en-AU"/>
        </w:rPr>
        <w:t>(part Block 6 Section 76):</w:t>
      </w:r>
      <w:r w:rsidR="000E1127" w:rsidRPr="000E1127">
        <w:rPr>
          <w:rFonts w:ascii="Calibri" w:hAnsi="Calibri"/>
          <w:bCs/>
          <w:sz w:val="20"/>
          <w:szCs w:val="20"/>
          <w:lang w:val="en-AU"/>
        </w:rPr>
        <w:t xml:space="preserve"> </w:t>
      </w:r>
      <w:r w:rsidRPr="000E1127">
        <w:rPr>
          <w:rFonts w:ascii="Calibri" w:hAnsi="Calibri"/>
          <w:bCs/>
          <w:sz w:val="20"/>
          <w:szCs w:val="20"/>
          <w:lang w:val="en-AU"/>
        </w:rPr>
        <w:t>centroid coordinates -35.248639, 149.148896</w:t>
      </w:r>
      <w:r w:rsidR="000E1127">
        <w:rPr>
          <w:rFonts w:ascii="Calibri" w:hAnsi="Calibri"/>
          <w:bCs/>
          <w:sz w:val="20"/>
          <w:szCs w:val="20"/>
          <w:lang w:val="en-AU"/>
        </w:rPr>
        <w:t>.</w:t>
      </w:r>
    </w:p>
    <w:p w14:paraId="7987CDEC"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place as required in s34(5)(b)(iii)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69F3CBEC" w14:textId="77777777" w:rsidR="00970999" w:rsidRPr="00970999" w:rsidRDefault="00970999" w:rsidP="00164430">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413593A5" w14:textId="773D0A81" w:rsidR="000D0E25" w:rsidRPr="0036695C" w:rsidRDefault="005F50C8" w:rsidP="00164430">
      <w:pPr>
        <w:pStyle w:val="BasicText"/>
        <w:keepNext w:val="0"/>
        <w:widowControl w:val="0"/>
        <w:rPr>
          <w:szCs w:val="20"/>
        </w:rPr>
      </w:pPr>
      <w:r>
        <w:t>The Original Canberra Aerodrome</w:t>
      </w:r>
      <w:r w:rsidR="006B3CC6">
        <w:t xml:space="preserve"> (also known as Canberra Aerodrome, Aerodrome at Canberra and the Northbourne Aviation Ground)</w:t>
      </w:r>
      <w:r w:rsidR="000D0E25" w:rsidRPr="00C43D44">
        <w:rPr>
          <w:szCs w:val="20"/>
        </w:rPr>
        <w:t xml:space="preserve"> consisting of the following attributes:</w:t>
      </w:r>
    </w:p>
    <w:p w14:paraId="3F6DEC9F" w14:textId="3903054A" w:rsidR="00970999" w:rsidRDefault="007C612D" w:rsidP="00164430">
      <w:pPr>
        <w:pStyle w:val="DotPoints"/>
        <w:keepNext w:val="0"/>
        <w:widowControl w:val="0"/>
        <w:spacing w:before="0" w:beforeAutospacing="0" w:after="120"/>
        <w:ind w:left="720" w:hanging="360"/>
        <w:jc w:val="both"/>
        <w:rPr>
          <w:szCs w:val="20"/>
        </w:rPr>
      </w:pPr>
      <w:bookmarkStart w:id="4" w:name="_Hlk59610233"/>
      <w:r>
        <w:rPr>
          <w:szCs w:val="20"/>
        </w:rPr>
        <w:t xml:space="preserve">The nomination refers to the central ring and the location of two of the four </w:t>
      </w:r>
      <w:r w:rsidR="00CB4153">
        <w:rPr>
          <w:szCs w:val="20"/>
        </w:rPr>
        <w:t xml:space="preserve">original </w:t>
      </w:r>
      <w:proofErr w:type="spellStart"/>
      <w:r>
        <w:rPr>
          <w:szCs w:val="20"/>
        </w:rPr>
        <w:t>lockspits</w:t>
      </w:r>
      <w:proofErr w:type="spellEnd"/>
      <w:r w:rsidR="00CB3038">
        <w:rPr>
          <w:szCs w:val="20"/>
        </w:rPr>
        <w:t xml:space="preserve"> (A and B)</w:t>
      </w:r>
      <w:r w:rsidR="00CB4153">
        <w:rPr>
          <w:szCs w:val="20"/>
        </w:rPr>
        <w:t>. T</w:t>
      </w:r>
      <w:r>
        <w:rPr>
          <w:szCs w:val="20"/>
        </w:rPr>
        <w:t>he other</w:t>
      </w:r>
      <w:r w:rsidR="00CB4153">
        <w:rPr>
          <w:szCs w:val="20"/>
        </w:rPr>
        <w:t xml:space="preserve"> </w:t>
      </w:r>
      <w:proofErr w:type="spellStart"/>
      <w:r w:rsidR="00CB4153">
        <w:rPr>
          <w:szCs w:val="20"/>
        </w:rPr>
        <w:t>lockspits</w:t>
      </w:r>
      <w:proofErr w:type="spellEnd"/>
      <w:r>
        <w:rPr>
          <w:szCs w:val="20"/>
        </w:rPr>
        <w:t xml:space="preserve"> are presumed to have been destroyed during construction in the suburb of Dickson.</w:t>
      </w:r>
      <w:r w:rsidR="00CB4153">
        <w:rPr>
          <w:szCs w:val="20"/>
        </w:rPr>
        <w:t xml:space="preserve"> The only known remnants belong to </w:t>
      </w:r>
      <w:proofErr w:type="spellStart"/>
      <w:r w:rsidR="00CB4153">
        <w:rPr>
          <w:szCs w:val="20"/>
        </w:rPr>
        <w:t>Lockspit</w:t>
      </w:r>
      <w:proofErr w:type="spellEnd"/>
      <w:r w:rsidR="00CB4153">
        <w:rPr>
          <w:szCs w:val="20"/>
        </w:rPr>
        <w:t xml:space="preserve"> A.</w:t>
      </w:r>
    </w:p>
    <w:p w14:paraId="672ADD46" w14:textId="6D4001CB" w:rsidR="00CB4153" w:rsidRDefault="00CB4153" w:rsidP="00CB4153">
      <w:pPr>
        <w:pStyle w:val="DotPoints"/>
        <w:numPr>
          <w:ilvl w:val="0"/>
          <w:numId w:val="20"/>
        </w:numPr>
      </w:pPr>
      <w:r>
        <w:t>Central ring marker</w:t>
      </w:r>
      <w:r w:rsidRPr="00444E08">
        <w:t xml:space="preserve"> location with </w:t>
      </w:r>
      <w:r>
        <w:t xml:space="preserve">a </w:t>
      </w:r>
      <w:r w:rsidRPr="00444E08">
        <w:t>r</w:t>
      </w:r>
      <w:r>
        <w:t>a</w:t>
      </w:r>
      <w:r w:rsidRPr="00444E08">
        <w:t>dius of 11.65m and a depth of 2 metres below ground</w:t>
      </w:r>
      <w:r>
        <w:t>.</w:t>
      </w:r>
    </w:p>
    <w:p w14:paraId="7277C787" w14:textId="37C734AC" w:rsidR="00CB4153" w:rsidRDefault="00CB4153" w:rsidP="00CB4153">
      <w:pPr>
        <w:pStyle w:val="DotPoints"/>
        <w:numPr>
          <w:ilvl w:val="0"/>
          <w:numId w:val="20"/>
        </w:numPr>
      </w:pPr>
      <w:proofErr w:type="spellStart"/>
      <w:r w:rsidRPr="000E1127">
        <w:t>Lockspit</w:t>
      </w:r>
      <w:proofErr w:type="spellEnd"/>
      <w:r w:rsidRPr="000E1127">
        <w:t xml:space="preserve"> A with a radius of 18m, </w:t>
      </w:r>
      <w:r w:rsidRPr="00444E08">
        <w:t xml:space="preserve">and a depth of </w:t>
      </w:r>
      <w:r>
        <w:t>1</w:t>
      </w:r>
      <w:r w:rsidRPr="00444E08">
        <w:t xml:space="preserve"> metre below ground</w:t>
      </w:r>
      <w:r>
        <w:t>.</w:t>
      </w:r>
    </w:p>
    <w:p w14:paraId="782E84F8" w14:textId="6EC599C6" w:rsidR="00CB4153" w:rsidRPr="000E1127" w:rsidRDefault="00CB4153" w:rsidP="00CB4153">
      <w:pPr>
        <w:pStyle w:val="DotPoints"/>
        <w:numPr>
          <w:ilvl w:val="0"/>
          <w:numId w:val="20"/>
        </w:numPr>
      </w:pPr>
      <w:proofErr w:type="spellStart"/>
      <w:r w:rsidRPr="000E1127">
        <w:t>Lockspit</w:t>
      </w:r>
      <w:proofErr w:type="spellEnd"/>
      <w:r w:rsidRPr="000E1127">
        <w:t xml:space="preserve"> B </w:t>
      </w:r>
      <w:r>
        <w:t>with a radius of</w:t>
      </w:r>
      <w:r w:rsidRPr="000E1127">
        <w:t xml:space="preserve"> 9m, </w:t>
      </w:r>
      <w:r>
        <w:t xml:space="preserve">and a depth of </w:t>
      </w:r>
      <w:r w:rsidRPr="000E1127">
        <w:t>2</w:t>
      </w:r>
      <w:r>
        <w:t xml:space="preserve"> </w:t>
      </w:r>
      <w:r w:rsidRPr="000E1127">
        <w:t>m</w:t>
      </w:r>
      <w:r>
        <w:t>etres below ground.</w:t>
      </w:r>
    </w:p>
    <w:p w14:paraId="6D3A02C3" w14:textId="15E5ECA6" w:rsidR="00CB4153" w:rsidRDefault="00CB4153">
      <w:pPr>
        <w:rPr>
          <w:rFonts w:ascii="Calibri" w:hAnsi="Calibri"/>
          <w:bCs/>
          <w:sz w:val="20"/>
          <w:szCs w:val="20"/>
          <w:lang w:val="en-AU"/>
        </w:rPr>
      </w:pPr>
      <w:r>
        <w:rPr>
          <w:szCs w:val="20"/>
        </w:rPr>
        <w:br w:type="page"/>
      </w:r>
    </w:p>
    <w:bookmarkEnd w:id="4"/>
    <w:p w14:paraId="771B54C5" w14:textId="0EFF43AB"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lastRenderedPageBreak/>
        <w:t xml:space="preserve">This statement refers to the Council’s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6E8FEE91"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22C02B30" w14:textId="379CC071"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The Council is not satisfied on reasonable grounds</w:t>
      </w:r>
      <w:r w:rsidR="007C612D">
        <w:rPr>
          <w:rFonts w:ascii="Calibri" w:hAnsi="Calibri"/>
          <w:bCs/>
          <w:sz w:val="20"/>
          <w:szCs w:val="20"/>
          <w:lang w:val="en-AU"/>
        </w:rPr>
        <w:t>,</w:t>
      </w:r>
      <w:r w:rsidRPr="00970999">
        <w:rPr>
          <w:rFonts w:ascii="Calibri" w:hAnsi="Calibri"/>
          <w:bCs/>
          <w:sz w:val="20"/>
          <w:szCs w:val="20"/>
          <w:lang w:val="en-AU"/>
        </w:rPr>
        <w:t xml:space="preserve"> </w:t>
      </w:r>
      <w:r w:rsidR="007C612D">
        <w:rPr>
          <w:rFonts w:ascii="Calibri" w:hAnsi="Calibri"/>
          <w:bCs/>
          <w:sz w:val="20"/>
          <w:szCs w:val="20"/>
          <w:lang w:val="en-AU"/>
        </w:rPr>
        <w:t>there being only one element of discernible physical evidence, that the place</w:t>
      </w:r>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007C612D">
        <w:rPr>
          <w:rFonts w:ascii="Calibri" w:hAnsi="Calibri"/>
          <w:bCs/>
          <w:sz w:val="20"/>
          <w:szCs w:val="20"/>
          <w:lang w:val="en-AU"/>
        </w:rPr>
        <w:t>; the Council, however, notes that the place may be renominated and reassessed if further physical evidence is discovered in the future.</w:t>
      </w:r>
    </w:p>
    <w:p w14:paraId="41458350" w14:textId="6A52A687"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5CFF16401AEF48FA92721CE21CDBB5F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sidR="0098714B">
        <w:rPr>
          <w:rFonts w:ascii="Calibri" w:hAnsi="Calibri"/>
          <w:bCs/>
          <w:sz w:val="20"/>
          <w:szCs w:val="20"/>
          <w:lang w:val="en-AU"/>
        </w:rPr>
        <w:t>r its decision as required in s</w:t>
      </w:r>
      <w:r w:rsidRPr="00970999">
        <w:rPr>
          <w:rFonts w:ascii="Calibri" w:hAnsi="Calibri"/>
          <w:bCs/>
          <w:sz w:val="20"/>
          <w:szCs w:val="20"/>
          <w:lang w:val="en-AU"/>
        </w:rPr>
        <w:t xml:space="preserve">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2CB7AB7"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732F9279" w14:textId="77777777" w:rsidR="00DC1851" w:rsidRPr="00C32103" w:rsidRDefault="00DC1851" w:rsidP="00013E97">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03131D8D" w14:textId="027C1FE3"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of</w:t>
      </w:r>
      <w:r w:rsidR="004D6C6D">
        <w:rPr>
          <w:szCs w:val="20"/>
        </w:rPr>
        <w:t xml:space="preserve"> the</w:t>
      </w:r>
      <w:r>
        <w:rPr>
          <w:szCs w:val="20"/>
        </w:rPr>
        <w:t xml:space="preserve"> </w:t>
      </w:r>
      <w:r w:rsidR="004D6C6D">
        <w:t>Original Canberra Aerodrome</w:t>
      </w:r>
      <w:r w:rsidRPr="00C43D44">
        <w:rPr>
          <w:szCs w:val="20"/>
        </w:rPr>
        <w:t>,</w:t>
      </w:r>
      <w:r w:rsidRPr="00C32103">
        <w:rPr>
          <w:szCs w:val="20"/>
        </w:rPr>
        <w:t xml:space="preserve"> </w:t>
      </w:r>
      <w:r w:rsidR="004D6C6D">
        <w:rPr>
          <w:szCs w:val="20"/>
        </w:rPr>
        <w:t>Dickson</w:t>
      </w:r>
      <w:r w:rsidRPr="0008426E">
        <w:rPr>
          <w:szCs w:val="20"/>
        </w:rPr>
        <w:t>,</w:t>
      </w:r>
      <w:r w:rsidRPr="00C32103">
        <w:rPr>
          <w:szCs w:val="20"/>
        </w:rPr>
        <w:t xml:space="preserve"> the Council considered:</w:t>
      </w:r>
    </w:p>
    <w:p w14:paraId="0F616BCA" w14:textId="77777777" w:rsidR="00DC1851" w:rsidRDefault="00DC1851" w:rsidP="00013E97">
      <w:pPr>
        <w:pStyle w:val="DotPoints"/>
        <w:keepNext w:val="0"/>
        <w:widowControl w:val="0"/>
        <w:jc w:val="both"/>
        <w:rPr>
          <w:szCs w:val="20"/>
        </w:rPr>
      </w:pPr>
      <w:r w:rsidRPr="00C32103">
        <w:rPr>
          <w:szCs w:val="20"/>
        </w:rPr>
        <w:t>the original nomination and documentary evidence supplied by the nominator;</w:t>
      </w:r>
    </w:p>
    <w:p w14:paraId="2770D564" w14:textId="77777777"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p>
    <w:p w14:paraId="2EB71FDE" w14:textId="575B89BE" w:rsidR="00DC1851" w:rsidRPr="00C32103" w:rsidRDefault="00DC1851" w:rsidP="00013E97">
      <w:pPr>
        <w:pStyle w:val="DotPoints"/>
        <w:keepNext w:val="0"/>
        <w:widowControl w:val="0"/>
        <w:jc w:val="both"/>
        <w:rPr>
          <w:szCs w:val="20"/>
        </w:rPr>
      </w:pPr>
      <w:r w:rsidRPr="00C32103">
        <w:rPr>
          <w:szCs w:val="20"/>
        </w:rPr>
        <w:t xml:space="preserve">information provided by a site inspection on </w:t>
      </w:r>
      <w:r w:rsidR="00D5089C">
        <w:rPr>
          <w:szCs w:val="20"/>
        </w:rPr>
        <w:t>16 February 2021</w:t>
      </w:r>
      <w:r w:rsidRPr="00C32103">
        <w:rPr>
          <w:szCs w:val="20"/>
        </w:rPr>
        <w:t xml:space="preserve"> by </w:t>
      </w:r>
      <w:r w:rsidR="00F929C9">
        <w:rPr>
          <w:szCs w:val="20"/>
        </w:rPr>
        <w:t xml:space="preserve">the Council and </w:t>
      </w:r>
      <w:r w:rsidRPr="00C32103">
        <w:rPr>
          <w:szCs w:val="20"/>
        </w:rPr>
        <w:t>ACT Heritage; and</w:t>
      </w:r>
    </w:p>
    <w:p w14:paraId="424E4683" w14:textId="24401DBC" w:rsidR="00DC1851" w:rsidRDefault="00DC1851" w:rsidP="00013E97">
      <w:pPr>
        <w:pStyle w:val="DotPoints"/>
        <w:keepNext w:val="0"/>
        <w:widowControl w:val="0"/>
        <w:jc w:val="both"/>
        <w:rPr>
          <w:szCs w:val="20"/>
        </w:rPr>
      </w:pPr>
      <w:r w:rsidRPr="00C32103">
        <w:rPr>
          <w:szCs w:val="20"/>
        </w:rPr>
        <w:t xml:space="preserve">the report by ACT Heritage titled, </w:t>
      </w:r>
      <w:r w:rsidRPr="00C43D44">
        <w:rPr>
          <w:i/>
          <w:szCs w:val="20"/>
        </w:rPr>
        <w:t>Background Information </w:t>
      </w:r>
      <w:r w:rsidR="009B6454">
        <w:t>Original Canberra Aerodrome</w:t>
      </w:r>
      <w:r w:rsidRPr="00C43D44">
        <w:rPr>
          <w:i/>
          <w:szCs w:val="20"/>
        </w:rPr>
        <w:t>,</w:t>
      </w:r>
      <w:r w:rsidRPr="00C32103">
        <w:rPr>
          <w:i/>
          <w:szCs w:val="20"/>
        </w:rPr>
        <w:t xml:space="preserve"> </w:t>
      </w:r>
      <w:r w:rsidR="00181C3C">
        <w:rPr>
          <w:szCs w:val="20"/>
        </w:rPr>
        <w:t>April</w:t>
      </w:r>
      <w:r w:rsidR="00F929C9" w:rsidRPr="00C32103">
        <w:rPr>
          <w:szCs w:val="20"/>
        </w:rPr>
        <w:t xml:space="preserve"> </w:t>
      </w:r>
      <w:r w:rsidR="009B6454">
        <w:rPr>
          <w:szCs w:val="20"/>
        </w:rPr>
        <w:t>2021</w:t>
      </w:r>
      <w:r w:rsidRPr="00C32103">
        <w:rPr>
          <w:szCs w:val="20"/>
        </w:rPr>
        <w:t>, containing photographs and information on history, descr</w:t>
      </w:r>
      <w:r>
        <w:rPr>
          <w:szCs w:val="20"/>
        </w:rPr>
        <w:t>iption, condition and integrity; and</w:t>
      </w:r>
    </w:p>
    <w:p w14:paraId="53943EBC" w14:textId="77777777" w:rsidR="00F9580E" w:rsidRDefault="009B6454" w:rsidP="009B6454">
      <w:pPr>
        <w:pStyle w:val="DotPoints"/>
        <w:keepNext w:val="0"/>
        <w:widowControl w:val="0"/>
        <w:rPr>
          <w:szCs w:val="20"/>
        </w:rPr>
      </w:pPr>
      <w:r w:rsidRPr="009B6454">
        <w:rPr>
          <w:szCs w:val="20"/>
        </w:rPr>
        <w:t xml:space="preserve">Extent. 2020. </w:t>
      </w:r>
      <w:r w:rsidRPr="009B6454">
        <w:rPr>
          <w:i/>
          <w:iCs/>
          <w:szCs w:val="20"/>
        </w:rPr>
        <w:t>Common Ground Dickson Cultural Heritage Assessment Report</w:t>
      </w:r>
      <w:r w:rsidRPr="009B6454">
        <w:rPr>
          <w:szCs w:val="20"/>
        </w:rPr>
        <w:t>. Unpublished report</w:t>
      </w:r>
      <w:r>
        <w:rPr>
          <w:szCs w:val="20"/>
        </w:rPr>
        <w:t xml:space="preserve"> for Housing ACT</w:t>
      </w:r>
      <w:r w:rsidRPr="009B6454">
        <w:rPr>
          <w:szCs w:val="20"/>
        </w:rPr>
        <w:t>, Extent Heritage Advisors</w:t>
      </w:r>
      <w:r>
        <w:rPr>
          <w:szCs w:val="20"/>
        </w:rPr>
        <w:t>; and</w:t>
      </w:r>
    </w:p>
    <w:p w14:paraId="4FF3F8A3" w14:textId="4BD55E6C" w:rsidR="00DC1851" w:rsidRDefault="009B6454" w:rsidP="009B6454">
      <w:pPr>
        <w:pStyle w:val="DotPoints"/>
        <w:keepNext w:val="0"/>
        <w:widowControl w:val="0"/>
        <w:rPr>
          <w:szCs w:val="20"/>
        </w:rPr>
      </w:pPr>
      <w:r w:rsidRPr="009B6454">
        <w:rPr>
          <w:szCs w:val="20"/>
        </w:rPr>
        <w:t xml:space="preserve">Extent. 2020. </w:t>
      </w:r>
      <w:r>
        <w:rPr>
          <w:i/>
          <w:iCs/>
          <w:szCs w:val="20"/>
        </w:rPr>
        <w:t>Historical Archaeological Test Excavation Report</w:t>
      </w:r>
      <w:r w:rsidRPr="009B6454">
        <w:rPr>
          <w:szCs w:val="20"/>
        </w:rPr>
        <w:t>. Unpublished report</w:t>
      </w:r>
      <w:r>
        <w:rPr>
          <w:szCs w:val="20"/>
        </w:rPr>
        <w:t xml:space="preserve"> for Housing ACT</w:t>
      </w:r>
      <w:r w:rsidRPr="009B6454">
        <w:rPr>
          <w:szCs w:val="20"/>
        </w:rPr>
        <w:t>, Extent Heritage Advisors</w:t>
      </w:r>
      <w:r>
        <w:rPr>
          <w:szCs w:val="20"/>
        </w:rPr>
        <w:t>.</w:t>
      </w:r>
    </w:p>
    <w:p w14:paraId="5D967861" w14:textId="77777777" w:rsidR="00DC1851" w:rsidRPr="00C32103" w:rsidRDefault="00DC1851" w:rsidP="00DC1851">
      <w:pPr>
        <w:pStyle w:val="BasicText"/>
        <w:spacing w:before="240"/>
        <w:rPr>
          <w:szCs w:val="20"/>
        </w:rPr>
      </w:pPr>
      <w:r w:rsidRPr="00C32103">
        <w:rPr>
          <w:szCs w:val="20"/>
        </w:rPr>
        <w:t xml:space="preserve">Pursuant to s10 of the </w:t>
      </w:r>
      <w:r w:rsidRPr="0098714B">
        <w:rPr>
          <w:szCs w:val="20"/>
        </w:rPr>
        <w:t>Heritage Act,</w:t>
      </w:r>
      <w:r w:rsidRPr="0098714B">
        <w:rPr>
          <w:b/>
          <w:szCs w:val="20"/>
        </w:rPr>
        <w:t xml:space="preserve"> </w:t>
      </w:r>
      <w:r w:rsidRPr="00C32103">
        <w:rPr>
          <w:szCs w:val="20"/>
        </w:rPr>
        <w:t>a place or object has heritage significance if it satisfies one or more of the following criteria.  Future research may alter the findings of this assessment.</w:t>
      </w:r>
    </w:p>
    <w:p w14:paraId="7095020B"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1F7C53EA" w14:textId="7BF550FF" w:rsidR="00DC1851" w:rsidRPr="00C43D44" w:rsidRDefault="00DC1851" w:rsidP="00DC1851">
      <w:pPr>
        <w:pStyle w:val="CriteriaBodyText"/>
        <w:rPr>
          <w:szCs w:val="20"/>
        </w:rPr>
      </w:pPr>
      <w:r>
        <w:rPr>
          <w:szCs w:val="20"/>
        </w:rPr>
        <w:t>The Council has assessed</w:t>
      </w:r>
      <w:r w:rsidR="004D6C6D">
        <w:rPr>
          <w:szCs w:val="20"/>
        </w:rPr>
        <w:t xml:space="preserve"> the</w:t>
      </w:r>
      <w:r>
        <w:rPr>
          <w:szCs w:val="20"/>
        </w:rPr>
        <w:t xml:space="preserve"> </w:t>
      </w:r>
      <w:r w:rsidR="004D6C6D">
        <w:t>Original Canberra Aerodrome</w:t>
      </w:r>
      <w:r w:rsidR="004D6C6D" w:rsidRPr="00C43D44">
        <w:rPr>
          <w:szCs w:val="20"/>
        </w:rPr>
        <w:t xml:space="preserve"> </w:t>
      </w:r>
      <w:r w:rsidRPr="00C43D44">
        <w:rPr>
          <w:szCs w:val="20"/>
        </w:rPr>
        <w:t xml:space="preserve">against criterion (a)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2033906970"/>
          <w:placeholder>
            <w:docPart w:val="733FB6E4A7B04090A4C1EA04BD8372A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Pr="00C43D44">
        <w:rPr>
          <w:szCs w:val="20"/>
        </w:rPr>
        <w:t xml:space="preserve"> meet</w:t>
      </w:r>
      <w:r w:rsidR="007C27A5">
        <w:rPr>
          <w:szCs w:val="20"/>
        </w:rPr>
        <w:t>s</w:t>
      </w:r>
      <w:r w:rsidRPr="00C43D44">
        <w:rPr>
          <w:szCs w:val="20"/>
        </w:rPr>
        <w:t xml:space="preserve"> this criterion.</w:t>
      </w:r>
    </w:p>
    <w:p w14:paraId="7FABEB7B" w14:textId="38429788" w:rsidR="00DC1851" w:rsidRPr="0036695C" w:rsidRDefault="007A6EDD" w:rsidP="00DC1851">
      <w:pPr>
        <w:pStyle w:val="CriteriaBodyText"/>
        <w:rPr>
          <w:szCs w:val="20"/>
        </w:rPr>
      </w:pPr>
      <w:r>
        <w:rPr>
          <w:szCs w:val="20"/>
        </w:rPr>
        <w:t xml:space="preserve">The Original Canberra Aerodrome is the site of </w:t>
      </w:r>
      <w:r w:rsidR="003E471B">
        <w:rPr>
          <w:szCs w:val="20"/>
        </w:rPr>
        <w:t xml:space="preserve">the </w:t>
      </w:r>
      <w:r w:rsidR="003E471B">
        <w:t>first official aviation facility in the ACT and the location of Canberra’s first air fatalities.</w:t>
      </w:r>
      <w:r w:rsidR="003E471B">
        <w:rPr>
          <w:szCs w:val="20"/>
        </w:rPr>
        <w:t xml:space="preserve"> Consequently, it had potential to be an important site in understanding the course and pattern of the ACT’s cultural history. However, the physical fabric relating to the past land use is al</w:t>
      </w:r>
      <w:r w:rsidR="00F929C9">
        <w:rPr>
          <w:szCs w:val="20"/>
        </w:rPr>
        <w:t xml:space="preserve">l </w:t>
      </w:r>
      <w:r w:rsidR="003E471B">
        <w:rPr>
          <w:szCs w:val="20"/>
        </w:rPr>
        <w:t>b</w:t>
      </w:r>
      <w:r w:rsidR="00F929C9">
        <w:rPr>
          <w:szCs w:val="20"/>
        </w:rPr>
        <w:t>ut</w:t>
      </w:r>
      <w:r w:rsidR="003E471B">
        <w:rPr>
          <w:szCs w:val="20"/>
        </w:rPr>
        <w:t xml:space="preserve"> erased</w:t>
      </w:r>
      <w:r w:rsidR="004F7D7C">
        <w:rPr>
          <w:szCs w:val="20"/>
        </w:rPr>
        <w:t xml:space="preserve"> with the only known remains relating to one partially intact </w:t>
      </w:r>
      <w:proofErr w:type="spellStart"/>
      <w:r w:rsidR="004F7D7C">
        <w:rPr>
          <w:szCs w:val="20"/>
        </w:rPr>
        <w:t>lockspit</w:t>
      </w:r>
      <w:proofErr w:type="spellEnd"/>
      <w:r w:rsidR="003E471B">
        <w:rPr>
          <w:szCs w:val="20"/>
        </w:rPr>
        <w:t xml:space="preserve">. Moreover, </w:t>
      </w:r>
      <w:r w:rsidR="004F7D7C">
        <w:rPr>
          <w:szCs w:val="20"/>
        </w:rPr>
        <w:t xml:space="preserve">since the closure of this aviation facility </w:t>
      </w:r>
      <w:r w:rsidR="003E471B">
        <w:rPr>
          <w:szCs w:val="20"/>
        </w:rPr>
        <w:t>the suburb of Dickson been built over the area</w:t>
      </w:r>
      <w:r w:rsidR="004F7D7C">
        <w:rPr>
          <w:szCs w:val="20"/>
        </w:rPr>
        <w:t>, not only resulting in the aforementioned disturbance of the physical remains, but also</w:t>
      </w:r>
      <w:r w:rsidR="003E471B">
        <w:rPr>
          <w:szCs w:val="20"/>
        </w:rPr>
        <w:t xml:space="preserve"> substantially changing the landscape that </w:t>
      </w:r>
      <w:r w:rsidR="00CB3038">
        <w:rPr>
          <w:szCs w:val="20"/>
        </w:rPr>
        <w:t>was</w:t>
      </w:r>
      <w:r w:rsidR="004F7D7C">
        <w:rPr>
          <w:szCs w:val="20"/>
        </w:rPr>
        <w:t xml:space="preserve"> associated with the</w:t>
      </w:r>
      <w:r w:rsidR="003E471B">
        <w:rPr>
          <w:szCs w:val="20"/>
        </w:rPr>
        <w:t xml:space="preserve"> operations of the Original Canberra Aerodrome.</w:t>
      </w:r>
      <w:r w:rsidR="00F3269A">
        <w:rPr>
          <w:szCs w:val="20"/>
        </w:rPr>
        <w:t xml:space="preserve"> Thus, the place does not meet this threshold as it is so altered that it can no longer provide evidence for its meaning.</w:t>
      </w:r>
    </w:p>
    <w:p w14:paraId="0175C5B9"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1E2EFD63" w14:textId="209E3A04" w:rsidR="00DC1851" w:rsidRDefault="00DC1851" w:rsidP="00DC1851">
      <w:pPr>
        <w:pStyle w:val="CriteriaBodyText"/>
        <w:rPr>
          <w:szCs w:val="20"/>
          <w:highlight w:val="yellow"/>
        </w:rPr>
      </w:pPr>
      <w:r w:rsidRPr="00C43D44">
        <w:rPr>
          <w:szCs w:val="20"/>
        </w:rPr>
        <w:t>The Council has assessed</w:t>
      </w:r>
      <w:r>
        <w:rPr>
          <w:szCs w:val="20"/>
        </w:rPr>
        <w:t xml:space="preserve"> </w:t>
      </w:r>
      <w:r w:rsidR="004D6C6D">
        <w:rPr>
          <w:szCs w:val="20"/>
        </w:rPr>
        <w:t xml:space="preserve">the </w:t>
      </w:r>
      <w:r w:rsidR="004D6C6D">
        <w:t>Original Canberra Aerodrome</w:t>
      </w:r>
      <w:r w:rsidR="004D6C6D" w:rsidRPr="00C43D44">
        <w:rPr>
          <w:szCs w:val="20"/>
        </w:rPr>
        <w:t xml:space="preserve"> </w:t>
      </w:r>
      <w:r w:rsidRPr="00C43D44">
        <w:rPr>
          <w:szCs w:val="20"/>
        </w:rPr>
        <w:t xml:space="preserve">against criterion (b)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573202243"/>
          <w:placeholder>
            <w:docPart w:val="9FA30106EF344B948EE69FED081C9C9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1402A6AA" w14:textId="0EF327FB" w:rsidR="00BD75E5" w:rsidRDefault="00F3269A" w:rsidP="00CB4153">
      <w:pPr>
        <w:pStyle w:val="CriteriaBodyText"/>
        <w:rPr>
          <w:rFonts w:eastAsia="Calibri"/>
          <w:b/>
          <w:spacing w:val="-1"/>
          <w:szCs w:val="20"/>
        </w:rPr>
      </w:pPr>
      <w:r>
        <w:rPr>
          <w:szCs w:val="20"/>
        </w:rPr>
        <w:t xml:space="preserve">The Original Canberra Aerodrome was the </w:t>
      </w:r>
      <w:r w:rsidR="00342A20">
        <w:rPr>
          <w:szCs w:val="20"/>
        </w:rPr>
        <w:t>earliest</w:t>
      </w:r>
      <w:r>
        <w:rPr>
          <w:szCs w:val="20"/>
        </w:rPr>
        <w:t xml:space="preserve"> aviation facility in the ACT</w:t>
      </w:r>
      <w:r w:rsidR="001924BC">
        <w:rPr>
          <w:szCs w:val="20"/>
        </w:rPr>
        <w:t xml:space="preserve"> and </w:t>
      </w:r>
      <w:r w:rsidR="00342A20">
        <w:rPr>
          <w:szCs w:val="20"/>
        </w:rPr>
        <w:t xml:space="preserve">thus </w:t>
      </w:r>
      <w:r w:rsidR="001924BC">
        <w:rPr>
          <w:szCs w:val="20"/>
        </w:rPr>
        <w:t>representative of the expansion of early flight</w:t>
      </w:r>
      <w:r w:rsidR="00342A20">
        <w:rPr>
          <w:szCs w:val="20"/>
        </w:rPr>
        <w:t xml:space="preserve"> into the region</w:t>
      </w:r>
      <w:r>
        <w:rPr>
          <w:szCs w:val="20"/>
        </w:rPr>
        <w:t xml:space="preserve">. After operations ceased the official aviation grounds were moved to the Majura Valley on part of the site of the present-day airport. </w:t>
      </w:r>
      <w:r w:rsidR="001924BC">
        <w:rPr>
          <w:szCs w:val="20"/>
        </w:rPr>
        <w:t xml:space="preserve">It is thus an uncommon aspect of the ACT’s cultural history, however, due to the lack of substantive physical remains it lacks </w:t>
      </w:r>
      <w:r w:rsidR="00526879">
        <w:rPr>
          <w:szCs w:val="20"/>
        </w:rPr>
        <w:t xml:space="preserve">intactness. This, combined with the construction of the suburb of Dickson, means that the integrity of the </w:t>
      </w:r>
      <w:r w:rsidR="001924BC">
        <w:rPr>
          <w:szCs w:val="20"/>
        </w:rPr>
        <w:t xml:space="preserve">place is </w:t>
      </w:r>
      <w:r w:rsidR="00526879">
        <w:rPr>
          <w:szCs w:val="20"/>
        </w:rPr>
        <w:t>too low to</w:t>
      </w:r>
      <w:r w:rsidR="001924BC">
        <w:rPr>
          <w:szCs w:val="20"/>
        </w:rPr>
        <w:t xml:space="preserve"> meet the threshold for this criterion.</w:t>
      </w:r>
      <w:r>
        <w:rPr>
          <w:szCs w:val="20"/>
        </w:rPr>
        <w:t xml:space="preserve"> </w:t>
      </w:r>
      <w:r w:rsidR="00BD75E5">
        <w:rPr>
          <w:rFonts w:eastAsia="Calibri"/>
          <w:spacing w:val="-1"/>
          <w:szCs w:val="20"/>
        </w:rPr>
        <w:br w:type="page"/>
      </w:r>
    </w:p>
    <w:p w14:paraId="317B5237" w14:textId="584CC3DC"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lastRenderedPageBreak/>
        <w:t>potential to yield important information that will contribute to an understanding of the ACT’s cultural or natural history;</w:t>
      </w:r>
    </w:p>
    <w:p w14:paraId="630DE35B" w14:textId="43B80C39" w:rsidR="00DC1851" w:rsidRDefault="00DC1851" w:rsidP="00DC1851">
      <w:pPr>
        <w:pStyle w:val="CriteriaBodyText"/>
        <w:rPr>
          <w:szCs w:val="20"/>
          <w:highlight w:val="yellow"/>
        </w:rPr>
      </w:pPr>
      <w:r w:rsidRPr="00C43D44">
        <w:rPr>
          <w:szCs w:val="20"/>
        </w:rPr>
        <w:t>The Council has assessed</w:t>
      </w:r>
      <w:r>
        <w:rPr>
          <w:szCs w:val="20"/>
        </w:rPr>
        <w:t xml:space="preserve"> </w:t>
      </w:r>
      <w:r w:rsidR="004D6C6D">
        <w:rPr>
          <w:szCs w:val="20"/>
        </w:rPr>
        <w:t xml:space="preserve">the </w:t>
      </w:r>
      <w:r w:rsidR="004D6C6D">
        <w:t>Original Canberra Aerodrome</w:t>
      </w:r>
      <w:r w:rsidR="004D6C6D" w:rsidRPr="00C43D44">
        <w:rPr>
          <w:szCs w:val="20"/>
        </w:rPr>
        <w:t xml:space="preserve"> </w:t>
      </w:r>
      <w:r w:rsidRPr="00C43D44">
        <w:rPr>
          <w:szCs w:val="20"/>
        </w:rPr>
        <w:t>against criterion (c)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1321768301"/>
          <w:placeholder>
            <w:docPart w:val="BB2C33E297A84A118D1385266645B7A3"/>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26D7F450" w14:textId="2F8F426D" w:rsidR="00DC1851" w:rsidRPr="0036695C" w:rsidRDefault="00526879" w:rsidP="00DC1851">
      <w:pPr>
        <w:pStyle w:val="CriteriaBodyText"/>
        <w:rPr>
          <w:szCs w:val="20"/>
        </w:rPr>
      </w:pPr>
      <w:r>
        <w:rPr>
          <w:szCs w:val="20"/>
        </w:rPr>
        <w:t xml:space="preserve">There is potential to uncover some further physical traces of </w:t>
      </w:r>
      <w:proofErr w:type="spellStart"/>
      <w:r>
        <w:rPr>
          <w:szCs w:val="20"/>
        </w:rPr>
        <w:t>Lockspits</w:t>
      </w:r>
      <w:proofErr w:type="spellEnd"/>
      <w:r>
        <w:rPr>
          <w:szCs w:val="20"/>
        </w:rPr>
        <w:t xml:space="preserve"> A and B relating to the Original Canberra Aerodrome, however the integrity of these remains is unknown. </w:t>
      </w:r>
      <w:r w:rsidR="00D5089C">
        <w:rPr>
          <w:szCs w:val="20"/>
        </w:rPr>
        <w:t>Detailed archaeological investigations at the site of the ring marker failed to find any intact remains demonstrating that the area ha</w:t>
      </w:r>
      <w:r w:rsidR="00CB3038">
        <w:rPr>
          <w:szCs w:val="20"/>
        </w:rPr>
        <w:t>s</w:t>
      </w:r>
      <w:r w:rsidR="00D5089C">
        <w:rPr>
          <w:szCs w:val="20"/>
        </w:rPr>
        <w:t xml:space="preserve"> been significantly disturbed. </w:t>
      </w:r>
      <w:r>
        <w:rPr>
          <w:szCs w:val="20"/>
        </w:rPr>
        <w:t>Moreover, the operational set-up of the site is well-documented</w:t>
      </w:r>
      <w:r w:rsidR="00D22776">
        <w:rPr>
          <w:szCs w:val="20"/>
        </w:rPr>
        <w:t xml:space="preserve"> in other sources</w:t>
      </w:r>
      <w:r w:rsidR="00DC1851" w:rsidRPr="00696514">
        <w:rPr>
          <w:szCs w:val="20"/>
        </w:rPr>
        <w:t>.</w:t>
      </w:r>
      <w:r w:rsidR="00B163EC">
        <w:rPr>
          <w:szCs w:val="20"/>
        </w:rPr>
        <w:t xml:space="preserve"> Although </w:t>
      </w:r>
      <w:r w:rsidR="00B163EC">
        <w:t xml:space="preserve">there is some potential for buried remnants to be found in the location of </w:t>
      </w:r>
      <w:proofErr w:type="spellStart"/>
      <w:r w:rsidR="00B163EC">
        <w:t>Lockspits</w:t>
      </w:r>
      <w:proofErr w:type="spellEnd"/>
      <w:r w:rsidR="00B163EC">
        <w:t xml:space="preserve"> A and B there is no indication that such information, if ever unearthed, will significantly advance the body of knowledge about the history of the ACT, as required under this criterion.</w:t>
      </w:r>
      <w:r w:rsidR="00D22776">
        <w:rPr>
          <w:szCs w:val="20"/>
        </w:rPr>
        <w:t xml:space="preserve"> Therefore, the place does not meet the threshold for </w:t>
      </w:r>
      <w:r w:rsidR="00EB2685">
        <w:rPr>
          <w:szCs w:val="20"/>
        </w:rPr>
        <w:t>this criterion</w:t>
      </w:r>
      <w:r w:rsidR="00D22776">
        <w:rPr>
          <w:szCs w:val="20"/>
        </w:rPr>
        <w:t>, as it lacks potential to yield new information relating to its cultural history as Canberra’s first official aviation facility.</w:t>
      </w:r>
    </w:p>
    <w:p w14:paraId="45C45F8D"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199290CC" w14:textId="1C5F2C17" w:rsidR="00DC1851" w:rsidRDefault="00DC1851" w:rsidP="00DC1851">
      <w:pPr>
        <w:pStyle w:val="CriteriaBodyText"/>
        <w:rPr>
          <w:szCs w:val="20"/>
          <w:highlight w:val="yellow"/>
        </w:rPr>
      </w:pPr>
      <w:r>
        <w:rPr>
          <w:szCs w:val="20"/>
        </w:rPr>
        <w:t xml:space="preserve">The Council has assessed </w:t>
      </w:r>
      <w:r w:rsidR="004D6C6D">
        <w:rPr>
          <w:szCs w:val="20"/>
        </w:rPr>
        <w:t xml:space="preserve">the </w:t>
      </w:r>
      <w:r w:rsidR="004D6C6D">
        <w:t>Original Canberra Aerodrome</w:t>
      </w:r>
      <w:r w:rsidR="004D6C6D" w:rsidRPr="00C43D44">
        <w:rPr>
          <w:szCs w:val="20"/>
        </w:rPr>
        <w:t xml:space="preserve"> </w:t>
      </w:r>
      <w:r w:rsidRPr="00C43D44">
        <w:rPr>
          <w:szCs w:val="20"/>
        </w:rPr>
        <w:t xml:space="preserve">against criterion (d)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174066437"/>
          <w:placeholder>
            <w:docPart w:val="4A975CC6D6B649D7A3481818051DAB7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Pr="00C43D44">
        <w:rPr>
          <w:szCs w:val="20"/>
        </w:rPr>
        <w:t xml:space="preserve"> meet</w:t>
      </w:r>
      <w:r w:rsidR="007C27A5">
        <w:rPr>
          <w:szCs w:val="20"/>
        </w:rPr>
        <w:t>s</w:t>
      </w:r>
      <w:r w:rsidRPr="00C43D44">
        <w:rPr>
          <w:szCs w:val="20"/>
        </w:rPr>
        <w:t xml:space="preserve"> this criterion.</w:t>
      </w:r>
    </w:p>
    <w:p w14:paraId="26C99D28" w14:textId="7739A35E" w:rsidR="00DC1851" w:rsidRPr="0036695C" w:rsidRDefault="00D22776" w:rsidP="00DC1851">
      <w:pPr>
        <w:pStyle w:val="CriteriaBodyText"/>
        <w:rPr>
          <w:b/>
          <w:szCs w:val="20"/>
        </w:rPr>
      </w:pPr>
      <w:r>
        <w:rPr>
          <w:szCs w:val="20"/>
        </w:rPr>
        <w:t xml:space="preserve">Had the physical remains been intact, the Original Canberra Aerodrome, potentially could have demonstrated characteristics </w:t>
      </w:r>
      <w:r w:rsidR="00EB2685">
        <w:rPr>
          <w:szCs w:val="20"/>
        </w:rPr>
        <w:t>relating to the course of aviation history</w:t>
      </w:r>
      <w:r>
        <w:rPr>
          <w:szCs w:val="20"/>
        </w:rPr>
        <w:t xml:space="preserve"> in the ACT</w:t>
      </w:r>
      <w:r w:rsidR="00DC1851" w:rsidRPr="00696514">
        <w:rPr>
          <w:szCs w:val="20"/>
        </w:rPr>
        <w:t>.</w:t>
      </w:r>
      <w:r>
        <w:rPr>
          <w:szCs w:val="20"/>
        </w:rPr>
        <w:t xml:space="preserve"> However</w:t>
      </w:r>
      <w:r w:rsidR="00EB2685">
        <w:rPr>
          <w:szCs w:val="20"/>
        </w:rPr>
        <w:t>, the place no longer displays the high integrity or good condition needed to meet the threshold for this criterion.</w:t>
      </w:r>
    </w:p>
    <w:p w14:paraId="1F9EC01B"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exhibiting particular aesthetic characteristics valued by the ACT community or a cultural group in the ACT; </w:t>
      </w:r>
    </w:p>
    <w:p w14:paraId="283C849B" w14:textId="34E2ECDC" w:rsidR="00DC1851" w:rsidRDefault="00DC1851" w:rsidP="00DC1851">
      <w:pPr>
        <w:pStyle w:val="CriteriaBodyText"/>
        <w:rPr>
          <w:szCs w:val="20"/>
          <w:highlight w:val="yellow"/>
        </w:rPr>
      </w:pPr>
      <w:r w:rsidRPr="00C43D44">
        <w:rPr>
          <w:szCs w:val="20"/>
        </w:rPr>
        <w:t>The Council has assessed</w:t>
      </w:r>
      <w:r>
        <w:rPr>
          <w:szCs w:val="20"/>
        </w:rPr>
        <w:t xml:space="preserve"> </w:t>
      </w:r>
      <w:r w:rsidR="004D6C6D">
        <w:rPr>
          <w:szCs w:val="20"/>
        </w:rPr>
        <w:t xml:space="preserve">the </w:t>
      </w:r>
      <w:r w:rsidR="004D6C6D">
        <w:t>Original Canberra Aerodrome</w:t>
      </w:r>
      <w:r w:rsidR="004D6C6D" w:rsidRPr="00C43D44">
        <w:rPr>
          <w:szCs w:val="20"/>
        </w:rPr>
        <w:t xml:space="preserve"> </w:t>
      </w:r>
      <w:r w:rsidRPr="00C43D44">
        <w:rPr>
          <w:szCs w:val="20"/>
        </w:rPr>
        <w:t xml:space="preserve">against criterion (e)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779709609"/>
          <w:placeholder>
            <w:docPart w:val="03DCDD74976643FD97DBAC2C85E7A2D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34B7FC03" w14:textId="57F17672" w:rsidR="00DC1851" w:rsidRDefault="00EB2685" w:rsidP="00DC1851">
      <w:pPr>
        <w:pStyle w:val="CriteriaBodyText"/>
        <w:rPr>
          <w:szCs w:val="20"/>
        </w:rPr>
      </w:pPr>
      <w:r>
        <w:rPr>
          <w:szCs w:val="20"/>
        </w:rPr>
        <w:t xml:space="preserve">There is no indication of the place having particular aesthetic characteristics that can be demonstrated to be linked to the physical fabric of the place, nor is there evidence to suggest that a community or cultural group in the ACT values the </w:t>
      </w:r>
      <w:r w:rsidR="00214582">
        <w:rPr>
          <w:szCs w:val="20"/>
        </w:rPr>
        <w:t>place</w:t>
      </w:r>
      <w:r>
        <w:rPr>
          <w:szCs w:val="20"/>
        </w:rPr>
        <w:t xml:space="preserve"> on the basis of its aesthetic qualities.</w:t>
      </w:r>
    </w:p>
    <w:p w14:paraId="6559E5C1" w14:textId="584D2180" w:rsidR="00144940" w:rsidRPr="0036695C" w:rsidRDefault="00144940" w:rsidP="00D5089C">
      <w:pPr>
        <w:pStyle w:val="CriteriaBodyText"/>
        <w:widowControl w:val="0"/>
        <w:rPr>
          <w:szCs w:val="20"/>
        </w:rPr>
      </w:pPr>
      <w:r w:rsidRPr="006E7419">
        <w:rPr>
          <w:szCs w:val="20"/>
        </w:rPr>
        <w:t>The Council notes that the ‘ACT community’ encompasses the broad community of the ACT, across the full geographical context, and a broad spectrum of society; while ‘a cultural group’ has a narrower focus, taken to be a ‘group of people within a society with a shared ethnic or cultural background’ or ‘a group of people connected through the same way of living, which has been transmitted from one generation to another’. The definition specifically precludes professional organisat</w:t>
      </w:r>
      <w:r>
        <w:rPr>
          <w:szCs w:val="20"/>
        </w:rPr>
        <w:t>ions or special interest groups</w:t>
      </w:r>
      <w:r w:rsidRPr="00890187">
        <w:rPr>
          <w:szCs w:val="20"/>
        </w:rPr>
        <w:t>.</w:t>
      </w:r>
    </w:p>
    <w:p w14:paraId="114BC06E"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2221FE6D" w14:textId="6A6A4171" w:rsidR="00DC1851" w:rsidRDefault="00DC1851" w:rsidP="00DC1851">
      <w:pPr>
        <w:pStyle w:val="CriteriaBodyText"/>
        <w:rPr>
          <w:szCs w:val="20"/>
          <w:highlight w:val="yellow"/>
        </w:rPr>
      </w:pPr>
      <w:r w:rsidRPr="00C43D44">
        <w:rPr>
          <w:szCs w:val="20"/>
        </w:rPr>
        <w:t>The C</w:t>
      </w:r>
      <w:r>
        <w:rPr>
          <w:szCs w:val="20"/>
        </w:rPr>
        <w:t xml:space="preserve">ouncil has assessed </w:t>
      </w:r>
      <w:r w:rsidR="004D6C6D">
        <w:rPr>
          <w:szCs w:val="20"/>
        </w:rPr>
        <w:t xml:space="preserve">the </w:t>
      </w:r>
      <w:r w:rsidR="004D6C6D">
        <w:t>Original Canberra Aerodrome</w:t>
      </w:r>
      <w:r w:rsidR="004D6C6D" w:rsidRPr="00C43D44">
        <w:rPr>
          <w:szCs w:val="20"/>
        </w:rPr>
        <w:t xml:space="preserve"> </w:t>
      </w:r>
      <w:r w:rsidRPr="00C43D44">
        <w:rPr>
          <w:szCs w:val="20"/>
        </w:rPr>
        <w:t>against criterio</w:t>
      </w:r>
      <w:r w:rsidR="0055485E">
        <w:rPr>
          <w:szCs w:val="20"/>
        </w:rPr>
        <w:t xml:space="preserve">n (f) and is </w:t>
      </w:r>
      <w:r w:rsidR="007C27A5">
        <w:rPr>
          <w:szCs w:val="20"/>
        </w:rPr>
        <w:t xml:space="preserve">not </w:t>
      </w:r>
      <w:r w:rsidR="0055485E">
        <w:rPr>
          <w:szCs w:val="20"/>
        </w:rPr>
        <w:t xml:space="preserve">satisfied that the </w:t>
      </w:r>
      <w:sdt>
        <w:sdtPr>
          <w:rPr>
            <w:szCs w:val="20"/>
          </w:rPr>
          <w:alias w:val="Status"/>
          <w:tag w:val=""/>
          <w:id w:val="-297928673"/>
          <w:placeholder>
            <w:docPart w:val="860DB49B387D4DED9B21528BC11DFDD8"/>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0D2A537F" w14:textId="4F7EBDB1" w:rsidR="00CB4153" w:rsidRDefault="00214582" w:rsidP="00DC1851">
      <w:pPr>
        <w:pStyle w:val="CriteriaBodyText"/>
        <w:rPr>
          <w:szCs w:val="20"/>
        </w:rPr>
      </w:pPr>
      <w:r>
        <w:rPr>
          <w:szCs w:val="20"/>
        </w:rPr>
        <w:t>The place contains no visib</w:t>
      </w:r>
      <w:r w:rsidR="00393082">
        <w:rPr>
          <w:szCs w:val="20"/>
        </w:rPr>
        <w:t xml:space="preserve">ly </w:t>
      </w:r>
      <w:r>
        <w:rPr>
          <w:szCs w:val="20"/>
        </w:rPr>
        <w:t xml:space="preserve">intact </w:t>
      </w:r>
      <w:r w:rsidR="00393082">
        <w:rPr>
          <w:szCs w:val="20"/>
        </w:rPr>
        <w:t xml:space="preserve">characteristics </w:t>
      </w:r>
      <w:r>
        <w:rPr>
          <w:szCs w:val="20"/>
        </w:rPr>
        <w:t>that clearly demonstrate creative or technical achievement relating to early aviation facilities</w:t>
      </w:r>
      <w:r w:rsidR="00DC1851" w:rsidRPr="00696514">
        <w:rPr>
          <w:szCs w:val="20"/>
        </w:rPr>
        <w:t>.</w:t>
      </w:r>
      <w:r>
        <w:rPr>
          <w:szCs w:val="20"/>
        </w:rPr>
        <w:t xml:space="preserve"> Moreover, although related to early aviation development, landing facilities at this time essentially </w:t>
      </w:r>
      <w:r w:rsidR="00F8117E">
        <w:rPr>
          <w:szCs w:val="20"/>
        </w:rPr>
        <w:t>consisted of open</w:t>
      </w:r>
      <w:r>
        <w:rPr>
          <w:szCs w:val="20"/>
        </w:rPr>
        <w:t xml:space="preserve"> paddocks with simple markers to aid navigation and landing. Consequently, </w:t>
      </w:r>
      <w:r w:rsidR="00393082">
        <w:rPr>
          <w:szCs w:val="20"/>
        </w:rPr>
        <w:t xml:space="preserve">this place does not meet the thresholds demonstrating a high degree of creative or technical achievement. </w:t>
      </w:r>
    </w:p>
    <w:p w14:paraId="2A6C6843" w14:textId="77777777" w:rsidR="00CB4153" w:rsidRDefault="00CB4153">
      <w:pPr>
        <w:rPr>
          <w:rFonts w:ascii="Calibri" w:hAnsi="Calibri" w:cs="Arial"/>
          <w:sz w:val="20"/>
          <w:szCs w:val="20"/>
          <w:lang w:val="en-AU" w:eastAsia="en-AU"/>
        </w:rPr>
      </w:pPr>
      <w:r>
        <w:rPr>
          <w:szCs w:val="20"/>
        </w:rPr>
        <w:br w:type="page"/>
      </w:r>
    </w:p>
    <w:p w14:paraId="4F778341" w14:textId="77777777" w:rsidR="00DC1851" w:rsidRPr="0036695C" w:rsidRDefault="00DC1851" w:rsidP="00DC1851">
      <w:pPr>
        <w:pStyle w:val="CriteriaBodyText"/>
        <w:rPr>
          <w:szCs w:val="20"/>
        </w:rPr>
      </w:pPr>
    </w:p>
    <w:p w14:paraId="2BD1F5F2"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30D51158" w14:textId="4DBC9BBE" w:rsidR="00DC1851" w:rsidRDefault="00DC1851" w:rsidP="00DC1851">
      <w:pPr>
        <w:pStyle w:val="CriteriaBodyText"/>
        <w:rPr>
          <w:szCs w:val="20"/>
        </w:rPr>
      </w:pPr>
      <w:r>
        <w:rPr>
          <w:szCs w:val="20"/>
        </w:rPr>
        <w:t xml:space="preserve">The Council has assessed </w:t>
      </w:r>
      <w:r w:rsidR="004D6C6D">
        <w:rPr>
          <w:szCs w:val="20"/>
        </w:rPr>
        <w:t xml:space="preserve">the </w:t>
      </w:r>
      <w:r w:rsidR="004D6C6D">
        <w:t>Original Canberra Aerodrome</w:t>
      </w:r>
      <w:r w:rsidR="004D6C6D" w:rsidRPr="00C43D44">
        <w:rPr>
          <w:szCs w:val="20"/>
        </w:rPr>
        <w:t xml:space="preserve"> </w:t>
      </w:r>
      <w:r w:rsidRPr="00C43D44">
        <w:rPr>
          <w:szCs w:val="20"/>
        </w:rPr>
        <w:t xml:space="preserve">against criterion (g)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861483382"/>
          <w:placeholder>
            <w:docPart w:val="43DD3DA9399F43908920BD7B504B197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32BFE973" w14:textId="775A163B" w:rsidR="00A711ED" w:rsidRPr="00E66861" w:rsidRDefault="00FA7B63" w:rsidP="00DC1851">
      <w:pPr>
        <w:pStyle w:val="CriteriaBodyText"/>
        <w:rPr>
          <w:szCs w:val="20"/>
        </w:rPr>
      </w:pPr>
      <w:r w:rsidRPr="00E66861">
        <w:rPr>
          <w:szCs w:val="20"/>
        </w:rPr>
        <w:t xml:space="preserve">Although the history of the Original Canberra Aerodrome is of known interest to local historians and to members of the No. 3 Squadron RAAF, </w:t>
      </w:r>
      <w:r w:rsidR="00E66861">
        <w:rPr>
          <w:szCs w:val="20"/>
        </w:rPr>
        <w:t>the place</w:t>
      </w:r>
      <w:r w:rsidRPr="00E66861">
        <w:rPr>
          <w:szCs w:val="20"/>
        </w:rPr>
        <w:t xml:space="preserve"> does not meet the threshold relating to a strong or special association with the ACT community or a cultural group. </w:t>
      </w:r>
      <w:r w:rsidR="00E66861" w:rsidRPr="00E66861">
        <w:rPr>
          <w:szCs w:val="20"/>
        </w:rPr>
        <w:t xml:space="preserve">This is because, for the purposes of this criterion, professional and special interest groups do not constitute the community or a cultural group. </w:t>
      </w:r>
      <w:r w:rsidR="00E66861">
        <w:rPr>
          <w:szCs w:val="20"/>
        </w:rPr>
        <w:t>Furthermore, t</w:t>
      </w:r>
      <w:r w:rsidR="00E66861" w:rsidRPr="00E66861">
        <w:rPr>
          <w:szCs w:val="20"/>
        </w:rPr>
        <w:t>here is not sufficient evidence to suggest that the broader ACT community, or a cultural group in the ACT has a strong or special association with this site.</w:t>
      </w:r>
    </w:p>
    <w:p w14:paraId="20A124FC"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61148939" w14:textId="56BEDE4E" w:rsidR="00DC1851" w:rsidRDefault="00DC1851" w:rsidP="00DC1851">
      <w:pPr>
        <w:pStyle w:val="CriteriaBodyText"/>
        <w:rPr>
          <w:szCs w:val="20"/>
          <w:highlight w:val="yellow"/>
        </w:rPr>
      </w:pPr>
      <w:r>
        <w:rPr>
          <w:szCs w:val="20"/>
        </w:rPr>
        <w:t xml:space="preserve">The Council has assessed </w:t>
      </w:r>
      <w:r w:rsidR="004D6C6D">
        <w:rPr>
          <w:szCs w:val="20"/>
        </w:rPr>
        <w:t xml:space="preserve">the </w:t>
      </w:r>
      <w:r w:rsidR="004D6C6D">
        <w:t>Original Canberra Aerodrome</w:t>
      </w:r>
      <w:r w:rsidR="004D6C6D" w:rsidRPr="00C43D44">
        <w:rPr>
          <w:szCs w:val="20"/>
        </w:rPr>
        <w:t xml:space="preserve"> </w:t>
      </w:r>
      <w:r w:rsidRPr="00C43D44">
        <w:rPr>
          <w:szCs w:val="20"/>
        </w:rPr>
        <w:t>against criterion (h)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473409198"/>
          <w:placeholder>
            <w:docPart w:val="D5D99C363D194E9CB8F2028EDC254BB9"/>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12D">
            <w:rPr>
              <w:szCs w:val="20"/>
            </w:rPr>
            <w:t>place</w:t>
          </w:r>
        </w:sdtContent>
      </w:sdt>
      <w:r w:rsidRPr="00C43D44">
        <w:rPr>
          <w:szCs w:val="20"/>
        </w:rPr>
        <w:t xml:space="preserve"> meet</w:t>
      </w:r>
      <w:r w:rsidR="007C27A5">
        <w:rPr>
          <w:szCs w:val="20"/>
        </w:rPr>
        <w:t>s</w:t>
      </w:r>
      <w:r w:rsidRPr="00C43D44">
        <w:rPr>
          <w:szCs w:val="20"/>
        </w:rPr>
        <w:t xml:space="preserve"> this criterion.</w:t>
      </w:r>
    </w:p>
    <w:p w14:paraId="61F6F3C1" w14:textId="77777777" w:rsidR="00503B2C" w:rsidRDefault="00503B2C" w:rsidP="00503B2C">
      <w:pPr>
        <w:pStyle w:val="CriteriaBodyText"/>
        <w:rPr>
          <w:szCs w:val="20"/>
        </w:rPr>
      </w:pPr>
      <w:r>
        <w:rPr>
          <w:szCs w:val="20"/>
        </w:rPr>
        <w:t>In its role as Canberra’s first official aviation facility the Original Canberra Aerodrome has an incidental association with many prominent figures in the early planning and development of Canberra, but these associations were not enduring</w:t>
      </w:r>
      <w:r w:rsidRPr="00696514">
        <w:rPr>
          <w:szCs w:val="20"/>
        </w:rPr>
        <w:t>.</w:t>
      </w:r>
      <w:r>
        <w:rPr>
          <w:szCs w:val="20"/>
        </w:rPr>
        <w:t xml:space="preserve"> </w:t>
      </w:r>
    </w:p>
    <w:p w14:paraId="32CD02DA" w14:textId="14D1A482" w:rsidR="00B163EC" w:rsidRDefault="00503B2C" w:rsidP="00A711ED">
      <w:pPr>
        <w:pStyle w:val="CriteriaBodyText"/>
        <w:rPr>
          <w:szCs w:val="20"/>
        </w:rPr>
      </w:pPr>
      <w:bookmarkStart w:id="5" w:name="_Hlk59613347"/>
      <w:r>
        <w:rPr>
          <w:szCs w:val="20"/>
        </w:rPr>
        <w:t xml:space="preserve">It was also the site of Canberra’s first aviation fatalities in which the lives of Flying Officer Philip Mackenzie Pitt and Aircraftsman AC1 William Edward </w:t>
      </w:r>
      <w:proofErr w:type="spellStart"/>
      <w:r>
        <w:rPr>
          <w:szCs w:val="20"/>
        </w:rPr>
        <w:t>Callander</w:t>
      </w:r>
      <w:proofErr w:type="spellEnd"/>
      <w:r>
        <w:rPr>
          <w:szCs w:val="20"/>
        </w:rPr>
        <w:t xml:space="preserve"> were lost. Both men belonged to the No. 3 Squadron RAAF that regularly flew into and out of the Original Canberra Aerodrome during its operational period. This group consequently maintains an historical interest in the site. </w:t>
      </w:r>
      <w:bookmarkEnd w:id="5"/>
      <w:r>
        <w:rPr>
          <w:szCs w:val="20"/>
        </w:rPr>
        <w:t>However, the physical and landscape features are missing that would demonstrate clear evidence associating the people/group and the place.</w:t>
      </w:r>
      <w:r w:rsidR="00A711ED">
        <w:rPr>
          <w:szCs w:val="20"/>
        </w:rPr>
        <w:t xml:space="preserve"> Furthermore, the place is so altered that it no longer provides evidence for this association. </w:t>
      </w:r>
    </w:p>
    <w:p w14:paraId="3A793536" w14:textId="2023C2C9" w:rsidR="00970999" w:rsidRDefault="00851ABF" w:rsidP="006B7893">
      <w:pPr>
        <w:pStyle w:val="CriteriaBodyText"/>
      </w:pPr>
      <w:bookmarkStart w:id="6" w:name="_Hlk64543965"/>
      <w:r>
        <w:rPr>
          <w:szCs w:val="20"/>
        </w:rPr>
        <w:t>Efforts have been undertaken to memorialise the men who died, including a</w:t>
      </w:r>
      <w:r>
        <w:t xml:space="preserve"> plaque installed by the ACT Heritage Committee at the front entrance of the Dickson Library. In addition, Canberra Tracks signage explaining the history of the Original Canberra Aerodrome and the crash that occurred there will be installed in 2021.</w:t>
      </w:r>
      <w:bookmarkEnd w:id="6"/>
      <w:r w:rsidR="00970999">
        <w:br w:type="page"/>
      </w:r>
    </w:p>
    <w:p w14:paraId="56FB1DED" w14:textId="0E5D0E89" w:rsidR="003F6CAB" w:rsidRPr="0036695C" w:rsidRDefault="00292D0A" w:rsidP="00292D0A">
      <w:pPr>
        <w:pStyle w:val="DocumentSub-Heading"/>
        <w:widowControl w:val="0"/>
        <w:tabs>
          <w:tab w:val="left" w:pos="1657"/>
          <w:tab w:val="center" w:pos="4822"/>
        </w:tabs>
        <w:jc w:val="left"/>
        <w:rPr>
          <w:szCs w:val="20"/>
        </w:rPr>
      </w:pPr>
      <w:r>
        <w:rPr>
          <w:szCs w:val="20"/>
        </w:rPr>
        <w:lastRenderedPageBreak/>
        <w:tab/>
      </w:r>
      <w:r>
        <w:rPr>
          <w:szCs w:val="20"/>
        </w:rPr>
        <w:tab/>
      </w:r>
      <w:r>
        <w:rPr>
          <w:szCs w:val="20"/>
        </w:rPr>
        <w:tab/>
      </w:r>
      <w:r w:rsidR="003F6CAB" w:rsidRPr="0036695C">
        <w:rPr>
          <w:szCs w:val="20"/>
        </w:rPr>
        <w:t>SITE PLAN</w:t>
      </w:r>
    </w:p>
    <w:p w14:paraId="4F5A2652" w14:textId="77777777" w:rsidR="004D6C6D" w:rsidRDefault="000575BC" w:rsidP="004D6C6D">
      <w:pPr>
        <w:pStyle w:val="BasicText"/>
        <w:keepNext w:val="0"/>
        <w:widowControl w:val="0"/>
        <w:jc w:val="center"/>
      </w:pPr>
      <w:r>
        <w:rPr>
          <w:noProof/>
        </w:rPr>
        <w:drawing>
          <wp:inline distT="0" distB="0" distL="0" distR="0" wp14:anchorId="038EC772" wp14:editId="0CF913E7">
            <wp:extent cx="5951667" cy="8417490"/>
            <wp:effectExtent l="0" t="0" r="0" b="3175"/>
            <wp:docPr id="4" name="Picture 4" descr="Aerial image of Dickson showing suburban infrastructure and natural features, with an overlay showing block and section boundaries. The three locations relating to the nomination of the Original Canberra Aerodrome remnants at Dickson are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image of Dickson showing suburban infrastructure and natural features, with an overlay showing block and section boundaries. The three locations relating to the nomination of the Original Canberra Aerodrome remnants at Dickson are indic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1800" cy="8431821"/>
                    </a:xfrm>
                    <a:prstGeom prst="rect">
                      <a:avLst/>
                    </a:prstGeom>
                  </pic:spPr>
                </pic:pic>
              </a:graphicData>
            </a:graphic>
          </wp:inline>
        </w:drawing>
      </w:r>
    </w:p>
    <w:p w14:paraId="1DB1F010" w14:textId="4F31DCE6" w:rsidR="00CC34DA" w:rsidRPr="00C32103" w:rsidRDefault="003F6CAB" w:rsidP="004D6C6D">
      <w:pPr>
        <w:pStyle w:val="BasicText"/>
        <w:keepNext w:val="0"/>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AA7117">
        <w:rPr>
          <w:noProof/>
        </w:rPr>
        <w:t>1</w:t>
      </w:r>
      <w:r w:rsidR="00D14FAF" w:rsidRPr="000A57AE">
        <w:fldChar w:fldCharType="end"/>
      </w:r>
      <w:r w:rsidRPr="000A57AE">
        <w:t xml:space="preserve"> </w:t>
      </w:r>
      <w:r w:rsidR="000575BC">
        <w:rPr>
          <w:b/>
        </w:rPr>
        <w:t>Original Canberra Aerodrome remnants at Dickson</w:t>
      </w:r>
      <w:r w:rsidR="002309F9">
        <w:t xml:space="preserve"> </w:t>
      </w:r>
      <w:r w:rsidR="00342A20">
        <w:t>nominated locations</w:t>
      </w:r>
    </w:p>
    <w:sectPr w:rsidR="00CC34DA" w:rsidRPr="00C32103" w:rsidSect="002061A7">
      <w:footerReference w:type="first" r:id="rId13"/>
      <w:endnotePr>
        <w:numFmt w:val="decimal"/>
      </w:endnotePr>
      <w:pgSz w:w="11913" w:h="16834" w:code="9"/>
      <w:pgMar w:top="1134" w:right="1134" w:bottom="1134" w:left="1134" w:header="720" w:footer="720"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79884" w14:textId="77777777" w:rsidR="00200F67" w:rsidRDefault="00200F67">
      <w:r>
        <w:separator/>
      </w:r>
    </w:p>
  </w:endnote>
  <w:endnote w:type="continuationSeparator" w:id="0">
    <w:p w14:paraId="5C5B1594" w14:textId="77777777" w:rsidR="00200F67" w:rsidRDefault="0020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3C66" w14:textId="77777777" w:rsidR="002F2506" w:rsidRPr="00C81ABA" w:rsidRDefault="00D14FAF">
    <w:pPr>
      <w:pStyle w:val="Footer"/>
      <w:jc w:val="right"/>
      <w:rPr>
        <w:sz w:val="20"/>
        <w:szCs w:val="20"/>
      </w:rPr>
    </w:pPr>
    <w:r w:rsidRPr="00C81ABA">
      <w:rPr>
        <w:sz w:val="20"/>
        <w:szCs w:val="20"/>
      </w:rPr>
      <w:fldChar w:fldCharType="begin"/>
    </w:r>
    <w:r w:rsidR="00296647" w:rsidRPr="00C81ABA">
      <w:rPr>
        <w:sz w:val="20"/>
        <w:szCs w:val="20"/>
      </w:rPr>
      <w:instrText xml:space="preserve"> PAGE   \* MERGEFORMAT </w:instrText>
    </w:r>
    <w:r w:rsidRPr="00C81ABA">
      <w:rPr>
        <w:sz w:val="20"/>
        <w:szCs w:val="20"/>
      </w:rPr>
      <w:fldChar w:fldCharType="separate"/>
    </w:r>
    <w:r w:rsidR="0098714B">
      <w:rPr>
        <w:noProof/>
        <w:sz w:val="20"/>
        <w:szCs w:val="20"/>
      </w:rPr>
      <w:t>4</w:t>
    </w:r>
    <w:r w:rsidRPr="00C81ABA">
      <w:rPr>
        <w:sz w:val="20"/>
        <w:szCs w:val="20"/>
      </w:rPr>
      <w:fldChar w:fldCharType="end"/>
    </w:r>
  </w:p>
  <w:p w14:paraId="4C371615" w14:textId="44353554" w:rsidR="002F2506" w:rsidRPr="004873EA" w:rsidRDefault="004873EA" w:rsidP="004873EA">
    <w:pPr>
      <w:pStyle w:val="Footer"/>
      <w:jc w:val="center"/>
      <w:rPr>
        <w:rFonts w:ascii="Arial" w:hAnsi="Arial" w:cs="Arial"/>
        <w:sz w:val="14"/>
      </w:rPr>
    </w:pPr>
    <w:r w:rsidRPr="004873EA">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1D8C9" w14:textId="77777777" w:rsidR="002F2506" w:rsidRPr="002061A7" w:rsidRDefault="00AC23EA">
    <w:pPr>
      <w:pStyle w:val="Footer"/>
      <w:jc w:val="right"/>
      <w:rPr>
        <w:sz w:val="20"/>
        <w:szCs w:val="20"/>
      </w:rPr>
    </w:pPr>
    <w:r w:rsidRPr="002061A7">
      <w:rPr>
        <w:sz w:val="20"/>
        <w:szCs w:val="20"/>
      </w:rPr>
      <w:fldChar w:fldCharType="begin"/>
    </w:r>
    <w:r w:rsidRPr="002061A7">
      <w:rPr>
        <w:sz w:val="20"/>
        <w:szCs w:val="20"/>
      </w:rPr>
      <w:instrText xml:space="preserve"> PAGE   \* MERGEFORMAT </w:instrText>
    </w:r>
    <w:r w:rsidRPr="002061A7">
      <w:rPr>
        <w:sz w:val="20"/>
        <w:szCs w:val="20"/>
      </w:rPr>
      <w:fldChar w:fldCharType="separate"/>
    </w:r>
    <w:r w:rsidR="0098714B" w:rsidRPr="002061A7">
      <w:rPr>
        <w:noProof/>
        <w:sz w:val="20"/>
        <w:szCs w:val="20"/>
      </w:rPr>
      <w:t>1</w:t>
    </w:r>
    <w:r w:rsidRPr="002061A7">
      <w:rPr>
        <w:noProof/>
        <w:sz w:val="20"/>
        <w:szCs w:val="20"/>
      </w:rPr>
      <w:fldChar w:fldCharType="end"/>
    </w:r>
  </w:p>
  <w:p w14:paraId="1B067DC0" w14:textId="77777777" w:rsidR="002F2506" w:rsidRDefault="002F25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99362" w14:textId="77777777" w:rsidR="00241BCD" w:rsidRPr="002061A7" w:rsidRDefault="00241BCD">
    <w:pPr>
      <w:pStyle w:val="Footer"/>
      <w:jc w:val="right"/>
      <w:rPr>
        <w:sz w:val="20"/>
        <w:szCs w:val="20"/>
      </w:rPr>
    </w:pPr>
    <w:r w:rsidRPr="002061A7">
      <w:rPr>
        <w:sz w:val="20"/>
        <w:szCs w:val="20"/>
      </w:rPr>
      <w:fldChar w:fldCharType="begin"/>
    </w:r>
    <w:r w:rsidRPr="002061A7">
      <w:rPr>
        <w:sz w:val="20"/>
        <w:szCs w:val="20"/>
      </w:rPr>
      <w:instrText xml:space="preserve"> PAGE   \* MERGEFORMAT </w:instrText>
    </w:r>
    <w:r w:rsidRPr="002061A7">
      <w:rPr>
        <w:sz w:val="20"/>
        <w:szCs w:val="20"/>
      </w:rPr>
      <w:fldChar w:fldCharType="separate"/>
    </w:r>
    <w:r w:rsidRPr="002061A7">
      <w:rPr>
        <w:noProof/>
        <w:sz w:val="20"/>
        <w:szCs w:val="20"/>
      </w:rPr>
      <w:t>1</w:t>
    </w:r>
    <w:r w:rsidRPr="002061A7">
      <w:rPr>
        <w:noProof/>
        <w:sz w:val="20"/>
        <w:szCs w:val="20"/>
      </w:rPr>
      <w:fldChar w:fldCharType="end"/>
    </w:r>
  </w:p>
  <w:p w14:paraId="47FEBBE7" w14:textId="77777777" w:rsidR="00241BCD" w:rsidRPr="004873EA" w:rsidRDefault="00241BCD" w:rsidP="00241BCD">
    <w:pPr>
      <w:pStyle w:val="Footer"/>
      <w:jc w:val="center"/>
      <w:rPr>
        <w:rFonts w:ascii="Arial" w:hAnsi="Arial" w:cs="Arial"/>
        <w:sz w:val="14"/>
      </w:rPr>
    </w:pPr>
    <w:r w:rsidRPr="004873E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DE6B5" w14:textId="77777777" w:rsidR="00200F67" w:rsidRDefault="00200F67">
      <w:r>
        <w:separator/>
      </w:r>
    </w:p>
  </w:footnote>
  <w:footnote w:type="continuationSeparator" w:id="0">
    <w:p w14:paraId="75429118" w14:textId="77777777" w:rsidR="00200F67" w:rsidRDefault="00200F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A50DF"/>
    <w:multiLevelType w:val="hybridMultilevel"/>
    <w:tmpl w:val="84B82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8F3D09"/>
    <w:multiLevelType w:val="hybridMultilevel"/>
    <w:tmpl w:val="84B82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3"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4"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963EA7"/>
    <w:multiLevelType w:val="hybridMultilevel"/>
    <w:tmpl w:val="8976F456"/>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8"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9"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9"/>
  </w:num>
  <w:num w:numId="3">
    <w:abstractNumId w:val="1"/>
  </w:num>
  <w:num w:numId="4">
    <w:abstractNumId w:val="4"/>
  </w:num>
  <w:num w:numId="5">
    <w:abstractNumId w:val="14"/>
  </w:num>
  <w:num w:numId="6">
    <w:abstractNumId w:val="10"/>
  </w:num>
  <w:num w:numId="7">
    <w:abstractNumId w:val="2"/>
  </w:num>
  <w:num w:numId="8">
    <w:abstractNumId w:val="11"/>
  </w:num>
  <w:num w:numId="9">
    <w:abstractNumId w:val="15"/>
  </w:num>
  <w:num w:numId="10">
    <w:abstractNumId w:val="8"/>
  </w:num>
  <w:num w:numId="11">
    <w:abstractNumId w:val="5"/>
  </w:num>
  <w:num w:numId="12">
    <w:abstractNumId w:val="13"/>
  </w:num>
  <w:num w:numId="13">
    <w:abstractNumId w:val="12"/>
  </w:num>
  <w:num w:numId="14">
    <w:abstractNumId w:val="17"/>
  </w:num>
  <w:num w:numId="15">
    <w:abstractNumId w:val="18"/>
  </w:num>
  <w:num w:numId="16">
    <w:abstractNumId w:val="7"/>
  </w:num>
  <w:num w:numId="17">
    <w:abstractNumId w:val="6"/>
  </w:num>
  <w:num w:numId="18">
    <w:abstractNumId w:val="9"/>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117"/>
    <w:rsid w:val="000074B2"/>
    <w:rsid w:val="00013E97"/>
    <w:rsid w:val="00024521"/>
    <w:rsid w:val="000521CC"/>
    <w:rsid w:val="000575BC"/>
    <w:rsid w:val="0005782E"/>
    <w:rsid w:val="00084BF9"/>
    <w:rsid w:val="00087E55"/>
    <w:rsid w:val="00090040"/>
    <w:rsid w:val="000A3564"/>
    <w:rsid w:val="000A57AE"/>
    <w:rsid w:val="000A6C9D"/>
    <w:rsid w:val="000B2EF8"/>
    <w:rsid w:val="000D0E25"/>
    <w:rsid w:val="000D5F70"/>
    <w:rsid w:val="000D61C5"/>
    <w:rsid w:val="000E1127"/>
    <w:rsid w:val="000E2E0A"/>
    <w:rsid w:val="000E4903"/>
    <w:rsid w:val="000F6775"/>
    <w:rsid w:val="001056F2"/>
    <w:rsid w:val="00107E41"/>
    <w:rsid w:val="0011351A"/>
    <w:rsid w:val="00116585"/>
    <w:rsid w:val="00135023"/>
    <w:rsid w:val="00144940"/>
    <w:rsid w:val="00144B73"/>
    <w:rsid w:val="00145379"/>
    <w:rsid w:val="0015448D"/>
    <w:rsid w:val="00164430"/>
    <w:rsid w:val="0016536F"/>
    <w:rsid w:val="00176459"/>
    <w:rsid w:val="00181C3C"/>
    <w:rsid w:val="001924BC"/>
    <w:rsid w:val="001A35A7"/>
    <w:rsid w:val="001A4EF1"/>
    <w:rsid w:val="001A7233"/>
    <w:rsid w:val="001C4FD4"/>
    <w:rsid w:val="00200F67"/>
    <w:rsid w:val="00201226"/>
    <w:rsid w:val="002061A7"/>
    <w:rsid w:val="00214582"/>
    <w:rsid w:val="002309F9"/>
    <w:rsid w:val="00241BCD"/>
    <w:rsid w:val="002724B5"/>
    <w:rsid w:val="00280EAD"/>
    <w:rsid w:val="00287D07"/>
    <w:rsid w:val="00292D0A"/>
    <w:rsid w:val="00296647"/>
    <w:rsid w:val="002B0448"/>
    <w:rsid w:val="002F2506"/>
    <w:rsid w:val="002F4BA9"/>
    <w:rsid w:val="002F6900"/>
    <w:rsid w:val="00305CED"/>
    <w:rsid w:val="00316814"/>
    <w:rsid w:val="003340B0"/>
    <w:rsid w:val="00342A20"/>
    <w:rsid w:val="003607F6"/>
    <w:rsid w:val="00361976"/>
    <w:rsid w:val="00372079"/>
    <w:rsid w:val="0038334F"/>
    <w:rsid w:val="00393082"/>
    <w:rsid w:val="00394711"/>
    <w:rsid w:val="003A3782"/>
    <w:rsid w:val="003A4E45"/>
    <w:rsid w:val="003E471B"/>
    <w:rsid w:val="003E520E"/>
    <w:rsid w:val="003E5706"/>
    <w:rsid w:val="003F39BC"/>
    <w:rsid w:val="003F4C27"/>
    <w:rsid w:val="003F6CAB"/>
    <w:rsid w:val="00436DCB"/>
    <w:rsid w:val="00444E08"/>
    <w:rsid w:val="00455B44"/>
    <w:rsid w:val="004746BD"/>
    <w:rsid w:val="004873EA"/>
    <w:rsid w:val="00495F8E"/>
    <w:rsid w:val="004965C6"/>
    <w:rsid w:val="004B578A"/>
    <w:rsid w:val="004B58D9"/>
    <w:rsid w:val="004C0E6B"/>
    <w:rsid w:val="004C4229"/>
    <w:rsid w:val="004D6C6D"/>
    <w:rsid w:val="004E2451"/>
    <w:rsid w:val="004E6145"/>
    <w:rsid w:val="004F79D8"/>
    <w:rsid w:val="004F7D7C"/>
    <w:rsid w:val="00503B2C"/>
    <w:rsid w:val="00507401"/>
    <w:rsid w:val="00524017"/>
    <w:rsid w:val="00526879"/>
    <w:rsid w:val="005278F5"/>
    <w:rsid w:val="00527DC4"/>
    <w:rsid w:val="00534109"/>
    <w:rsid w:val="0054098E"/>
    <w:rsid w:val="005439D5"/>
    <w:rsid w:val="00550F82"/>
    <w:rsid w:val="0055485E"/>
    <w:rsid w:val="005B4916"/>
    <w:rsid w:val="005C69EB"/>
    <w:rsid w:val="005E29BF"/>
    <w:rsid w:val="005F4CFD"/>
    <w:rsid w:val="005F50C8"/>
    <w:rsid w:val="005F5CE8"/>
    <w:rsid w:val="00601212"/>
    <w:rsid w:val="00605DF1"/>
    <w:rsid w:val="0062359C"/>
    <w:rsid w:val="00636F6B"/>
    <w:rsid w:val="00637399"/>
    <w:rsid w:val="00645990"/>
    <w:rsid w:val="00660E1B"/>
    <w:rsid w:val="006777DC"/>
    <w:rsid w:val="00687E5F"/>
    <w:rsid w:val="00696110"/>
    <w:rsid w:val="00696514"/>
    <w:rsid w:val="006B1D44"/>
    <w:rsid w:val="006B3CC6"/>
    <w:rsid w:val="006B5A00"/>
    <w:rsid w:val="006B7893"/>
    <w:rsid w:val="006C5539"/>
    <w:rsid w:val="006C618A"/>
    <w:rsid w:val="006C724D"/>
    <w:rsid w:val="006C79ED"/>
    <w:rsid w:val="006D0B0B"/>
    <w:rsid w:val="006E30FF"/>
    <w:rsid w:val="007005BB"/>
    <w:rsid w:val="007256E6"/>
    <w:rsid w:val="00731433"/>
    <w:rsid w:val="00736486"/>
    <w:rsid w:val="00762650"/>
    <w:rsid w:val="00766BA8"/>
    <w:rsid w:val="007A2A34"/>
    <w:rsid w:val="007A6EDD"/>
    <w:rsid w:val="007C27A5"/>
    <w:rsid w:val="007C31AE"/>
    <w:rsid w:val="007C612D"/>
    <w:rsid w:val="007D16EA"/>
    <w:rsid w:val="007E139C"/>
    <w:rsid w:val="00813FB2"/>
    <w:rsid w:val="00850638"/>
    <w:rsid w:val="00851ABF"/>
    <w:rsid w:val="00853CE4"/>
    <w:rsid w:val="00855EF7"/>
    <w:rsid w:val="008628DA"/>
    <w:rsid w:val="00871521"/>
    <w:rsid w:val="00872720"/>
    <w:rsid w:val="00893415"/>
    <w:rsid w:val="008A293A"/>
    <w:rsid w:val="008D4A13"/>
    <w:rsid w:val="009132B9"/>
    <w:rsid w:val="00925AFE"/>
    <w:rsid w:val="00925C5F"/>
    <w:rsid w:val="00933E44"/>
    <w:rsid w:val="009413D7"/>
    <w:rsid w:val="00966160"/>
    <w:rsid w:val="009702DF"/>
    <w:rsid w:val="00970999"/>
    <w:rsid w:val="00971C3C"/>
    <w:rsid w:val="009755B6"/>
    <w:rsid w:val="00975B37"/>
    <w:rsid w:val="0098024E"/>
    <w:rsid w:val="0098714B"/>
    <w:rsid w:val="00995E86"/>
    <w:rsid w:val="009B6454"/>
    <w:rsid w:val="009B7130"/>
    <w:rsid w:val="009C0A8D"/>
    <w:rsid w:val="009D3554"/>
    <w:rsid w:val="00A03D1A"/>
    <w:rsid w:val="00A11A38"/>
    <w:rsid w:val="00A2002E"/>
    <w:rsid w:val="00A20737"/>
    <w:rsid w:val="00A30EFC"/>
    <w:rsid w:val="00A35FBB"/>
    <w:rsid w:val="00A367E3"/>
    <w:rsid w:val="00A70DD3"/>
    <w:rsid w:val="00A711ED"/>
    <w:rsid w:val="00A81BDB"/>
    <w:rsid w:val="00AA7117"/>
    <w:rsid w:val="00AC23EA"/>
    <w:rsid w:val="00AC788D"/>
    <w:rsid w:val="00AD288A"/>
    <w:rsid w:val="00AD2B28"/>
    <w:rsid w:val="00AD6852"/>
    <w:rsid w:val="00AE20ED"/>
    <w:rsid w:val="00AE2580"/>
    <w:rsid w:val="00AE4168"/>
    <w:rsid w:val="00B163EC"/>
    <w:rsid w:val="00B265CD"/>
    <w:rsid w:val="00B35B22"/>
    <w:rsid w:val="00B40F24"/>
    <w:rsid w:val="00B4143E"/>
    <w:rsid w:val="00B65378"/>
    <w:rsid w:val="00B73D7F"/>
    <w:rsid w:val="00B83EB0"/>
    <w:rsid w:val="00B8458C"/>
    <w:rsid w:val="00B853E8"/>
    <w:rsid w:val="00B86AF3"/>
    <w:rsid w:val="00BA39E8"/>
    <w:rsid w:val="00BA52A5"/>
    <w:rsid w:val="00BA7796"/>
    <w:rsid w:val="00BB5671"/>
    <w:rsid w:val="00BC5D3F"/>
    <w:rsid w:val="00BD75E5"/>
    <w:rsid w:val="00BE7029"/>
    <w:rsid w:val="00BE7D6E"/>
    <w:rsid w:val="00BF5FC8"/>
    <w:rsid w:val="00C32103"/>
    <w:rsid w:val="00C66E45"/>
    <w:rsid w:val="00C81652"/>
    <w:rsid w:val="00C81ABA"/>
    <w:rsid w:val="00C87C49"/>
    <w:rsid w:val="00C903A4"/>
    <w:rsid w:val="00CA0734"/>
    <w:rsid w:val="00CA68E2"/>
    <w:rsid w:val="00CB25E0"/>
    <w:rsid w:val="00CB3038"/>
    <w:rsid w:val="00CB4153"/>
    <w:rsid w:val="00CB5C40"/>
    <w:rsid w:val="00CC34DA"/>
    <w:rsid w:val="00CC4DB2"/>
    <w:rsid w:val="00CD1DBC"/>
    <w:rsid w:val="00CD357A"/>
    <w:rsid w:val="00D14F97"/>
    <w:rsid w:val="00D14FAF"/>
    <w:rsid w:val="00D21419"/>
    <w:rsid w:val="00D22776"/>
    <w:rsid w:val="00D5089C"/>
    <w:rsid w:val="00D6657A"/>
    <w:rsid w:val="00D67E70"/>
    <w:rsid w:val="00D87549"/>
    <w:rsid w:val="00D92F18"/>
    <w:rsid w:val="00DA3FFE"/>
    <w:rsid w:val="00DB334F"/>
    <w:rsid w:val="00DC1851"/>
    <w:rsid w:val="00DF2A56"/>
    <w:rsid w:val="00E06027"/>
    <w:rsid w:val="00E10AF1"/>
    <w:rsid w:val="00E1130D"/>
    <w:rsid w:val="00E2524F"/>
    <w:rsid w:val="00E66861"/>
    <w:rsid w:val="00E6782E"/>
    <w:rsid w:val="00EA4877"/>
    <w:rsid w:val="00EB2685"/>
    <w:rsid w:val="00EB7FBD"/>
    <w:rsid w:val="00EC0DC1"/>
    <w:rsid w:val="00EC5228"/>
    <w:rsid w:val="00ED22C9"/>
    <w:rsid w:val="00EE7B9B"/>
    <w:rsid w:val="00F048AD"/>
    <w:rsid w:val="00F16581"/>
    <w:rsid w:val="00F172D6"/>
    <w:rsid w:val="00F2329F"/>
    <w:rsid w:val="00F25F45"/>
    <w:rsid w:val="00F3269A"/>
    <w:rsid w:val="00F4788E"/>
    <w:rsid w:val="00F54B96"/>
    <w:rsid w:val="00F60DC5"/>
    <w:rsid w:val="00F73743"/>
    <w:rsid w:val="00F8117E"/>
    <w:rsid w:val="00F81D2A"/>
    <w:rsid w:val="00F929C9"/>
    <w:rsid w:val="00F93137"/>
    <w:rsid w:val="00F956BF"/>
    <w:rsid w:val="00F9580E"/>
    <w:rsid w:val="00F95A25"/>
    <w:rsid w:val="00FA0CD9"/>
    <w:rsid w:val="00FA484A"/>
    <w:rsid w:val="00FA7B63"/>
    <w:rsid w:val="00FC0FF7"/>
    <w:rsid w:val="00FD6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70F4A9"/>
  <w15:docId w15:val="{01282C5D-B392-4CA8-A8FA-A3726050B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styleId="ListParagraph">
    <w:name w:val="List Paragraph"/>
    <w:basedOn w:val="Normal"/>
    <w:uiPriority w:val="34"/>
    <w:rsid w:val="00444E08"/>
    <w:pPr>
      <w:ind w:left="720"/>
      <w:contextualSpacing/>
    </w:pPr>
  </w:style>
  <w:style w:type="character" w:styleId="CommentReference">
    <w:name w:val="annotation reference"/>
    <w:basedOn w:val="DefaultParagraphFont"/>
    <w:semiHidden/>
    <w:unhideWhenUsed/>
    <w:rsid w:val="00BD75E5"/>
    <w:rPr>
      <w:sz w:val="16"/>
      <w:szCs w:val="16"/>
    </w:rPr>
  </w:style>
  <w:style w:type="paragraph" w:styleId="CommentText">
    <w:name w:val="annotation text"/>
    <w:basedOn w:val="Normal"/>
    <w:link w:val="CommentTextChar"/>
    <w:semiHidden/>
    <w:unhideWhenUsed/>
    <w:rsid w:val="00BD75E5"/>
    <w:rPr>
      <w:sz w:val="20"/>
      <w:szCs w:val="20"/>
    </w:rPr>
  </w:style>
  <w:style w:type="character" w:customStyle="1" w:styleId="CommentTextChar">
    <w:name w:val="Comment Text Char"/>
    <w:basedOn w:val="DefaultParagraphFont"/>
    <w:link w:val="CommentText"/>
    <w:semiHidden/>
    <w:rsid w:val="00BD75E5"/>
    <w:rPr>
      <w:lang w:val="en-GB" w:eastAsia="en-US"/>
    </w:rPr>
  </w:style>
  <w:style w:type="paragraph" w:styleId="CommentSubject">
    <w:name w:val="annotation subject"/>
    <w:basedOn w:val="CommentText"/>
    <w:next w:val="CommentText"/>
    <w:link w:val="CommentSubjectChar"/>
    <w:semiHidden/>
    <w:unhideWhenUsed/>
    <w:rsid w:val="00BD75E5"/>
    <w:rPr>
      <w:b/>
      <w:bCs/>
    </w:rPr>
  </w:style>
  <w:style w:type="character" w:customStyle="1" w:styleId="CommentSubjectChar">
    <w:name w:val="Comment Subject Char"/>
    <w:basedOn w:val="CommentTextChar"/>
    <w:link w:val="CommentSubject"/>
    <w:semiHidden/>
    <w:rsid w:val="00BD75E5"/>
    <w:rPr>
      <w:b/>
      <w:bCs/>
      <w:lang w:val="en-GB" w:eastAsia="en-US"/>
    </w:rPr>
  </w:style>
  <w:style w:type="paragraph" w:customStyle="1" w:styleId="Billname">
    <w:name w:val="Billname"/>
    <w:basedOn w:val="Normal"/>
    <w:rsid w:val="002061A7"/>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2061A7"/>
    <w:pPr>
      <w:pBdr>
        <w:bottom w:val="single" w:sz="12" w:space="1" w:color="auto"/>
      </w:pBdr>
      <w:jc w:val="both"/>
    </w:pPr>
    <w:rPr>
      <w:lang w:val="en-AU"/>
    </w:rPr>
  </w:style>
  <w:style w:type="paragraph" w:customStyle="1" w:styleId="madeunder">
    <w:name w:val="made under"/>
    <w:basedOn w:val="Normal"/>
    <w:rsid w:val="002061A7"/>
    <w:pPr>
      <w:spacing w:before="180" w:after="60"/>
      <w:jc w:val="both"/>
    </w:pPr>
    <w:rPr>
      <w:lang w:val="en-AU"/>
    </w:rPr>
  </w:style>
  <w:style w:type="paragraph" w:customStyle="1" w:styleId="CoverActName">
    <w:name w:val="CoverActName"/>
    <w:basedOn w:val="Normal"/>
    <w:rsid w:val="002061A7"/>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CFF16401AEF48FA92721CE21CDBB5FC"/>
        <w:category>
          <w:name w:val="General"/>
          <w:gallery w:val="placeholder"/>
        </w:category>
        <w:types>
          <w:type w:val="bbPlcHdr"/>
        </w:types>
        <w:behaviors>
          <w:behavior w:val="content"/>
        </w:behaviors>
        <w:guid w:val="{1A0CF3F4-778E-48C9-BBF9-D4226FEE11C9}"/>
      </w:docPartPr>
      <w:docPartBody>
        <w:p w:rsidR="007C2E65" w:rsidRDefault="009235D4">
          <w:pPr>
            <w:pStyle w:val="5CFF16401AEF48FA92721CE21CDBB5FC"/>
          </w:pPr>
          <w:r w:rsidRPr="00A01438">
            <w:rPr>
              <w:rStyle w:val="PlaceholderText"/>
            </w:rPr>
            <w:t>[</w:t>
          </w:r>
          <w:r>
            <w:rPr>
              <w:rStyle w:val="PlaceholderText"/>
            </w:rPr>
            <w:t>place or object?</w:t>
          </w:r>
          <w:r w:rsidRPr="00A01438">
            <w:rPr>
              <w:rStyle w:val="PlaceholderText"/>
            </w:rPr>
            <w:t>]</w:t>
          </w:r>
        </w:p>
      </w:docPartBody>
    </w:docPart>
    <w:docPart>
      <w:docPartPr>
        <w:name w:val="733FB6E4A7B04090A4C1EA04BD8372AC"/>
        <w:category>
          <w:name w:val="General"/>
          <w:gallery w:val="placeholder"/>
        </w:category>
        <w:types>
          <w:type w:val="bbPlcHdr"/>
        </w:types>
        <w:behaviors>
          <w:behavior w:val="content"/>
        </w:behaviors>
        <w:guid w:val="{2857CF31-CBEB-4343-8BF9-C15CEDF686E7}"/>
      </w:docPartPr>
      <w:docPartBody>
        <w:p w:rsidR="007C2E65" w:rsidRDefault="009235D4">
          <w:pPr>
            <w:pStyle w:val="733FB6E4A7B04090A4C1EA04BD8372AC"/>
          </w:pPr>
          <w:r w:rsidRPr="00A01438">
            <w:rPr>
              <w:rStyle w:val="PlaceholderText"/>
            </w:rPr>
            <w:t>[</w:t>
          </w:r>
          <w:r>
            <w:rPr>
              <w:rStyle w:val="PlaceholderText"/>
            </w:rPr>
            <w:t>place or object?</w:t>
          </w:r>
          <w:r w:rsidRPr="00A01438">
            <w:rPr>
              <w:rStyle w:val="PlaceholderText"/>
            </w:rPr>
            <w:t>]</w:t>
          </w:r>
        </w:p>
      </w:docPartBody>
    </w:docPart>
    <w:docPart>
      <w:docPartPr>
        <w:name w:val="9FA30106EF344B948EE69FED081C9C92"/>
        <w:category>
          <w:name w:val="General"/>
          <w:gallery w:val="placeholder"/>
        </w:category>
        <w:types>
          <w:type w:val="bbPlcHdr"/>
        </w:types>
        <w:behaviors>
          <w:behavior w:val="content"/>
        </w:behaviors>
        <w:guid w:val="{A296AB70-6E4D-477F-886A-B5CAE051165C}"/>
      </w:docPartPr>
      <w:docPartBody>
        <w:p w:rsidR="007C2E65" w:rsidRDefault="009235D4">
          <w:pPr>
            <w:pStyle w:val="9FA30106EF344B948EE69FED081C9C92"/>
          </w:pPr>
          <w:r w:rsidRPr="00A01438">
            <w:rPr>
              <w:rStyle w:val="PlaceholderText"/>
            </w:rPr>
            <w:t>[</w:t>
          </w:r>
          <w:r>
            <w:rPr>
              <w:rStyle w:val="PlaceholderText"/>
            </w:rPr>
            <w:t>place or object?</w:t>
          </w:r>
          <w:r w:rsidRPr="00A01438">
            <w:rPr>
              <w:rStyle w:val="PlaceholderText"/>
            </w:rPr>
            <w:t>]</w:t>
          </w:r>
        </w:p>
      </w:docPartBody>
    </w:docPart>
    <w:docPart>
      <w:docPartPr>
        <w:name w:val="BB2C33E297A84A118D1385266645B7A3"/>
        <w:category>
          <w:name w:val="General"/>
          <w:gallery w:val="placeholder"/>
        </w:category>
        <w:types>
          <w:type w:val="bbPlcHdr"/>
        </w:types>
        <w:behaviors>
          <w:behavior w:val="content"/>
        </w:behaviors>
        <w:guid w:val="{33CAFEA5-B058-4E1A-A060-9430E9166DF0}"/>
      </w:docPartPr>
      <w:docPartBody>
        <w:p w:rsidR="007C2E65" w:rsidRDefault="009235D4">
          <w:pPr>
            <w:pStyle w:val="BB2C33E297A84A118D1385266645B7A3"/>
          </w:pPr>
          <w:r w:rsidRPr="00A01438">
            <w:rPr>
              <w:rStyle w:val="PlaceholderText"/>
            </w:rPr>
            <w:t>[</w:t>
          </w:r>
          <w:r>
            <w:rPr>
              <w:rStyle w:val="PlaceholderText"/>
            </w:rPr>
            <w:t>place or object?</w:t>
          </w:r>
          <w:r w:rsidRPr="00A01438">
            <w:rPr>
              <w:rStyle w:val="PlaceholderText"/>
            </w:rPr>
            <w:t>]</w:t>
          </w:r>
        </w:p>
      </w:docPartBody>
    </w:docPart>
    <w:docPart>
      <w:docPartPr>
        <w:name w:val="4A975CC6D6B649D7A3481818051DAB76"/>
        <w:category>
          <w:name w:val="General"/>
          <w:gallery w:val="placeholder"/>
        </w:category>
        <w:types>
          <w:type w:val="bbPlcHdr"/>
        </w:types>
        <w:behaviors>
          <w:behavior w:val="content"/>
        </w:behaviors>
        <w:guid w:val="{0A8F64C3-FD4E-4D48-A474-5082BFEB1C89}"/>
      </w:docPartPr>
      <w:docPartBody>
        <w:p w:rsidR="007C2E65" w:rsidRDefault="009235D4">
          <w:pPr>
            <w:pStyle w:val="4A975CC6D6B649D7A3481818051DAB76"/>
          </w:pPr>
          <w:r w:rsidRPr="00A01438">
            <w:rPr>
              <w:rStyle w:val="PlaceholderText"/>
            </w:rPr>
            <w:t>[</w:t>
          </w:r>
          <w:r>
            <w:rPr>
              <w:rStyle w:val="PlaceholderText"/>
            </w:rPr>
            <w:t>place or object?</w:t>
          </w:r>
          <w:r w:rsidRPr="00A01438">
            <w:rPr>
              <w:rStyle w:val="PlaceholderText"/>
            </w:rPr>
            <w:t>]</w:t>
          </w:r>
        </w:p>
      </w:docPartBody>
    </w:docPart>
    <w:docPart>
      <w:docPartPr>
        <w:name w:val="03DCDD74976643FD97DBAC2C85E7A2DE"/>
        <w:category>
          <w:name w:val="General"/>
          <w:gallery w:val="placeholder"/>
        </w:category>
        <w:types>
          <w:type w:val="bbPlcHdr"/>
        </w:types>
        <w:behaviors>
          <w:behavior w:val="content"/>
        </w:behaviors>
        <w:guid w:val="{D396036A-C124-4684-A668-CE27584EC83A}"/>
      </w:docPartPr>
      <w:docPartBody>
        <w:p w:rsidR="007C2E65" w:rsidRDefault="009235D4">
          <w:pPr>
            <w:pStyle w:val="03DCDD74976643FD97DBAC2C85E7A2DE"/>
          </w:pPr>
          <w:r w:rsidRPr="00A01438">
            <w:rPr>
              <w:rStyle w:val="PlaceholderText"/>
            </w:rPr>
            <w:t>[</w:t>
          </w:r>
          <w:r>
            <w:rPr>
              <w:rStyle w:val="PlaceholderText"/>
            </w:rPr>
            <w:t>place or object?</w:t>
          </w:r>
          <w:r w:rsidRPr="00A01438">
            <w:rPr>
              <w:rStyle w:val="PlaceholderText"/>
            </w:rPr>
            <w:t>]</w:t>
          </w:r>
        </w:p>
      </w:docPartBody>
    </w:docPart>
    <w:docPart>
      <w:docPartPr>
        <w:name w:val="860DB49B387D4DED9B21528BC11DFDD8"/>
        <w:category>
          <w:name w:val="General"/>
          <w:gallery w:val="placeholder"/>
        </w:category>
        <w:types>
          <w:type w:val="bbPlcHdr"/>
        </w:types>
        <w:behaviors>
          <w:behavior w:val="content"/>
        </w:behaviors>
        <w:guid w:val="{AC06407D-A467-45F0-80C3-566E51D55DC6}"/>
      </w:docPartPr>
      <w:docPartBody>
        <w:p w:rsidR="007C2E65" w:rsidRDefault="009235D4">
          <w:pPr>
            <w:pStyle w:val="860DB49B387D4DED9B21528BC11DFDD8"/>
          </w:pPr>
          <w:r w:rsidRPr="00A01438">
            <w:rPr>
              <w:rStyle w:val="PlaceholderText"/>
            </w:rPr>
            <w:t>[</w:t>
          </w:r>
          <w:r>
            <w:rPr>
              <w:rStyle w:val="PlaceholderText"/>
            </w:rPr>
            <w:t>place or object?</w:t>
          </w:r>
          <w:r w:rsidRPr="00A01438">
            <w:rPr>
              <w:rStyle w:val="PlaceholderText"/>
            </w:rPr>
            <w:t>]</w:t>
          </w:r>
        </w:p>
      </w:docPartBody>
    </w:docPart>
    <w:docPart>
      <w:docPartPr>
        <w:name w:val="43DD3DA9399F43908920BD7B504B1972"/>
        <w:category>
          <w:name w:val="General"/>
          <w:gallery w:val="placeholder"/>
        </w:category>
        <w:types>
          <w:type w:val="bbPlcHdr"/>
        </w:types>
        <w:behaviors>
          <w:behavior w:val="content"/>
        </w:behaviors>
        <w:guid w:val="{15E6C792-8CA6-4257-8FCE-D4650F23C162}"/>
      </w:docPartPr>
      <w:docPartBody>
        <w:p w:rsidR="007C2E65" w:rsidRDefault="009235D4">
          <w:pPr>
            <w:pStyle w:val="43DD3DA9399F43908920BD7B504B1972"/>
          </w:pPr>
          <w:r w:rsidRPr="00A01438">
            <w:rPr>
              <w:rStyle w:val="PlaceholderText"/>
            </w:rPr>
            <w:t>[</w:t>
          </w:r>
          <w:r>
            <w:rPr>
              <w:rStyle w:val="PlaceholderText"/>
            </w:rPr>
            <w:t>place or object?</w:t>
          </w:r>
          <w:r w:rsidRPr="00A01438">
            <w:rPr>
              <w:rStyle w:val="PlaceholderText"/>
            </w:rPr>
            <w:t>]</w:t>
          </w:r>
        </w:p>
      </w:docPartBody>
    </w:docPart>
    <w:docPart>
      <w:docPartPr>
        <w:name w:val="D5D99C363D194E9CB8F2028EDC254BB9"/>
        <w:category>
          <w:name w:val="General"/>
          <w:gallery w:val="placeholder"/>
        </w:category>
        <w:types>
          <w:type w:val="bbPlcHdr"/>
        </w:types>
        <w:behaviors>
          <w:behavior w:val="content"/>
        </w:behaviors>
        <w:guid w:val="{943ED348-9CB3-4D4A-8D5C-66BDF54979C8}"/>
      </w:docPartPr>
      <w:docPartBody>
        <w:p w:rsidR="007C2E65" w:rsidRDefault="009235D4">
          <w:pPr>
            <w:pStyle w:val="D5D99C363D194E9CB8F2028EDC254BB9"/>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D4"/>
    <w:rsid w:val="0016632A"/>
    <w:rsid w:val="00250015"/>
    <w:rsid w:val="00356994"/>
    <w:rsid w:val="003D5F38"/>
    <w:rsid w:val="003D773C"/>
    <w:rsid w:val="0057171C"/>
    <w:rsid w:val="006A20D6"/>
    <w:rsid w:val="007C2E65"/>
    <w:rsid w:val="00820B56"/>
    <w:rsid w:val="00920B31"/>
    <w:rsid w:val="009235D4"/>
    <w:rsid w:val="00A1326E"/>
    <w:rsid w:val="00AA20F4"/>
    <w:rsid w:val="00BF124F"/>
    <w:rsid w:val="00CB6E6E"/>
    <w:rsid w:val="00CC5B95"/>
    <w:rsid w:val="00D65B54"/>
    <w:rsid w:val="00DA21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CFF16401AEF48FA92721CE21CDBB5FC">
    <w:name w:val="5CFF16401AEF48FA92721CE21CDBB5FC"/>
  </w:style>
  <w:style w:type="paragraph" w:customStyle="1" w:styleId="733FB6E4A7B04090A4C1EA04BD8372AC">
    <w:name w:val="733FB6E4A7B04090A4C1EA04BD8372AC"/>
  </w:style>
  <w:style w:type="paragraph" w:customStyle="1" w:styleId="9FA30106EF344B948EE69FED081C9C92">
    <w:name w:val="9FA30106EF344B948EE69FED081C9C92"/>
  </w:style>
  <w:style w:type="paragraph" w:customStyle="1" w:styleId="BB2C33E297A84A118D1385266645B7A3">
    <w:name w:val="BB2C33E297A84A118D1385266645B7A3"/>
  </w:style>
  <w:style w:type="paragraph" w:customStyle="1" w:styleId="4A975CC6D6B649D7A3481818051DAB76">
    <w:name w:val="4A975CC6D6B649D7A3481818051DAB76"/>
  </w:style>
  <w:style w:type="paragraph" w:customStyle="1" w:styleId="03DCDD74976643FD97DBAC2C85E7A2DE">
    <w:name w:val="03DCDD74976643FD97DBAC2C85E7A2DE"/>
  </w:style>
  <w:style w:type="paragraph" w:customStyle="1" w:styleId="860DB49B387D4DED9B21528BC11DFDD8">
    <w:name w:val="860DB49B387D4DED9B21528BC11DFDD8"/>
  </w:style>
  <w:style w:type="paragraph" w:customStyle="1" w:styleId="43DD3DA9399F43908920BD7B504B1972">
    <w:name w:val="43DD3DA9399F43908920BD7B504B1972"/>
  </w:style>
  <w:style w:type="paragraph" w:customStyle="1" w:styleId="D5D99C363D194E9CB8F2028EDC254BB9">
    <w:name w:val="D5D99C363D194E9CB8F2028EDC254B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2123</Words>
  <Characters>11820</Characters>
  <Application>Microsoft Office Word</Application>
  <DocSecurity>0</DocSecurity>
  <Lines>193</Lines>
  <Paragraphs>95</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creator>ACT Government</dc:creator>
  <cp:lastModifiedBy>Moxon, KarenL</cp:lastModifiedBy>
  <cp:revision>6</cp:revision>
  <cp:lastPrinted>2011-03-08T21:23:00Z</cp:lastPrinted>
  <dcterms:created xsi:type="dcterms:W3CDTF">2021-04-01T03:09:00Z</dcterms:created>
  <dcterms:modified xsi:type="dcterms:W3CDTF">2021-04-06T05:12:00Z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A27786076</vt:lpwstr>
  </property>
  <property fmtid="{D5CDD505-2E9C-101B-9397-08002B2CF9AE}" pid="4" name="Objective-Title">
    <vt:lpwstr>NI - Original Canberra Aerodrome - Statement of Reasons</vt:lpwstr>
  </property>
  <property fmtid="{D5CDD505-2E9C-101B-9397-08002B2CF9AE}" pid="5" name="Objective-Comment">
    <vt:lpwstr/>
  </property>
  <property fmtid="{D5CDD505-2E9C-101B-9397-08002B2CF9AE}" pid="6" name="Objective-CreationStamp">
    <vt:filetime>2020-12-17T01:39:11Z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2021-04-01T01:05:50Z</vt:filetime>
  </property>
  <property fmtid="{D5CDD505-2E9C-101B-9397-08002B2CF9AE}" pid="10" name="Objective-ModificationStamp">
    <vt:filetime>2021-04-01T01:08:33Z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Register:02 - Not Provisionally Registered:HERITAGE - ASSESSMENT MATERIAL - Original Canberra Aerodrome Remnants Dickson:05_Statement of Reasons:</vt:lpwstr>
  </property>
  <property fmtid="{D5CDD505-2E9C-101B-9397-08002B2CF9AE}" pid="13" name="Objective-Parent">
    <vt:lpwstr>05_Statement of Reasons</vt:lpwstr>
  </property>
  <property fmtid="{D5CDD505-2E9C-101B-9397-08002B2CF9AE}" pid="14" name="Objective-State">
    <vt:lpwstr>Published</vt:lpwstr>
  </property>
  <property fmtid="{D5CDD505-2E9C-101B-9397-08002B2CF9AE}" pid="15" name="Objective-Version">
    <vt:lpwstr>20.0</vt:lpwstr>
  </property>
  <property fmtid="{D5CDD505-2E9C-101B-9397-08002B2CF9AE}" pid="16" name="Objective-VersionNumber">
    <vt:r8>21</vt:r8>
  </property>
  <property fmtid="{D5CDD505-2E9C-101B-9397-08002B2CF9AE}" pid="17" name="Objective-VersionComment">
    <vt:lpwstr/>
  </property>
  <property fmtid="{D5CDD505-2E9C-101B-9397-08002B2CF9AE}" pid="18" name="Objective-FileNumber">
    <vt:lpwstr>1-2020/25011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