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3FD" w:rsidRDefault="004463FD" w:rsidP="0024661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r>
        <w:rPr>
          <w:rFonts w:cs="Arial"/>
          <w:lang w:val="en-AU"/>
        </w:rPr>
        <w:t>Australian Capital Territory</w:t>
      </w:r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60127F">
        <w:rPr>
          <w:rFonts w:cs="Arial"/>
          <w:szCs w:val="36"/>
        </w:rPr>
        <w:t>3</w:t>
      </w:r>
      <w:r w:rsidR="00855897">
        <w:rPr>
          <w:rFonts w:cs="Arial"/>
          <w:szCs w:val="36"/>
        </w:rPr>
        <w:t>7</w:t>
      </w:r>
      <w:r w:rsidR="00D133F0">
        <w:rPr>
          <w:rFonts w:cs="Arial"/>
          <w:szCs w:val="36"/>
        </w:rPr>
        <w:t>4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60127F">
        <w:rPr>
          <w:rFonts w:cs="Arial"/>
          <w:szCs w:val="36"/>
        </w:rPr>
        <w:t>2</w:t>
      </w:r>
      <w:r w:rsidR="00D133F0">
        <w:rPr>
          <w:rFonts w:cs="Arial"/>
          <w:szCs w:val="36"/>
        </w:rPr>
        <w:t>1</w:t>
      </w:r>
    </w:p>
    <w:p w:rsidR="004463FD" w:rsidRDefault="00BF230C" w:rsidP="0024661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</w:t>
      </w:r>
      <w:r w:rsidR="00CE6378" w:rsidRPr="004F2AC5">
        <w:rPr>
          <w:rFonts w:cs="Arial"/>
          <w:caps w:val="0"/>
          <w:lang w:val="en-AU"/>
        </w:rPr>
        <w:t>0</w:t>
      </w:r>
      <w:r w:rsidR="0060127F">
        <w:rPr>
          <w:rFonts w:cs="Arial"/>
          <w:caps w:val="0"/>
          <w:lang w:val="en-AU"/>
        </w:rPr>
        <w:t>2</w:t>
      </w:r>
      <w:r w:rsidR="00D133F0">
        <w:rPr>
          <w:rFonts w:cs="Arial"/>
          <w:caps w:val="0"/>
          <w:lang w:val="en-AU"/>
        </w:rPr>
        <w:t>1</w:t>
      </w:r>
      <w:r w:rsidR="004463FD">
        <w:rPr>
          <w:rFonts w:cs="Arial"/>
          <w:caps w:val="0"/>
          <w:lang w:val="en-AU"/>
        </w:rPr>
        <w:t>—</w:t>
      </w:r>
      <w:r w:rsidR="00A96218">
        <w:rPr>
          <w:rFonts w:cs="Arial"/>
          <w:caps w:val="0"/>
          <w:lang w:val="en-AU"/>
        </w:rPr>
        <w:t>236</w:t>
      </w:r>
    </w:p>
    <w:p w:rsidR="004463FD" w:rsidRPr="00DE7E26" w:rsidRDefault="004463FD" w:rsidP="0024661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24661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0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246616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246616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</w:t>
      </w:r>
      <w:r w:rsidRPr="004F2AC5">
        <w:rPr>
          <w:rFonts w:ascii="Times New Roman" w:hAnsi="Times New Roman"/>
          <w:i/>
          <w:szCs w:val="24"/>
          <w:lang w:eastAsia="en-AU"/>
        </w:rPr>
        <w:t> </w:t>
      </w:r>
      <w:r w:rsidR="0060127F">
        <w:rPr>
          <w:rFonts w:ascii="Times New Roman" w:hAnsi="Times New Roman"/>
          <w:i/>
          <w:szCs w:val="24"/>
          <w:lang w:eastAsia="en-AU"/>
        </w:rPr>
        <w:t>3</w:t>
      </w:r>
      <w:r w:rsidR="00855897">
        <w:rPr>
          <w:rFonts w:ascii="Times New Roman" w:hAnsi="Times New Roman"/>
          <w:i/>
          <w:szCs w:val="24"/>
          <w:lang w:eastAsia="en-AU"/>
        </w:rPr>
        <w:t>7</w:t>
      </w:r>
      <w:r w:rsidR="00D133F0">
        <w:rPr>
          <w:rFonts w:ascii="Times New Roman" w:hAnsi="Times New Roman"/>
          <w:i/>
          <w:szCs w:val="24"/>
          <w:lang w:eastAsia="en-AU"/>
        </w:rPr>
        <w:t>4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60127F">
        <w:rPr>
          <w:rFonts w:ascii="Times New Roman" w:hAnsi="Times New Roman"/>
          <w:i/>
          <w:szCs w:val="24"/>
          <w:lang w:eastAsia="en-AU"/>
        </w:rPr>
        <w:t>2</w:t>
      </w:r>
      <w:r w:rsidR="00F91477">
        <w:rPr>
          <w:rFonts w:ascii="Times New Roman" w:hAnsi="Times New Roman"/>
          <w:i/>
          <w:szCs w:val="24"/>
          <w:lang w:eastAsia="en-AU"/>
        </w:rPr>
        <w:t>1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545C30" w:rsidRDefault="00545C30" w:rsidP="00246616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545C30" w:rsidRDefault="00545C30" w:rsidP="00246616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545C30" w:rsidRPr="0020671E" w:rsidRDefault="00CD2808" w:rsidP="0020671E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20671E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50376D">
        <w:rPr>
          <w:rFonts w:ascii="Times New Roman" w:hAnsi="Times New Roman"/>
          <w:b/>
          <w:i/>
          <w:szCs w:val="24"/>
          <w:lang w:eastAsia="en-AU"/>
        </w:rPr>
        <w:t>Authority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="0060127F">
        <w:rPr>
          <w:rFonts w:ascii="Times New Roman" w:hAnsi="Times New Roman"/>
          <w:szCs w:val="24"/>
          <w:lang w:eastAsia="en-AU"/>
        </w:rPr>
        <w:t>3</w:t>
      </w:r>
      <w:r w:rsidR="00855897">
        <w:rPr>
          <w:rFonts w:ascii="Times New Roman" w:hAnsi="Times New Roman"/>
          <w:szCs w:val="24"/>
          <w:lang w:eastAsia="en-AU"/>
        </w:rPr>
        <w:t>7</w:t>
      </w:r>
      <w:r w:rsidR="00D133F0">
        <w:rPr>
          <w:rFonts w:ascii="Times New Roman" w:hAnsi="Times New Roman"/>
          <w:szCs w:val="24"/>
          <w:lang w:eastAsia="en-AU"/>
        </w:rPr>
        <w:t>4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>
        <w:rPr>
          <w:rFonts w:ascii="Times New Roman" w:hAnsi="Times New Roman"/>
          <w:b/>
          <w:i/>
          <w:szCs w:val="24"/>
          <w:lang w:eastAsia="en-AU"/>
        </w:rPr>
        <w:t>d</w:t>
      </w:r>
      <w:r w:rsidRPr="0050376D">
        <w:rPr>
          <w:rFonts w:ascii="Times New Roman" w:hAnsi="Times New Roman"/>
          <w:b/>
          <w:i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b/>
          <w:i/>
          <w:szCs w:val="24"/>
          <w:lang w:eastAsia="en-AU"/>
        </w:rPr>
        <w:t>v</w:t>
      </w:r>
      <w:r w:rsidRPr="0050376D">
        <w:rPr>
          <w:rFonts w:ascii="Times New Roman" w:hAnsi="Times New Roman"/>
          <w:b/>
          <w:i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background papers relating to the </w:t>
      </w:r>
      <w:r w:rsidR="0050376D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C75085">
        <w:rPr>
          <w:rFonts w:ascii="Times New Roman" w:hAnsi="Times New Roman"/>
          <w:b/>
          <w:i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Authority, the Heritage Council</w:t>
      </w:r>
      <w:r w:rsidRPr="006A5BD5">
        <w:rPr>
          <w:rFonts w:ascii="Times New Roman" w:hAnsi="Times New Roman"/>
          <w:szCs w:val="24"/>
          <w:lang w:eastAsia="en-AU"/>
        </w:rPr>
        <w:t xml:space="preserve">; and the </w:t>
      </w:r>
      <w:r w:rsidR="006A5BD5" w:rsidRPr="006A5BD5">
        <w:rPr>
          <w:rFonts w:ascii="Times New Roman" w:hAnsi="Times New Roman"/>
          <w:szCs w:val="24"/>
          <w:lang w:eastAsia="en-AU"/>
        </w:rPr>
        <w:t xml:space="preserve">land </w:t>
      </w:r>
      <w:r w:rsidRPr="006A5BD5">
        <w:rPr>
          <w:rFonts w:ascii="Times New Roman" w:hAnsi="Times New Roman"/>
          <w:szCs w:val="24"/>
          <w:lang w:eastAsia="en-AU"/>
        </w:rPr>
        <w:t>custodian</w:t>
      </w:r>
      <w:r w:rsidR="006A5BD5" w:rsidRPr="006A5BD5">
        <w:rPr>
          <w:rFonts w:ascii="Times New Roman" w:hAnsi="Times New Roman"/>
          <w:szCs w:val="24"/>
          <w:lang w:eastAsia="en-AU"/>
        </w:rPr>
        <w:t xml:space="preserve"> –</w:t>
      </w:r>
      <w:r w:rsidR="00106BD7">
        <w:rPr>
          <w:rFonts w:ascii="Times New Roman" w:hAnsi="Times New Roman"/>
          <w:szCs w:val="24"/>
          <w:lang w:eastAsia="en-AU"/>
        </w:rPr>
        <w:t xml:space="preserve"> EPSDD Parks and Conservation Service</w:t>
      </w:r>
      <w:r w:rsidRPr="006A5BD5">
        <w:rPr>
          <w:rFonts w:ascii="Times New Roman" w:hAnsi="Times New Roman"/>
          <w:szCs w:val="24"/>
          <w:lang w:eastAsia="en-AU"/>
        </w:rPr>
        <w:t>;</w:t>
      </w:r>
      <w:r w:rsidRPr="00DE7E26">
        <w:rPr>
          <w:rFonts w:ascii="Times New Roman" w:hAnsi="Times New Roman"/>
          <w:szCs w:val="24"/>
          <w:lang w:eastAsia="en-AU"/>
        </w:rPr>
        <w:t xml:space="preserve"> and</w:t>
      </w:r>
    </w:p>
    <w:p w:rsidR="00CD2808" w:rsidRDefault="00CD2808" w:rsidP="00CD2808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1854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>have been given to the Minister for approval under 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(2) of the Act; and</w:t>
      </w:r>
    </w:p>
    <w:p w:rsidR="00C75085" w:rsidRPr="00C75085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</w:t>
        </w:r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m</w:t>
        </w:r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F91477" w:rsidP="0020671E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>
        <w:rPr>
          <w:rFonts w:ascii="Times New Roman" w:hAnsi="Times New Roman"/>
          <w:szCs w:val="24"/>
          <w:lang w:eastAsia="en-AU"/>
        </w:rPr>
        <w:br w:type="page"/>
      </w:r>
      <w:r w:rsidR="00CD2808" w:rsidRPr="00DE7E26">
        <w:rPr>
          <w:rFonts w:ascii="Times New Roman" w:hAnsi="Times New Roman"/>
          <w:szCs w:val="24"/>
          <w:lang w:eastAsia="en-AU"/>
        </w:rPr>
        <w:lastRenderedPageBreak/>
        <w:t xml:space="preserve">Printed copies of the documents mentioned in section </w:t>
      </w:r>
      <w:r w:rsidR="0020671E">
        <w:rPr>
          <w:rFonts w:ascii="Times New Roman" w:hAnsi="Times New Roman"/>
          <w:szCs w:val="24"/>
          <w:lang w:eastAsia="en-AU"/>
        </w:rPr>
        <w:t>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="00CD2808" w:rsidRPr="00DE7E26">
        <w:rPr>
          <w:rFonts w:ascii="Times New Roman" w:hAnsi="Times New Roman"/>
          <w:szCs w:val="24"/>
          <w:lang w:eastAsia="en-AU"/>
        </w:rPr>
        <w:t>(1) are available for inspection at Access Canberra,</w:t>
      </w:r>
      <w:r w:rsidR="00106BD7">
        <w:rPr>
          <w:color w:val="000000"/>
        </w:rPr>
        <w:t xml:space="preserve"> </w:t>
      </w:r>
      <w:r w:rsidR="00106BD7" w:rsidRPr="00106BD7">
        <w:rPr>
          <w:rFonts w:ascii="Times New Roman" w:hAnsi="Times New Roman"/>
          <w:szCs w:val="24"/>
          <w:lang w:eastAsia="en-AU"/>
        </w:rPr>
        <w:t>Land, Planning and Building Services Shopfront, 8 Darling Street, Mitchell</w:t>
      </w:r>
      <w:r w:rsidR="00106BD7">
        <w:rPr>
          <w:rFonts w:ascii="Times New Roman" w:hAnsi="Times New Roman"/>
          <w:szCs w:val="24"/>
          <w:lang w:eastAsia="en-AU"/>
        </w:rPr>
        <w:t>,</w:t>
      </w:r>
      <w:r w:rsidR="00CD2808" w:rsidRPr="00DE7E26">
        <w:rPr>
          <w:rFonts w:ascii="Times New Roman" w:hAnsi="Times New Roman"/>
          <w:szCs w:val="24"/>
          <w:lang w:eastAsia="en-AU"/>
        </w:rPr>
        <w:t xml:space="preserve"> Monday to Friday (except public holidays) </w:t>
      </w:r>
      <w:r w:rsidR="00C06417" w:rsidRPr="00DE7E26">
        <w:rPr>
          <w:rFonts w:ascii="Times New Roman" w:hAnsi="Times New Roman"/>
          <w:szCs w:val="24"/>
          <w:lang w:eastAsia="en-AU"/>
        </w:rPr>
        <w:t xml:space="preserve">between 8:30am and 4:30pm </w:t>
      </w:r>
      <w:r w:rsidR="00CD2808" w:rsidRPr="00DE7E26">
        <w:rPr>
          <w:rFonts w:ascii="Times New Roman" w:hAnsi="Times New Roman"/>
          <w:szCs w:val="24"/>
          <w:lang w:eastAsia="en-AU"/>
        </w:rPr>
        <w:t xml:space="preserve">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="00CD2808"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20671E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D133F0" w:rsidRDefault="00D133F0" w:rsidP="00D133F0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 w:rsidRPr="00BA7646">
        <w:rPr>
          <w:rFonts w:ascii="Times New Roman" w:hAnsi="Times New Roman"/>
          <w:szCs w:val="24"/>
          <w:lang w:eastAsia="en-AU"/>
        </w:rPr>
        <w:t xml:space="preserve">(the </w:t>
      </w:r>
      <w:r w:rsidRPr="00BA7646">
        <w:rPr>
          <w:rFonts w:ascii="Times New Roman" w:hAnsi="Times New Roman"/>
          <w:b/>
          <w:bCs/>
          <w:szCs w:val="24"/>
          <w:lang w:eastAsia="en-AU"/>
        </w:rPr>
        <w:t>Act</w:t>
      </w:r>
      <w:r w:rsidRPr="00BA7646">
        <w:rPr>
          <w:rFonts w:ascii="Times New Roman" w:hAnsi="Times New Roman"/>
          <w:szCs w:val="24"/>
          <w:lang w:eastAsia="en-AU"/>
        </w:rPr>
        <w:t xml:space="preserve">)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>to the Draft Variation</w:t>
      </w:r>
      <w:r>
        <w:rPr>
          <w:rFonts w:ascii="Times New Roman" w:hAnsi="Times New Roman"/>
          <w:szCs w:val="24"/>
          <w:lang w:eastAsia="en-AU"/>
        </w:rPr>
        <w:t xml:space="preserve"> and therefore the Draft Variation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 The current Territory Plan will continue to apply while the Draft Variation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DE7E26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 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CD2808" w:rsidRPr="00DE7E26" w:rsidRDefault="00CD2808" w:rsidP="006B3BAB">
      <w:pPr>
        <w:spacing w:before="140"/>
        <w:rPr>
          <w:rStyle w:val="BodyText2Char"/>
          <w:rFonts w:ascii="Times New Roman" w:hAnsi="Times New Roman"/>
          <w:b w:val="0"/>
          <w:sz w:val="20"/>
        </w:rPr>
      </w:pPr>
    </w:p>
    <w:p w:rsidR="00CD2808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szCs w:val="24"/>
        </w:rPr>
      </w:pPr>
    </w:p>
    <w:p w:rsidR="00CD2808" w:rsidRPr="006B3BAB" w:rsidRDefault="0060127F" w:rsidP="00CD28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Lesley Cameron</w:t>
      </w:r>
    </w:p>
    <w:p w:rsidR="00CD2808" w:rsidRPr="006B3BAB" w:rsidRDefault="00CD2808" w:rsidP="00CD2808">
      <w:pPr>
        <w:rPr>
          <w:rFonts w:ascii="Times New Roman" w:hAnsi="Times New Roman"/>
          <w:sz w:val="22"/>
          <w:szCs w:val="22"/>
        </w:rPr>
      </w:pPr>
      <w:r w:rsidRPr="006B3BAB">
        <w:rPr>
          <w:rFonts w:ascii="Times New Roman" w:hAnsi="Times New Roman"/>
          <w:sz w:val="22"/>
          <w:szCs w:val="22"/>
        </w:rPr>
        <w:t>Delegate of the planning and land authority</w:t>
      </w:r>
    </w:p>
    <w:p w:rsidR="004463FD" w:rsidRPr="006B3BAB" w:rsidRDefault="00A962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 </w:t>
      </w:r>
      <w:r w:rsidR="00835572">
        <w:rPr>
          <w:rFonts w:ascii="Times New Roman" w:hAnsi="Times New Roman"/>
          <w:sz w:val="22"/>
          <w:szCs w:val="22"/>
        </w:rPr>
        <w:t xml:space="preserve">April </w:t>
      </w:r>
      <w:r w:rsidR="0060127F">
        <w:rPr>
          <w:rFonts w:ascii="Times New Roman" w:hAnsi="Times New Roman"/>
          <w:sz w:val="22"/>
          <w:szCs w:val="22"/>
        </w:rPr>
        <w:t>202</w:t>
      </w:r>
      <w:r w:rsidR="00D133F0">
        <w:rPr>
          <w:rFonts w:ascii="Times New Roman" w:hAnsi="Times New Roman"/>
          <w:sz w:val="22"/>
          <w:szCs w:val="22"/>
        </w:rPr>
        <w:t>1</w:t>
      </w:r>
    </w:p>
    <w:sectPr w:rsidR="004463FD" w:rsidRPr="006B3BAB" w:rsidSect="00DE7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F74" w:rsidRDefault="00542F74">
      <w:r>
        <w:separator/>
      </w:r>
    </w:p>
  </w:endnote>
  <w:endnote w:type="continuationSeparator" w:id="0">
    <w:p w:rsidR="00542F74" w:rsidRDefault="0054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21F" w:rsidRDefault="001F3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4E8" w:rsidRPr="001F321F" w:rsidRDefault="001F321F" w:rsidP="001F321F">
    <w:pPr>
      <w:pStyle w:val="Footer"/>
      <w:jc w:val="center"/>
      <w:rPr>
        <w:rFonts w:cs="Arial"/>
        <w:sz w:val="14"/>
      </w:rPr>
    </w:pPr>
    <w:r w:rsidRPr="001F32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1F321F" w:rsidRDefault="001F321F" w:rsidP="001F321F">
    <w:pPr>
      <w:pStyle w:val="Footer"/>
      <w:jc w:val="center"/>
      <w:rPr>
        <w:rFonts w:cs="Arial"/>
        <w:sz w:val="14"/>
      </w:rPr>
    </w:pPr>
    <w:r w:rsidRPr="001F321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F74" w:rsidRDefault="00542F74">
      <w:r>
        <w:separator/>
      </w:r>
    </w:p>
  </w:footnote>
  <w:footnote w:type="continuationSeparator" w:id="0">
    <w:p w:rsidR="00542F74" w:rsidRDefault="0054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21F" w:rsidRDefault="001F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21F" w:rsidRDefault="001F3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73BBC"/>
    <w:rsid w:val="000763CF"/>
    <w:rsid w:val="00082F2A"/>
    <w:rsid w:val="000A2DC4"/>
    <w:rsid w:val="000A5A0E"/>
    <w:rsid w:val="000A7244"/>
    <w:rsid w:val="000E14E8"/>
    <w:rsid w:val="000E186B"/>
    <w:rsid w:val="00106BD7"/>
    <w:rsid w:val="001A5AE3"/>
    <w:rsid w:val="001F321F"/>
    <w:rsid w:val="0020671E"/>
    <w:rsid w:val="002167F8"/>
    <w:rsid w:val="00246616"/>
    <w:rsid w:val="00247A37"/>
    <w:rsid w:val="00254419"/>
    <w:rsid w:val="002873AC"/>
    <w:rsid w:val="002945A1"/>
    <w:rsid w:val="003008AF"/>
    <w:rsid w:val="00307976"/>
    <w:rsid w:val="00332F63"/>
    <w:rsid w:val="003512EB"/>
    <w:rsid w:val="003775DC"/>
    <w:rsid w:val="003B07DB"/>
    <w:rsid w:val="003C57E2"/>
    <w:rsid w:val="003D2589"/>
    <w:rsid w:val="003E582E"/>
    <w:rsid w:val="0040603C"/>
    <w:rsid w:val="004117BC"/>
    <w:rsid w:val="004463FD"/>
    <w:rsid w:val="004A5F2A"/>
    <w:rsid w:val="004B27B9"/>
    <w:rsid w:val="004B7C88"/>
    <w:rsid w:val="004C5CC5"/>
    <w:rsid w:val="004F2AC5"/>
    <w:rsid w:val="00500556"/>
    <w:rsid w:val="0050376D"/>
    <w:rsid w:val="00542F74"/>
    <w:rsid w:val="00545C30"/>
    <w:rsid w:val="00563648"/>
    <w:rsid w:val="00576475"/>
    <w:rsid w:val="005866A8"/>
    <w:rsid w:val="005A7E73"/>
    <w:rsid w:val="0060127F"/>
    <w:rsid w:val="00635905"/>
    <w:rsid w:val="00671F42"/>
    <w:rsid w:val="00671F8C"/>
    <w:rsid w:val="006733A0"/>
    <w:rsid w:val="00695818"/>
    <w:rsid w:val="006A5BD5"/>
    <w:rsid w:val="006B3BAB"/>
    <w:rsid w:val="006D15A6"/>
    <w:rsid w:val="006D52FB"/>
    <w:rsid w:val="006F0FAF"/>
    <w:rsid w:val="007367F5"/>
    <w:rsid w:val="007423C2"/>
    <w:rsid w:val="00752F58"/>
    <w:rsid w:val="007B25E0"/>
    <w:rsid w:val="007B357B"/>
    <w:rsid w:val="007C50E0"/>
    <w:rsid w:val="007F5EB9"/>
    <w:rsid w:val="0082360E"/>
    <w:rsid w:val="00835572"/>
    <w:rsid w:val="00855897"/>
    <w:rsid w:val="00860E78"/>
    <w:rsid w:val="00882AAB"/>
    <w:rsid w:val="008847E4"/>
    <w:rsid w:val="00884879"/>
    <w:rsid w:val="00895C6A"/>
    <w:rsid w:val="008E31AB"/>
    <w:rsid w:val="008E4A15"/>
    <w:rsid w:val="00923AF8"/>
    <w:rsid w:val="009316D4"/>
    <w:rsid w:val="00957761"/>
    <w:rsid w:val="00A201D8"/>
    <w:rsid w:val="00A6198F"/>
    <w:rsid w:val="00A705AF"/>
    <w:rsid w:val="00A7401D"/>
    <w:rsid w:val="00A96218"/>
    <w:rsid w:val="00AB26B5"/>
    <w:rsid w:val="00AF221E"/>
    <w:rsid w:val="00B00FB5"/>
    <w:rsid w:val="00B16309"/>
    <w:rsid w:val="00B415DA"/>
    <w:rsid w:val="00B52D11"/>
    <w:rsid w:val="00B659D5"/>
    <w:rsid w:val="00B8021D"/>
    <w:rsid w:val="00B80C71"/>
    <w:rsid w:val="00BA77AD"/>
    <w:rsid w:val="00BB24B9"/>
    <w:rsid w:val="00BD7931"/>
    <w:rsid w:val="00BD7A7C"/>
    <w:rsid w:val="00BE2E0B"/>
    <w:rsid w:val="00BF230C"/>
    <w:rsid w:val="00C06417"/>
    <w:rsid w:val="00C201BF"/>
    <w:rsid w:val="00C721AE"/>
    <w:rsid w:val="00C75085"/>
    <w:rsid w:val="00C91DC6"/>
    <w:rsid w:val="00C93C08"/>
    <w:rsid w:val="00CB4C4F"/>
    <w:rsid w:val="00CC0330"/>
    <w:rsid w:val="00CD2808"/>
    <w:rsid w:val="00CE6378"/>
    <w:rsid w:val="00D10080"/>
    <w:rsid w:val="00D133F0"/>
    <w:rsid w:val="00D40CA0"/>
    <w:rsid w:val="00D53685"/>
    <w:rsid w:val="00D87265"/>
    <w:rsid w:val="00D91217"/>
    <w:rsid w:val="00DC04B6"/>
    <w:rsid w:val="00DD3002"/>
    <w:rsid w:val="00DE4E96"/>
    <w:rsid w:val="00DE7CA8"/>
    <w:rsid w:val="00DE7E26"/>
    <w:rsid w:val="00DF74B3"/>
    <w:rsid w:val="00E227DE"/>
    <w:rsid w:val="00E273DF"/>
    <w:rsid w:val="00E40FA5"/>
    <w:rsid w:val="00E50939"/>
    <w:rsid w:val="00E71790"/>
    <w:rsid w:val="00E7655B"/>
    <w:rsid w:val="00E82AF5"/>
    <w:rsid w:val="00EA173C"/>
    <w:rsid w:val="00EB040F"/>
    <w:rsid w:val="00EB4873"/>
    <w:rsid w:val="00EC2FE6"/>
    <w:rsid w:val="00EE686D"/>
    <w:rsid w:val="00EF2B71"/>
    <w:rsid w:val="00F03457"/>
    <w:rsid w:val="00F11885"/>
    <w:rsid w:val="00F51EA1"/>
    <w:rsid w:val="00F91477"/>
    <w:rsid w:val="00FC24E6"/>
    <w:rsid w:val="00FE4A1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A1C5A9-6B3E-4257-87F6-69FA9B7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4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59D6-94D4-4733-9E80-E807BD1C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2135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2501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2019-12-16T23:42:00Z</cp:lastPrinted>
  <dcterms:created xsi:type="dcterms:W3CDTF">2021-04-20T05:46:00Z</dcterms:created>
  <dcterms:modified xsi:type="dcterms:W3CDTF">2021-04-20T05:46:00Z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A27842744</vt:lpwstr>
  </property>
  <property fmtid="{D5CDD505-2E9C-101B-9397-08002B2CF9AE}" pid="7" name="Objective-Comment">
    <vt:lpwstr/>
  </property>
  <property fmtid="{D5CDD505-2E9C-101B-9397-08002B2CF9AE}" pid="8" name="Objective-CreationStamp">
    <vt:filetime>2020-12-23T06:05:40Z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2021-04-20T05:41:57Z</vt:filetime>
  </property>
  <property fmtid="{D5CDD505-2E9C-101B-9397-08002B2CF9AE}" pid="12" name="Objective-ModificationStamp">
    <vt:filetime>2021-04-20T05:41:57Z</vt:filetime>
  </property>
  <property fmtid="{D5CDD505-2E9C-101B-9397-08002B2CF9AE}" pid="13" name="Objective-Owner">
    <vt:lpwstr>Amanda Sullivan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(Full):DV374 - Kaleen block 4 section 89 PRZ2 proposed residential and other uses:05 Draft Variation Recommended to the Minister:2. PAN Notification:PAN:</vt:lpwstr>
  </property>
  <property fmtid="{D5CDD505-2E9C-101B-9397-08002B2CF9AE}" pid="15" name="Objective-Parent">
    <vt:lpwstr>PAN</vt:lpwstr>
  </property>
  <property fmtid="{D5CDD505-2E9C-101B-9397-08002B2CF9AE}" pid="16" name="Objective-State">
    <vt:lpwstr>Published</vt:lpwstr>
  </property>
  <property fmtid="{D5CDD505-2E9C-101B-9397-08002B2CF9AE}" pid="17" name="Objective-Title">
    <vt:lpwstr>DV374 - NI - PAN</vt:lpwstr>
  </property>
  <property fmtid="{D5CDD505-2E9C-101B-9397-08002B2CF9AE}" pid="18" name="Objective-Version">
    <vt:lpwstr>7.0</vt:lpwstr>
  </property>
  <property fmtid="{D5CDD505-2E9C-101B-9397-08002B2CF9AE}" pid="19" name="Objective-VersionComment">
    <vt:lpwstr/>
  </property>
  <property fmtid="{D5CDD505-2E9C-101B-9397-08002B2CF9AE}" pid="20" name="Objective-VersionNumber">
    <vt:r8>9</vt:r8>
  </property>
  <property fmtid="{D5CDD505-2E9C-101B-9397-08002B2CF9AE}" pid="21" name="Objective-FileNumber">
    <vt:lpwstr>1-2016/03108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