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831B4" w14:textId="77777777" w:rsidR="00970627" w:rsidRPr="00970627" w:rsidRDefault="00970627" w:rsidP="00970627">
      <w:pPr>
        <w:spacing w:before="120" w:after="0" w:line="240" w:lineRule="auto"/>
        <w:rPr>
          <w:rFonts w:ascii="Arial" w:eastAsia="Times New Roman" w:hAnsi="Arial" w:cs="Arial"/>
          <w:sz w:val="24"/>
          <w:szCs w:val="20"/>
        </w:rPr>
      </w:pPr>
      <w:bookmarkStart w:id="0" w:name="_Toc44738651"/>
      <w:r w:rsidRPr="00970627">
        <w:rPr>
          <w:rFonts w:ascii="Arial" w:eastAsia="Times New Roman" w:hAnsi="Arial" w:cs="Arial"/>
          <w:sz w:val="24"/>
          <w:szCs w:val="20"/>
        </w:rPr>
        <w:t>Australian Capital Territory</w:t>
      </w:r>
    </w:p>
    <w:p w14:paraId="6B97907E" w14:textId="2F3E3B58" w:rsidR="00970627" w:rsidRPr="00970627" w:rsidRDefault="00970627" w:rsidP="00970627">
      <w:pPr>
        <w:tabs>
          <w:tab w:val="left" w:pos="2400"/>
          <w:tab w:val="left" w:pos="2880"/>
        </w:tabs>
        <w:spacing w:before="700" w:after="100" w:line="240" w:lineRule="auto"/>
        <w:rPr>
          <w:rFonts w:ascii="Arial" w:eastAsia="Times New Roman" w:hAnsi="Arial" w:cs="Times New Roman"/>
          <w:b/>
          <w:sz w:val="40"/>
          <w:szCs w:val="20"/>
        </w:rPr>
      </w:pPr>
      <w:r w:rsidRPr="00970627">
        <w:rPr>
          <w:rFonts w:ascii="Arial" w:eastAsia="Times New Roman" w:hAnsi="Arial" w:cs="Times New Roman"/>
          <w:b/>
          <w:sz w:val="40"/>
          <w:szCs w:val="20"/>
        </w:rPr>
        <w:t xml:space="preserve">Integrity Commission </w:t>
      </w:r>
      <w:sdt>
        <w:sdtPr>
          <w:rPr>
            <w:rFonts w:ascii="Arial" w:eastAsia="Times New Roman" w:hAnsi="Arial" w:cs="Times New Roman"/>
            <w:b/>
            <w:sz w:val="40"/>
            <w:szCs w:val="20"/>
          </w:rPr>
          <w:id w:val="-1618675320"/>
          <w:placeholder>
            <w:docPart w:val="F46999B36F694ACF931A2CA39701A30B"/>
          </w:placeholder>
          <w:text/>
        </w:sdtPr>
        <w:sdtEndPr/>
        <w:sdtContent>
          <w:r w:rsidRPr="00970627">
            <w:rPr>
              <w:rFonts w:ascii="Arial" w:eastAsia="Times New Roman" w:hAnsi="Arial" w:cs="Times New Roman"/>
              <w:b/>
              <w:sz w:val="40"/>
              <w:szCs w:val="20"/>
            </w:rPr>
            <w:t>(</w:t>
          </w:r>
          <w:r w:rsidR="00EA60AB">
            <w:rPr>
              <w:rFonts w:ascii="Arial" w:eastAsia="Times New Roman" w:hAnsi="Arial" w:cs="Times New Roman"/>
              <w:b/>
              <w:sz w:val="40"/>
              <w:szCs w:val="20"/>
            </w:rPr>
            <w:t xml:space="preserve">Acting </w:t>
          </w:r>
          <w:r w:rsidRPr="00970627">
            <w:rPr>
              <w:rFonts w:ascii="Arial" w:eastAsia="Times New Roman" w:hAnsi="Arial" w:cs="Times New Roman"/>
              <w:b/>
              <w:sz w:val="40"/>
              <w:szCs w:val="20"/>
            </w:rPr>
            <w:t>Chief Executive Officer)</w:t>
          </w:r>
        </w:sdtContent>
      </w:sdt>
      <w:r w:rsidRPr="00970627">
        <w:rPr>
          <w:rFonts w:ascii="Arial" w:eastAsia="Times New Roman" w:hAnsi="Arial" w:cs="Times New Roman"/>
          <w:b/>
          <w:sz w:val="40"/>
          <w:szCs w:val="20"/>
        </w:rPr>
        <w:t xml:space="preserve"> </w:t>
      </w:r>
      <w:sdt>
        <w:sdtPr>
          <w:rPr>
            <w:rFonts w:ascii="Arial" w:eastAsia="Times New Roman" w:hAnsi="Arial" w:cs="Times New Roman"/>
            <w:b/>
            <w:sz w:val="40"/>
            <w:szCs w:val="20"/>
          </w:rPr>
          <w:id w:val="1639535108"/>
          <w:placeholder>
            <w:docPart w:val="5025358C0C604E61A1B8F256651D0C8E"/>
          </w:placeholder>
          <w:dropDownList>
            <w:listItem w:value="Choose an item."/>
            <w:listItem w:displayText="Appointment" w:value="Appointment"/>
            <w:listItem w:displayText="Acting Appointment" w:value="Acting Appointment"/>
          </w:dropDownList>
        </w:sdtPr>
        <w:sdtEndPr/>
        <w:sdtContent>
          <w:r w:rsidRPr="00970627">
            <w:rPr>
              <w:rFonts w:ascii="Arial" w:eastAsia="Times New Roman" w:hAnsi="Arial" w:cs="Times New Roman"/>
              <w:b/>
              <w:sz w:val="40"/>
              <w:szCs w:val="20"/>
            </w:rPr>
            <w:t>Appointment</w:t>
          </w:r>
        </w:sdtContent>
      </w:sdt>
      <w:r w:rsidRPr="00970627">
        <w:rPr>
          <w:rFonts w:ascii="Arial" w:eastAsia="Times New Roman" w:hAnsi="Arial" w:cs="Times New Roman"/>
          <w:b/>
          <w:sz w:val="40"/>
          <w:szCs w:val="20"/>
        </w:rPr>
        <w:t xml:space="preserve"> </w:t>
      </w:r>
      <w:sdt>
        <w:sdtPr>
          <w:rPr>
            <w:rFonts w:ascii="Arial" w:eastAsia="Times New Roman" w:hAnsi="Arial" w:cs="Times New Roman"/>
            <w:b/>
            <w:sz w:val="40"/>
            <w:szCs w:val="20"/>
          </w:rPr>
          <w:id w:val="738976047"/>
          <w:placeholder>
            <w:docPart w:val="48A7103041E84800A6DF3CA9E9C2E3D9"/>
          </w:placeholder>
          <w:text/>
        </w:sdtPr>
        <w:sdtEndPr/>
        <w:sdtContent>
          <w:r w:rsidRPr="00970627">
            <w:rPr>
              <w:rFonts w:ascii="Arial" w:eastAsia="Times New Roman" w:hAnsi="Arial" w:cs="Times New Roman"/>
              <w:b/>
              <w:sz w:val="40"/>
              <w:szCs w:val="20"/>
            </w:rPr>
            <w:t>20</w:t>
          </w:r>
          <w:r w:rsidR="00EA60AB">
            <w:rPr>
              <w:rFonts w:ascii="Arial" w:eastAsia="Times New Roman" w:hAnsi="Arial" w:cs="Times New Roman"/>
              <w:b/>
              <w:sz w:val="40"/>
              <w:szCs w:val="20"/>
            </w:rPr>
            <w:t>21</w:t>
          </w:r>
        </w:sdtContent>
      </w:sdt>
    </w:p>
    <w:p w14:paraId="2AC4A323" w14:textId="042D0041" w:rsidR="00EC4BEC" w:rsidRDefault="00EA60AB" w:rsidP="00EC4BEC">
      <w:pPr>
        <w:spacing w:before="340"/>
        <w:rPr>
          <w:rFonts w:ascii="Arial" w:hAnsi="Arial" w:cs="Arial"/>
          <w:b/>
          <w:bCs/>
        </w:rPr>
      </w:pPr>
      <w:r>
        <w:rPr>
          <w:rFonts w:ascii="Arial" w:hAnsi="Arial" w:cs="Arial"/>
          <w:b/>
          <w:bCs/>
        </w:rPr>
        <w:t>Notifiable instrument NI2021</w:t>
      </w:r>
      <w:r w:rsidR="00EC4BEC">
        <w:rPr>
          <w:rFonts w:ascii="Arial" w:hAnsi="Arial" w:cs="Arial"/>
          <w:b/>
          <w:bCs/>
        </w:rPr>
        <w:t>–</w:t>
      </w:r>
      <w:r w:rsidR="00A65888">
        <w:rPr>
          <w:rFonts w:ascii="Arial" w:hAnsi="Arial" w:cs="Arial"/>
          <w:b/>
          <w:bCs/>
        </w:rPr>
        <w:t>237</w:t>
      </w:r>
    </w:p>
    <w:p w14:paraId="308F2444" w14:textId="77777777" w:rsidR="00970627" w:rsidRPr="00970627" w:rsidRDefault="00970627" w:rsidP="00970627">
      <w:pPr>
        <w:spacing w:before="300" w:after="0" w:line="240" w:lineRule="auto"/>
        <w:jc w:val="both"/>
        <w:rPr>
          <w:rFonts w:ascii="Times New Roman" w:eastAsia="Times New Roman" w:hAnsi="Times New Roman" w:cs="Times New Roman"/>
          <w:sz w:val="24"/>
          <w:szCs w:val="20"/>
        </w:rPr>
      </w:pPr>
      <w:r w:rsidRPr="00970627">
        <w:rPr>
          <w:rFonts w:ascii="Times New Roman" w:eastAsia="Times New Roman" w:hAnsi="Times New Roman" w:cs="Times New Roman"/>
          <w:sz w:val="24"/>
          <w:szCs w:val="20"/>
        </w:rPr>
        <w:t xml:space="preserve">made under the   </w:t>
      </w:r>
    </w:p>
    <w:p w14:paraId="7E6F0D28" w14:textId="77777777" w:rsidR="00970627" w:rsidRPr="00970627" w:rsidRDefault="00274FCC" w:rsidP="00970627">
      <w:pPr>
        <w:tabs>
          <w:tab w:val="left" w:pos="2600"/>
        </w:tabs>
        <w:spacing w:before="320" w:after="0" w:line="240" w:lineRule="auto"/>
        <w:jc w:val="both"/>
        <w:rPr>
          <w:rFonts w:ascii="Arial" w:eastAsia="Times New Roman" w:hAnsi="Arial" w:cs="Arial"/>
          <w:b/>
          <w:sz w:val="20"/>
          <w:szCs w:val="20"/>
        </w:rPr>
      </w:pPr>
      <w:sdt>
        <w:sdtPr>
          <w:rPr>
            <w:rFonts w:ascii="Arial" w:eastAsia="Times New Roman" w:hAnsi="Arial" w:cs="Arial"/>
            <w:b/>
            <w:sz w:val="20"/>
            <w:szCs w:val="20"/>
          </w:rPr>
          <w:id w:val="-1562697737"/>
          <w:placeholder>
            <w:docPart w:val="87E25E102EFA4927B94395A92444F908"/>
          </w:placeholder>
          <w:text/>
        </w:sdtPr>
        <w:sdtEndPr/>
        <w:sdtContent>
          <w:r w:rsidR="00970627" w:rsidRPr="00970627">
            <w:rPr>
              <w:rFonts w:ascii="Arial" w:eastAsia="Times New Roman" w:hAnsi="Arial" w:cs="Arial"/>
              <w:b/>
              <w:sz w:val="20"/>
              <w:szCs w:val="20"/>
            </w:rPr>
            <w:t>Integrity Commission Act 2018</w:t>
          </w:r>
        </w:sdtContent>
      </w:sdt>
      <w:r w:rsidR="00970627" w:rsidRPr="00970627">
        <w:rPr>
          <w:rFonts w:ascii="Arial" w:eastAsia="Times New Roman" w:hAnsi="Arial" w:cs="Arial"/>
          <w:b/>
          <w:sz w:val="20"/>
          <w:szCs w:val="20"/>
        </w:rPr>
        <w:t>, section 41 (CEO–appointment)</w:t>
      </w:r>
    </w:p>
    <w:p w14:paraId="0558AA2D" w14:textId="77777777" w:rsidR="00970627" w:rsidRPr="00970627" w:rsidRDefault="00970627" w:rsidP="00970627">
      <w:pPr>
        <w:spacing w:before="60" w:after="0" w:line="240" w:lineRule="auto"/>
        <w:jc w:val="both"/>
        <w:rPr>
          <w:rFonts w:ascii="Times New Roman" w:eastAsia="Times New Roman" w:hAnsi="Times New Roman" w:cs="Times New Roman"/>
          <w:sz w:val="24"/>
          <w:szCs w:val="20"/>
        </w:rPr>
      </w:pPr>
    </w:p>
    <w:p w14:paraId="35853087" w14:textId="77777777" w:rsidR="00970627" w:rsidRPr="00970627" w:rsidRDefault="00970627" w:rsidP="00970627">
      <w:pPr>
        <w:pBdr>
          <w:top w:val="single" w:sz="12" w:space="1" w:color="auto"/>
        </w:pBdr>
        <w:spacing w:after="0" w:line="240" w:lineRule="auto"/>
        <w:jc w:val="both"/>
        <w:rPr>
          <w:rFonts w:ascii="Times New Roman" w:eastAsia="Times New Roman" w:hAnsi="Times New Roman" w:cs="Times New Roman"/>
          <w:sz w:val="24"/>
          <w:szCs w:val="20"/>
        </w:rPr>
      </w:pPr>
    </w:p>
    <w:p w14:paraId="51A37D04" w14:textId="77777777" w:rsidR="00970627" w:rsidRPr="00970627" w:rsidRDefault="00970627" w:rsidP="00970627">
      <w:pPr>
        <w:spacing w:before="60" w:after="60" w:line="240" w:lineRule="auto"/>
        <w:ind w:left="720" w:hanging="720"/>
        <w:rPr>
          <w:rFonts w:ascii="Arial" w:eastAsia="Times New Roman" w:hAnsi="Arial" w:cs="Arial"/>
          <w:b/>
          <w:bCs/>
          <w:sz w:val="24"/>
          <w:szCs w:val="20"/>
        </w:rPr>
      </w:pPr>
      <w:r w:rsidRPr="00970627">
        <w:rPr>
          <w:rFonts w:ascii="Arial" w:eastAsia="Times New Roman" w:hAnsi="Arial" w:cs="Arial"/>
          <w:b/>
          <w:bCs/>
          <w:sz w:val="24"/>
          <w:szCs w:val="20"/>
        </w:rPr>
        <w:t>1</w:t>
      </w:r>
      <w:r w:rsidRPr="00970627">
        <w:rPr>
          <w:rFonts w:ascii="Arial" w:eastAsia="Times New Roman" w:hAnsi="Arial" w:cs="Arial"/>
          <w:b/>
          <w:bCs/>
          <w:sz w:val="24"/>
          <w:szCs w:val="20"/>
        </w:rPr>
        <w:tab/>
        <w:t>Name of instrument</w:t>
      </w:r>
    </w:p>
    <w:p w14:paraId="07FFD15B" w14:textId="625C3B90" w:rsidR="00970627" w:rsidRPr="00970627" w:rsidRDefault="00970627" w:rsidP="00970627">
      <w:pPr>
        <w:spacing w:before="140" w:after="0" w:line="240" w:lineRule="auto"/>
        <w:ind w:left="720"/>
        <w:rPr>
          <w:rFonts w:ascii="Times New Roman" w:eastAsia="Times New Roman" w:hAnsi="Times New Roman" w:cs="Times New Roman"/>
          <w:sz w:val="24"/>
          <w:szCs w:val="20"/>
        </w:rPr>
      </w:pPr>
      <w:r w:rsidRPr="00970627">
        <w:rPr>
          <w:rFonts w:ascii="Times New Roman" w:eastAsia="Times New Roman" w:hAnsi="Times New Roman" w:cs="Times New Roman"/>
          <w:sz w:val="24"/>
          <w:szCs w:val="20"/>
        </w:rPr>
        <w:t>This instrument is the</w:t>
      </w:r>
      <w:r w:rsidRPr="00970627">
        <w:rPr>
          <w:rFonts w:ascii="Times New Roman" w:eastAsia="Times New Roman" w:hAnsi="Times New Roman" w:cs="Times New Roman"/>
          <w:i/>
          <w:sz w:val="24"/>
          <w:szCs w:val="20"/>
        </w:rPr>
        <w:t xml:space="preserve"> </w:t>
      </w:r>
      <w:sdt>
        <w:sdtPr>
          <w:rPr>
            <w:rFonts w:ascii="Times New Roman" w:eastAsia="Times New Roman" w:hAnsi="Times New Roman" w:cs="Times New Roman"/>
            <w:i/>
            <w:sz w:val="24"/>
            <w:szCs w:val="20"/>
          </w:rPr>
          <w:id w:val="-1522543935"/>
          <w:placeholder>
            <w:docPart w:val="F91E42CEC2C74DB7AF01E0D8429FAEDD"/>
          </w:placeholder>
          <w:text/>
        </w:sdtPr>
        <w:sdtEndPr/>
        <w:sdtContent>
          <w:r w:rsidR="007C3E43">
            <w:rPr>
              <w:rFonts w:ascii="Times New Roman" w:eastAsia="Times New Roman" w:hAnsi="Times New Roman" w:cs="Times New Roman"/>
              <w:i/>
              <w:sz w:val="24"/>
              <w:szCs w:val="20"/>
            </w:rPr>
            <w:t>Integrity Commission (</w:t>
          </w:r>
          <w:r w:rsidR="00EA60AB">
            <w:rPr>
              <w:rFonts w:ascii="Times New Roman" w:eastAsia="Times New Roman" w:hAnsi="Times New Roman" w:cs="Times New Roman"/>
              <w:i/>
              <w:sz w:val="24"/>
              <w:szCs w:val="20"/>
            </w:rPr>
            <w:t xml:space="preserve">Acting </w:t>
          </w:r>
          <w:r w:rsidRPr="00970627">
            <w:rPr>
              <w:rFonts w:ascii="Times New Roman" w:eastAsia="Times New Roman" w:hAnsi="Times New Roman" w:cs="Times New Roman"/>
              <w:i/>
              <w:sz w:val="24"/>
              <w:szCs w:val="20"/>
            </w:rPr>
            <w:t>Chief Executive Officer</w:t>
          </w:r>
          <w:r w:rsidR="007C3E43">
            <w:rPr>
              <w:rFonts w:ascii="Times New Roman" w:eastAsia="Times New Roman" w:hAnsi="Times New Roman" w:cs="Times New Roman"/>
              <w:i/>
              <w:sz w:val="24"/>
              <w:szCs w:val="20"/>
            </w:rPr>
            <w:t>)</w:t>
          </w:r>
          <w:r w:rsidR="00EA60AB">
            <w:rPr>
              <w:rFonts w:ascii="Times New Roman" w:eastAsia="Times New Roman" w:hAnsi="Times New Roman" w:cs="Times New Roman"/>
              <w:i/>
              <w:sz w:val="24"/>
              <w:szCs w:val="20"/>
            </w:rPr>
            <w:t xml:space="preserve"> Appointment 2021</w:t>
          </w:r>
        </w:sdtContent>
      </w:sdt>
      <w:r w:rsidRPr="00970627">
        <w:rPr>
          <w:rFonts w:ascii="Times New Roman" w:eastAsia="Times New Roman" w:hAnsi="Times New Roman" w:cs="Times New Roman"/>
          <w:sz w:val="24"/>
          <w:szCs w:val="20"/>
        </w:rPr>
        <w:t>.</w:t>
      </w:r>
    </w:p>
    <w:p w14:paraId="7C0F4DCC" w14:textId="77777777" w:rsidR="00970627" w:rsidRPr="00970627" w:rsidRDefault="00970627" w:rsidP="00970627">
      <w:pPr>
        <w:spacing w:before="300" w:after="0" w:line="240" w:lineRule="auto"/>
        <w:ind w:left="720" w:hanging="720"/>
        <w:rPr>
          <w:rFonts w:ascii="Arial" w:eastAsia="Times New Roman" w:hAnsi="Arial" w:cs="Arial"/>
          <w:b/>
          <w:bCs/>
          <w:sz w:val="24"/>
          <w:szCs w:val="20"/>
        </w:rPr>
      </w:pPr>
      <w:r w:rsidRPr="00970627">
        <w:rPr>
          <w:rFonts w:ascii="Arial" w:eastAsia="Times New Roman" w:hAnsi="Arial" w:cs="Arial"/>
          <w:b/>
          <w:bCs/>
          <w:sz w:val="24"/>
          <w:szCs w:val="20"/>
        </w:rPr>
        <w:t>2</w:t>
      </w:r>
      <w:r w:rsidRPr="00970627">
        <w:rPr>
          <w:rFonts w:ascii="Arial" w:eastAsia="Times New Roman" w:hAnsi="Arial" w:cs="Arial"/>
          <w:b/>
          <w:bCs/>
          <w:sz w:val="24"/>
          <w:szCs w:val="20"/>
        </w:rPr>
        <w:tab/>
        <w:t xml:space="preserve">Commencement </w:t>
      </w:r>
    </w:p>
    <w:p w14:paraId="72287EB9" w14:textId="507D2D96" w:rsidR="00970627" w:rsidRPr="00970627" w:rsidRDefault="00274FCC" w:rsidP="00970627">
      <w:pPr>
        <w:spacing w:before="140" w:after="0" w:line="240" w:lineRule="auto"/>
        <w:ind w:left="720"/>
        <w:rPr>
          <w:rFonts w:ascii="Times New Roman" w:eastAsia="Times New Roman" w:hAnsi="Times New Roman" w:cs="Times New Roman"/>
          <w:sz w:val="24"/>
          <w:szCs w:val="20"/>
        </w:rPr>
      </w:pPr>
      <w:sdt>
        <w:sdtPr>
          <w:rPr>
            <w:rFonts w:ascii="Times New Roman" w:eastAsia="Times New Roman" w:hAnsi="Times New Roman" w:cs="Times New Roman"/>
            <w:sz w:val="24"/>
            <w:szCs w:val="20"/>
          </w:rPr>
          <w:id w:val="1711723"/>
          <w:placeholder>
            <w:docPart w:val="D1936AB0E21D44EE8BE29482455CA465"/>
          </w:placeholder>
          <w:dropDownList>
            <w:listItem w:value="Choose an item."/>
            <w:listItem w:displayText="This instrument commences on" w:value="This instrument commences on"/>
            <w:listItem w:displayText="This instrument is taken to have commenced on" w:value="This instrument is taken to have commenced on"/>
          </w:dropDownList>
        </w:sdtPr>
        <w:sdtEndPr/>
        <w:sdtContent>
          <w:r w:rsidR="00970627" w:rsidRPr="00970627">
            <w:rPr>
              <w:rFonts w:ascii="Times New Roman" w:eastAsia="Times New Roman" w:hAnsi="Times New Roman" w:cs="Times New Roman"/>
              <w:sz w:val="24"/>
              <w:szCs w:val="20"/>
            </w:rPr>
            <w:t>This instrument commences on</w:t>
          </w:r>
        </w:sdtContent>
      </w:sdt>
      <w:r w:rsidR="00970627" w:rsidRPr="00970627">
        <w:rPr>
          <w:rFonts w:ascii="Times New Roman" w:eastAsia="Times New Roman" w:hAnsi="Times New Roman" w:cs="Times New Roman"/>
          <w:sz w:val="24"/>
          <w:szCs w:val="20"/>
        </w:rPr>
        <w:t xml:space="preserve"> </w:t>
      </w:r>
      <w:r w:rsidR="00414986">
        <w:rPr>
          <w:rFonts w:ascii="Times New Roman" w:eastAsia="Times New Roman" w:hAnsi="Times New Roman" w:cs="Times New Roman"/>
          <w:sz w:val="24"/>
          <w:szCs w:val="20"/>
        </w:rPr>
        <w:t>16</w:t>
      </w:r>
      <w:r w:rsidR="00EA60AB">
        <w:rPr>
          <w:rFonts w:ascii="Times New Roman" w:eastAsia="Times New Roman" w:hAnsi="Times New Roman" w:cs="Times New Roman"/>
          <w:sz w:val="24"/>
          <w:szCs w:val="20"/>
        </w:rPr>
        <w:t xml:space="preserve"> April 2021</w:t>
      </w:r>
      <w:r w:rsidR="00970627" w:rsidRPr="00970627">
        <w:rPr>
          <w:rFonts w:ascii="Times New Roman" w:eastAsia="Times New Roman" w:hAnsi="Times New Roman" w:cs="Times New Roman"/>
          <w:sz w:val="24"/>
          <w:szCs w:val="20"/>
        </w:rPr>
        <w:t xml:space="preserve">. </w:t>
      </w:r>
    </w:p>
    <w:p w14:paraId="1692638A" w14:textId="77777777" w:rsidR="00970627" w:rsidRPr="00970627" w:rsidRDefault="00970627" w:rsidP="00970627">
      <w:pPr>
        <w:spacing w:before="300" w:after="0" w:line="240" w:lineRule="auto"/>
        <w:ind w:left="720" w:hanging="720"/>
        <w:rPr>
          <w:rFonts w:ascii="Arial" w:eastAsia="Times New Roman" w:hAnsi="Arial" w:cs="Arial"/>
          <w:b/>
          <w:bCs/>
          <w:sz w:val="24"/>
          <w:szCs w:val="20"/>
        </w:rPr>
      </w:pPr>
      <w:r w:rsidRPr="00970627">
        <w:rPr>
          <w:rFonts w:ascii="Arial" w:eastAsia="Times New Roman" w:hAnsi="Arial" w:cs="Arial"/>
          <w:b/>
          <w:bCs/>
          <w:sz w:val="24"/>
          <w:szCs w:val="20"/>
        </w:rPr>
        <w:t>3</w:t>
      </w:r>
      <w:r w:rsidRPr="00970627">
        <w:rPr>
          <w:rFonts w:ascii="Arial" w:eastAsia="Times New Roman" w:hAnsi="Arial" w:cs="Arial"/>
          <w:b/>
          <w:bCs/>
          <w:sz w:val="24"/>
          <w:szCs w:val="20"/>
        </w:rPr>
        <w:tab/>
        <w:t>Appointment</w:t>
      </w:r>
    </w:p>
    <w:p w14:paraId="09016101" w14:textId="7D728A5A" w:rsidR="00970627" w:rsidRPr="00970627" w:rsidRDefault="00970627" w:rsidP="00970627">
      <w:pPr>
        <w:spacing w:before="140" w:after="0" w:line="240" w:lineRule="auto"/>
        <w:ind w:left="720"/>
        <w:rPr>
          <w:rFonts w:ascii="Times New Roman" w:eastAsia="Times New Roman" w:hAnsi="Times New Roman" w:cs="Times New Roman"/>
          <w:sz w:val="24"/>
          <w:szCs w:val="20"/>
        </w:rPr>
      </w:pPr>
      <w:r w:rsidRPr="00970627">
        <w:rPr>
          <w:rFonts w:ascii="Times New Roman" w:eastAsia="Times New Roman" w:hAnsi="Times New Roman" w:cs="Times New Roman"/>
          <w:sz w:val="24"/>
          <w:szCs w:val="20"/>
        </w:rPr>
        <w:t xml:space="preserve">I appoint </w:t>
      </w:r>
      <w:sdt>
        <w:sdtPr>
          <w:rPr>
            <w:rFonts w:ascii="Times New Roman" w:eastAsia="Times New Roman" w:hAnsi="Times New Roman" w:cs="Times New Roman"/>
            <w:sz w:val="24"/>
            <w:szCs w:val="20"/>
          </w:rPr>
          <w:id w:val="1102465270"/>
          <w:placeholder>
            <w:docPart w:val="8E254314B3D44E83ADF9F6D47CED88F6"/>
          </w:placeholder>
          <w:text/>
        </w:sdtPr>
        <w:sdtEndPr/>
        <w:sdtContent>
          <w:r w:rsidR="00EA60AB" w:rsidRPr="00146FE9">
            <w:rPr>
              <w:rFonts w:ascii="Times New Roman" w:eastAsia="Times New Roman" w:hAnsi="Times New Roman" w:cs="Times New Roman"/>
              <w:sz w:val="24"/>
              <w:szCs w:val="20"/>
            </w:rPr>
            <w:t>Melissa Heris</w:t>
          </w:r>
        </w:sdtContent>
      </w:sdt>
      <w:r w:rsidRPr="00970627">
        <w:rPr>
          <w:rFonts w:ascii="Times New Roman" w:eastAsia="Times New Roman" w:hAnsi="Times New Roman" w:cs="Times New Roman"/>
          <w:sz w:val="24"/>
          <w:szCs w:val="20"/>
        </w:rPr>
        <w:t xml:space="preserve"> to be </w:t>
      </w:r>
      <w:sdt>
        <w:sdtPr>
          <w:rPr>
            <w:rFonts w:ascii="Times New Roman" w:eastAsia="Times New Roman" w:hAnsi="Times New Roman" w:cs="Times New Roman"/>
            <w:sz w:val="24"/>
            <w:szCs w:val="20"/>
          </w:rPr>
          <w:id w:val="1783224510"/>
          <w:placeholder>
            <w:docPart w:val="44002DC869EC4AE0A4296E7DADD8C87F"/>
          </w:placeholder>
          <w:text/>
        </w:sdtPr>
        <w:sdtEndPr/>
        <w:sdtContent>
          <w:r w:rsidRPr="00970627">
            <w:rPr>
              <w:rFonts w:ascii="Times New Roman" w:eastAsia="Times New Roman" w:hAnsi="Times New Roman" w:cs="Times New Roman"/>
              <w:sz w:val="24"/>
              <w:szCs w:val="20"/>
            </w:rPr>
            <w:t xml:space="preserve">the </w:t>
          </w:r>
          <w:r w:rsidR="00EA60AB">
            <w:rPr>
              <w:rFonts w:ascii="Times New Roman" w:eastAsia="Times New Roman" w:hAnsi="Times New Roman" w:cs="Times New Roman"/>
              <w:sz w:val="24"/>
              <w:szCs w:val="20"/>
            </w:rPr>
            <w:t xml:space="preserve">Acting </w:t>
          </w:r>
          <w:r w:rsidRPr="00970627">
            <w:rPr>
              <w:rFonts w:ascii="Times New Roman" w:eastAsia="Times New Roman" w:hAnsi="Times New Roman" w:cs="Times New Roman"/>
              <w:sz w:val="24"/>
              <w:szCs w:val="20"/>
            </w:rPr>
            <w:t>Chi</w:t>
          </w:r>
          <w:r w:rsidR="00EA60AB">
            <w:rPr>
              <w:rFonts w:ascii="Times New Roman" w:eastAsia="Times New Roman" w:hAnsi="Times New Roman" w:cs="Times New Roman"/>
              <w:sz w:val="24"/>
              <w:szCs w:val="20"/>
            </w:rPr>
            <w:t>ef Executive Officer of the ACT </w:t>
          </w:r>
          <w:r w:rsidRPr="00970627">
            <w:rPr>
              <w:rFonts w:ascii="Times New Roman" w:eastAsia="Times New Roman" w:hAnsi="Times New Roman" w:cs="Times New Roman"/>
              <w:sz w:val="24"/>
              <w:szCs w:val="20"/>
            </w:rPr>
            <w:t>Integrity Commission</w:t>
          </w:r>
        </w:sdtContent>
      </w:sdt>
      <w:r w:rsidR="00414986">
        <w:rPr>
          <w:rFonts w:ascii="Times New Roman" w:eastAsia="Times New Roman" w:hAnsi="Times New Roman" w:cs="Times New Roman"/>
          <w:sz w:val="24"/>
          <w:szCs w:val="20"/>
        </w:rPr>
        <w:t xml:space="preserve"> until 16 May 2021</w:t>
      </w:r>
      <w:r w:rsidRPr="00970627">
        <w:rPr>
          <w:rFonts w:ascii="Times New Roman" w:eastAsia="Times New Roman" w:hAnsi="Times New Roman" w:cs="Times New Roman"/>
          <w:sz w:val="24"/>
          <w:szCs w:val="20"/>
        </w:rPr>
        <w:t>.</w:t>
      </w:r>
    </w:p>
    <w:p w14:paraId="5A64ED5B" w14:textId="26B6AA9A" w:rsidR="00970627" w:rsidRPr="00970627" w:rsidRDefault="00414986" w:rsidP="00970627">
      <w:pPr>
        <w:spacing w:before="300" w:after="0" w:line="240" w:lineRule="auto"/>
        <w:ind w:left="720" w:hanging="720"/>
        <w:rPr>
          <w:rFonts w:ascii="Arial" w:eastAsia="Times New Roman" w:hAnsi="Arial" w:cs="Arial"/>
          <w:b/>
          <w:bCs/>
          <w:sz w:val="24"/>
          <w:szCs w:val="20"/>
        </w:rPr>
      </w:pPr>
      <w:r>
        <w:rPr>
          <w:rFonts w:ascii="Arial" w:eastAsia="Times New Roman" w:hAnsi="Arial" w:cs="Arial"/>
          <w:b/>
          <w:bCs/>
          <w:sz w:val="24"/>
          <w:szCs w:val="20"/>
        </w:rPr>
        <w:t>4</w:t>
      </w:r>
      <w:r w:rsidR="00970627" w:rsidRPr="00970627">
        <w:rPr>
          <w:rFonts w:ascii="Arial" w:eastAsia="Times New Roman" w:hAnsi="Arial" w:cs="Arial"/>
          <w:b/>
          <w:bCs/>
          <w:sz w:val="24"/>
          <w:szCs w:val="20"/>
        </w:rPr>
        <w:tab/>
        <w:t>Conditions of Appointment</w:t>
      </w:r>
    </w:p>
    <w:p w14:paraId="6CF2A362" w14:textId="48BB964F" w:rsidR="00970627" w:rsidRDefault="00970627" w:rsidP="00970627">
      <w:pPr>
        <w:spacing w:before="140" w:after="0" w:line="240" w:lineRule="auto"/>
        <w:ind w:left="720"/>
        <w:rPr>
          <w:rFonts w:ascii="Times New Roman" w:eastAsia="Times New Roman" w:hAnsi="Times New Roman" w:cs="Times New Roman"/>
          <w:sz w:val="24"/>
          <w:szCs w:val="20"/>
        </w:rPr>
      </w:pPr>
      <w:r w:rsidRPr="00970627">
        <w:rPr>
          <w:rFonts w:ascii="Times New Roman" w:eastAsia="Times New Roman" w:hAnsi="Times New Roman" w:cs="Times New Roman"/>
          <w:sz w:val="24"/>
          <w:szCs w:val="20"/>
        </w:rPr>
        <w:t xml:space="preserve">The conditions of appointment of the </w:t>
      </w:r>
      <w:r w:rsidR="00414986">
        <w:rPr>
          <w:rFonts w:ascii="Times New Roman" w:eastAsia="Times New Roman" w:hAnsi="Times New Roman" w:cs="Times New Roman"/>
          <w:sz w:val="24"/>
          <w:szCs w:val="20"/>
        </w:rPr>
        <w:t xml:space="preserve">Acting </w:t>
      </w:r>
      <w:r w:rsidRPr="00970627">
        <w:rPr>
          <w:rFonts w:ascii="Times New Roman" w:eastAsia="Times New Roman" w:hAnsi="Times New Roman" w:cs="Times New Roman"/>
          <w:sz w:val="24"/>
          <w:szCs w:val="20"/>
        </w:rPr>
        <w:t>Chief Executive Officer are set out in the Conditions of Appointment.</w:t>
      </w:r>
    </w:p>
    <w:p w14:paraId="72BAA413" w14:textId="77777777" w:rsidR="00356BF9" w:rsidRPr="00970627" w:rsidRDefault="00356BF9" w:rsidP="00970627">
      <w:pPr>
        <w:spacing w:before="140" w:after="0" w:line="240" w:lineRule="auto"/>
        <w:ind w:left="720"/>
        <w:rPr>
          <w:rFonts w:ascii="Times New Roman" w:eastAsia="Times New Roman" w:hAnsi="Times New Roman" w:cs="Times New Roman"/>
          <w:sz w:val="24"/>
          <w:szCs w:val="20"/>
        </w:rPr>
      </w:pPr>
    </w:p>
    <w:p w14:paraId="3372D2F3" w14:textId="77777777" w:rsidR="00970627" w:rsidRPr="00970627" w:rsidRDefault="00970627" w:rsidP="00970627">
      <w:pPr>
        <w:spacing w:before="140" w:after="0" w:line="240" w:lineRule="auto"/>
        <w:ind w:left="720"/>
        <w:rPr>
          <w:rFonts w:ascii="Times New Roman" w:eastAsia="Times New Roman" w:hAnsi="Times New Roman" w:cs="Times New Roman"/>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412"/>
      </w:tblGrid>
      <w:tr w:rsidR="00970627" w:rsidRPr="00970627" w14:paraId="72147BAB" w14:textId="77777777" w:rsidTr="005B685F">
        <w:tc>
          <w:tcPr>
            <w:tcW w:w="3119" w:type="dxa"/>
          </w:tcPr>
          <w:bookmarkEnd w:id="0"/>
          <w:p w14:paraId="571380EE" w14:textId="0E23B040" w:rsidR="00970627" w:rsidRPr="00970627" w:rsidRDefault="00274FCC" w:rsidP="00EA60AB">
            <w:pPr>
              <w:tabs>
                <w:tab w:val="left" w:pos="4320"/>
              </w:tabs>
              <w:spacing w:before="720"/>
              <w:rPr>
                <w:sz w:val="24"/>
              </w:rPr>
            </w:pPr>
            <w:sdt>
              <w:sdtPr>
                <w:rPr>
                  <w:sz w:val="24"/>
                </w:rPr>
                <w:id w:val="1626117125"/>
                <w:placeholder>
                  <w:docPart w:val="471772CF2BD34A2DAC418238551D7D15"/>
                </w:placeholder>
                <w:text/>
              </w:sdtPr>
              <w:sdtEndPr/>
              <w:sdtContent>
                <w:r w:rsidR="00EA60AB">
                  <w:rPr>
                    <w:sz w:val="24"/>
                  </w:rPr>
                  <w:t>Michael Adams</w:t>
                </w:r>
              </w:sdtContent>
            </w:sdt>
          </w:p>
        </w:tc>
        <w:tc>
          <w:tcPr>
            <w:tcW w:w="2412" w:type="dxa"/>
          </w:tcPr>
          <w:p w14:paraId="2245FD55" w14:textId="77777777" w:rsidR="00970627" w:rsidRPr="00970627" w:rsidRDefault="00970627" w:rsidP="00970627">
            <w:pPr>
              <w:tabs>
                <w:tab w:val="left" w:pos="4320"/>
              </w:tabs>
              <w:rPr>
                <w:sz w:val="24"/>
              </w:rPr>
            </w:pPr>
          </w:p>
        </w:tc>
      </w:tr>
      <w:tr w:rsidR="00970627" w:rsidRPr="00970627" w14:paraId="2F862DFE" w14:textId="77777777" w:rsidTr="005B685F">
        <w:tc>
          <w:tcPr>
            <w:tcW w:w="3119" w:type="dxa"/>
          </w:tcPr>
          <w:p w14:paraId="16D94E81" w14:textId="77777777" w:rsidR="00970627" w:rsidRPr="00970627" w:rsidRDefault="00274FCC" w:rsidP="00970627">
            <w:pPr>
              <w:tabs>
                <w:tab w:val="left" w:pos="4320"/>
              </w:tabs>
              <w:rPr>
                <w:sz w:val="24"/>
              </w:rPr>
            </w:pPr>
            <w:sdt>
              <w:sdtPr>
                <w:rPr>
                  <w:sz w:val="24"/>
                </w:rPr>
                <w:id w:val="-563409030"/>
                <w:placeholder>
                  <w:docPart w:val="3F9A0A46721D4CCD8119CF4E09C3D7A9"/>
                </w:placeholder>
                <w:text/>
              </w:sdtPr>
              <w:sdtEndPr/>
              <w:sdtContent>
                <w:r w:rsidR="00970627" w:rsidRPr="00970627">
                  <w:rPr>
                    <w:sz w:val="24"/>
                  </w:rPr>
                  <w:t>ACT Integrity Commissioner</w:t>
                </w:r>
              </w:sdtContent>
            </w:sdt>
          </w:p>
          <w:p w14:paraId="29A55640" w14:textId="77777777" w:rsidR="00970627" w:rsidRPr="00970627" w:rsidRDefault="00970627" w:rsidP="00970627">
            <w:pPr>
              <w:tabs>
                <w:tab w:val="left" w:pos="4320"/>
              </w:tabs>
              <w:rPr>
                <w:sz w:val="24"/>
              </w:rPr>
            </w:pPr>
          </w:p>
        </w:tc>
        <w:tc>
          <w:tcPr>
            <w:tcW w:w="2412" w:type="dxa"/>
          </w:tcPr>
          <w:p w14:paraId="46EA8F3F" w14:textId="77777777" w:rsidR="00970627" w:rsidRPr="00970627" w:rsidRDefault="00970627" w:rsidP="00970627">
            <w:pPr>
              <w:tabs>
                <w:tab w:val="left" w:pos="4320"/>
              </w:tabs>
              <w:rPr>
                <w:sz w:val="24"/>
              </w:rPr>
            </w:pPr>
          </w:p>
        </w:tc>
      </w:tr>
      <w:tr w:rsidR="00970627" w:rsidRPr="00970627" w14:paraId="07B9F5A8" w14:textId="77777777" w:rsidTr="005B685F">
        <w:tc>
          <w:tcPr>
            <w:tcW w:w="3119" w:type="dxa"/>
          </w:tcPr>
          <w:p w14:paraId="499F3566" w14:textId="65E55E45" w:rsidR="00970627" w:rsidRPr="00970627" w:rsidRDefault="00970627" w:rsidP="00EA60AB">
            <w:pPr>
              <w:tabs>
                <w:tab w:val="left" w:pos="4320"/>
              </w:tabs>
              <w:rPr>
                <w:sz w:val="24"/>
              </w:rPr>
            </w:pPr>
            <w:r w:rsidRPr="00970627">
              <w:rPr>
                <w:sz w:val="24"/>
              </w:rPr>
              <w:t xml:space="preserve">Date:  </w:t>
            </w:r>
            <w:r w:rsidR="004625D8">
              <w:rPr>
                <w:sz w:val="24"/>
              </w:rPr>
              <w:t>14</w:t>
            </w:r>
            <w:r w:rsidRPr="00970627">
              <w:rPr>
                <w:sz w:val="24"/>
              </w:rPr>
              <w:t xml:space="preserve"> / </w:t>
            </w:r>
            <w:r w:rsidR="00EA60AB">
              <w:rPr>
                <w:sz w:val="24"/>
              </w:rPr>
              <w:t>4</w:t>
            </w:r>
            <w:r w:rsidRPr="00970627">
              <w:rPr>
                <w:sz w:val="24"/>
              </w:rPr>
              <w:t xml:space="preserve"> / </w:t>
            </w:r>
            <w:r w:rsidR="00EA60AB">
              <w:rPr>
                <w:sz w:val="24"/>
              </w:rPr>
              <w:t>2021</w:t>
            </w:r>
            <w:r w:rsidRPr="00970627">
              <w:rPr>
                <w:sz w:val="24"/>
              </w:rPr>
              <w:t xml:space="preserve">  </w:t>
            </w:r>
          </w:p>
        </w:tc>
        <w:tc>
          <w:tcPr>
            <w:tcW w:w="2412" w:type="dxa"/>
          </w:tcPr>
          <w:p w14:paraId="7BD078DF" w14:textId="77777777" w:rsidR="00970627" w:rsidRPr="00970627" w:rsidRDefault="00970627" w:rsidP="00970627">
            <w:pPr>
              <w:tabs>
                <w:tab w:val="left" w:pos="4320"/>
              </w:tabs>
              <w:rPr>
                <w:sz w:val="24"/>
              </w:rPr>
            </w:pPr>
          </w:p>
        </w:tc>
      </w:tr>
    </w:tbl>
    <w:p w14:paraId="14C42CA7" w14:textId="77777777" w:rsidR="00CC17D1" w:rsidRDefault="00CC17D1"/>
    <w:p w14:paraId="64E79A83" w14:textId="7509D1D7" w:rsidR="00CC17D1" w:rsidRDefault="00CC17D1">
      <w:pPr>
        <w:sectPr w:rsidR="00CC17D1" w:rsidSect="00512C83">
          <w:headerReference w:type="even" r:id="rId7"/>
          <w:headerReference w:type="default" r:id="rId8"/>
          <w:footerReference w:type="even" r:id="rId9"/>
          <w:footerReference w:type="default" r:id="rId10"/>
          <w:headerReference w:type="first" r:id="rId11"/>
          <w:footerReference w:type="first" r:id="rId12"/>
          <w:pgSz w:w="11906" w:h="16838" w:code="9"/>
          <w:pgMar w:top="1440" w:right="1644" w:bottom="1440" w:left="1644" w:header="709" w:footer="709" w:gutter="0"/>
          <w:cols w:space="708"/>
          <w:docGrid w:linePitch="360"/>
        </w:sectPr>
      </w:pPr>
    </w:p>
    <w:p w14:paraId="69285EE4" w14:textId="77777777" w:rsidR="00CC17D1" w:rsidRPr="00246FF1" w:rsidRDefault="00CC17D1" w:rsidP="00CC17D1">
      <w:pPr>
        <w:tabs>
          <w:tab w:val="left" w:pos="4320"/>
        </w:tabs>
        <w:spacing w:after="0" w:line="240" w:lineRule="auto"/>
        <w:jc w:val="center"/>
        <w:rPr>
          <w:rFonts w:ascii="Times New Roman" w:eastAsia="Times New Roman" w:hAnsi="Times New Roman" w:cs="Times New Roman"/>
          <w:b/>
          <w:sz w:val="28"/>
          <w:szCs w:val="28"/>
        </w:rPr>
      </w:pPr>
      <w:r w:rsidRPr="00246FF1">
        <w:rPr>
          <w:rFonts w:ascii="Times New Roman" w:eastAsia="Times New Roman" w:hAnsi="Times New Roman" w:cs="Times New Roman"/>
          <w:b/>
          <w:sz w:val="28"/>
          <w:szCs w:val="28"/>
        </w:rPr>
        <w:lastRenderedPageBreak/>
        <w:t>Conditions of Appointment</w:t>
      </w:r>
    </w:p>
    <w:p w14:paraId="4CCD4843" w14:textId="77777777" w:rsidR="00CC17D1" w:rsidRPr="00246FF1" w:rsidRDefault="00CC17D1" w:rsidP="00CC17D1">
      <w:pPr>
        <w:tabs>
          <w:tab w:val="left" w:pos="4320"/>
        </w:tabs>
        <w:spacing w:after="0" w:line="240" w:lineRule="auto"/>
        <w:rPr>
          <w:rFonts w:ascii="Times New Roman" w:eastAsia="Times New Roman" w:hAnsi="Times New Roman" w:cs="Times New Roman"/>
          <w:sz w:val="24"/>
          <w:szCs w:val="20"/>
        </w:rPr>
      </w:pPr>
    </w:p>
    <w:p w14:paraId="7A5A20B5" w14:textId="5F822FA9" w:rsidR="00CC17D1" w:rsidRPr="00246FF1" w:rsidRDefault="00414986" w:rsidP="00CC17D1">
      <w:pPr>
        <w:spacing w:before="120" w:after="120" w:line="276" w:lineRule="auto"/>
        <w:contextualSpacing/>
        <w:jc w:val="center"/>
        <w:outlineLvl w:val="0"/>
        <w:rPr>
          <w:rFonts w:ascii="Times New Roman" w:eastAsia="Times New Roman" w:hAnsi="Times New Roman" w:cs="Times New Roman"/>
          <w:b/>
          <w:kern w:val="28"/>
          <w:sz w:val="24"/>
          <w:szCs w:val="24"/>
        </w:rPr>
      </w:pPr>
      <w:r>
        <w:rPr>
          <w:rFonts w:ascii="Times New Roman" w:eastAsia="Times New Roman" w:hAnsi="Times New Roman" w:cs="Times New Roman"/>
          <w:b/>
          <w:kern w:val="28"/>
          <w:sz w:val="24"/>
          <w:szCs w:val="24"/>
        </w:rPr>
        <w:t xml:space="preserve">Acting </w:t>
      </w:r>
      <w:r w:rsidR="00CC17D1" w:rsidRPr="00246FF1">
        <w:rPr>
          <w:rFonts w:ascii="Times New Roman" w:eastAsia="Times New Roman" w:hAnsi="Times New Roman" w:cs="Times New Roman"/>
          <w:b/>
          <w:kern w:val="28"/>
          <w:sz w:val="24"/>
          <w:szCs w:val="24"/>
        </w:rPr>
        <w:t>Chief Executive Officer, ACT Integrity Commission</w:t>
      </w:r>
    </w:p>
    <w:p w14:paraId="6EA5AEF2" w14:textId="0B51A49B" w:rsidR="00CC17D1" w:rsidRPr="00800013" w:rsidRDefault="00EA60AB" w:rsidP="00CC17D1">
      <w:pPr>
        <w:spacing w:after="0" w:line="240" w:lineRule="auto"/>
        <w:jc w:val="center"/>
        <w:rPr>
          <w:rFonts w:ascii="Times New Roman" w:eastAsia="Times New Roman" w:hAnsi="Times New Roman" w:cs="Times New Roman"/>
          <w:b/>
          <w:bCs/>
          <w:sz w:val="24"/>
          <w:szCs w:val="20"/>
        </w:rPr>
      </w:pPr>
      <w:r w:rsidRPr="00EA60AB">
        <w:rPr>
          <w:rFonts w:ascii="Times New Roman" w:eastAsia="Times New Roman" w:hAnsi="Times New Roman" w:cs="Times New Roman"/>
          <w:b/>
          <w:bCs/>
          <w:sz w:val="24"/>
          <w:szCs w:val="20"/>
        </w:rPr>
        <w:t>Melissa Heris</w:t>
      </w:r>
    </w:p>
    <w:p w14:paraId="65356908" w14:textId="77777777" w:rsidR="00CC17D1" w:rsidRPr="00246FF1" w:rsidRDefault="00CC17D1" w:rsidP="00CC17D1">
      <w:pPr>
        <w:spacing w:after="0" w:line="240" w:lineRule="auto"/>
        <w:jc w:val="center"/>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br/>
        <w:t>(Appointee)</w:t>
      </w:r>
    </w:p>
    <w:p w14:paraId="4D0B4022" w14:textId="77777777" w:rsidR="00CC17D1" w:rsidRPr="00246FF1" w:rsidRDefault="00CC17D1" w:rsidP="00CC17D1">
      <w:pPr>
        <w:spacing w:before="120" w:after="120" w:line="276" w:lineRule="auto"/>
        <w:contextualSpacing/>
        <w:outlineLvl w:val="0"/>
        <w:rPr>
          <w:rFonts w:ascii="Times New Roman" w:eastAsia="Times New Roman" w:hAnsi="Times New Roman" w:cs="Times New Roman"/>
          <w:b/>
          <w:kern w:val="28"/>
          <w:sz w:val="24"/>
          <w:szCs w:val="24"/>
        </w:rPr>
      </w:pPr>
    </w:p>
    <w:p w14:paraId="43A8253A" w14:textId="77777777" w:rsidR="00CC17D1" w:rsidRPr="00246FF1" w:rsidRDefault="00CC17D1" w:rsidP="00CC17D1">
      <w:pPr>
        <w:spacing w:before="120" w:after="120" w:line="276" w:lineRule="auto"/>
        <w:contextualSpacing/>
        <w:outlineLvl w:val="0"/>
        <w:rPr>
          <w:rFonts w:ascii="Times New Roman" w:eastAsia="Times New Roman" w:hAnsi="Times New Roman" w:cs="Times New Roman"/>
          <w:b/>
          <w:kern w:val="28"/>
          <w:sz w:val="24"/>
          <w:szCs w:val="24"/>
        </w:rPr>
      </w:pPr>
      <w:r w:rsidRPr="00246FF1">
        <w:rPr>
          <w:rFonts w:ascii="Times New Roman" w:eastAsia="Times New Roman" w:hAnsi="Times New Roman" w:cs="Times New Roman"/>
          <w:b/>
          <w:kern w:val="28"/>
          <w:sz w:val="24"/>
          <w:szCs w:val="24"/>
        </w:rPr>
        <w:t>Operation and Application</w:t>
      </w:r>
    </w:p>
    <w:p w14:paraId="24A909D9" w14:textId="77777777" w:rsidR="00CC17D1" w:rsidRPr="00246FF1" w:rsidRDefault="00CC17D1" w:rsidP="00CC17D1">
      <w:pPr>
        <w:numPr>
          <w:ilvl w:val="0"/>
          <w:numId w:val="1"/>
        </w:numPr>
        <w:spacing w:after="100" w:line="240" w:lineRule="auto"/>
        <w:ind w:left="357" w:hanging="357"/>
        <w:rPr>
          <w:rFonts w:ascii="Times New Roman" w:eastAsia="Calibri" w:hAnsi="Times New Roman" w:cs="Times New Roman"/>
          <w:b/>
          <w:sz w:val="24"/>
          <w:szCs w:val="24"/>
        </w:rPr>
      </w:pPr>
      <w:r w:rsidRPr="00246FF1">
        <w:rPr>
          <w:rFonts w:ascii="Times New Roman" w:eastAsia="Calibri" w:hAnsi="Times New Roman" w:cs="Times New Roman"/>
          <w:sz w:val="24"/>
          <w:szCs w:val="24"/>
        </w:rPr>
        <w:t xml:space="preserve">The terms and conditions of the Appointee’s appointment are regulated by:- </w:t>
      </w:r>
    </w:p>
    <w:p w14:paraId="03EB9344" w14:textId="77777777" w:rsidR="00CC17D1" w:rsidRPr="00246FF1" w:rsidRDefault="00CC17D1" w:rsidP="00CC17D1">
      <w:pPr>
        <w:numPr>
          <w:ilvl w:val="0"/>
          <w:numId w:val="2"/>
        </w:numPr>
        <w:spacing w:after="100" w:line="240" w:lineRule="auto"/>
        <w:ind w:left="1077" w:hanging="357"/>
        <w:rPr>
          <w:rFonts w:ascii="Times New Roman" w:eastAsia="Calibri" w:hAnsi="Times New Roman" w:cs="Times New Roman"/>
          <w:b/>
          <w:sz w:val="24"/>
          <w:szCs w:val="24"/>
        </w:rPr>
      </w:pPr>
      <w:r w:rsidRPr="00246FF1">
        <w:rPr>
          <w:rFonts w:ascii="Times New Roman" w:eastAsia="Calibri" w:hAnsi="Times New Roman" w:cs="Times New Roman"/>
          <w:sz w:val="24"/>
          <w:szCs w:val="24"/>
        </w:rPr>
        <w:t>these Conditions of Appointment;</w:t>
      </w:r>
    </w:p>
    <w:p w14:paraId="7F7D4B7A" w14:textId="77777777" w:rsidR="00CC17D1" w:rsidRPr="00246FF1" w:rsidRDefault="00CC17D1" w:rsidP="00CC17D1">
      <w:pPr>
        <w:numPr>
          <w:ilvl w:val="0"/>
          <w:numId w:val="2"/>
        </w:numPr>
        <w:spacing w:after="100" w:line="240" w:lineRule="auto"/>
        <w:ind w:left="1077" w:hanging="357"/>
        <w:rPr>
          <w:rFonts w:ascii="Times New Roman" w:eastAsia="Calibri" w:hAnsi="Times New Roman" w:cs="Times New Roman"/>
          <w:b/>
          <w:sz w:val="24"/>
          <w:szCs w:val="24"/>
        </w:rPr>
      </w:pPr>
      <w:r w:rsidRPr="00246FF1">
        <w:rPr>
          <w:rFonts w:ascii="Times New Roman" w:eastAsia="Calibri" w:hAnsi="Times New Roman" w:cs="Times New Roman"/>
          <w:sz w:val="24"/>
          <w:szCs w:val="24"/>
        </w:rPr>
        <w:t>the Act;</w:t>
      </w:r>
    </w:p>
    <w:p w14:paraId="04C574DF" w14:textId="77777777" w:rsidR="00CC17D1" w:rsidRPr="00246FF1" w:rsidRDefault="00CC17D1" w:rsidP="00CC17D1">
      <w:pPr>
        <w:numPr>
          <w:ilvl w:val="0"/>
          <w:numId w:val="2"/>
        </w:numPr>
        <w:spacing w:after="100" w:line="240" w:lineRule="auto"/>
        <w:ind w:left="1077" w:hanging="357"/>
        <w:rPr>
          <w:rFonts w:ascii="Times New Roman" w:eastAsia="Calibri" w:hAnsi="Times New Roman" w:cs="Times New Roman"/>
          <w:b/>
          <w:sz w:val="24"/>
          <w:szCs w:val="24"/>
        </w:rPr>
      </w:pPr>
      <w:r w:rsidRPr="00246FF1">
        <w:rPr>
          <w:rFonts w:ascii="Times New Roman" w:eastAsia="Calibri" w:hAnsi="Times New Roman" w:cs="Times New Roman"/>
          <w:sz w:val="24"/>
          <w:szCs w:val="24"/>
        </w:rPr>
        <w:t xml:space="preserve">the </w:t>
      </w:r>
      <w:r w:rsidRPr="00246FF1">
        <w:rPr>
          <w:rFonts w:ascii="Times New Roman" w:eastAsia="Calibri" w:hAnsi="Times New Roman" w:cs="Times New Roman"/>
          <w:i/>
          <w:sz w:val="24"/>
          <w:szCs w:val="24"/>
        </w:rPr>
        <w:t>Remuneration Tribunal Act 1995</w:t>
      </w:r>
      <w:r w:rsidRPr="00246FF1">
        <w:rPr>
          <w:rFonts w:ascii="Times New Roman" w:eastAsia="Calibri" w:hAnsi="Times New Roman" w:cs="Times New Roman"/>
          <w:sz w:val="24"/>
          <w:szCs w:val="24"/>
        </w:rPr>
        <w:t>; and</w:t>
      </w:r>
    </w:p>
    <w:p w14:paraId="262131B5" w14:textId="77777777" w:rsidR="00CC17D1" w:rsidRPr="00246FF1" w:rsidRDefault="00CC17D1" w:rsidP="00CC17D1">
      <w:pPr>
        <w:numPr>
          <w:ilvl w:val="0"/>
          <w:numId w:val="2"/>
        </w:numPr>
        <w:spacing w:after="100" w:line="240" w:lineRule="auto"/>
        <w:ind w:left="1077" w:hanging="357"/>
        <w:rPr>
          <w:rFonts w:ascii="Times New Roman" w:eastAsia="Calibri" w:hAnsi="Times New Roman" w:cs="Times New Roman"/>
          <w:b/>
          <w:sz w:val="24"/>
          <w:szCs w:val="24"/>
        </w:rPr>
      </w:pPr>
      <w:r w:rsidRPr="00246FF1">
        <w:rPr>
          <w:rFonts w:ascii="Times New Roman" w:eastAsia="Calibri" w:hAnsi="Times New Roman" w:cs="Times New Roman"/>
          <w:sz w:val="24"/>
          <w:szCs w:val="24"/>
        </w:rPr>
        <w:t>other applicable laws of the Territory.</w:t>
      </w:r>
    </w:p>
    <w:p w14:paraId="627CA40D" w14:textId="77777777" w:rsidR="00CC17D1" w:rsidRPr="00246FF1" w:rsidRDefault="00CC17D1" w:rsidP="00CC17D1">
      <w:pPr>
        <w:numPr>
          <w:ilvl w:val="0"/>
          <w:numId w:val="1"/>
        </w:numPr>
        <w:spacing w:after="100" w:line="240" w:lineRule="auto"/>
        <w:ind w:left="357" w:hanging="357"/>
        <w:rPr>
          <w:rFonts w:ascii="Times New Roman" w:eastAsia="Calibri" w:hAnsi="Times New Roman" w:cs="Times New Roman"/>
          <w:b/>
          <w:sz w:val="24"/>
          <w:szCs w:val="24"/>
        </w:rPr>
      </w:pPr>
      <w:r w:rsidRPr="00246FF1">
        <w:rPr>
          <w:rFonts w:ascii="Times New Roman" w:eastAsia="Calibri" w:hAnsi="Times New Roman" w:cs="Times New Roman"/>
          <w:sz w:val="24"/>
          <w:szCs w:val="24"/>
        </w:rPr>
        <w:t>The Appointee acknowledges that no oral understandings or promises have been given by the Appointer.</w:t>
      </w:r>
    </w:p>
    <w:p w14:paraId="62AE6282" w14:textId="77777777" w:rsidR="00CC17D1" w:rsidRDefault="00CC17D1" w:rsidP="00CC17D1">
      <w:pPr>
        <w:spacing w:after="0" w:line="240" w:lineRule="auto"/>
        <w:ind w:left="360"/>
        <w:rPr>
          <w:rFonts w:ascii="Times New Roman" w:eastAsia="Calibri" w:hAnsi="Times New Roman" w:cs="Times New Roman"/>
          <w:b/>
          <w:sz w:val="24"/>
          <w:szCs w:val="24"/>
        </w:rPr>
      </w:pPr>
    </w:p>
    <w:p w14:paraId="5706029F" w14:textId="77777777" w:rsidR="00CC17D1" w:rsidRPr="00246FF1" w:rsidRDefault="00CC17D1" w:rsidP="00CC17D1">
      <w:pPr>
        <w:spacing w:after="0" w:line="240" w:lineRule="auto"/>
        <w:ind w:left="360"/>
        <w:rPr>
          <w:rFonts w:ascii="Times New Roman" w:eastAsia="Calibri" w:hAnsi="Times New Roman" w:cs="Times New Roman"/>
          <w:b/>
          <w:sz w:val="24"/>
          <w:szCs w:val="24"/>
        </w:rPr>
      </w:pPr>
    </w:p>
    <w:p w14:paraId="1C9F6F19" w14:textId="77777777" w:rsidR="00CC17D1" w:rsidRPr="00246FF1" w:rsidRDefault="00CC17D1" w:rsidP="00CC17D1">
      <w:pPr>
        <w:spacing w:after="0" w:line="240" w:lineRule="auto"/>
        <w:rPr>
          <w:rFonts w:ascii="Times New Roman" w:eastAsia="Times New Roman" w:hAnsi="Times New Roman" w:cs="Times New Roman"/>
          <w:b/>
          <w:sz w:val="24"/>
          <w:szCs w:val="20"/>
        </w:rPr>
      </w:pPr>
      <w:r w:rsidRPr="00246FF1">
        <w:rPr>
          <w:rFonts w:ascii="Times New Roman" w:eastAsia="Times New Roman" w:hAnsi="Times New Roman" w:cs="Times New Roman"/>
          <w:b/>
          <w:sz w:val="24"/>
          <w:szCs w:val="20"/>
        </w:rPr>
        <w:t>Definitions</w:t>
      </w:r>
    </w:p>
    <w:p w14:paraId="2B75C3B0" w14:textId="77777777" w:rsidR="00CC17D1" w:rsidRPr="00246FF1" w:rsidRDefault="00CC17D1" w:rsidP="00CC17D1">
      <w:pPr>
        <w:spacing w:after="0" w:line="240" w:lineRule="auto"/>
        <w:rPr>
          <w:rFonts w:ascii="Times New Roman" w:eastAsia="Times New Roman" w:hAnsi="Times New Roman" w:cs="Times New Roman"/>
          <w:b/>
          <w:sz w:val="24"/>
          <w:szCs w:val="20"/>
        </w:rPr>
      </w:pPr>
    </w:p>
    <w:p w14:paraId="5FE0F3DA" w14:textId="77777777" w:rsidR="00CC17D1" w:rsidRPr="00246FF1" w:rsidRDefault="00CC17D1" w:rsidP="00CC17D1">
      <w:pPr>
        <w:numPr>
          <w:ilvl w:val="0"/>
          <w:numId w:val="1"/>
        </w:numPr>
        <w:spacing w:after="100" w:line="240" w:lineRule="auto"/>
        <w:ind w:left="357" w:hanging="357"/>
        <w:rPr>
          <w:rFonts w:ascii="Times New Roman" w:eastAsia="Calibri" w:hAnsi="Times New Roman" w:cs="Times New Roman"/>
          <w:sz w:val="24"/>
        </w:rPr>
      </w:pPr>
      <w:r w:rsidRPr="00246FF1">
        <w:rPr>
          <w:rFonts w:ascii="Times New Roman" w:eastAsia="Calibri" w:hAnsi="Times New Roman" w:cs="Times New Roman"/>
          <w:sz w:val="24"/>
        </w:rPr>
        <w:t>In these Conditions of Appointment the following words have the following meanings, unles</w:t>
      </w:r>
      <w:r>
        <w:rPr>
          <w:rFonts w:ascii="Times New Roman" w:eastAsia="Calibri" w:hAnsi="Times New Roman" w:cs="Times New Roman"/>
          <w:sz w:val="24"/>
        </w:rPr>
        <w:t>s a contrary intention appears:</w:t>
      </w:r>
    </w:p>
    <w:p w14:paraId="53F7E5E2" w14:textId="77777777" w:rsidR="00CC17D1" w:rsidRPr="00246FF1" w:rsidRDefault="00CC17D1" w:rsidP="00CC17D1">
      <w:pPr>
        <w:numPr>
          <w:ilvl w:val="0"/>
          <w:numId w:val="3"/>
        </w:numPr>
        <w:spacing w:after="100" w:line="240" w:lineRule="auto"/>
        <w:ind w:left="1077" w:hanging="357"/>
        <w:rPr>
          <w:rFonts w:ascii="Times New Roman" w:eastAsia="Calibri" w:hAnsi="Times New Roman" w:cs="Times New Roman"/>
          <w:sz w:val="24"/>
        </w:rPr>
      </w:pPr>
      <w:r w:rsidRPr="00246FF1">
        <w:rPr>
          <w:rFonts w:ascii="Times New Roman" w:eastAsia="Calibri" w:hAnsi="Times New Roman" w:cs="Times New Roman"/>
          <w:sz w:val="24"/>
        </w:rPr>
        <w:t xml:space="preserve">“Act” means the </w:t>
      </w:r>
      <w:r w:rsidRPr="00246FF1">
        <w:rPr>
          <w:rFonts w:ascii="Times New Roman" w:eastAsia="Calibri" w:hAnsi="Times New Roman" w:cs="Times New Roman"/>
          <w:i/>
          <w:sz w:val="24"/>
        </w:rPr>
        <w:t>Integrity Commission Act 2018</w:t>
      </w:r>
      <w:r w:rsidRPr="00246FF1">
        <w:rPr>
          <w:rFonts w:ascii="Times New Roman" w:eastAsia="Calibri" w:hAnsi="Times New Roman" w:cs="Times New Roman"/>
          <w:sz w:val="24"/>
        </w:rPr>
        <w:t>, as amended from time to time;</w:t>
      </w:r>
    </w:p>
    <w:p w14:paraId="683AFA52" w14:textId="77777777" w:rsidR="00CC17D1" w:rsidRDefault="00CC17D1" w:rsidP="00CC17D1">
      <w:pPr>
        <w:numPr>
          <w:ilvl w:val="0"/>
          <w:numId w:val="3"/>
        </w:numPr>
        <w:spacing w:after="100" w:line="240" w:lineRule="auto"/>
        <w:ind w:left="1077" w:hanging="357"/>
        <w:rPr>
          <w:rFonts w:ascii="Times New Roman" w:eastAsia="Calibri" w:hAnsi="Times New Roman" w:cs="Times New Roman"/>
          <w:sz w:val="24"/>
        </w:rPr>
      </w:pPr>
      <w:r w:rsidRPr="00246FF1">
        <w:rPr>
          <w:rFonts w:ascii="Times New Roman" w:eastAsia="Calibri" w:hAnsi="Times New Roman" w:cs="Times New Roman"/>
          <w:sz w:val="24"/>
        </w:rPr>
        <w:t xml:space="preserve">“Appointee” means the natural person specified in Item 1 of </w:t>
      </w:r>
      <w:r w:rsidRPr="00246FF1">
        <w:rPr>
          <w:rFonts w:ascii="Times New Roman" w:eastAsia="Calibri" w:hAnsi="Times New Roman" w:cs="Times New Roman"/>
          <w:sz w:val="24"/>
        </w:rPr>
        <w:br/>
      </w:r>
      <w:r w:rsidRPr="00246FF1">
        <w:rPr>
          <w:rFonts w:ascii="Times New Roman" w:eastAsia="Calibri" w:hAnsi="Times New Roman" w:cs="Times New Roman"/>
          <w:i/>
          <w:sz w:val="24"/>
          <w:u w:val="single"/>
        </w:rPr>
        <w:t>Schedule A</w:t>
      </w:r>
      <w:r w:rsidRPr="00246FF1">
        <w:rPr>
          <w:rFonts w:ascii="Times New Roman" w:eastAsia="Calibri" w:hAnsi="Times New Roman" w:cs="Times New Roman"/>
          <w:sz w:val="24"/>
        </w:rPr>
        <w:t xml:space="preserve">, being a person performing the duties of the Chief Executive Officer under the </w:t>
      </w:r>
      <w:r w:rsidRPr="00246FF1">
        <w:rPr>
          <w:rFonts w:ascii="Times New Roman" w:eastAsia="Calibri" w:hAnsi="Times New Roman" w:cs="Times New Roman"/>
          <w:i/>
          <w:sz w:val="24"/>
        </w:rPr>
        <w:t>Integrity Commission Act 2018</w:t>
      </w:r>
      <w:r w:rsidRPr="00246FF1">
        <w:rPr>
          <w:rFonts w:ascii="Times New Roman" w:eastAsia="Calibri" w:hAnsi="Times New Roman" w:cs="Times New Roman"/>
          <w:sz w:val="24"/>
        </w:rPr>
        <w:t>;</w:t>
      </w:r>
    </w:p>
    <w:p w14:paraId="39A21938" w14:textId="77777777" w:rsidR="00CC17D1" w:rsidRDefault="00CC17D1" w:rsidP="00CC17D1">
      <w:pPr>
        <w:numPr>
          <w:ilvl w:val="0"/>
          <w:numId w:val="3"/>
        </w:numPr>
        <w:spacing w:after="100" w:line="240" w:lineRule="auto"/>
        <w:ind w:left="1077" w:hanging="357"/>
        <w:rPr>
          <w:rFonts w:ascii="Times New Roman" w:eastAsia="Calibri" w:hAnsi="Times New Roman" w:cs="Times New Roman"/>
          <w:sz w:val="24"/>
        </w:rPr>
      </w:pPr>
      <w:r w:rsidRPr="00246FF1">
        <w:rPr>
          <w:rFonts w:ascii="Times New Roman" w:eastAsia="Calibri" w:hAnsi="Times New Roman" w:cs="Times New Roman"/>
          <w:sz w:val="24"/>
        </w:rPr>
        <w:t>“Appointer” means the Australian Capital Territory Integrity Commissioner.</w:t>
      </w:r>
    </w:p>
    <w:p w14:paraId="1AAE55BC" w14:textId="629752E2" w:rsidR="00CC17D1" w:rsidRPr="00246FF1" w:rsidRDefault="00CC17D1" w:rsidP="00414986">
      <w:pPr>
        <w:numPr>
          <w:ilvl w:val="0"/>
          <w:numId w:val="3"/>
        </w:numPr>
        <w:spacing w:after="100" w:line="240" w:lineRule="auto"/>
        <w:rPr>
          <w:rFonts w:ascii="Times New Roman" w:eastAsia="Calibri" w:hAnsi="Times New Roman" w:cs="Times New Roman"/>
          <w:sz w:val="24"/>
        </w:rPr>
      </w:pPr>
      <w:r w:rsidRPr="00246FF1">
        <w:rPr>
          <w:rFonts w:ascii="Times New Roman" w:eastAsia="Calibri" w:hAnsi="Times New Roman" w:cs="Times New Roman"/>
          <w:sz w:val="24"/>
        </w:rPr>
        <w:t xml:space="preserve">“Appointment” means the appointment instrument: </w:t>
      </w:r>
      <w:r w:rsidR="00414986" w:rsidRPr="00414986">
        <w:rPr>
          <w:rFonts w:ascii="Times New Roman" w:eastAsia="Calibri" w:hAnsi="Times New Roman" w:cs="Times New Roman"/>
          <w:sz w:val="24"/>
        </w:rPr>
        <w:t>Integrity Commission (Acting Chief Executive Officer) Appointment 2021</w:t>
      </w:r>
      <w:r>
        <w:rPr>
          <w:rFonts w:ascii="Times New Roman" w:eastAsia="Calibri" w:hAnsi="Times New Roman" w:cs="Times New Roman"/>
          <w:sz w:val="24"/>
        </w:rPr>
        <w:t>;</w:t>
      </w:r>
      <w:r w:rsidRPr="00246FF1">
        <w:rPr>
          <w:rFonts w:ascii="Times New Roman" w:eastAsia="Calibri" w:hAnsi="Times New Roman" w:cs="Times New Roman"/>
          <w:sz w:val="24"/>
        </w:rPr>
        <w:t xml:space="preserve">  </w:t>
      </w:r>
    </w:p>
    <w:p w14:paraId="2D1BBF5A" w14:textId="77777777" w:rsidR="00CC17D1" w:rsidRPr="00246FF1" w:rsidRDefault="00CC17D1" w:rsidP="00CC17D1">
      <w:pPr>
        <w:numPr>
          <w:ilvl w:val="0"/>
          <w:numId w:val="3"/>
        </w:numPr>
        <w:spacing w:after="100" w:line="240" w:lineRule="auto"/>
        <w:ind w:left="1077" w:hanging="357"/>
        <w:rPr>
          <w:rFonts w:ascii="Times New Roman" w:eastAsia="Calibri" w:hAnsi="Times New Roman" w:cs="Times New Roman"/>
          <w:sz w:val="24"/>
        </w:rPr>
      </w:pPr>
      <w:r w:rsidRPr="00246FF1">
        <w:rPr>
          <w:rFonts w:ascii="Times New Roman" w:eastAsia="Calibri" w:hAnsi="Times New Roman" w:cs="Times New Roman"/>
          <w:sz w:val="24"/>
        </w:rPr>
        <w:t>“Conditions of Appointment” means these conditions of appointment and the terms and conditions otherwise provided by law</w:t>
      </w:r>
      <w:r>
        <w:rPr>
          <w:rFonts w:ascii="Times New Roman" w:eastAsia="Calibri" w:hAnsi="Times New Roman" w:cs="Times New Roman"/>
          <w:sz w:val="24"/>
        </w:rPr>
        <w:t>.</w:t>
      </w:r>
    </w:p>
    <w:p w14:paraId="1C88A010" w14:textId="77777777" w:rsidR="00CC17D1" w:rsidRDefault="00CC17D1" w:rsidP="00CC17D1">
      <w:pPr>
        <w:spacing w:after="0" w:line="240" w:lineRule="auto"/>
        <w:ind w:left="360"/>
        <w:rPr>
          <w:rFonts w:ascii="Times New Roman" w:eastAsia="Times New Roman" w:hAnsi="Times New Roman" w:cs="Times New Roman"/>
          <w:sz w:val="24"/>
          <w:szCs w:val="20"/>
        </w:rPr>
      </w:pPr>
    </w:p>
    <w:p w14:paraId="40713A6A" w14:textId="77777777" w:rsidR="00CC17D1" w:rsidRPr="00246FF1" w:rsidRDefault="00CC17D1" w:rsidP="00CC17D1">
      <w:pPr>
        <w:spacing w:after="0" w:line="240" w:lineRule="auto"/>
        <w:ind w:left="360"/>
        <w:rPr>
          <w:rFonts w:ascii="Times New Roman" w:eastAsia="Times New Roman" w:hAnsi="Times New Roman" w:cs="Times New Roman"/>
          <w:sz w:val="24"/>
          <w:szCs w:val="20"/>
        </w:rPr>
      </w:pPr>
    </w:p>
    <w:p w14:paraId="52DABB9D" w14:textId="77777777" w:rsidR="00CC17D1" w:rsidRPr="00246FF1" w:rsidRDefault="00CC17D1" w:rsidP="00CC17D1">
      <w:pPr>
        <w:spacing w:after="0" w:line="240" w:lineRule="auto"/>
        <w:rPr>
          <w:rFonts w:ascii="Times New Roman" w:eastAsia="Times New Roman" w:hAnsi="Times New Roman" w:cs="Times New Roman"/>
          <w:b/>
          <w:sz w:val="24"/>
          <w:szCs w:val="20"/>
        </w:rPr>
      </w:pPr>
      <w:r w:rsidRPr="00246FF1">
        <w:rPr>
          <w:rFonts w:ascii="Times New Roman" w:eastAsia="Times New Roman" w:hAnsi="Times New Roman" w:cs="Times New Roman"/>
          <w:b/>
          <w:sz w:val="24"/>
          <w:szCs w:val="20"/>
        </w:rPr>
        <w:t>Term</w:t>
      </w:r>
    </w:p>
    <w:p w14:paraId="2C5C5E56"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6E9BDD16" w14:textId="77777777" w:rsidR="00CC17D1" w:rsidRPr="00246FF1" w:rsidRDefault="00CC17D1" w:rsidP="00CC17D1">
      <w:pPr>
        <w:numPr>
          <w:ilvl w:val="0"/>
          <w:numId w:val="1"/>
        </w:numPr>
        <w:spacing w:after="0" w:line="240" w:lineRule="auto"/>
        <w:contextualSpacing/>
        <w:rPr>
          <w:rFonts w:ascii="Times New Roman" w:eastAsia="Calibri" w:hAnsi="Times New Roman" w:cs="Times New Roman"/>
          <w:sz w:val="24"/>
        </w:rPr>
      </w:pPr>
      <w:r w:rsidRPr="00246FF1">
        <w:rPr>
          <w:rFonts w:ascii="Times New Roman" w:eastAsia="Calibri" w:hAnsi="Times New Roman" w:cs="Times New Roman"/>
          <w:sz w:val="24"/>
        </w:rPr>
        <w:t xml:space="preserve">The term is specified in the Appointment and is subject to sections 42 and 43 of the </w:t>
      </w:r>
      <w:r w:rsidRPr="00246FF1">
        <w:rPr>
          <w:rFonts w:ascii="Times New Roman" w:eastAsia="Calibri" w:hAnsi="Times New Roman" w:cs="Times New Roman"/>
          <w:i/>
          <w:sz w:val="24"/>
        </w:rPr>
        <w:t>Integrity Commission Act 2018</w:t>
      </w:r>
      <w:r w:rsidRPr="00246FF1">
        <w:rPr>
          <w:rFonts w:ascii="Times New Roman" w:eastAsia="Calibri" w:hAnsi="Times New Roman" w:cs="Times New Roman"/>
          <w:sz w:val="24"/>
        </w:rPr>
        <w:t>.</w:t>
      </w:r>
    </w:p>
    <w:p w14:paraId="6C7D78A5" w14:textId="77777777" w:rsidR="00CC17D1" w:rsidRPr="00246FF1" w:rsidRDefault="00CC17D1" w:rsidP="00CC17D1">
      <w:pPr>
        <w:spacing w:after="0" w:line="240" w:lineRule="auto"/>
        <w:ind w:left="360"/>
        <w:rPr>
          <w:rFonts w:ascii="Times New Roman" w:eastAsia="Times New Roman" w:hAnsi="Times New Roman" w:cs="Times New Roman"/>
          <w:sz w:val="24"/>
          <w:szCs w:val="20"/>
        </w:rPr>
      </w:pPr>
    </w:p>
    <w:p w14:paraId="248A4243" w14:textId="77777777" w:rsidR="00CC17D1" w:rsidRPr="00246FF1" w:rsidRDefault="00CC17D1" w:rsidP="00CC17D1">
      <w:pPr>
        <w:spacing w:after="0" w:line="240" w:lineRule="auto"/>
        <w:ind w:left="360"/>
        <w:rPr>
          <w:rFonts w:ascii="Times New Roman" w:eastAsia="Times New Roman" w:hAnsi="Times New Roman" w:cs="Times New Roman"/>
          <w:b/>
          <w:sz w:val="24"/>
          <w:szCs w:val="20"/>
        </w:rPr>
      </w:pPr>
    </w:p>
    <w:p w14:paraId="671CC29A" w14:textId="77777777" w:rsidR="00CC17D1" w:rsidRDefault="00CC17D1" w:rsidP="00CC17D1">
      <w:pPr>
        <w:rPr>
          <w:rFonts w:ascii="Times New Roman" w:eastAsia="Times New Roman" w:hAnsi="Times New Roman" w:cs="Times New Roman"/>
          <w:b/>
          <w:sz w:val="24"/>
          <w:szCs w:val="20"/>
        </w:rPr>
      </w:pPr>
      <w:r>
        <w:rPr>
          <w:rFonts w:ascii="Times New Roman" w:eastAsia="Times New Roman" w:hAnsi="Times New Roman" w:cs="Times New Roman"/>
          <w:b/>
          <w:sz w:val="24"/>
          <w:szCs w:val="20"/>
        </w:rPr>
        <w:br w:type="page"/>
      </w:r>
    </w:p>
    <w:p w14:paraId="55628BF9" w14:textId="77777777" w:rsidR="00CC17D1" w:rsidRPr="00246FF1" w:rsidRDefault="00CC17D1" w:rsidP="00CC17D1">
      <w:pPr>
        <w:spacing w:after="0" w:line="240" w:lineRule="auto"/>
        <w:rPr>
          <w:rFonts w:ascii="Times New Roman" w:eastAsia="Times New Roman" w:hAnsi="Times New Roman" w:cs="Times New Roman"/>
          <w:b/>
          <w:sz w:val="24"/>
          <w:szCs w:val="20"/>
        </w:rPr>
      </w:pPr>
      <w:r w:rsidRPr="00246FF1">
        <w:rPr>
          <w:rFonts w:ascii="Times New Roman" w:eastAsia="Times New Roman" w:hAnsi="Times New Roman" w:cs="Times New Roman"/>
          <w:b/>
          <w:sz w:val="24"/>
          <w:szCs w:val="20"/>
        </w:rPr>
        <w:lastRenderedPageBreak/>
        <w:t>Termination</w:t>
      </w:r>
    </w:p>
    <w:p w14:paraId="40A0BD3A" w14:textId="77777777" w:rsidR="00CC17D1" w:rsidRPr="00246FF1" w:rsidRDefault="00CC17D1" w:rsidP="00CC17D1">
      <w:pPr>
        <w:spacing w:after="120" w:line="240" w:lineRule="auto"/>
        <w:ind w:hanging="930"/>
        <w:rPr>
          <w:rFonts w:ascii="Times New Roman" w:eastAsia="Times New Roman" w:hAnsi="Times New Roman" w:cs="Times New Roman"/>
          <w:bCs/>
          <w:sz w:val="24"/>
          <w:szCs w:val="20"/>
        </w:rPr>
      </w:pPr>
    </w:p>
    <w:p w14:paraId="718837E1" w14:textId="77777777" w:rsidR="00CC17D1" w:rsidRPr="00246FF1" w:rsidRDefault="00CC17D1" w:rsidP="00CC17D1">
      <w:pPr>
        <w:numPr>
          <w:ilvl w:val="0"/>
          <w:numId w:val="1"/>
        </w:numPr>
        <w:spacing w:after="100" w:line="240" w:lineRule="auto"/>
        <w:ind w:left="357" w:hanging="357"/>
        <w:rPr>
          <w:rFonts w:ascii="Times New Roman" w:eastAsia="Times New Roman" w:hAnsi="Times New Roman" w:cs="Times New Roman"/>
          <w:bCs/>
          <w:sz w:val="24"/>
          <w:szCs w:val="20"/>
        </w:rPr>
      </w:pPr>
      <w:r w:rsidRPr="00246FF1">
        <w:rPr>
          <w:rFonts w:ascii="Times New Roman" w:eastAsia="Times New Roman" w:hAnsi="Times New Roman" w:cs="Times New Roman"/>
          <w:bCs/>
          <w:sz w:val="24"/>
          <w:szCs w:val="20"/>
        </w:rPr>
        <w:t>Under section 43 of the Act, as varied from time to time, the Appointer must end the Appointee’s Appointment:</w:t>
      </w:r>
    </w:p>
    <w:p w14:paraId="11D49C77" w14:textId="77777777" w:rsidR="00CC17D1" w:rsidRPr="00246FF1" w:rsidRDefault="00CC17D1" w:rsidP="00CC17D1">
      <w:pPr>
        <w:numPr>
          <w:ilvl w:val="0"/>
          <w:numId w:val="4"/>
        </w:numPr>
        <w:spacing w:after="100" w:line="240" w:lineRule="auto"/>
        <w:ind w:left="1077" w:hanging="357"/>
        <w:rPr>
          <w:rFonts w:ascii="Times New Roman" w:eastAsia="Times New Roman" w:hAnsi="Times New Roman" w:cs="Times New Roman"/>
          <w:bCs/>
          <w:sz w:val="24"/>
          <w:szCs w:val="20"/>
        </w:rPr>
      </w:pPr>
      <w:r w:rsidRPr="00246FF1">
        <w:rPr>
          <w:rFonts w:ascii="Times New Roman" w:eastAsia="Times New Roman" w:hAnsi="Times New Roman" w:cs="Times New Roman"/>
          <w:bCs/>
          <w:sz w:val="24"/>
          <w:szCs w:val="20"/>
        </w:rPr>
        <w:t>for misbehaviour; or</w:t>
      </w:r>
    </w:p>
    <w:p w14:paraId="24834019" w14:textId="77777777" w:rsidR="00CC17D1" w:rsidRPr="00246FF1" w:rsidRDefault="00CC17D1" w:rsidP="00CC17D1">
      <w:pPr>
        <w:numPr>
          <w:ilvl w:val="0"/>
          <w:numId w:val="4"/>
        </w:numPr>
        <w:spacing w:after="100" w:line="240" w:lineRule="auto"/>
        <w:ind w:left="1077" w:hanging="357"/>
        <w:rPr>
          <w:rFonts w:ascii="Times New Roman" w:eastAsia="Times New Roman" w:hAnsi="Times New Roman" w:cs="Times New Roman"/>
          <w:bCs/>
          <w:sz w:val="24"/>
          <w:szCs w:val="20"/>
        </w:rPr>
      </w:pPr>
      <w:r w:rsidRPr="00246FF1">
        <w:rPr>
          <w:rFonts w:ascii="Times New Roman" w:eastAsia="Times New Roman" w:hAnsi="Times New Roman" w:cs="Times New Roman"/>
          <w:bCs/>
          <w:sz w:val="24"/>
          <w:szCs w:val="20"/>
        </w:rPr>
        <w:t>for physical or mental incapacity, if the incapacity substantially affects the exercise of the CEO’s functions; or</w:t>
      </w:r>
    </w:p>
    <w:p w14:paraId="5A3EC1C4" w14:textId="77777777" w:rsidR="00CC17D1" w:rsidRPr="00246FF1" w:rsidRDefault="00CC17D1" w:rsidP="00CC17D1">
      <w:pPr>
        <w:numPr>
          <w:ilvl w:val="0"/>
          <w:numId w:val="4"/>
        </w:numPr>
        <w:spacing w:after="100" w:line="240" w:lineRule="auto"/>
        <w:ind w:left="1077" w:hanging="357"/>
        <w:rPr>
          <w:rFonts w:ascii="Times New Roman" w:eastAsia="Times New Roman" w:hAnsi="Times New Roman" w:cs="Times New Roman"/>
          <w:bCs/>
          <w:sz w:val="24"/>
          <w:szCs w:val="20"/>
        </w:rPr>
      </w:pPr>
      <w:r w:rsidRPr="00246FF1">
        <w:rPr>
          <w:rFonts w:ascii="Times New Roman" w:eastAsia="Times New Roman" w:hAnsi="Times New Roman" w:cs="Times New Roman"/>
          <w:bCs/>
          <w:sz w:val="24"/>
          <w:szCs w:val="20"/>
        </w:rPr>
        <w:t>if the CEO becomes bankrupt or personally insolvent; or</w:t>
      </w:r>
    </w:p>
    <w:p w14:paraId="349C6F5E" w14:textId="77777777" w:rsidR="00CC17D1" w:rsidRPr="00246FF1" w:rsidRDefault="00CC17D1" w:rsidP="00CC17D1">
      <w:pPr>
        <w:numPr>
          <w:ilvl w:val="0"/>
          <w:numId w:val="4"/>
        </w:numPr>
        <w:spacing w:after="100" w:line="240" w:lineRule="auto"/>
        <w:ind w:left="1077" w:hanging="357"/>
        <w:rPr>
          <w:rFonts w:ascii="Times New Roman" w:eastAsia="Times New Roman" w:hAnsi="Times New Roman" w:cs="Times New Roman"/>
          <w:bCs/>
          <w:sz w:val="24"/>
          <w:szCs w:val="20"/>
        </w:rPr>
      </w:pPr>
      <w:r w:rsidRPr="00246FF1">
        <w:rPr>
          <w:rFonts w:ascii="Times New Roman" w:eastAsia="Times New Roman" w:hAnsi="Times New Roman" w:cs="Times New Roman"/>
          <w:bCs/>
          <w:sz w:val="24"/>
          <w:szCs w:val="20"/>
        </w:rPr>
        <w:t>if the CEO is convicted, in the ACT, of an offence punishable by imprisonment for at least 1 year; or</w:t>
      </w:r>
    </w:p>
    <w:p w14:paraId="706949F4" w14:textId="77777777" w:rsidR="00CC17D1" w:rsidRPr="00246FF1" w:rsidRDefault="00CC17D1" w:rsidP="00CC17D1">
      <w:pPr>
        <w:numPr>
          <w:ilvl w:val="0"/>
          <w:numId w:val="4"/>
        </w:numPr>
        <w:spacing w:after="100" w:line="240" w:lineRule="auto"/>
        <w:ind w:left="1077" w:hanging="357"/>
        <w:rPr>
          <w:rFonts w:ascii="Times New Roman" w:eastAsia="Times New Roman" w:hAnsi="Times New Roman" w:cs="Times New Roman"/>
          <w:bCs/>
          <w:sz w:val="24"/>
          <w:szCs w:val="20"/>
        </w:rPr>
      </w:pPr>
      <w:r w:rsidRPr="00246FF1">
        <w:rPr>
          <w:rFonts w:ascii="Times New Roman" w:eastAsia="Times New Roman" w:hAnsi="Times New Roman" w:cs="Times New Roman"/>
          <w:bCs/>
          <w:sz w:val="24"/>
          <w:szCs w:val="20"/>
        </w:rPr>
        <w:t>if  the  CEO  is  convicted  outside  the  ACT,  in  Australia  or elsewhere,  of  an  offence  that,  if  it  had  been  committed  in  the ACT, would be punishable by imprisonment for at least 1 year.</w:t>
      </w:r>
    </w:p>
    <w:p w14:paraId="1247098F" w14:textId="77777777" w:rsidR="00CC17D1" w:rsidRPr="00246FF1" w:rsidRDefault="00CC17D1" w:rsidP="00CC17D1">
      <w:pPr>
        <w:numPr>
          <w:ilvl w:val="0"/>
          <w:numId w:val="1"/>
        </w:numPr>
        <w:spacing w:after="100" w:line="240" w:lineRule="auto"/>
        <w:rPr>
          <w:rFonts w:ascii="Times New Roman" w:eastAsia="Calibri" w:hAnsi="Times New Roman" w:cs="Times New Roman"/>
          <w:color w:val="000000"/>
          <w:sz w:val="24"/>
        </w:rPr>
      </w:pPr>
      <w:r w:rsidRPr="00246FF1">
        <w:rPr>
          <w:rFonts w:ascii="Times New Roman" w:eastAsia="Calibri" w:hAnsi="Times New Roman" w:cs="Times New Roman"/>
          <w:color w:val="000000"/>
          <w:sz w:val="24"/>
        </w:rPr>
        <w:t xml:space="preserve">The Appointer may end the appointment at any time, except </w:t>
      </w:r>
      <w:r w:rsidRPr="00A349BA">
        <w:rPr>
          <w:rFonts w:ascii="Times New Roman" w:eastAsia="Calibri" w:hAnsi="Times New Roman" w:cs="Times New Roman"/>
          <w:color w:val="000000"/>
          <w:sz w:val="24"/>
        </w:rPr>
        <w:t xml:space="preserve">at a time within 12 months of when </w:t>
      </w:r>
      <w:r>
        <w:rPr>
          <w:rFonts w:ascii="Times New Roman" w:eastAsia="Calibri" w:hAnsi="Times New Roman" w:cs="Times New Roman"/>
          <w:color w:val="000000"/>
          <w:sz w:val="24"/>
        </w:rPr>
        <w:t>t</w:t>
      </w:r>
      <w:r w:rsidRPr="00246FF1">
        <w:rPr>
          <w:rFonts w:ascii="Times New Roman" w:eastAsia="Calibri" w:hAnsi="Times New Roman" w:cs="Times New Roman"/>
          <w:color w:val="000000"/>
          <w:sz w:val="24"/>
        </w:rPr>
        <w:t>he Appointer</w:t>
      </w:r>
      <w:r w:rsidRPr="00A349BA">
        <w:rPr>
          <w:rFonts w:ascii="Times New Roman" w:eastAsia="Calibri" w:hAnsi="Times New Roman" w:cs="Times New Roman"/>
          <w:color w:val="000000"/>
          <w:sz w:val="24"/>
        </w:rPr>
        <w:t>’s appointment will end</w:t>
      </w:r>
      <w:r>
        <w:rPr>
          <w:rFonts w:ascii="Times New Roman" w:eastAsia="Calibri" w:hAnsi="Times New Roman" w:cs="Times New Roman"/>
          <w:color w:val="000000"/>
          <w:sz w:val="24"/>
        </w:rPr>
        <w:t xml:space="preserve"> as per section 42(3) of the Act</w:t>
      </w:r>
      <w:r w:rsidRPr="00246FF1">
        <w:rPr>
          <w:rFonts w:ascii="Times New Roman" w:eastAsia="Calibri" w:hAnsi="Times New Roman" w:cs="Times New Roman"/>
          <w:color w:val="000000"/>
          <w:sz w:val="24"/>
        </w:rPr>
        <w:t>;</w:t>
      </w:r>
    </w:p>
    <w:p w14:paraId="4A46666D" w14:textId="77777777" w:rsidR="00CC17D1" w:rsidRPr="002765CE" w:rsidRDefault="00CC17D1" w:rsidP="00CC17D1">
      <w:pPr>
        <w:numPr>
          <w:ilvl w:val="0"/>
          <w:numId w:val="1"/>
        </w:numPr>
        <w:spacing w:after="100" w:line="240" w:lineRule="auto"/>
        <w:ind w:left="357" w:hanging="357"/>
        <w:rPr>
          <w:rFonts w:ascii="Times New Roman" w:eastAsia="Calibri" w:hAnsi="Times New Roman" w:cs="Times New Roman"/>
          <w:b/>
          <w:color w:val="000000"/>
          <w:sz w:val="24"/>
        </w:rPr>
      </w:pPr>
      <w:r w:rsidRPr="00246FF1">
        <w:rPr>
          <w:rFonts w:ascii="Times New Roman" w:eastAsia="Calibri" w:hAnsi="Times New Roman" w:cs="Times New Roman"/>
          <w:color w:val="000000"/>
          <w:sz w:val="24"/>
        </w:rPr>
        <w:t xml:space="preserve">The Appointee’s </w:t>
      </w:r>
      <w:r>
        <w:rPr>
          <w:rFonts w:ascii="Times New Roman" w:eastAsia="Calibri" w:hAnsi="Times New Roman" w:cs="Times New Roman"/>
          <w:color w:val="000000"/>
          <w:sz w:val="24"/>
        </w:rPr>
        <w:t>appointment</w:t>
      </w:r>
      <w:r w:rsidRPr="00246FF1">
        <w:rPr>
          <w:rFonts w:ascii="Times New Roman" w:eastAsia="Calibri" w:hAnsi="Times New Roman" w:cs="Times New Roman"/>
          <w:color w:val="000000"/>
          <w:sz w:val="24"/>
        </w:rPr>
        <w:t xml:space="preserve"> ends if the Appointee tells the Appointer, in writing, that the Appointee resigns.</w:t>
      </w:r>
    </w:p>
    <w:p w14:paraId="09D43546" w14:textId="77777777" w:rsidR="00CC17D1" w:rsidRPr="00246FF1" w:rsidRDefault="00CC17D1" w:rsidP="00CC17D1">
      <w:pPr>
        <w:numPr>
          <w:ilvl w:val="0"/>
          <w:numId w:val="1"/>
        </w:numPr>
        <w:spacing w:after="100" w:line="240" w:lineRule="auto"/>
        <w:ind w:left="357" w:hanging="357"/>
        <w:rPr>
          <w:rFonts w:ascii="Times New Roman" w:eastAsia="Calibri" w:hAnsi="Times New Roman" w:cs="Times New Roman"/>
          <w:b/>
          <w:color w:val="000000"/>
          <w:sz w:val="24"/>
        </w:rPr>
      </w:pPr>
      <w:r>
        <w:rPr>
          <w:rFonts w:ascii="Times New Roman" w:eastAsia="Calibri" w:hAnsi="Times New Roman" w:cs="Times New Roman"/>
          <w:color w:val="000000"/>
          <w:sz w:val="24"/>
        </w:rPr>
        <w:t>The Appointee must provide 8 weeks’ notice of resignation, or such lesser time as agreed with the Appointer.</w:t>
      </w:r>
    </w:p>
    <w:p w14:paraId="2D0C7175" w14:textId="77777777" w:rsidR="00CC17D1" w:rsidRPr="00246FF1" w:rsidRDefault="00CC17D1" w:rsidP="00CC17D1">
      <w:pPr>
        <w:numPr>
          <w:ilvl w:val="0"/>
          <w:numId w:val="1"/>
        </w:numPr>
        <w:spacing w:after="100" w:line="240" w:lineRule="auto"/>
        <w:ind w:left="357" w:hanging="357"/>
        <w:rPr>
          <w:rFonts w:ascii="Times New Roman" w:eastAsia="Calibri" w:hAnsi="Times New Roman" w:cs="Times New Roman"/>
          <w:b/>
          <w:color w:val="000000"/>
          <w:sz w:val="24"/>
        </w:rPr>
      </w:pPr>
      <w:r w:rsidRPr="00246FF1">
        <w:rPr>
          <w:rFonts w:ascii="Times New Roman" w:eastAsia="Calibri" w:hAnsi="Times New Roman" w:cs="Times New Roman"/>
          <w:color w:val="000000"/>
          <w:sz w:val="24"/>
        </w:rPr>
        <w:t xml:space="preserve">The Appointee may only withdraw the Appointee’s resignation with the approval of the </w:t>
      </w:r>
      <w:r>
        <w:rPr>
          <w:rFonts w:ascii="Times New Roman" w:eastAsia="Calibri" w:hAnsi="Times New Roman" w:cs="Times New Roman"/>
          <w:color w:val="000000"/>
          <w:sz w:val="24"/>
        </w:rPr>
        <w:t>Appointer</w:t>
      </w:r>
      <w:r w:rsidRPr="00246FF1">
        <w:rPr>
          <w:rFonts w:ascii="Times New Roman" w:eastAsia="Calibri" w:hAnsi="Times New Roman" w:cs="Times New Roman"/>
          <w:color w:val="000000"/>
          <w:sz w:val="24"/>
        </w:rPr>
        <w:t>.</w:t>
      </w:r>
      <w:r>
        <w:rPr>
          <w:rFonts w:ascii="Times New Roman" w:eastAsia="Calibri" w:hAnsi="Times New Roman" w:cs="Times New Roman"/>
          <w:color w:val="000000"/>
          <w:sz w:val="24"/>
        </w:rPr>
        <w:t xml:space="preserve"> </w:t>
      </w:r>
    </w:p>
    <w:p w14:paraId="516963BA" w14:textId="77777777" w:rsidR="00CC17D1" w:rsidRDefault="00CC17D1" w:rsidP="00CC17D1">
      <w:pPr>
        <w:spacing w:after="0" w:line="240" w:lineRule="auto"/>
        <w:ind w:left="360"/>
        <w:rPr>
          <w:rFonts w:ascii="Times New Roman" w:eastAsia="Calibri" w:hAnsi="Times New Roman" w:cs="Times New Roman"/>
          <w:b/>
          <w:color w:val="FF0000"/>
          <w:sz w:val="24"/>
        </w:rPr>
      </w:pPr>
    </w:p>
    <w:p w14:paraId="5323C8AF" w14:textId="77777777" w:rsidR="00CC17D1" w:rsidRPr="00246FF1" w:rsidRDefault="00CC17D1" w:rsidP="00CC17D1">
      <w:pPr>
        <w:spacing w:after="0" w:line="240" w:lineRule="auto"/>
        <w:ind w:left="360"/>
        <w:rPr>
          <w:rFonts w:ascii="Times New Roman" w:eastAsia="Calibri" w:hAnsi="Times New Roman" w:cs="Times New Roman"/>
          <w:b/>
          <w:color w:val="FF0000"/>
          <w:sz w:val="24"/>
        </w:rPr>
      </w:pPr>
    </w:p>
    <w:p w14:paraId="1ED6D3EB" w14:textId="77777777" w:rsidR="00CC17D1" w:rsidRPr="00246FF1" w:rsidRDefault="00CC17D1" w:rsidP="00CC17D1">
      <w:pPr>
        <w:spacing w:after="0" w:line="240" w:lineRule="auto"/>
        <w:rPr>
          <w:rFonts w:ascii="Times New Roman" w:eastAsia="Times New Roman" w:hAnsi="Times New Roman" w:cs="Times New Roman"/>
          <w:b/>
          <w:bCs/>
          <w:iCs/>
          <w:sz w:val="24"/>
          <w:szCs w:val="20"/>
        </w:rPr>
      </w:pPr>
      <w:r w:rsidRPr="00246FF1">
        <w:rPr>
          <w:rFonts w:ascii="Times New Roman" w:eastAsia="Times New Roman" w:hAnsi="Times New Roman" w:cs="Times New Roman"/>
          <w:b/>
          <w:bCs/>
          <w:iCs/>
          <w:sz w:val="24"/>
          <w:szCs w:val="20"/>
        </w:rPr>
        <w:t>Remuneration</w:t>
      </w:r>
      <w:r>
        <w:rPr>
          <w:rFonts w:ascii="Times New Roman" w:eastAsia="Times New Roman" w:hAnsi="Times New Roman" w:cs="Times New Roman"/>
          <w:b/>
          <w:bCs/>
          <w:iCs/>
          <w:sz w:val="24"/>
          <w:szCs w:val="20"/>
        </w:rPr>
        <w:t>, allowances and entitlements</w:t>
      </w:r>
    </w:p>
    <w:p w14:paraId="328C98E4"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56D23759" w14:textId="77777777" w:rsidR="00CC17D1" w:rsidRPr="00246FF1" w:rsidRDefault="00CC17D1" w:rsidP="00CC17D1">
      <w:pPr>
        <w:numPr>
          <w:ilvl w:val="0"/>
          <w:numId w:val="1"/>
        </w:numPr>
        <w:spacing w:after="100" w:line="240" w:lineRule="auto"/>
        <w:ind w:left="357" w:hanging="357"/>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The Appointee is entitled to the remuneration</w:t>
      </w:r>
      <w:r>
        <w:rPr>
          <w:rFonts w:ascii="Times New Roman" w:eastAsia="Times New Roman" w:hAnsi="Times New Roman" w:cs="Times New Roman"/>
          <w:sz w:val="24"/>
          <w:szCs w:val="20"/>
        </w:rPr>
        <w:t>, allowances and entitlements</w:t>
      </w:r>
      <w:r w:rsidRPr="00246FF1">
        <w:rPr>
          <w:rFonts w:ascii="Times New Roman" w:eastAsia="Times New Roman" w:hAnsi="Times New Roman" w:cs="Times New Roman"/>
          <w:sz w:val="24"/>
          <w:szCs w:val="20"/>
        </w:rPr>
        <w:t xml:space="preserve"> </w:t>
      </w:r>
      <w:r w:rsidRPr="004F2EEB">
        <w:rPr>
          <w:rFonts w:ascii="Times New Roman" w:eastAsia="Calibri" w:hAnsi="Times New Roman" w:cs="Times New Roman"/>
          <w:color w:val="000000"/>
          <w:sz w:val="24"/>
        </w:rPr>
        <w:t>determined</w:t>
      </w:r>
      <w:r w:rsidRPr="00246FF1">
        <w:rPr>
          <w:rFonts w:ascii="Times New Roman" w:eastAsia="Times New Roman" w:hAnsi="Times New Roman" w:cs="Times New Roman"/>
          <w:sz w:val="24"/>
          <w:szCs w:val="20"/>
        </w:rPr>
        <w:t xml:space="preserve"> in accordance with the relevant determination of the Australian Capital Territory Remuneration Tribunal</w:t>
      </w:r>
      <w:r>
        <w:rPr>
          <w:rFonts w:ascii="Times New Roman" w:eastAsia="Times New Roman" w:hAnsi="Times New Roman" w:cs="Times New Roman"/>
          <w:sz w:val="24"/>
          <w:szCs w:val="20"/>
        </w:rPr>
        <w:t>,</w:t>
      </w:r>
      <w:r w:rsidRPr="00246FF1">
        <w:rPr>
          <w:rFonts w:ascii="Times New Roman" w:eastAsia="Times New Roman" w:hAnsi="Times New Roman" w:cs="Times New Roman"/>
          <w:sz w:val="24"/>
          <w:szCs w:val="20"/>
        </w:rPr>
        <w:t xml:space="preserve"> from time to time</w:t>
      </w:r>
      <w:r>
        <w:rPr>
          <w:rFonts w:ascii="Times New Roman" w:eastAsia="Times New Roman" w:hAnsi="Times New Roman" w:cs="Times New Roman"/>
          <w:sz w:val="24"/>
          <w:szCs w:val="20"/>
        </w:rPr>
        <w:t>,</w:t>
      </w:r>
      <w:r w:rsidRPr="00246FF1">
        <w:rPr>
          <w:rFonts w:ascii="Times New Roman" w:eastAsia="Times New Roman" w:hAnsi="Times New Roman" w:cs="Times New Roman"/>
          <w:sz w:val="24"/>
          <w:szCs w:val="20"/>
        </w:rPr>
        <w:t xml:space="preserve"> under the </w:t>
      </w:r>
      <w:r w:rsidRPr="00246FF1">
        <w:rPr>
          <w:rFonts w:ascii="Times New Roman" w:eastAsia="Times New Roman" w:hAnsi="Times New Roman" w:cs="Times New Roman"/>
          <w:i/>
          <w:sz w:val="24"/>
          <w:szCs w:val="20"/>
        </w:rPr>
        <w:t>Remuneration Tribunal Act 1995</w:t>
      </w:r>
      <w:r>
        <w:rPr>
          <w:rFonts w:ascii="Times New Roman" w:eastAsia="Times New Roman" w:hAnsi="Times New Roman" w:cs="Times New Roman"/>
          <w:sz w:val="24"/>
          <w:szCs w:val="20"/>
        </w:rPr>
        <w:t>.</w:t>
      </w:r>
      <w:r w:rsidRPr="00A04392">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The current remuneration, allowance and entitlements is</w:t>
      </w:r>
      <w:r w:rsidRPr="00A459C3">
        <w:rPr>
          <w:rFonts w:ascii="Times New Roman" w:eastAsia="Times New Roman" w:hAnsi="Times New Roman" w:cs="Times New Roman"/>
          <w:sz w:val="24"/>
          <w:szCs w:val="20"/>
        </w:rPr>
        <w:t xml:space="preserve"> set out </w:t>
      </w:r>
      <w:r>
        <w:rPr>
          <w:rFonts w:ascii="Times New Roman" w:eastAsia="Times New Roman" w:hAnsi="Times New Roman" w:cs="Times New Roman"/>
          <w:sz w:val="24"/>
          <w:szCs w:val="20"/>
          <w:u w:val="single"/>
        </w:rPr>
        <w:t>Attachment 1</w:t>
      </w:r>
      <w:r w:rsidRPr="00A459C3">
        <w:rPr>
          <w:rFonts w:ascii="Times New Roman" w:eastAsia="Times New Roman" w:hAnsi="Times New Roman" w:cs="Times New Roman"/>
          <w:sz w:val="24"/>
          <w:szCs w:val="20"/>
        </w:rPr>
        <w:t>.</w:t>
      </w:r>
    </w:p>
    <w:p w14:paraId="59A226F9" w14:textId="77777777" w:rsidR="00CC17D1" w:rsidRPr="00907939" w:rsidRDefault="00CC17D1" w:rsidP="00CC17D1">
      <w:pPr>
        <w:spacing w:after="100" w:line="240" w:lineRule="auto"/>
        <w:ind w:left="357"/>
        <w:rPr>
          <w:rFonts w:ascii="Times New Roman" w:eastAsia="Calibri" w:hAnsi="Times New Roman" w:cs="Times New Roman"/>
          <w:color w:val="000000"/>
        </w:rPr>
      </w:pPr>
      <w:r w:rsidRPr="00907939">
        <w:rPr>
          <w:rFonts w:ascii="Times New Roman" w:eastAsia="Calibri" w:hAnsi="Times New Roman" w:cs="Times New Roman"/>
          <w:color w:val="000000"/>
        </w:rPr>
        <w:t xml:space="preserve">Notes: </w:t>
      </w:r>
    </w:p>
    <w:p w14:paraId="3CBE0FE6" w14:textId="77777777" w:rsidR="00CC17D1" w:rsidRPr="00907939" w:rsidRDefault="00CC17D1" w:rsidP="00CC17D1">
      <w:pPr>
        <w:spacing w:after="100" w:line="240" w:lineRule="auto"/>
        <w:ind w:left="357"/>
        <w:rPr>
          <w:rFonts w:ascii="Times New Roman" w:eastAsia="Times New Roman" w:hAnsi="Times New Roman" w:cs="Times New Roman"/>
        </w:rPr>
      </w:pPr>
      <w:r>
        <w:rPr>
          <w:rFonts w:ascii="Times New Roman" w:eastAsia="Calibri" w:hAnsi="Times New Roman" w:cs="Times New Roman"/>
          <w:color w:val="000000"/>
        </w:rPr>
        <w:t>Currently u</w:t>
      </w:r>
      <w:r w:rsidRPr="00907939">
        <w:rPr>
          <w:rFonts w:ascii="Times New Roman" w:eastAsia="Calibri" w:hAnsi="Times New Roman" w:cs="Times New Roman"/>
          <w:color w:val="000000"/>
        </w:rPr>
        <w:t>nder</w:t>
      </w:r>
      <w:r w:rsidRPr="00907939">
        <w:rPr>
          <w:rFonts w:ascii="Times New Roman" w:eastAsia="Times New Roman" w:hAnsi="Times New Roman" w:cs="Times New Roman"/>
        </w:rPr>
        <w:t xml:space="preserve"> section 115 of the Public Sector Management Standards 2016, certain entitlements in the Public Sector Management Standards 2006 (repealed) continue to apply to the Appointee as a full-time statutory office holder.</w:t>
      </w:r>
    </w:p>
    <w:p w14:paraId="6274C48B" w14:textId="77777777" w:rsidR="00CC17D1" w:rsidRPr="00907939" w:rsidRDefault="00CC17D1" w:rsidP="00CC17D1">
      <w:pPr>
        <w:spacing w:after="100" w:line="240" w:lineRule="auto"/>
        <w:ind w:left="357"/>
        <w:rPr>
          <w:rFonts w:ascii="Times New Roman" w:eastAsia="Times New Roman" w:hAnsi="Times New Roman" w:cs="Times New Roman"/>
        </w:rPr>
      </w:pPr>
      <w:r w:rsidRPr="00907939">
        <w:rPr>
          <w:rFonts w:ascii="Times New Roman" w:eastAsia="Times New Roman" w:hAnsi="Times New Roman" w:cs="Times New Roman"/>
        </w:rPr>
        <w:t xml:space="preserve">The Territory’s enhanced minimum employer superannuation contribution for </w:t>
      </w:r>
      <w:r>
        <w:rPr>
          <w:rFonts w:ascii="Times New Roman" w:eastAsia="Times New Roman" w:hAnsi="Times New Roman" w:cs="Times New Roman"/>
        </w:rPr>
        <w:t>the Appointee</w:t>
      </w:r>
      <w:r w:rsidRPr="00DA13BE">
        <w:rPr>
          <w:rFonts w:ascii="Times New Roman" w:eastAsia="Times New Roman" w:hAnsi="Times New Roman" w:cs="Times New Roman"/>
        </w:rPr>
        <w:t xml:space="preserve"> </w:t>
      </w:r>
      <w:r w:rsidRPr="00907939">
        <w:rPr>
          <w:rFonts w:ascii="Times New Roman" w:eastAsia="Times New Roman" w:hAnsi="Times New Roman" w:cs="Times New Roman"/>
        </w:rPr>
        <w:t xml:space="preserve">is provided </w:t>
      </w:r>
      <w:r>
        <w:rPr>
          <w:rFonts w:ascii="Times New Roman" w:eastAsia="Times New Roman" w:hAnsi="Times New Roman" w:cs="Times New Roman"/>
        </w:rPr>
        <w:t xml:space="preserve">in </w:t>
      </w:r>
      <w:r w:rsidRPr="00907939">
        <w:rPr>
          <w:rFonts w:ascii="Times New Roman" w:eastAsia="Times New Roman" w:hAnsi="Times New Roman" w:cs="Times New Roman"/>
        </w:rPr>
        <w:t xml:space="preserve">the ACT Public Sector Administrative and Related Classifications Enterprise Agreement </w:t>
      </w:r>
      <w:r>
        <w:rPr>
          <w:rFonts w:ascii="Times New Roman" w:eastAsia="Times New Roman" w:hAnsi="Times New Roman" w:cs="Times New Roman"/>
        </w:rPr>
        <w:t>from time to time</w:t>
      </w:r>
      <w:r w:rsidRPr="00907939">
        <w:rPr>
          <w:rFonts w:ascii="Times New Roman" w:eastAsia="Times New Roman" w:hAnsi="Times New Roman" w:cs="Times New Roman"/>
        </w:rPr>
        <w:t xml:space="preserve">. </w:t>
      </w:r>
      <w:r>
        <w:rPr>
          <w:rFonts w:ascii="Times New Roman" w:eastAsia="Times New Roman" w:hAnsi="Times New Roman" w:cs="Times New Roman"/>
        </w:rPr>
        <w:t xml:space="preserve">Currently </w:t>
      </w:r>
      <w:r w:rsidRPr="00DA13BE">
        <w:rPr>
          <w:rFonts w:ascii="Times New Roman" w:eastAsia="Times New Roman" w:hAnsi="Times New Roman" w:cs="Times New Roman"/>
        </w:rPr>
        <w:t xml:space="preserve">clause D7 of the </w:t>
      </w:r>
      <w:r>
        <w:rPr>
          <w:rFonts w:ascii="Times New Roman" w:eastAsia="Times New Roman" w:hAnsi="Times New Roman" w:cs="Times New Roman"/>
        </w:rPr>
        <w:br/>
      </w:r>
      <w:r w:rsidRPr="00DA13BE">
        <w:rPr>
          <w:rFonts w:ascii="Times New Roman" w:eastAsia="Times New Roman" w:hAnsi="Times New Roman" w:cs="Times New Roman"/>
        </w:rPr>
        <w:t>ACT Public Sector Administrative and Related Classifications Enterprise Agreement 2018-2021</w:t>
      </w:r>
      <w:r>
        <w:rPr>
          <w:rFonts w:ascii="Times New Roman" w:eastAsia="Times New Roman" w:hAnsi="Times New Roman" w:cs="Times New Roman"/>
        </w:rPr>
        <w:t xml:space="preserve"> contains the </w:t>
      </w:r>
      <w:r w:rsidRPr="00743864">
        <w:rPr>
          <w:rFonts w:ascii="Times New Roman" w:eastAsia="Times New Roman" w:hAnsi="Times New Roman" w:cs="Times New Roman"/>
        </w:rPr>
        <w:t xml:space="preserve">minimum employer superannuation contribution for </w:t>
      </w:r>
      <w:r>
        <w:rPr>
          <w:rFonts w:ascii="Times New Roman" w:eastAsia="Times New Roman" w:hAnsi="Times New Roman" w:cs="Times New Roman"/>
        </w:rPr>
        <w:t xml:space="preserve">the Appointee and the </w:t>
      </w:r>
      <w:r w:rsidRPr="00907939">
        <w:rPr>
          <w:rFonts w:ascii="Times New Roman" w:eastAsia="Times New Roman" w:hAnsi="Times New Roman" w:cs="Times New Roman"/>
        </w:rPr>
        <w:t>adjust</w:t>
      </w:r>
      <w:r>
        <w:rPr>
          <w:rFonts w:ascii="Times New Roman" w:eastAsia="Times New Roman" w:hAnsi="Times New Roman" w:cs="Times New Roman"/>
        </w:rPr>
        <w:t xml:space="preserve">ments required to this </w:t>
      </w:r>
      <w:r w:rsidRPr="00907939">
        <w:rPr>
          <w:rFonts w:ascii="Times New Roman" w:eastAsia="Times New Roman" w:hAnsi="Times New Roman" w:cs="Times New Roman"/>
        </w:rPr>
        <w:t>rate.</w:t>
      </w:r>
    </w:p>
    <w:p w14:paraId="34A4E81B" w14:textId="77777777" w:rsidR="00CC17D1" w:rsidRDefault="00CC17D1" w:rsidP="00CC17D1">
      <w:pPr>
        <w:spacing w:after="0" w:line="240" w:lineRule="auto"/>
        <w:rPr>
          <w:rFonts w:ascii="Times New Roman" w:eastAsia="Times New Roman" w:hAnsi="Times New Roman" w:cs="Times New Roman"/>
          <w:sz w:val="24"/>
          <w:szCs w:val="20"/>
        </w:rPr>
      </w:pPr>
    </w:p>
    <w:p w14:paraId="356924F5"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1DBB99FB" w14:textId="77777777" w:rsidR="00CC17D1" w:rsidRDefault="00CC17D1" w:rsidP="00CC17D1">
      <w:pPr>
        <w:rPr>
          <w:rFonts w:ascii="Times New Roman" w:eastAsia="Times New Roman" w:hAnsi="Times New Roman" w:cs="Times New Roman"/>
          <w:b/>
          <w:bCs/>
          <w:iCs/>
          <w:sz w:val="24"/>
          <w:szCs w:val="20"/>
        </w:rPr>
      </w:pPr>
      <w:r>
        <w:rPr>
          <w:rFonts w:ascii="Times New Roman" w:eastAsia="Times New Roman" w:hAnsi="Times New Roman" w:cs="Times New Roman"/>
          <w:b/>
          <w:bCs/>
          <w:iCs/>
          <w:sz w:val="24"/>
          <w:szCs w:val="20"/>
        </w:rPr>
        <w:br w:type="page"/>
      </w:r>
    </w:p>
    <w:p w14:paraId="410EF6E5" w14:textId="77777777" w:rsidR="00CC17D1" w:rsidRPr="00246FF1" w:rsidRDefault="00CC17D1" w:rsidP="00CC17D1">
      <w:pPr>
        <w:spacing w:after="0" w:line="240" w:lineRule="auto"/>
        <w:rPr>
          <w:rFonts w:ascii="Times New Roman" w:eastAsia="Times New Roman" w:hAnsi="Times New Roman" w:cs="Times New Roman"/>
          <w:b/>
          <w:bCs/>
          <w:iCs/>
          <w:sz w:val="24"/>
          <w:szCs w:val="20"/>
        </w:rPr>
      </w:pPr>
      <w:r w:rsidRPr="00246FF1">
        <w:rPr>
          <w:rFonts w:ascii="Times New Roman" w:eastAsia="Times New Roman" w:hAnsi="Times New Roman" w:cs="Times New Roman"/>
          <w:b/>
          <w:bCs/>
          <w:iCs/>
          <w:sz w:val="24"/>
          <w:szCs w:val="20"/>
        </w:rPr>
        <w:lastRenderedPageBreak/>
        <w:t>Leave</w:t>
      </w:r>
    </w:p>
    <w:p w14:paraId="76227852"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236EC66B" w14:textId="77777777" w:rsidR="00CC17D1" w:rsidRPr="00172A49" w:rsidRDefault="00CC17D1" w:rsidP="00CC17D1">
      <w:pPr>
        <w:numPr>
          <w:ilvl w:val="0"/>
          <w:numId w:val="1"/>
        </w:numPr>
        <w:spacing w:after="100" w:line="240" w:lineRule="auto"/>
        <w:ind w:left="357" w:hanging="357"/>
        <w:rPr>
          <w:rFonts w:ascii="Times New Roman" w:eastAsia="Times New Roman" w:hAnsi="Times New Roman" w:cs="Times New Roman"/>
          <w:bCs/>
          <w:iCs/>
          <w:sz w:val="24"/>
          <w:szCs w:val="20"/>
        </w:rPr>
      </w:pPr>
      <w:r w:rsidRPr="00172A49">
        <w:rPr>
          <w:rFonts w:ascii="Times New Roman" w:eastAsia="Times New Roman" w:hAnsi="Times New Roman" w:cs="Times New Roman"/>
          <w:bCs/>
          <w:iCs/>
          <w:sz w:val="24"/>
          <w:szCs w:val="20"/>
        </w:rPr>
        <w:t>The Appointer may approve leave of absence for the Appointee under section 46 of the Act.</w:t>
      </w:r>
    </w:p>
    <w:p w14:paraId="6BBECE9C" w14:textId="77777777" w:rsidR="00CC17D1" w:rsidRPr="00DA13BE" w:rsidRDefault="00CC17D1" w:rsidP="00CC17D1">
      <w:pPr>
        <w:spacing w:after="100" w:line="240" w:lineRule="auto"/>
        <w:ind w:left="357"/>
        <w:rPr>
          <w:rFonts w:ascii="Times New Roman" w:eastAsia="Calibri" w:hAnsi="Times New Roman" w:cs="Times New Roman"/>
          <w:color w:val="000000"/>
        </w:rPr>
      </w:pPr>
      <w:r w:rsidRPr="00DA13BE">
        <w:rPr>
          <w:rFonts w:ascii="Times New Roman" w:eastAsia="Calibri" w:hAnsi="Times New Roman" w:cs="Times New Roman"/>
          <w:color w:val="000000"/>
        </w:rPr>
        <w:t xml:space="preserve">Note: </w:t>
      </w:r>
    </w:p>
    <w:p w14:paraId="12092B6A" w14:textId="77777777" w:rsidR="00CC17D1" w:rsidRPr="00DA13BE" w:rsidRDefault="00CC17D1" w:rsidP="00CC17D1">
      <w:pPr>
        <w:spacing w:after="100" w:line="240" w:lineRule="auto"/>
        <w:ind w:left="357"/>
        <w:rPr>
          <w:rFonts w:ascii="Times New Roman" w:eastAsia="Times New Roman" w:hAnsi="Times New Roman" w:cs="Times New Roman"/>
        </w:rPr>
      </w:pPr>
      <w:r w:rsidRPr="00DA13BE">
        <w:rPr>
          <w:rFonts w:ascii="Times New Roman" w:eastAsia="Calibri" w:hAnsi="Times New Roman" w:cs="Times New Roman"/>
          <w:color w:val="000000"/>
        </w:rPr>
        <w:t>Currently under</w:t>
      </w:r>
      <w:r w:rsidRPr="00DA13BE">
        <w:rPr>
          <w:rFonts w:ascii="Times New Roman" w:eastAsia="Times New Roman" w:hAnsi="Times New Roman" w:cs="Times New Roman"/>
        </w:rPr>
        <w:t xml:space="preserve"> section 115 of the Public Sector Management Standards 2016, certain entitlements in the Public Sector Management Standards 2006 (repealed) continue to apply to the Appointee as a full-time statutory office holder.</w:t>
      </w:r>
    </w:p>
    <w:p w14:paraId="04D334FD" w14:textId="77777777" w:rsidR="00CC17D1" w:rsidRDefault="00CC17D1" w:rsidP="00CC17D1">
      <w:pPr>
        <w:spacing w:after="0" w:line="240" w:lineRule="auto"/>
        <w:ind w:left="360"/>
        <w:rPr>
          <w:rFonts w:ascii="Times New Roman" w:eastAsia="Times New Roman" w:hAnsi="Times New Roman" w:cs="Times New Roman"/>
          <w:bCs/>
          <w:iCs/>
          <w:sz w:val="24"/>
          <w:szCs w:val="20"/>
        </w:rPr>
      </w:pPr>
    </w:p>
    <w:p w14:paraId="35A47938" w14:textId="77777777" w:rsidR="00CC17D1" w:rsidRPr="00246FF1" w:rsidRDefault="00CC17D1" w:rsidP="00CC17D1">
      <w:pPr>
        <w:spacing w:after="0" w:line="240" w:lineRule="auto"/>
        <w:ind w:left="360"/>
        <w:rPr>
          <w:rFonts w:ascii="Times New Roman" w:eastAsia="Times New Roman" w:hAnsi="Times New Roman" w:cs="Times New Roman"/>
          <w:bCs/>
          <w:iCs/>
          <w:sz w:val="24"/>
          <w:szCs w:val="20"/>
        </w:rPr>
      </w:pPr>
    </w:p>
    <w:p w14:paraId="01CB32BD" w14:textId="77777777" w:rsidR="00CC17D1" w:rsidRPr="00246FF1" w:rsidRDefault="00CC17D1" w:rsidP="00CC17D1">
      <w:pPr>
        <w:spacing w:after="0" w:line="240" w:lineRule="auto"/>
        <w:rPr>
          <w:rFonts w:ascii="Times New Roman" w:eastAsia="Times New Roman" w:hAnsi="Times New Roman" w:cs="Times New Roman"/>
          <w:b/>
          <w:bCs/>
          <w:iCs/>
          <w:sz w:val="24"/>
          <w:szCs w:val="20"/>
        </w:rPr>
      </w:pPr>
      <w:r w:rsidRPr="00246FF1">
        <w:rPr>
          <w:rFonts w:ascii="Times New Roman" w:eastAsia="Times New Roman" w:hAnsi="Times New Roman" w:cs="Times New Roman"/>
          <w:b/>
          <w:bCs/>
          <w:iCs/>
          <w:sz w:val="24"/>
          <w:szCs w:val="20"/>
        </w:rPr>
        <w:t xml:space="preserve"> Appointment</w:t>
      </w:r>
    </w:p>
    <w:p w14:paraId="6B662485"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4893F46F"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The appointment of the Appointee is made according to the requirements of section 41 of the Act, as varied from time to time.</w:t>
      </w:r>
    </w:p>
    <w:p w14:paraId="6F15294D"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19DE6D28"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050E4684" w14:textId="77777777" w:rsidR="00CC17D1" w:rsidRPr="00246FF1" w:rsidRDefault="00CC17D1" w:rsidP="00CC17D1">
      <w:pPr>
        <w:spacing w:after="0" w:line="240" w:lineRule="auto"/>
        <w:rPr>
          <w:rFonts w:ascii="Times New Roman" w:eastAsia="Times New Roman" w:hAnsi="Times New Roman" w:cs="Times New Roman"/>
          <w:b/>
          <w:bCs/>
          <w:iCs/>
          <w:sz w:val="24"/>
          <w:szCs w:val="20"/>
        </w:rPr>
      </w:pPr>
      <w:r w:rsidRPr="00246FF1">
        <w:rPr>
          <w:rFonts w:ascii="Times New Roman" w:eastAsia="Times New Roman" w:hAnsi="Times New Roman" w:cs="Times New Roman"/>
          <w:b/>
          <w:bCs/>
          <w:iCs/>
          <w:sz w:val="24"/>
          <w:szCs w:val="20"/>
        </w:rPr>
        <w:t>Eligibility for Appointment</w:t>
      </w:r>
    </w:p>
    <w:p w14:paraId="0FB3E529"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036B1A02"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The appointment of the Appointee is made according to the eligibility requirements of section 50 of the Act, as varied from time to time.</w:t>
      </w:r>
    </w:p>
    <w:p w14:paraId="3ED17679"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04BADF32"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10112F79" w14:textId="77777777" w:rsidR="00CC17D1" w:rsidRPr="00246FF1" w:rsidRDefault="00CC17D1" w:rsidP="00CC17D1">
      <w:pPr>
        <w:spacing w:after="0" w:line="240" w:lineRule="auto"/>
        <w:rPr>
          <w:rFonts w:ascii="Times New Roman" w:eastAsia="Times New Roman" w:hAnsi="Times New Roman" w:cs="Times New Roman"/>
          <w:b/>
          <w:bCs/>
          <w:iCs/>
          <w:sz w:val="24"/>
          <w:szCs w:val="20"/>
        </w:rPr>
      </w:pPr>
      <w:r w:rsidRPr="00246FF1">
        <w:rPr>
          <w:rFonts w:ascii="Times New Roman" w:eastAsia="Times New Roman" w:hAnsi="Times New Roman" w:cs="Times New Roman"/>
          <w:b/>
          <w:bCs/>
          <w:iCs/>
          <w:sz w:val="24"/>
          <w:szCs w:val="20"/>
        </w:rPr>
        <w:t>Position duties</w:t>
      </w:r>
    </w:p>
    <w:p w14:paraId="7E56F22C"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68956B2E"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 xml:space="preserve">The duties of the Appointee are those described in </w:t>
      </w:r>
      <w:r w:rsidRPr="00246FF1">
        <w:rPr>
          <w:rFonts w:ascii="Times New Roman" w:eastAsia="Times New Roman" w:hAnsi="Times New Roman" w:cs="Times New Roman"/>
          <w:sz w:val="24"/>
          <w:szCs w:val="20"/>
          <w:u w:val="single"/>
        </w:rPr>
        <w:t xml:space="preserve">Attachment </w:t>
      </w:r>
      <w:r>
        <w:rPr>
          <w:rFonts w:ascii="Times New Roman" w:eastAsia="Times New Roman" w:hAnsi="Times New Roman" w:cs="Times New Roman"/>
          <w:sz w:val="24"/>
          <w:szCs w:val="20"/>
          <w:u w:val="single"/>
        </w:rPr>
        <w:t>2</w:t>
      </w:r>
      <w:r w:rsidRPr="00246FF1">
        <w:rPr>
          <w:rFonts w:ascii="Times New Roman" w:eastAsia="Times New Roman" w:hAnsi="Times New Roman" w:cs="Times New Roman"/>
          <w:sz w:val="24"/>
          <w:szCs w:val="20"/>
        </w:rPr>
        <w:t>.</w:t>
      </w:r>
    </w:p>
    <w:p w14:paraId="473DC4D0"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27B43821"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The parties acknowledge that the position, role and levels of responsibility may be varied by the Appointer. In the event of such a variation, the remaining terms and conditions of th</w:t>
      </w:r>
      <w:r>
        <w:rPr>
          <w:rFonts w:ascii="Times New Roman" w:eastAsia="Times New Roman" w:hAnsi="Times New Roman" w:cs="Times New Roman"/>
          <w:sz w:val="24"/>
          <w:szCs w:val="20"/>
        </w:rPr>
        <w:t>ese Conditions</w:t>
      </w:r>
      <w:r w:rsidRPr="00246FF1">
        <w:rPr>
          <w:rFonts w:ascii="Times New Roman" w:eastAsia="Times New Roman" w:hAnsi="Times New Roman" w:cs="Times New Roman"/>
          <w:sz w:val="24"/>
          <w:szCs w:val="20"/>
        </w:rPr>
        <w:t xml:space="preserve"> will continue to apply.</w:t>
      </w:r>
    </w:p>
    <w:p w14:paraId="47DA184A"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14E2A19B"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The Appointer may direct the Appointee to perform or not perform any part of the duties at any time.</w:t>
      </w:r>
    </w:p>
    <w:p w14:paraId="555E7F2A"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25414F84"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55944BF3" w14:textId="77777777" w:rsidR="00CC17D1" w:rsidRPr="00246FF1" w:rsidRDefault="00CC17D1" w:rsidP="00CC17D1">
      <w:p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b/>
          <w:bCs/>
          <w:iCs/>
          <w:sz w:val="24"/>
          <w:szCs w:val="20"/>
        </w:rPr>
        <w:t>Performance management</w:t>
      </w:r>
    </w:p>
    <w:p w14:paraId="353290AE"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6FE53029"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The Appointee's performance will be formally appraised on an annual basis with reviews occurring every six months or as required. The format of the appraisal and review will be determined by the Appointer.</w:t>
      </w:r>
    </w:p>
    <w:p w14:paraId="467583A3"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2547F00A"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The Appointer and the Appointee will negotiate and agree on Key Performance Indicators on an annual basis, such indicators to be documented in writing.</w:t>
      </w:r>
    </w:p>
    <w:p w14:paraId="53D071B8"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7EA7819F"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7B24B289" w14:textId="77777777" w:rsidR="00CC17D1" w:rsidRDefault="00CC17D1" w:rsidP="00CC17D1">
      <w:pPr>
        <w:rPr>
          <w:rFonts w:ascii="Times New Roman" w:eastAsia="Times New Roman" w:hAnsi="Times New Roman" w:cs="Times New Roman"/>
          <w:b/>
          <w:bCs/>
          <w:iCs/>
          <w:sz w:val="24"/>
          <w:szCs w:val="20"/>
        </w:rPr>
      </w:pPr>
      <w:r>
        <w:rPr>
          <w:rFonts w:ascii="Times New Roman" w:eastAsia="Times New Roman" w:hAnsi="Times New Roman" w:cs="Times New Roman"/>
          <w:b/>
          <w:bCs/>
          <w:iCs/>
          <w:sz w:val="24"/>
          <w:szCs w:val="20"/>
        </w:rPr>
        <w:br w:type="page"/>
      </w:r>
    </w:p>
    <w:p w14:paraId="49E222B0" w14:textId="77777777" w:rsidR="00CC17D1" w:rsidRPr="00246FF1" w:rsidRDefault="00CC17D1" w:rsidP="00CC17D1">
      <w:pPr>
        <w:spacing w:after="0" w:line="240" w:lineRule="auto"/>
        <w:rPr>
          <w:rFonts w:ascii="Times New Roman" w:eastAsia="Times New Roman" w:hAnsi="Times New Roman" w:cs="Times New Roman"/>
          <w:b/>
          <w:bCs/>
          <w:iCs/>
          <w:sz w:val="24"/>
          <w:szCs w:val="20"/>
        </w:rPr>
      </w:pPr>
      <w:r w:rsidRPr="00246FF1">
        <w:rPr>
          <w:rFonts w:ascii="Times New Roman" w:eastAsia="Times New Roman" w:hAnsi="Times New Roman" w:cs="Times New Roman"/>
          <w:b/>
          <w:bCs/>
          <w:iCs/>
          <w:sz w:val="24"/>
          <w:szCs w:val="20"/>
        </w:rPr>
        <w:lastRenderedPageBreak/>
        <w:t>Hours of work</w:t>
      </w:r>
    </w:p>
    <w:p w14:paraId="03598997"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1D001C8E" w14:textId="77777777" w:rsidR="00CC17D1" w:rsidRPr="009C194E" w:rsidRDefault="00CC17D1" w:rsidP="00CC17D1">
      <w:pPr>
        <w:numPr>
          <w:ilvl w:val="0"/>
          <w:numId w:val="1"/>
        </w:numPr>
        <w:spacing w:after="0" w:line="240" w:lineRule="auto"/>
        <w:rPr>
          <w:rFonts w:ascii="Times New Roman" w:eastAsia="Times New Roman" w:hAnsi="Times New Roman" w:cs="Times New Roman"/>
          <w:sz w:val="24"/>
          <w:szCs w:val="20"/>
        </w:rPr>
      </w:pPr>
      <w:r w:rsidRPr="009C194E">
        <w:rPr>
          <w:rFonts w:ascii="Times New Roman" w:eastAsia="Times New Roman" w:hAnsi="Times New Roman" w:cs="Times New Roman"/>
          <w:sz w:val="24"/>
          <w:szCs w:val="20"/>
        </w:rPr>
        <w:t>The hours of work under these Conditions are 36 hours 45 minutes per week (Monday to Friday).</w:t>
      </w:r>
    </w:p>
    <w:p w14:paraId="28543DFE"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42DAFAE9"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The Appointee may be required to work such additional hours as are reasonably necessary for the Appointee to perform all of their duties and functions. Such hours may be performed outside Monday to Friday.</w:t>
      </w:r>
    </w:p>
    <w:p w14:paraId="65D89AFA"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41BE5CF6"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 xml:space="preserve">The remuneration payable under </w:t>
      </w:r>
      <w:r>
        <w:rPr>
          <w:rFonts w:ascii="Times New Roman" w:eastAsia="Times New Roman" w:hAnsi="Times New Roman" w:cs="Times New Roman"/>
          <w:sz w:val="24"/>
          <w:szCs w:val="20"/>
        </w:rPr>
        <w:t>clause 10 of these Conditions</w:t>
      </w:r>
      <w:r w:rsidRPr="00246FF1">
        <w:rPr>
          <w:rFonts w:ascii="Times New Roman" w:eastAsia="Times New Roman" w:hAnsi="Times New Roman" w:cs="Times New Roman"/>
          <w:sz w:val="24"/>
          <w:szCs w:val="20"/>
        </w:rPr>
        <w:t xml:space="preserve"> includes adequate compensation for any reasonable additional hours.</w:t>
      </w:r>
    </w:p>
    <w:p w14:paraId="3F0111AC"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270FD831"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25E58813" w14:textId="77777777" w:rsidR="00CC17D1" w:rsidRPr="00246FF1" w:rsidRDefault="00CC17D1" w:rsidP="00CC17D1">
      <w:pPr>
        <w:spacing w:after="0" w:line="240" w:lineRule="auto"/>
        <w:rPr>
          <w:rFonts w:ascii="Times New Roman" w:eastAsia="Times New Roman" w:hAnsi="Times New Roman" w:cs="Times New Roman"/>
          <w:b/>
          <w:bCs/>
          <w:iCs/>
          <w:sz w:val="24"/>
          <w:szCs w:val="20"/>
        </w:rPr>
      </w:pPr>
      <w:r w:rsidRPr="00246FF1">
        <w:rPr>
          <w:rFonts w:ascii="Times New Roman" w:eastAsia="Times New Roman" w:hAnsi="Times New Roman" w:cs="Times New Roman"/>
          <w:b/>
          <w:bCs/>
          <w:iCs/>
          <w:sz w:val="24"/>
          <w:szCs w:val="20"/>
        </w:rPr>
        <w:t>Payment of Remuneration</w:t>
      </w:r>
    </w:p>
    <w:p w14:paraId="71A2042F"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6F87839F"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Annual salary will be paid fortnightly in arrears, less applicable taxation, by direct deposit into a bank account nominated by the Appointee.</w:t>
      </w:r>
    </w:p>
    <w:p w14:paraId="3CD1510A"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451EC439"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485AA582" w14:textId="77777777" w:rsidR="00CC17D1" w:rsidRPr="00246FF1" w:rsidRDefault="00CC17D1" w:rsidP="00CC17D1">
      <w:p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b/>
          <w:bCs/>
          <w:iCs/>
          <w:sz w:val="24"/>
          <w:szCs w:val="20"/>
        </w:rPr>
        <w:t>Reappointment</w:t>
      </w:r>
    </w:p>
    <w:p w14:paraId="588C4E28"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199F3DE2"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 xml:space="preserve">Where the Appointer is satisfied that it is in the interests of the organisation, the Appointee may be reappointed. Any reappointment </w:t>
      </w:r>
      <w:r>
        <w:rPr>
          <w:rFonts w:ascii="Times New Roman" w:eastAsia="Times New Roman" w:hAnsi="Times New Roman" w:cs="Times New Roman"/>
          <w:sz w:val="24"/>
          <w:szCs w:val="20"/>
        </w:rPr>
        <w:t xml:space="preserve">must </w:t>
      </w:r>
      <w:r w:rsidRPr="00246FF1">
        <w:rPr>
          <w:rFonts w:ascii="Times New Roman" w:eastAsia="Times New Roman" w:hAnsi="Times New Roman" w:cs="Times New Roman"/>
          <w:sz w:val="24"/>
          <w:szCs w:val="20"/>
        </w:rPr>
        <w:t>not exceed an accumulated maximum total appointment term of 7 years, as required under section 42 of the Act.</w:t>
      </w:r>
    </w:p>
    <w:p w14:paraId="0D15C96B"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17DCB7D5"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Any term of reappointment must end within 12 months before or after the end of the Appointer’s appointment, as required by section 42(2) of the Act.</w:t>
      </w:r>
    </w:p>
    <w:p w14:paraId="0985356F"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565F88A3"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2A09C097" w14:textId="77777777" w:rsidR="00CC17D1" w:rsidRPr="00246FF1" w:rsidRDefault="00CC17D1" w:rsidP="00CC17D1">
      <w:pPr>
        <w:spacing w:after="0" w:line="240" w:lineRule="auto"/>
        <w:rPr>
          <w:rFonts w:ascii="Times New Roman" w:eastAsia="Times New Roman" w:hAnsi="Times New Roman" w:cs="Times New Roman"/>
          <w:b/>
          <w:bCs/>
          <w:iCs/>
          <w:sz w:val="24"/>
          <w:szCs w:val="20"/>
        </w:rPr>
      </w:pPr>
      <w:r w:rsidRPr="00246FF1">
        <w:rPr>
          <w:rFonts w:ascii="Times New Roman" w:eastAsia="Times New Roman" w:hAnsi="Times New Roman" w:cs="Times New Roman"/>
          <w:b/>
          <w:bCs/>
          <w:iCs/>
          <w:sz w:val="24"/>
          <w:szCs w:val="20"/>
        </w:rPr>
        <w:t>Conflict of interest</w:t>
      </w:r>
    </w:p>
    <w:p w14:paraId="532E1F7F"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2B7B1F48"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The Appointee must give the Appointer a written statement of material interests relevant to their appointment prior to the commencement of th</w:t>
      </w:r>
      <w:r>
        <w:rPr>
          <w:rFonts w:ascii="Times New Roman" w:eastAsia="Times New Roman" w:hAnsi="Times New Roman" w:cs="Times New Roman"/>
          <w:sz w:val="24"/>
          <w:szCs w:val="20"/>
        </w:rPr>
        <w:t>e</w:t>
      </w:r>
      <w:r w:rsidRPr="00246FF1">
        <w:rPr>
          <w:rFonts w:ascii="Times New Roman" w:eastAsia="Times New Roman" w:hAnsi="Times New Roman" w:cs="Times New Roman"/>
          <w:sz w:val="24"/>
          <w:szCs w:val="20"/>
        </w:rPr>
        <w:t xml:space="preserve"> Appointment.</w:t>
      </w:r>
    </w:p>
    <w:p w14:paraId="2D6BE653"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1F6FB77A"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 xml:space="preserve">The Appointee must advise the Appointer in writing if he or she has a material interest relevant to their </w:t>
      </w:r>
      <w:r>
        <w:rPr>
          <w:rFonts w:ascii="Times New Roman" w:eastAsia="Times New Roman" w:hAnsi="Times New Roman" w:cs="Times New Roman"/>
          <w:sz w:val="24"/>
          <w:szCs w:val="20"/>
        </w:rPr>
        <w:t xml:space="preserve"> appointment </w:t>
      </w:r>
      <w:r w:rsidRPr="00246FF1">
        <w:rPr>
          <w:rFonts w:ascii="Times New Roman" w:eastAsia="Times New Roman" w:hAnsi="Times New Roman" w:cs="Times New Roman"/>
          <w:sz w:val="24"/>
          <w:szCs w:val="20"/>
        </w:rPr>
        <w:t>that has not been disclosed previously to the Appointer as soon as practicable after the relevant facts come to the Appointee's knowledge.</w:t>
      </w:r>
    </w:p>
    <w:p w14:paraId="1BDE7513" w14:textId="77777777" w:rsidR="00CC17D1" w:rsidRPr="00246FF1" w:rsidRDefault="00CC17D1" w:rsidP="00CC17D1">
      <w:pPr>
        <w:spacing w:after="120" w:line="240" w:lineRule="auto"/>
        <w:ind w:left="360"/>
        <w:rPr>
          <w:rFonts w:ascii="Times New Roman" w:eastAsia="Times New Roman" w:hAnsi="Times New Roman" w:cs="Times New Roman"/>
          <w:sz w:val="24"/>
          <w:szCs w:val="20"/>
        </w:rPr>
      </w:pPr>
    </w:p>
    <w:p w14:paraId="403E24C2"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The Appointee warrants that he or she has, prior to</w:t>
      </w:r>
      <w:r w:rsidRPr="004F2EEB">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the commencement of this appointment</w:t>
      </w:r>
      <w:r w:rsidRPr="00246FF1">
        <w:rPr>
          <w:rFonts w:ascii="Times New Roman" w:eastAsia="Times New Roman" w:hAnsi="Times New Roman" w:cs="Times New Roman"/>
          <w:sz w:val="24"/>
          <w:szCs w:val="20"/>
        </w:rPr>
        <w:t>, notified the Appointer of any actual, possible or potential conflicts of interest of which the Appointee is aware, or ought reasonably be aware.</w:t>
      </w:r>
    </w:p>
    <w:p w14:paraId="2B14EB90" w14:textId="77777777" w:rsidR="00CC17D1" w:rsidRPr="00246FF1" w:rsidRDefault="00CC17D1" w:rsidP="00CC17D1">
      <w:pPr>
        <w:spacing w:after="0" w:line="240" w:lineRule="auto"/>
        <w:ind w:left="360"/>
        <w:rPr>
          <w:rFonts w:ascii="Times New Roman" w:eastAsia="Times New Roman" w:hAnsi="Times New Roman" w:cs="Times New Roman"/>
          <w:sz w:val="24"/>
          <w:szCs w:val="20"/>
        </w:rPr>
      </w:pPr>
    </w:p>
    <w:p w14:paraId="5C9DB8EB"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The Appointee must comply with any personal interest guidelines made pursuant to s</w:t>
      </w:r>
      <w:r>
        <w:rPr>
          <w:rFonts w:ascii="Times New Roman" w:eastAsia="Times New Roman" w:hAnsi="Times New Roman" w:cs="Times New Roman"/>
          <w:sz w:val="24"/>
          <w:szCs w:val="20"/>
        </w:rPr>
        <w:t>ection</w:t>
      </w:r>
      <w:r w:rsidRPr="00246FF1">
        <w:rPr>
          <w:rFonts w:ascii="Times New Roman" w:eastAsia="Times New Roman" w:hAnsi="Times New Roman" w:cs="Times New Roman"/>
          <w:sz w:val="24"/>
          <w:szCs w:val="20"/>
        </w:rPr>
        <w:t xml:space="preserve"> 50(4) of the Act.</w:t>
      </w:r>
    </w:p>
    <w:p w14:paraId="29CC05C2"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1305BD05"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5E311E9D" w14:textId="77777777" w:rsidR="00CC17D1" w:rsidRPr="00246FF1" w:rsidRDefault="00CC17D1" w:rsidP="00CC17D1">
      <w:pPr>
        <w:spacing w:after="0" w:line="240" w:lineRule="auto"/>
        <w:rPr>
          <w:rFonts w:ascii="Times New Roman" w:eastAsia="Times New Roman" w:hAnsi="Times New Roman" w:cs="Times New Roman"/>
          <w:b/>
          <w:bCs/>
          <w:iCs/>
          <w:sz w:val="24"/>
          <w:szCs w:val="20"/>
        </w:rPr>
      </w:pPr>
      <w:r w:rsidRPr="00246FF1">
        <w:rPr>
          <w:rFonts w:ascii="Times New Roman" w:eastAsia="Times New Roman" w:hAnsi="Times New Roman" w:cs="Times New Roman"/>
          <w:b/>
          <w:bCs/>
          <w:iCs/>
          <w:sz w:val="24"/>
          <w:szCs w:val="20"/>
        </w:rPr>
        <w:t>Protection of confidential information</w:t>
      </w:r>
    </w:p>
    <w:p w14:paraId="1D7056E9"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79C2F55E"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The Appointee must not disclose, without lawful authority:</w:t>
      </w:r>
    </w:p>
    <w:p w14:paraId="474C175A" w14:textId="77777777" w:rsidR="00CC17D1" w:rsidRPr="00246FF1" w:rsidRDefault="00CC17D1" w:rsidP="00CC17D1">
      <w:pPr>
        <w:numPr>
          <w:ilvl w:val="0"/>
          <w:numId w:val="5"/>
        </w:numPr>
        <w:spacing w:before="100" w:after="100" w:line="240" w:lineRule="auto"/>
        <w:ind w:left="1077" w:hanging="357"/>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any information acquired by him or her as a consequence of his or her appointment; or</w:t>
      </w:r>
    </w:p>
    <w:p w14:paraId="4D28A971" w14:textId="77777777" w:rsidR="00CC17D1" w:rsidRPr="00246FF1" w:rsidRDefault="00CC17D1" w:rsidP="00CC17D1">
      <w:pPr>
        <w:numPr>
          <w:ilvl w:val="0"/>
          <w:numId w:val="5"/>
        </w:numPr>
        <w:spacing w:after="100" w:line="240" w:lineRule="auto"/>
        <w:ind w:left="1077" w:hanging="357"/>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any information acquired by him or her from any document to which he or she has access as a consequence of his or her appointment.</w:t>
      </w:r>
    </w:p>
    <w:p w14:paraId="2BF93469"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125C6A40"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The Appointee acknowledges that he or she is subject to s</w:t>
      </w:r>
      <w:r>
        <w:rPr>
          <w:rFonts w:ascii="Times New Roman" w:eastAsia="Times New Roman" w:hAnsi="Times New Roman" w:cs="Times New Roman"/>
          <w:sz w:val="24"/>
          <w:szCs w:val="20"/>
        </w:rPr>
        <w:t>ection</w:t>
      </w:r>
      <w:r w:rsidRPr="00246FF1">
        <w:rPr>
          <w:rFonts w:ascii="Times New Roman" w:eastAsia="Times New Roman" w:hAnsi="Times New Roman" w:cs="Times New Roman"/>
          <w:sz w:val="24"/>
          <w:szCs w:val="20"/>
        </w:rPr>
        <w:t xml:space="preserve"> 153 of the </w:t>
      </w:r>
      <w:r>
        <w:rPr>
          <w:rFonts w:ascii="Times New Roman" w:eastAsia="Times New Roman" w:hAnsi="Times New Roman" w:cs="Times New Roman"/>
          <w:sz w:val="24"/>
          <w:szCs w:val="20"/>
        </w:rPr>
        <w:br/>
      </w:r>
      <w:r w:rsidRPr="00246FF1">
        <w:rPr>
          <w:rFonts w:ascii="Times New Roman" w:eastAsia="Times New Roman" w:hAnsi="Times New Roman" w:cs="Times New Roman"/>
          <w:i/>
          <w:sz w:val="24"/>
          <w:szCs w:val="20"/>
        </w:rPr>
        <w:t>Crimes Act 1900</w:t>
      </w:r>
      <w:r>
        <w:rPr>
          <w:rFonts w:ascii="Times New Roman" w:eastAsia="Times New Roman" w:hAnsi="Times New Roman" w:cs="Times New Roman"/>
          <w:sz w:val="24"/>
          <w:szCs w:val="20"/>
        </w:rPr>
        <w:t xml:space="preserve"> and has ongoing legislative obligations at the end of this Appointment</w:t>
      </w:r>
      <w:r w:rsidRPr="00246FF1">
        <w:rPr>
          <w:rFonts w:ascii="Times New Roman" w:eastAsia="Times New Roman" w:hAnsi="Times New Roman" w:cs="Times New Roman"/>
          <w:sz w:val="24"/>
          <w:szCs w:val="20"/>
        </w:rPr>
        <w:t>.</w:t>
      </w:r>
    </w:p>
    <w:p w14:paraId="7E64E560"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7FC082B1"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The Appointee must, if requested by the Appointer, deliver to the Appointer all confidential information and other property of the Appointer, which is in the possession or custody or under control of the Appointee. Where any confidential information is recorded electronically, the Appointer may require that such information be deleted in such a manner that it cannot be retrieved.</w:t>
      </w:r>
    </w:p>
    <w:p w14:paraId="1762B305"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407A7DE4"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363C5AB6" w14:textId="77777777" w:rsidR="00CC17D1" w:rsidRPr="00246FF1" w:rsidRDefault="00CC17D1" w:rsidP="00CC17D1">
      <w:pPr>
        <w:spacing w:after="0" w:line="240" w:lineRule="auto"/>
        <w:rPr>
          <w:rFonts w:ascii="Times New Roman" w:eastAsia="Times New Roman" w:hAnsi="Times New Roman" w:cs="Times New Roman"/>
          <w:b/>
          <w:bCs/>
          <w:iCs/>
          <w:sz w:val="24"/>
          <w:szCs w:val="20"/>
        </w:rPr>
      </w:pPr>
      <w:r w:rsidRPr="00246FF1">
        <w:rPr>
          <w:rFonts w:ascii="Times New Roman" w:eastAsia="Times New Roman" w:hAnsi="Times New Roman" w:cs="Times New Roman"/>
          <w:b/>
          <w:bCs/>
          <w:iCs/>
          <w:sz w:val="24"/>
          <w:szCs w:val="20"/>
        </w:rPr>
        <w:t>Intellectual Property</w:t>
      </w:r>
    </w:p>
    <w:p w14:paraId="4470CB83"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363C40CC"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 xml:space="preserve">The </w:t>
      </w:r>
      <w:r>
        <w:rPr>
          <w:rFonts w:ascii="Times New Roman" w:eastAsia="Times New Roman" w:hAnsi="Times New Roman" w:cs="Times New Roman"/>
          <w:sz w:val="24"/>
          <w:szCs w:val="20"/>
        </w:rPr>
        <w:t>Territory</w:t>
      </w:r>
      <w:r w:rsidRPr="00246FF1">
        <w:rPr>
          <w:rFonts w:ascii="Times New Roman" w:eastAsia="Times New Roman" w:hAnsi="Times New Roman" w:cs="Times New Roman"/>
          <w:sz w:val="24"/>
          <w:szCs w:val="20"/>
        </w:rPr>
        <w:t xml:space="preserve"> owns all intellectual property created by the Appointee arising out of or in the course of his or her appointment and the Appointee assigns and transfers any such property to the </w:t>
      </w:r>
      <w:r>
        <w:rPr>
          <w:rFonts w:ascii="Times New Roman" w:eastAsia="Times New Roman" w:hAnsi="Times New Roman" w:cs="Times New Roman"/>
          <w:sz w:val="24"/>
          <w:szCs w:val="20"/>
        </w:rPr>
        <w:t>Territory</w:t>
      </w:r>
      <w:r w:rsidRPr="00246FF1">
        <w:rPr>
          <w:rFonts w:ascii="Times New Roman" w:eastAsia="Times New Roman" w:hAnsi="Times New Roman" w:cs="Times New Roman"/>
          <w:sz w:val="24"/>
          <w:szCs w:val="20"/>
        </w:rPr>
        <w:t>.</w:t>
      </w:r>
    </w:p>
    <w:p w14:paraId="408EB4A4" w14:textId="77777777" w:rsidR="00CC17D1" w:rsidRPr="00246FF1" w:rsidRDefault="00CC17D1" w:rsidP="00CC17D1">
      <w:pPr>
        <w:spacing w:after="12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 xml:space="preserve"> </w:t>
      </w:r>
    </w:p>
    <w:p w14:paraId="3DB4CBF3"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 xml:space="preserve">The Appointee must, during and after the term of this contract, undertake to execute all documents which the Appointer may reasonably request to secure the </w:t>
      </w:r>
      <w:r>
        <w:rPr>
          <w:rFonts w:ascii="Times New Roman" w:eastAsia="Times New Roman" w:hAnsi="Times New Roman" w:cs="Times New Roman"/>
          <w:sz w:val="24"/>
          <w:szCs w:val="20"/>
        </w:rPr>
        <w:t>Territory</w:t>
      </w:r>
      <w:r w:rsidRPr="00246FF1">
        <w:rPr>
          <w:rFonts w:ascii="Times New Roman" w:eastAsia="Times New Roman" w:hAnsi="Times New Roman" w:cs="Times New Roman"/>
          <w:sz w:val="24"/>
          <w:szCs w:val="20"/>
        </w:rPr>
        <w:t>'s ownership of rights in the intellectual property.</w:t>
      </w:r>
    </w:p>
    <w:p w14:paraId="5C00F0FB"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2B29C6DE"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 xml:space="preserve">The Appointee must not make use of or reproduce any intellectual property owned by the </w:t>
      </w:r>
      <w:r>
        <w:rPr>
          <w:rFonts w:ascii="Times New Roman" w:eastAsia="Times New Roman" w:hAnsi="Times New Roman" w:cs="Times New Roman"/>
          <w:sz w:val="24"/>
          <w:szCs w:val="20"/>
        </w:rPr>
        <w:t xml:space="preserve">Territory or the </w:t>
      </w:r>
      <w:r w:rsidRPr="00246FF1">
        <w:rPr>
          <w:rFonts w:ascii="Times New Roman" w:eastAsia="Times New Roman" w:hAnsi="Times New Roman" w:cs="Times New Roman"/>
          <w:sz w:val="24"/>
          <w:szCs w:val="20"/>
        </w:rPr>
        <w:t xml:space="preserve">Appointer without the Appointer's prior written approval other than in the ordinary course of their </w:t>
      </w:r>
      <w:r>
        <w:rPr>
          <w:rFonts w:ascii="Times New Roman" w:eastAsia="Times New Roman" w:hAnsi="Times New Roman" w:cs="Times New Roman"/>
          <w:sz w:val="24"/>
          <w:szCs w:val="20"/>
        </w:rPr>
        <w:t>appointment</w:t>
      </w:r>
      <w:r w:rsidRPr="00246FF1">
        <w:rPr>
          <w:rFonts w:ascii="Times New Roman" w:eastAsia="Times New Roman" w:hAnsi="Times New Roman" w:cs="Times New Roman"/>
          <w:sz w:val="24"/>
          <w:szCs w:val="20"/>
        </w:rPr>
        <w:t>.</w:t>
      </w:r>
    </w:p>
    <w:p w14:paraId="7CBF0BE2"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4837EA1E"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 xml:space="preserve">The Appointee's obligations under this clause continue after the cessation of </w:t>
      </w:r>
      <w:r>
        <w:rPr>
          <w:rFonts w:ascii="Times New Roman" w:eastAsia="Times New Roman" w:hAnsi="Times New Roman" w:cs="Times New Roman"/>
          <w:sz w:val="24"/>
          <w:szCs w:val="20"/>
        </w:rPr>
        <w:t>their appointment</w:t>
      </w:r>
      <w:r w:rsidRPr="00246FF1">
        <w:rPr>
          <w:rFonts w:ascii="Times New Roman" w:eastAsia="Times New Roman" w:hAnsi="Times New Roman" w:cs="Times New Roman"/>
          <w:sz w:val="24"/>
          <w:szCs w:val="20"/>
        </w:rPr>
        <w:t>.</w:t>
      </w:r>
    </w:p>
    <w:p w14:paraId="241D550C"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1454602A"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Intellectual property means:</w:t>
      </w:r>
    </w:p>
    <w:p w14:paraId="03F9E495" w14:textId="77777777" w:rsidR="00CC17D1" w:rsidRPr="00246FF1" w:rsidRDefault="00CC17D1" w:rsidP="00CC17D1">
      <w:pPr>
        <w:numPr>
          <w:ilvl w:val="0"/>
          <w:numId w:val="6"/>
        </w:numPr>
        <w:spacing w:before="100" w:after="100" w:line="240" w:lineRule="auto"/>
        <w:ind w:left="1077" w:hanging="357"/>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all developments, discoveries, innovations, inventions, novel or technical designs, procedures and trade secrets.</w:t>
      </w:r>
    </w:p>
    <w:p w14:paraId="24C2D9E2" w14:textId="77777777" w:rsidR="00CC17D1" w:rsidRPr="00246FF1" w:rsidRDefault="00CC17D1" w:rsidP="00CC17D1">
      <w:pPr>
        <w:numPr>
          <w:ilvl w:val="0"/>
          <w:numId w:val="6"/>
        </w:numPr>
        <w:spacing w:after="100" w:line="240" w:lineRule="auto"/>
        <w:ind w:left="1077" w:hanging="357"/>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 xml:space="preserve">the entire copyright in all works included but not limited to all works as defined in the </w:t>
      </w:r>
      <w:r w:rsidRPr="00800013">
        <w:rPr>
          <w:rFonts w:ascii="Times New Roman" w:eastAsia="Times New Roman" w:hAnsi="Times New Roman" w:cs="Times New Roman"/>
          <w:i/>
          <w:iCs/>
          <w:sz w:val="24"/>
          <w:szCs w:val="20"/>
        </w:rPr>
        <w:t>Copyright Act 1968</w:t>
      </w:r>
      <w:r w:rsidRPr="00246FF1">
        <w:rPr>
          <w:rFonts w:ascii="Times New Roman" w:eastAsia="Times New Roman" w:hAnsi="Times New Roman" w:cs="Times New Roman"/>
          <w:sz w:val="24"/>
          <w:szCs w:val="20"/>
        </w:rPr>
        <w:t>.</w:t>
      </w:r>
    </w:p>
    <w:p w14:paraId="622D7DF4" w14:textId="77777777" w:rsidR="00CC17D1" w:rsidRPr="00246FF1" w:rsidRDefault="00CC17D1" w:rsidP="00CC17D1">
      <w:pPr>
        <w:numPr>
          <w:ilvl w:val="0"/>
          <w:numId w:val="6"/>
        </w:numPr>
        <w:spacing w:after="100" w:line="240" w:lineRule="auto"/>
        <w:ind w:left="1077" w:hanging="357"/>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 xml:space="preserve">all designs within the meaning of the </w:t>
      </w:r>
      <w:r w:rsidRPr="00800013">
        <w:rPr>
          <w:rFonts w:ascii="Times New Roman" w:eastAsia="Times New Roman" w:hAnsi="Times New Roman" w:cs="Times New Roman"/>
          <w:i/>
          <w:iCs/>
          <w:sz w:val="24"/>
          <w:szCs w:val="20"/>
        </w:rPr>
        <w:t>Designs Act 1906</w:t>
      </w:r>
      <w:r w:rsidRPr="00246FF1">
        <w:rPr>
          <w:rFonts w:ascii="Times New Roman" w:eastAsia="Times New Roman" w:hAnsi="Times New Roman" w:cs="Times New Roman"/>
          <w:sz w:val="24"/>
          <w:szCs w:val="20"/>
        </w:rPr>
        <w:t>.</w:t>
      </w:r>
    </w:p>
    <w:p w14:paraId="0645E517" w14:textId="77777777" w:rsidR="00CC17D1" w:rsidRPr="00246FF1" w:rsidRDefault="00CC17D1" w:rsidP="00CC17D1">
      <w:pPr>
        <w:numPr>
          <w:ilvl w:val="0"/>
          <w:numId w:val="6"/>
        </w:numPr>
        <w:spacing w:after="100" w:line="240" w:lineRule="auto"/>
        <w:ind w:left="1077" w:hanging="357"/>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lastRenderedPageBreak/>
        <w:t xml:space="preserve">all patents and patented application, processes and products within the meaning of the </w:t>
      </w:r>
      <w:r w:rsidRPr="00800013">
        <w:rPr>
          <w:rFonts w:ascii="Times New Roman" w:eastAsia="Times New Roman" w:hAnsi="Times New Roman" w:cs="Times New Roman"/>
          <w:i/>
          <w:iCs/>
          <w:sz w:val="24"/>
          <w:szCs w:val="20"/>
        </w:rPr>
        <w:t>Patents Act 1990</w:t>
      </w:r>
      <w:r w:rsidRPr="00246FF1">
        <w:rPr>
          <w:rFonts w:ascii="Times New Roman" w:eastAsia="Times New Roman" w:hAnsi="Times New Roman" w:cs="Times New Roman"/>
          <w:sz w:val="24"/>
          <w:szCs w:val="20"/>
        </w:rPr>
        <w:t>.</w:t>
      </w:r>
    </w:p>
    <w:p w14:paraId="427268F7" w14:textId="77777777" w:rsidR="00CC17D1" w:rsidRPr="00246FF1" w:rsidRDefault="00CC17D1" w:rsidP="00CC17D1">
      <w:pPr>
        <w:numPr>
          <w:ilvl w:val="0"/>
          <w:numId w:val="6"/>
        </w:numPr>
        <w:spacing w:after="100" w:line="240" w:lineRule="auto"/>
        <w:ind w:left="1077" w:hanging="357"/>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 xml:space="preserve">any trade name, brand name, common law trademark or trademark within the meaning of the </w:t>
      </w:r>
      <w:r w:rsidRPr="00800013">
        <w:rPr>
          <w:rFonts w:ascii="Times New Roman" w:eastAsia="Times New Roman" w:hAnsi="Times New Roman" w:cs="Times New Roman"/>
          <w:i/>
          <w:iCs/>
          <w:sz w:val="24"/>
          <w:szCs w:val="20"/>
        </w:rPr>
        <w:t>Trademark Act 1995</w:t>
      </w:r>
      <w:r w:rsidRPr="00246FF1">
        <w:rPr>
          <w:rFonts w:ascii="Times New Roman" w:eastAsia="Times New Roman" w:hAnsi="Times New Roman" w:cs="Times New Roman"/>
          <w:sz w:val="24"/>
          <w:szCs w:val="20"/>
        </w:rPr>
        <w:t>.</w:t>
      </w:r>
    </w:p>
    <w:p w14:paraId="3A319BC1"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1C3114A8"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21F226D5" w14:textId="77777777" w:rsidR="00CC17D1" w:rsidRPr="00246FF1" w:rsidRDefault="00CC17D1" w:rsidP="00CC17D1">
      <w:p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b/>
          <w:bCs/>
          <w:iCs/>
          <w:sz w:val="24"/>
          <w:szCs w:val="20"/>
        </w:rPr>
        <w:t>Secondary employment</w:t>
      </w:r>
    </w:p>
    <w:p w14:paraId="61C87CE3"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636C038E"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The Appointee shall not, except in accordance with the written approval of the Appointer, accept or engage in any remunerative employment other than in relation to the performance of his or her duties as Chief Executive Officer.</w:t>
      </w:r>
    </w:p>
    <w:p w14:paraId="41D1386D"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126E7F46"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34155375" w14:textId="77777777" w:rsidR="00CC17D1" w:rsidRPr="00246FF1" w:rsidRDefault="00CC17D1" w:rsidP="00CC17D1">
      <w:pPr>
        <w:spacing w:after="0" w:line="240" w:lineRule="auto"/>
        <w:rPr>
          <w:rFonts w:ascii="Times New Roman" w:eastAsia="Times New Roman" w:hAnsi="Times New Roman" w:cs="Times New Roman"/>
          <w:b/>
          <w:bCs/>
          <w:iCs/>
          <w:sz w:val="24"/>
          <w:szCs w:val="20"/>
        </w:rPr>
      </w:pPr>
      <w:r w:rsidRPr="00246FF1">
        <w:rPr>
          <w:rFonts w:ascii="Times New Roman" w:eastAsia="Times New Roman" w:hAnsi="Times New Roman" w:cs="Times New Roman"/>
          <w:b/>
          <w:bCs/>
          <w:iCs/>
          <w:sz w:val="24"/>
          <w:szCs w:val="20"/>
        </w:rPr>
        <w:t>Policies that apply to the Appointee</w:t>
      </w:r>
    </w:p>
    <w:p w14:paraId="312F7DBB"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05F73AB1"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The Appointee must comply with any policies, procedures and practices of the Appointer as they exist from time to time and the Appointee acknowledges that:</w:t>
      </w:r>
    </w:p>
    <w:p w14:paraId="78933DE9" w14:textId="77777777" w:rsidR="00CC17D1" w:rsidRPr="00246FF1" w:rsidRDefault="00CC17D1" w:rsidP="00CC17D1">
      <w:pPr>
        <w:numPr>
          <w:ilvl w:val="0"/>
          <w:numId w:val="7"/>
        </w:numPr>
        <w:spacing w:before="100" w:after="100" w:line="240" w:lineRule="auto"/>
        <w:ind w:left="1077" w:hanging="357"/>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the Appointer may vary any policies and procedure; and</w:t>
      </w:r>
    </w:p>
    <w:p w14:paraId="43BB1AE4" w14:textId="77777777" w:rsidR="00CC17D1" w:rsidRPr="00246FF1" w:rsidRDefault="00CC17D1" w:rsidP="00CC17D1">
      <w:pPr>
        <w:numPr>
          <w:ilvl w:val="0"/>
          <w:numId w:val="7"/>
        </w:numPr>
        <w:spacing w:after="100" w:line="240" w:lineRule="auto"/>
        <w:ind w:left="1077" w:hanging="357"/>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to the extent that any such policies impose obligations on the Appointer, those obligations are guidelines only and are not to be relied upon by the Appointee.</w:t>
      </w:r>
    </w:p>
    <w:p w14:paraId="7C03716B"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2B2318D9" w14:textId="77777777" w:rsidR="00CC17D1" w:rsidRPr="00246FF1" w:rsidRDefault="00CC17D1" w:rsidP="00CC17D1">
      <w:pPr>
        <w:spacing w:after="0" w:line="240" w:lineRule="auto"/>
        <w:rPr>
          <w:rFonts w:ascii="Times New Roman" w:eastAsia="Times New Roman" w:hAnsi="Times New Roman" w:cs="Times New Roman"/>
          <w:b/>
          <w:bCs/>
          <w:iCs/>
          <w:sz w:val="24"/>
          <w:szCs w:val="20"/>
        </w:rPr>
      </w:pPr>
    </w:p>
    <w:p w14:paraId="7C7D03C9" w14:textId="77777777" w:rsidR="00CC17D1" w:rsidRPr="00246FF1" w:rsidRDefault="00CC17D1" w:rsidP="00CC17D1">
      <w:pPr>
        <w:spacing w:after="120" w:line="240" w:lineRule="auto"/>
        <w:rPr>
          <w:rFonts w:ascii="Times New Roman" w:eastAsia="Times New Roman" w:hAnsi="Times New Roman" w:cs="Times New Roman"/>
          <w:b/>
          <w:bCs/>
          <w:iCs/>
          <w:sz w:val="24"/>
          <w:szCs w:val="20"/>
        </w:rPr>
      </w:pPr>
      <w:r w:rsidRPr="00246FF1">
        <w:rPr>
          <w:rFonts w:ascii="Times New Roman" w:eastAsia="Times New Roman" w:hAnsi="Times New Roman" w:cs="Times New Roman"/>
          <w:b/>
          <w:bCs/>
          <w:iCs/>
          <w:sz w:val="24"/>
          <w:szCs w:val="20"/>
        </w:rPr>
        <w:t>Notification of Appointment and Terms – publication</w:t>
      </w:r>
    </w:p>
    <w:p w14:paraId="630736BF" w14:textId="77777777" w:rsidR="00CC17D1" w:rsidRPr="00246FF1" w:rsidRDefault="00CC17D1" w:rsidP="00CC17D1">
      <w:pPr>
        <w:spacing w:after="0" w:line="240" w:lineRule="auto"/>
        <w:ind w:left="360"/>
        <w:rPr>
          <w:rFonts w:ascii="Times New Roman" w:eastAsia="Times New Roman" w:hAnsi="Times New Roman" w:cs="Times New Roman"/>
          <w:sz w:val="24"/>
          <w:szCs w:val="20"/>
        </w:rPr>
      </w:pPr>
    </w:p>
    <w:p w14:paraId="26CC19A0"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The notification of the appointment of the Appointee (and possibly the content of</w:t>
      </w:r>
      <w:r>
        <w:rPr>
          <w:rFonts w:ascii="Times New Roman" w:eastAsia="Times New Roman" w:hAnsi="Times New Roman" w:cs="Times New Roman"/>
          <w:sz w:val="24"/>
          <w:szCs w:val="20"/>
        </w:rPr>
        <w:t xml:space="preserve"> these Conditions</w:t>
      </w:r>
      <w:r w:rsidRPr="00246FF1">
        <w:rPr>
          <w:rFonts w:ascii="Times New Roman" w:eastAsia="Times New Roman" w:hAnsi="Times New Roman" w:cs="Times New Roman"/>
          <w:sz w:val="24"/>
          <w:szCs w:val="20"/>
        </w:rPr>
        <w:t>, in whole or in part) may be published by one or more means by the Territory and the Appointee acknowledges the same.</w:t>
      </w:r>
    </w:p>
    <w:p w14:paraId="7EFFD99A"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384BD7EA"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50A7064C" w14:textId="77777777" w:rsidR="00CC17D1" w:rsidRPr="00246FF1" w:rsidRDefault="00CC17D1" w:rsidP="00CC17D1">
      <w:pPr>
        <w:spacing w:after="120" w:line="240" w:lineRule="auto"/>
        <w:rPr>
          <w:rFonts w:ascii="Times New Roman" w:eastAsia="Times New Roman" w:hAnsi="Times New Roman" w:cs="Times New Roman"/>
          <w:b/>
          <w:bCs/>
          <w:iCs/>
          <w:sz w:val="24"/>
          <w:szCs w:val="20"/>
        </w:rPr>
      </w:pPr>
      <w:r w:rsidRPr="00246FF1">
        <w:rPr>
          <w:rFonts w:ascii="Times New Roman" w:eastAsia="Times New Roman" w:hAnsi="Times New Roman" w:cs="Times New Roman"/>
          <w:b/>
          <w:bCs/>
          <w:iCs/>
          <w:sz w:val="24"/>
          <w:szCs w:val="20"/>
        </w:rPr>
        <w:t>Additional obligations of Appointee</w:t>
      </w:r>
    </w:p>
    <w:p w14:paraId="32A966BB" w14:textId="77777777" w:rsidR="00CC17D1" w:rsidRPr="00246FF1" w:rsidRDefault="00CC17D1" w:rsidP="00CC17D1">
      <w:pPr>
        <w:spacing w:after="120" w:line="240" w:lineRule="auto"/>
        <w:rPr>
          <w:rFonts w:ascii="Times New Roman" w:eastAsia="Times New Roman" w:hAnsi="Times New Roman" w:cs="Times New Roman"/>
          <w:b/>
          <w:bCs/>
          <w:iCs/>
          <w:sz w:val="24"/>
          <w:szCs w:val="20"/>
        </w:rPr>
      </w:pPr>
    </w:p>
    <w:p w14:paraId="27D6D499" w14:textId="77777777" w:rsidR="00CC17D1" w:rsidRPr="00246FF1" w:rsidRDefault="00CC17D1" w:rsidP="00CC17D1">
      <w:pPr>
        <w:numPr>
          <w:ilvl w:val="1"/>
          <w:numId w:val="0"/>
        </w:numPr>
        <w:spacing w:before="120" w:after="120" w:line="276" w:lineRule="auto"/>
        <w:ind w:left="360"/>
        <w:contextualSpacing/>
        <w:outlineLvl w:val="1"/>
        <w:rPr>
          <w:rFonts w:ascii="Times New Roman" w:eastAsia="Times New Roman" w:hAnsi="Times New Roman" w:cs="Times New Roman"/>
          <w:b/>
          <w:iCs/>
          <w:sz w:val="24"/>
          <w:szCs w:val="24"/>
          <w:u w:val="single"/>
        </w:rPr>
      </w:pPr>
      <w:r w:rsidRPr="00246FF1">
        <w:rPr>
          <w:rFonts w:ascii="Times New Roman" w:eastAsia="Times New Roman" w:hAnsi="Times New Roman" w:cs="Times New Roman"/>
          <w:b/>
          <w:iCs/>
          <w:sz w:val="24"/>
          <w:szCs w:val="24"/>
          <w:u w:val="single"/>
        </w:rPr>
        <w:t>Honesty, care and diligence</w:t>
      </w:r>
    </w:p>
    <w:p w14:paraId="77A6C20D" w14:textId="77777777" w:rsidR="00CC17D1" w:rsidRDefault="00CC17D1" w:rsidP="00CC17D1">
      <w:pPr>
        <w:numPr>
          <w:ilvl w:val="0"/>
          <w:numId w:val="1"/>
        </w:numPr>
        <w:spacing w:after="100" w:line="240" w:lineRule="auto"/>
        <w:ind w:left="357" w:hanging="357"/>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 xml:space="preserve">In exercising the functions, the Appointee must comply with Division 2.1 (Public Sector Standards) of the </w:t>
      </w:r>
      <w:r w:rsidRPr="00246FF1">
        <w:rPr>
          <w:rFonts w:ascii="Times New Roman" w:eastAsia="Times New Roman" w:hAnsi="Times New Roman" w:cs="Times New Roman"/>
          <w:i/>
          <w:sz w:val="24"/>
          <w:szCs w:val="20"/>
        </w:rPr>
        <w:t xml:space="preserve">Public Sector Management Act 1994 </w:t>
      </w:r>
      <w:r w:rsidRPr="00246FF1">
        <w:rPr>
          <w:rFonts w:ascii="Times New Roman" w:eastAsia="Times New Roman" w:hAnsi="Times New Roman" w:cs="Times New Roman"/>
          <w:sz w:val="24"/>
          <w:szCs w:val="20"/>
        </w:rPr>
        <w:t xml:space="preserve">(PSM Act) to the extent </w:t>
      </w:r>
      <w:r w:rsidRPr="00DA13BE">
        <w:rPr>
          <w:rFonts w:ascii="Times New Roman" w:eastAsia="Times New Roman" w:hAnsi="Times New Roman" w:cs="Times New Roman"/>
          <w:bCs/>
          <w:iCs/>
          <w:sz w:val="24"/>
          <w:szCs w:val="20"/>
        </w:rPr>
        <w:t>that</w:t>
      </w:r>
      <w:r w:rsidRPr="00246FF1">
        <w:rPr>
          <w:rFonts w:ascii="Times New Roman" w:eastAsia="Times New Roman" w:hAnsi="Times New Roman" w:cs="Times New Roman"/>
          <w:sz w:val="24"/>
          <w:szCs w:val="20"/>
        </w:rPr>
        <w:t xml:space="preserve"> the application of division 2.1 is consistent with the exercise of the Appointee’s functions. </w:t>
      </w:r>
    </w:p>
    <w:p w14:paraId="536F7012" w14:textId="77777777" w:rsidR="00CC17D1" w:rsidRPr="00DA13BE" w:rsidRDefault="00CC17D1" w:rsidP="00CC17D1">
      <w:pPr>
        <w:spacing w:after="100" w:line="240" w:lineRule="auto"/>
        <w:ind w:left="357"/>
        <w:rPr>
          <w:rFonts w:ascii="Times New Roman" w:eastAsia="Calibri" w:hAnsi="Times New Roman" w:cs="Times New Roman"/>
          <w:color w:val="000000"/>
        </w:rPr>
      </w:pPr>
      <w:r w:rsidRPr="00DA13BE">
        <w:rPr>
          <w:rFonts w:ascii="Times New Roman" w:eastAsia="Calibri" w:hAnsi="Times New Roman" w:cs="Times New Roman"/>
          <w:color w:val="000000"/>
        </w:rPr>
        <w:t xml:space="preserve">Note: </w:t>
      </w:r>
    </w:p>
    <w:p w14:paraId="752B4C69" w14:textId="77777777" w:rsidR="00CC17D1" w:rsidRPr="00DA13BE" w:rsidRDefault="00CC17D1" w:rsidP="00CC17D1">
      <w:pPr>
        <w:spacing w:after="100" w:line="240" w:lineRule="auto"/>
        <w:ind w:left="357"/>
        <w:rPr>
          <w:rFonts w:ascii="Times New Roman" w:eastAsia="Times New Roman" w:hAnsi="Times New Roman" w:cs="Times New Roman"/>
        </w:rPr>
      </w:pPr>
      <w:r>
        <w:rPr>
          <w:rFonts w:ascii="Times New Roman" w:eastAsia="Calibri" w:hAnsi="Times New Roman" w:cs="Times New Roman"/>
          <w:color w:val="000000"/>
        </w:rPr>
        <w:t xml:space="preserve">The Appointee is considered a public sector member under section 150 of the </w:t>
      </w:r>
      <w:r w:rsidRPr="00907939">
        <w:rPr>
          <w:rFonts w:ascii="Times New Roman" w:eastAsia="Calibri" w:hAnsi="Times New Roman" w:cs="Times New Roman"/>
          <w:i/>
          <w:color w:val="000000"/>
        </w:rPr>
        <w:t>Public Sector Management Act 1994</w:t>
      </w:r>
      <w:r w:rsidRPr="00DA13BE">
        <w:rPr>
          <w:rFonts w:ascii="Times New Roman" w:eastAsia="Times New Roman" w:hAnsi="Times New Roman" w:cs="Times New Roman"/>
        </w:rPr>
        <w:t>.</w:t>
      </w:r>
    </w:p>
    <w:p w14:paraId="191F4B3D" w14:textId="77777777" w:rsidR="00CC17D1" w:rsidRPr="00246FF1" w:rsidRDefault="00CC17D1" w:rsidP="00CC17D1">
      <w:pPr>
        <w:spacing w:after="0" w:line="240" w:lineRule="auto"/>
        <w:ind w:left="360"/>
        <w:rPr>
          <w:rFonts w:ascii="Times New Roman" w:eastAsia="Times New Roman" w:hAnsi="Times New Roman" w:cs="Times New Roman"/>
          <w:sz w:val="24"/>
          <w:szCs w:val="20"/>
        </w:rPr>
      </w:pPr>
    </w:p>
    <w:p w14:paraId="609616A2"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In exercising the functions, the Appointee is required to adhere to the</w:t>
      </w:r>
      <w:r w:rsidRPr="00246FF1">
        <w:rPr>
          <w:rFonts w:ascii="Times New Roman" w:eastAsia="Times New Roman" w:hAnsi="Times New Roman" w:cs="Times New Roman"/>
          <w:i/>
          <w:sz w:val="24"/>
          <w:szCs w:val="20"/>
        </w:rPr>
        <w:t xml:space="preserve"> ACT Public Sector Code of Conduct </w:t>
      </w:r>
      <w:r w:rsidRPr="00246FF1">
        <w:rPr>
          <w:rFonts w:ascii="Times New Roman" w:eastAsia="Times New Roman" w:hAnsi="Times New Roman" w:cs="Times New Roman"/>
          <w:sz w:val="24"/>
          <w:szCs w:val="20"/>
        </w:rPr>
        <w:t xml:space="preserve">to the extent that the application of </w:t>
      </w:r>
      <w:r w:rsidRPr="00246FF1">
        <w:rPr>
          <w:rFonts w:ascii="Times New Roman" w:eastAsia="Times New Roman" w:hAnsi="Times New Roman" w:cs="Times New Roman"/>
          <w:i/>
          <w:sz w:val="24"/>
          <w:szCs w:val="20"/>
        </w:rPr>
        <w:t>ACT Public Sector Code of Conduct</w:t>
      </w:r>
      <w:r w:rsidRPr="00246FF1">
        <w:rPr>
          <w:rFonts w:ascii="Times New Roman" w:eastAsia="Times New Roman" w:hAnsi="Times New Roman" w:cs="Times New Roman"/>
          <w:sz w:val="24"/>
          <w:szCs w:val="20"/>
        </w:rPr>
        <w:t xml:space="preserve"> is consistent with the exercise of the Appointee’s functions. </w:t>
      </w:r>
    </w:p>
    <w:p w14:paraId="78EF3CE2" w14:textId="77777777" w:rsidR="00CC17D1" w:rsidRPr="00246FF1" w:rsidRDefault="00CC17D1" w:rsidP="00CC17D1">
      <w:pPr>
        <w:spacing w:before="120" w:after="120" w:line="276" w:lineRule="auto"/>
        <w:ind w:left="720"/>
        <w:contextualSpacing/>
        <w:rPr>
          <w:rFonts w:ascii="Calibri" w:eastAsia="Calibri" w:hAnsi="Calibri" w:cs="Times New Roman"/>
        </w:rPr>
      </w:pPr>
    </w:p>
    <w:p w14:paraId="0CFFA9DC" w14:textId="77777777" w:rsidR="00CC17D1" w:rsidRPr="00246FF1" w:rsidRDefault="00CC17D1" w:rsidP="00CC17D1">
      <w:pPr>
        <w:numPr>
          <w:ilvl w:val="1"/>
          <w:numId w:val="0"/>
        </w:numPr>
        <w:spacing w:before="120" w:after="120" w:line="276" w:lineRule="auto"/>
        <w:ind w:left="360"/>
        <w:contextualSpacing/>
        <w:outlineLvl w:val="1"/>
        <w:rPr>
          <w:rFonts w:ascii="Times New Roman" w:eastAsia="Times New Roman" w:hAnsi="Times New Roman" w:cs="Times New Roman"/>
          <w:b/>
          <w:iCs/>
          <w:sz w:val="24"/>
          <w:szCs w:val="24"/>
        </w:rPr>
      </w:pPr>
      <w:r w:rsidRPr="00246FF1">
        <w:rPr>
          <w:rFonts w:ascii="Times New Roman" w:eastAsia="Times New Roman" w:hAnsi="Times New Roman" w:cs="Times New Roman"/>
          <w:b/>
          <w:iCs/>
          <w:sz w:val="24"/>
          <w:szCs w:val="24"/>
          <w:u w:val="single"/>
        </w:rPr>
        <w:lastRenderedPageBreak/>
        <w:t>Improper use of information</w:t>
      </w:r>
    </w:p>
    <w:p w14:paraId="472404DC"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4"/>
        </w:rPr>
      </w:pPr>
      <w:r w:rsidRPr="00246FF1">
        <w:rPr>
          <w:rFonts w:ascii="Times New Roman" w:eastAsia="Times New Roman" w:hAnsi="Times New Roman" w:cs="Times New Roman"/>
          <w:sz w:val="24"/>
          <w:szCs w:val="24"/>
        </w:rPr>
        <w:t>The Appointee acknowledges a person commits an offence if-</w:t>
      </w:r>
    </w:p>
    <w:p w14:paraId="4BDB3EA4" w14:textId="77777777" w:rsidR="00CC17D1" w:rsidRPr="00246FF1" w:rsidRDefault="00CC17D1" w:rsidP="00CC17D1">
      <w:pPr>
        <w:spacing w:after="0" w:line="240" w:lineRule="auto"/>
        <w:ind w:left="360"/>
        <w:rPr>
          <w:rFonts w:ascii="Times New Roman" w:eastAsia="Times New Roman" w:hAnsi="Times New Roman" w:cs="Times New Roman"/>
          <w:sz w:val="24"/>
          <w:szCs w:val="24"/>
        </w:rPr>
      </w:pPr>
    </w:p>
    <w:p w14:paraId="34FF07CC" w14:textId="77777777" w:rsidR="00CC17D1" w:rsidRPr="00246FF1" w:rsidRDefault="00CC17D1" w:rsidP="00CC17D1">
      <w:pPr>
        <w:numPr>
          <w:ilvl w:val="0"/>
          <w:numId w:val="8"/>
        </w:numPr>
        <w:spacing w:after="100" w:line="240" w:lineRule="auto"/>
        <w:ind w:left="1077" w:hanging="357"/>
        <w:rPr>
          <w:rFonts w:ascii="Times New Roman" w:eastAsia="Times New Roman" w:hAnsi="Times New Roman" w:cs="Times New Roman"/>
          <w:sz w:val="24"/>
          <w:szCs w:val="24"/>
        </w:rPr>
      </w:pPr>
      <w:r w:rsidRPr="00246FF1">
        <w:rPr>
          <w:rFonts w:ascii="Times New Roman" w:eastAsia="Times New Roman" w:hAnsi="Times New Roman" w:cs="Times New Roman"/>
          <w:sz w:val="24"/>
          <w:szCs w:val="20"/>
        </w:rPr>
        <w:t>The</w:t>
      </w:r>
      <w:r w:rsidRPr="00246FF1">
        <w:rPr>
          <w:rFonts w:ascii="Times New Roman" w:eastAsia="Times New Roman" w:hAnsi="Times New Roman" w:cs="Times New Roman"/>
          <w:sz w:val="24"/>
          <w:szCs w:val="24"/>
        </w:rPr>
        <w:t xml:space="preserve"> person uses or discloses information gained because of performing a function for or on behalf of the Territory; and</w:t>
      </w:r>
    </w:p>
    <w:p w14:paraId="36DAFE5E" w14:textId="77777777" w:rsidR="00CC17D1" w:rsidRPr="00246FF1" w:rsidRDefault="00CC17D1" w:rsidP="00CC17D1">
      <w:pPr>
        <w:numPr>
          <w:ilvl w:val="0"/>
          <w:numId w:val="8"/>
        </w:numPr>
        <w:spacing w:after="100" w:line="240" w:lineRule="auto"/>
        <w:ind w:left="1077" w:hanging="357"/>
        <w:rPr>
          <w:rFonts w:ascii="Times New Roman" w:eastAsia="Times New Roman" w:hAnsi="Times New Roman" w:cs="Times New Roman"/>
          <w:sz w:val="24"/>
          <w:szCs w:val="24"/>
        </w:rPr>
      </w:pPr>
      <w:r w:rsidRPr="00246FF1">
        <w:rPr>
          <w:rFonts w:ascii="Times New Roman" w:eastAsia="Times New Roman" w:hAnsi="Times New Roman" w:cs="Times New Roman"/>
          <w:sz w:val="24"/>
          <w:szCs w:val="24"/>
        </w:rPr>
        <w:t>The person does so with the intention of dishonestly obtaining a benefit for the person or someone else.</w:t>
      </w:r>
    </w:p>
    <w:p w14:paraId="0A5D2D26" w14:textId="77777777" w:rsidR="00CC17D1" w:rsidRDefault="00CC17D1" w:rsidP="00CC17D1">
      <w:pPr>
        <w:spacing w:after="0" w:line="240" w:lineRule="auto"/>
        <w:ind w:left="360"/>
        <w:rPr>
          <w:rFonts w:ascii="Times New Roman" w:eastAsia="Times New Roman" w:hAnsi="Times New Roman" w:cs="Times New Roman"/>
          <w:sz w:val="24"/>
          <w:szCs w:val="24"/>
        </w:rPr>
      </w:pPr>
    </w:p>
    <w:p w14:paraId="3399CBD8" w14:textId="77777777" w:rsidR="00CC17D1" w:rsidRPr="00246FF1" w:rsidRDefault="00CC17D1" w:rsidP="00CC17D1">
      <w:pPr>
        <w:spacing w:after="0" w:line="240" w:lineRule="auto"/>
        <w:ind w:left="360"/>
        <w:rPr>
          <w:rFonts w:ascii="Times New Roman" w:eastAsia="Times New Roman" w:hAnsi="Times New Roman" w:cs="Times New Roman"/>
          <w:sz w:val="24"/>
          <w:szCs w:val="24"/>
        </w:rPr>
      </w:pPr>
    </w:p>
    <w:p w14:paraId="2E2DEA6C"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4"/>
        </w:rPr>
      </w:pPr>
      <w:r w:rsidRPr="00246FF1">
        <w:rPr>
          <w:rFonts w:ascii="Times New Roman" w:eastAsia="Times New Roman" w:hAnsi="Times New Roman" w:cs="Times New Roman"/>
          <w:sz w:val="24"/>
          <w:szCs w:val="24"/>
        </w:rPr>
        <w:t>The Appointee further acknowledges a person commits an offence if-</w:t>
      </w:r>
    </w:p>
    <w:p w14:paraId="3286F99E" w14:textId="77777777" w:rsidR="00CC17D1" w:rsidRPr="00246FF1" w:rsidRDefault="00CC17D1" w:rsidP="00CC17D1">
      <w:pPr>
        <w:spacing w:after="0" w:line="240" w:lineRule="auto"/>
        <w:ind w:left="360"/>
        <w:rPr>
          <w:rFonts w:ascii="Times New Roman" w:eastAsia="Times New Roman" w:hAnsi="Times New Roman" w:cs="Times New Roman"/>
          <w:sz w:val="24"/>
          <w:szCs w:val="24"/>
        </w:rPr>
      </w:pPr>
    </w:p>
    <w:p w14:paraId="7F22E7B4" w14:textId="77777777" w:rsidR="00CC17D1" w:rsidRPr="00246FF1" w:rsidRDefault="00CC17D1" w:rsidP="00CC17D1">
      <w:pPr>
        <w:numPr>
          <w:ilvl w:val="0"/>
          <w:numId w:val="9"/>
        </w:numPr>
        <w:spacing w:after="100" w:line="240" w:lineRule="auto"/>
        <w:ind w:left="1077" w:hanging="357"/>
        <w:rPr>
          <w:rFonts w:ascii="Times New Roman" w:eastAsia="Times New Roman" w:hAnsi="Times New Roman" w:cs="Times New Roman"/>
          <w:sz w:val="24"/>
          <w:szCs w:val="24"/>
        </w:rPr>
      </w:pPr>
      <w:r w:rsidRPr="00246FF1">
        <w:rPr>
          <w:rFonts w:ascii="Times New Roman" w:eastAsia="Times New Roman" w:hAnsi="Times New Roman" w:cs="Times New Roman"/>
          <w:sz w:val="24"/>
          <w:szCs w:val="24"/>
        </w:rPr>
        <w:t>The person has stopped performing a relevant function for the Territory; and</w:t>
      </w:r>
    </w:p>
    <w:p w14:paraId="791FE544" w14:textId="77777777" w:rsidR="00CC17D1" w:rsidRPr="00246FF1" w:rsidRDefault="00CC17D1" w:rsidP="00CC17D1">
      <w:pPr>
        <w:numPr>
          <w:ilvl w:val="0"/>
          <w:numId w:val="9"/>
        </w:numPr>
        <w:spacing w:after="100" w:line="240" w:lineRule="auto"/>
        <w:ind w:left="1077" w:hanging="357"/>
        <w:rPr>
          <w:rFonts w:ascii="Times New Roman" w:eastAsia="Times New Roman" w:hAnsi="Times New Roman" w:cs="Times New Roman"/>
          <w:sz w:val="24"/>
          <w:szCs w:val="24"/>
        </w:rPr>
      </w:pPr>
      <w:r w:rsidRPr="00246FF1">
        <w:rPr>
          <w:rFonts w:ascii="Times New Roman" w:eastAsia="Times New Roman" w:hAnsi="Times New Roman" w:cs="Times New Roman"/>
          <w:sz w:val="24"/>
          <w:szCs w:val="24"/>
        </w:rPr>
        <w:t>The person uses or discloses information that the person obtained because of performing the function; and</w:t>
      </w:r>
    </w:p>
    <w:p w14:paraId="57AB4BBA" w14:textId="77777777" w:rsidR="00CC17D1" w:rsidRPr="00246FF1" w:rsidRDefault="00CC17D1" w:rsidP="00CC17D1">
      <w:pPr>
        <w:numPr>
          <w:ilvl w:val="0"/>
          <w:numId w:val="9"/>
        </w:numPr>
        <w:spacing w:after="100" w:line="240" w:lineRule="auto"/>
        <w:ind w:left="1077" w:hanging="357"/>
        <w:rPr>
          <w:rFonts w:ascii="Times New Roman" w:eastAsia="Times New Roman" w:hAnsi="Times New Roman" w:cs="Times New Roman"/>
          <w:sz w:val="24"/>
          <w:szCs w:val="24"/>
        </w:rPr>
      </w:pPr>
      <w:r w:rsidRPr="00246FF1">
        <w:rPr>
          <w:rFonts w:ascii="Times New Roman" w:eastAsia="Times New Roman" w:hAnsi="Times New Roman" w:cs="Times New Roman"/>
          <w:sz w:val="24"/>
          <w:szCs w:val="24"/>
        </w:rPr>
        <w:t>The person does so with the intention of dishonestly obtaining a benefit for the person or someone else.</w:t>
      </w:r>
    </w:p>
    <w:p w14:paraId="6184F94F" w14:textId="77777777" w:rsidR="00CC17D1" w:rsidRPr="00246FF1" w:rsidRDefault="00CC17D1" w:rsidP="00CC17D1">
      <w:pPr>
        <w:spacing w:after="0" w:line="240" w:lineRule="auto"/>
        <w:ind w:left="1080"/>
        <w:rPr>
          <w:rFonts w:ascii="Times New Roman" w:eastAsia="Times New Roman" w:hAnsi="Times New Roman" w:cs="Times New Roman"/>
          <w:sz w:val="24"/>
          <w:szCs w:val="24"/>
        </w:rPr>
      </w:pPr>
    </w:p>
    <w:p w14:paraId="455D2444" w14:textId="77777777" w:rsidR="00CC17D1" w:rsidRPr="00246FF1" w:rsidRDefault="00CC17D1" w:rsidP="00CC17D1">
      <w:pPr>
        <w:spacing w:after="0" w:line="240" w:lineRule="auto"/>
        <w:ind w:left="1080"/>
        <w:rPr>
          <w:rFonts w:ascii="Times New Roman" w:eastAsia="Times New Roman" w:hAnsi="Times New Roman" w:cs="Times New Roman"/>
          <w:sz w:val="24"/>
          <w:szCs w:val="24"/>
        </w:rPr>
      </w:pPr>
    </w:p>
    <w:p w14:paraId="21451301" w14:textId="77777777" w:rsidR="00CC17D1" w:rsidRPr="00246FF1" w:rsidRDefault="00CC17D1" w:rsidP="00CC17D1">
      <w:pPr>
        <w:numPr>
          <w:ilvl w:val="0"/>
          <w:numId w:val="1"/>
        </w:numPr>
        <w:spacing w:after="0" w:line="240" w:lineRule="auto"/>
        <w:rPr>
          <w:rFonts w:ascii="Times New Roman" w:eastAsia="Times New Roman" w:hAnsi="Times New Roman" w:cs="Times New Roman"/>
          <w:sz w:val="24"/>
          <w:szCs w:val="24"/>
        </w:rPr>
      </w:pPr>
      <w:r w:rsidRPr="00246FF1">
        <w:rPr>
          <w:rFonts w:ascii="Times New Roman" w:eastAsia="Times New Roman" w:hAnsi="Times New Roman" w:cs="Times New Roman"/>
          <w:sz w:val="24"/>
          <w:szCs w:val="24"/>
        </w:rPr>
        <w:t>In this clause, a person acts dishonestly if-</w:t>
      </w:r>
    </w:p>
    <w:p w14:paraId="71F6E015" w14:textId="77777777" w:rsidR="00CC17D1" w:rsidRPr="00246FF1" w:rsidRDefault="00CC17D1" w:rsidP="00CC17D1">
      <w:pPr>
        <w:spacing w:after="0" w:line="240" w:lineRule="auto"/>
        <w:ind w:left="360"/>
        <w:rPr>
          <w:rFonts w:ascii="Times New Roman" w:eastAsia="Times New Roman" w:hAnsi="Times New Roman" w:cs="Times New Roman"/>
          <w:sz w:val="24"/>
          <w:szCs w:val="24"/>
        </w:rPr>
      </w:pPr>
    </w:p>
    <w:p w14:paraId="26FF73DA" w14:textId="77777777" w:rsidR="00CC17D1" w:rsidRPr="00246FF1" w:rsidRDefault="00CC17D1" w:rsidP="00CC17D1">
      <w:pPr>
        <w:numPr>
          <w:ilvl w:val="0"/>
          <w:numId w:val="10"/>
        </w:numPr>
        <w:spacing w:after="100" w:line="240" w:lineRule="auto"/>
        <w:ind w:left="1077"/>
        <w:rPr>
          <w:rFonts w:ascii="Times New Roman" w:eastAsia="Times New Roman" w:hAnsi="Times New Roman" w:cs="Times New Roman"/>
          <w:sz w:val="24"/>
          <w:szCs w:val="24"/>
        </w:rPr>
      </w:pPr>
      <w:r w:rsidRPr="00246FF1">
        <w:rPr>
          <w:rFonts w:ascii="Times New Roman" w:eastAsia="Times New Roman" w:hAnsi="Times New Roman" w:cs="Times New Roman"/>
          <w:sz w:val="24"/>
          <w:szCs w:val="24"/>
        </w:rPr>
        <w:t>The person’s conduct is dishonest according to the standards of ordinary people; and</w:t>
      </w:r>
    </w:p>
    <w:p w14:paraId="310C2D2A" w14:textId="77777777" w:rsidR="00CC17D1" w:rsidRPr="00246FF1" w:rsidRDefault="00CC17D1" w:rsidP="00CC17D1">
      <w:pPr>
        <w:numPr>
          <w:ilvl w:val="0"/>
          <w:numId w:val="10"/>
        </w:numPr>
        <w:spacing w:after="100" w:line="240" w:lineRule="auto"/>
        <w:ind w:left="1077"/>
        <w:rPr>
          <w:rFonts w:ascii="Times New Roman" w:eastAsia="Times New Roman" w:hAnsi="Times New Roman" w:cs="Times New Roman"/>
          <w:sz w:val="24"/>
          <w:szCs w:val="24"/>
        </w:rPr>
      </w:pPr>
      <w:r w:rsidRPr="00246FF1">
        <w:rPr>
          <w:rFonts w:ascii="Times New Roman" w:eastAsia="Times New Roman" w:hAnsi="Times New Roman" w:cs="Times New Roman"/>
          <w:sz w:val="24"/>
          <w:szCs w:val="24"/>
        </w:rPr>
        <w:t>The person knows that the conduct is dishonest according to those standards.</w:t>
      </w:r>
    </w:p>
    <w:p w14:paraId="3B2D7C39" w14:textId="77777777" w:rsidR="00CC17D1" w:rsidRPr="00246FF1" w:rsidRDefault="00CC17D1" w:rsidP="00CC17D1">
      <w:pPr>
        <w:spacing w:after="0" w:line="240" w:lineRule="auto"/>
        <w:rPr>
          <w:rFonts w:ascii="Times New Roman" w:eastAsia="Times New Roman" w:hAnsi="Times New Roman" w:cs="Times New Roman"/>
          <w:b/>
          <w:bCs/>
          <w:iCs/>
          <w:sz w:val="24"/>
          <w:szCs w:val="20"/>
        </w:rPr>
      </w:pPr>
    </w:p>
    <w:p w14:paraId="5B0379FC" w14:textId="77777777" w:rsidR="00CC17D1" w:rsidRPr="00246FF1" w:rsidRDefault="00CC17D1" w:rsidP="00CC17D1">
      <w:pPr>
        <w:spacing w:after="0" w:line="240" w:lineRule="auto"/>
        <w:rPr>
          <w:rFonts w:ascii="Times New Roman" w:eastAsia="Times New Roman" w:hAnsi="Times New Roman" w:cs="Times New Roman"/>
          <w:b/>
          <w:bCs/>
          <w:iCs/>
          <w:sz w:val="24"/>
          <w:szCs w:val="20"/>
        </w:rPr>
      </w:pPr>
    </w:p>
    <w:p w14:paraId="2F6BAC3D" w14:textId="77777777" w:rsidR="00CC17D1" w:rsidRPr="00246FF1" w:rsidRDefault="00CC17D1" w:rsidP="00CC17D1">
      <w:pPr>
        <w:spacing w:after="0" w:line="240" w:lineRule="auto"/>
        <w:rPr>
          <w:rFonts w:ascii="Times New Roman" w:eastAsia="Times New Roman" w:hAnsi="Times New Roman" w:cs="Times New Roman"/>
          <w:b/>
          <w:bCs/>
          <w:iCs/>
          <w:sz w:val="24"/>
          <w:szCs w:val="20"/>
        </w:rPr>
      </w:pPr>
      <w:r w:rsidRPr="00246FF1">
        <w:rPr>
          <w:rFonts w:ascii="Times New Roman" w:eastAsia="Times New Roman" w:hAnsi="Times New Roman" w:cs="Times New Roman"/>
          <w:b/>
          <w:bCs/>
          <w:iCs/>
          <w:sz w:val="24"/>
          <w:szCs w:val="20"/>
        </w:rPr>
        <w:t>Applicable Law</w:t>
      </w:r>
    </w:p>
    <w:p w14:paraId="50BB6505" w14:textId="77777777" w:rsidR="00CC17D1" w:rsidRPr="00246FF1" w:rsidRDefault="00CC17D1" w:rsidP="00CC17D1">
      <w:pPr>
        <w:spacing w:after="0" w:line="240" w:lineRule="auto"/>
        <w:rPr>
          <w:rFonts w:ascii="Times New Roman" w:eastAsia="Times New Roman" w:hAnsi="Times New Roman" w:cs="Times New Roman"/>
          <w:bCs/>
          <w:iCs/>
          <w:sz w:val="24"/>
          <w:szCs w:val="20"/>
        </w:rPr>
      </w:pPr>
    </w:p>
    <w:p w14:paraId="401F47E2" w14:textId="77777777" w:rsidR="00CC17D1" w:rsidRDefault="00CC17D1" w:rsidP="00CC17D1">
      <w:pPr>
        <w:numPr>
          <w:ilvl w:val="0"/>
          <w:numId w:val="1"/>
        </w:numPr>
        <w:spacing w:after="0" w:line="240" w:lineRule="auto"/>
        <w:rPr>
          <w:rFonts w:ascii="Times New Roman" w:eastAsia="Times New Roman" w:hAnsi="Times New Roman" w:cs="Times New Roman"/>
          <w:bCs/>
          <w:iCs/>
          <w:sz w:val="24"/>
          <w:szCs w:val="20"/>
        </w:rPr>
      </w:pPr>
      <w:r w:rsidRPr="00246FF1">
        <w:rPr>
          <w:rFonts w:ascii="Times New Roman" w:eastAsia="Times New Roman" w:hAnsi="Times New Roman" w:cs="Times New Roman"/>
          <w:bCs/>
          <w:iCs/>
          <w:sz w:val="24"/>
          <w:szCs w:val="20"/>
        </w:rPr>
        <w:t>Th</w:t>
      </w:r>
      <w:r>
        <w:rPr>
          <w:rFonts w:ascii="Times New Roman" w:eastAsia="Times New Roman" w:hAnsi="Times New Roman" w:cs="Times New Roman"/>
          <w:bCs/>
          <w:iCs/>
          <w:sz w:val="24"/>
          <w:szCs w:val="20"/>
        </w:rPr>
        <w:t>ese Conditions</w:t>
      </w:r>
      <w:r w:rsidRPr="00246FF1">
        <w:rPr>
          <w:rFonts w:ascii="Times New Roman" w:eastAsia="Times New Roman" w:hAnsi="Times New Roman" w:cs="Times New Roman"/>
          <w:bCs/>
          <w:iCs/>
          <w:sz w:val="24"/>
          <w:szCs w:val="20"/>
        </w:rPr>
        <w:t xml:space="preserve"> </w:t>
      </w:r>
      <w:r>
        <w:rPr>
          <w:rFonts w:ascii="Times New Roman" w:eastAsia="Times New Roman" w:hAnsi="Times New Roman" w:cs="Times New Roman"/>
          <w:bCs/>
          <w:iCs/>
          <w:sz w:val="24"/>
          <w:szCs w:val="20"/>
        </w:rPr>
        <w:t>are</w:t>
      </w:r>
      <w:r w:rsidRPr="00246FF1">
        <w:rPr>
          <w:rFonts w:ascii="Times New Roman" w:eastAsia="Times New Roman" w:hAnsi="Times New Roman" w:cs="Times New Roman"/>
          <w:bCs/>
          <w:iCs/>
          <w:sz w:val="24"/>
          <w:szCs w:val="20"/>
        </w:rPr>
        <w:t xml:space="preserve"> governed by the law of the Australian Capital Territory.</w:t>
      </w:r>
    </w:p>
    <w:p w14:paraId="0B15857E" w14:textId="77777777" w:rsidR="00CC17D1" w:rsidRDefault="00CC17D1" w:rsidP="00CC17D1">
      <w:pPr>
        <w:spacing w:after="0" w:line="240" w:lineRule="auto"/>
        <w:rPr>
          <w:rFonts w:ascii="Times New Roman" w:eastAsia="Times New Roman" w:hAnsi="Times New Roman" w:cs="Times New Roman"/>
          <w:bCs/>
          <w:iCs/>
          <w:sz w:val="24"/>
          <w:szCs w:val="20"/>
        </w:rPr>
      </w:pPr>
    </w:p>
    <w:p w14:paraId="53AEE4D3" w14:textId="77777777" w:rsidR="00CC17D1" w:rsidRDefault="00CC17D1" w:rsidP="00CC17D1">
      <w:pPr>
        <w:spacing w:after="0" w:line="240" w:lineRule="auto"/>
        <w:rPr>
          <w:rFonts w:ascii="Times New Roman" w:eastAsia="Times New Roman" w:hAnsi="Times New Roman" w:cs="Times New Roman"/>
          <w:bCs/>
          <w:iCs/>
          <w:sz w:val="24"/>
          <w:szCs w:val="20"/>
        </w:rPr>
      </w:pPr>
    </w:p>
    <w:p w14:paraId="778D5960" w14:textId="77777777" w:rsidR="00CC17D1" w:rsidRPr="00A349BA" w:rsidRDefault="00CC17D1" w:rsidP="00CC17D1">
      <w:pPr>
        <w:spacing w:after="0" w:line="240" w:lineRule="auto"/>
        <w:rPr>
          <w:rFonts w:ascii="Times New Roman" w:eastAsia="Times New Roman" w:hAnsi="Times New Roman" w:cs="Times New Roman"/>
          <w:b/>
          <w:bCs/>
          <w:iCs/>
          <w:sz w:val="24"/>
          <w:szCs w:val="20"/>
        </w:rPr>
      </w:pPr>
      <w:r w:rsidRPr="00A349BA">
        <w:rPr>
          <w:rFonts w:ascii="Times New Roman" w:eastAsia="Times New Roman" w:hAnsi="Times New Roman" w:cs="Times New Roman"/>
          <w:b/>
          <w:bCs/>
          <w:iCs/>
          <w:sz w:val="24"/>
          <w:szCs w:val="20"/>
        </w:rPr>
        <w:t>Interpretation</w:t>
      </w:r>
    </w:p>
    <w:p w14:paraId="04AAB935" w14:textId="77777777" w:rsidR="00CC17D1" w:rsidRDefault="00CC17D1" w:rsidP="00CC17D1">
      <w:pPr>
        <w:spacing w:after="0" w:line="240" w:lineRule="auto"/>
        <w:rPr>
          <w:rFonts w:ascii="Times New Roman" w:eastAsia="Times New Roman" w:hAnsi="Times New Roman" w:cs="Times New Roman"/>
          <w:bCs/>
          <w:iCs/>
          <w:sz w:val="24"/>
          <w:szCs w:val="20"/>
        </w:rPr>
      </w:pPr>
    </w:p>
    <w:p w14:paraId="248FC726" w14:textId="77777777" w:rsidR="00CC17D1" w:rsidRPr="00A349BA" w:rsidRDefault="00CC17D1" w:rsidP="00CC17D1">
      <w:pPr>
        <w:numPr>
          <w:ilvl w:val="0"/>
          <w:numId w:val="1"/>
        </w:numPr>
        <w:spacing w:after="0" w:line="240" w:lineRule="auto"/>
        <w:rPr>
          <w:rFonts w:ascii="Times New Roman" w:eastAsia="Times New Roman" w:hAnsi="Times New Roman" w:cs="Times New Roman"/>
          <w:bCs/>
          <w:iCs/>
          <w:sz w:val="24"/>
          <w:szCs w:val="20"/>
        </w:rPr>
      </w:pPr>
      <w:r w:rsidRPr="00A349BA">
        <w:rPr>
          <w:rFonts w:ascii="Times New Roman" w:eastAsia="Times New Roman" w:hAnsi="Times New Roman" w:cs="Times New Roman"/>
          <w:bCs/>
          <w:iCs/>
          <w:sz w:val="24"/>
          <w:szCs w:val="20"/>
        </w:rPr>
        <w:t xml:space="preserve">References to the “Territory” in these </w:t>
      </w:r>
      <w:r>
        <w:rPr>
          <w:rFonts w:ascii="Times New Roman" w:eastAsia="Times New Roman" w:hAnsi="Times New Roman" w:cs="Times New Roman"/>
          <w:bCs/>
          <w:iCs/>
          <w:sz w:val="24"/>
          <w:szCs w:val="20"/>
        </w:rPr>
        <w:t>Conditions</w:t>
      </w:r>
      <w:r w:rsidRPr="00A349BA">
        <w:rPr>
          <w:rFonts w:ascii="Times New Roman" w:eastAsia="Times New Roman" w:hAnsi="Times New Roman" w:cs="Times New Roman"/>
          <w:bCs/>
          <w:iCs/>
          <w:sz w:val="24"/>
          <w:szCs w:val="20"/>
        </w:rPr>
        <w:t xml:space="preserve"> are references to the Australian Capital Territory, the body politic established by section 7 of the </w:t>
      </w:r>
      <w:r w:rsidRPr="00A349BA">
        <w:rPr>
          <w:rFonts w:ascii="Times New Roman" w:eastAsia="Times New Roman" w:hAnsi="Times New Roman" w:cs="Times New Roman"/>
          <w:bCs/>
          <w:i/>
          <w:iCs/>
          <w:sz w:val="24"/>
          <w:szCs w:val="20"/>
        </w:rPr>
        <w:t>Australian Capital Territory (Self-Government) Act 1988</w:t>
      </w:r>
      <w:r w:rsidRPr="00A349BA">
        <w:rPr>
          <w:rFonts w:ascii="Times New Roman" w:eastAsia="Times New Roman" w:hAnsi="Times New Roman" w:cs="Times New Roman"/>
          <w:bCs/>
          <w:iCs/>
          <w:sz w:val="24"/>
          <w:szCs w:val="20"/>
        </w:rPr>
        <w:t xml:space="preserve"> (Cth).</w:t>
      </w:r>
    </w:p>
    <w:p w14:paraId="3AD7CCAE" w14:textId="77777777" w:rsidR="00CC17D1" w:rsidRPr="00246FF1" w:rsidRDefault="00CC17D1" w:rsidP="00CC17D1">
      <w:pPr>
        <w:spacing w:after="0" w:line="240" w:lineRule="auto"/>
        <w:ind w:left="360"/>
        <w:rPr>
          <w:rFonts w:ascii="Times New Roman" w:eastAsia="Times New Roman" w:hAnsi="Times New Roman" w:cs="Times New Roman"/>
          <w:bCs/>
          <w:iCs/>
          <w:sz w:val="24"/>
          <w:szCs w:val="20"/>
        </w:rPr>
      </w:pPr>
    </w:p>
    <w:p w14:paraId="03D3FAD1" w14:textId="77777777" w:rsidR="00CC17D1" w:rsidRPr="00246FF1" w:rsidRDefault="00CC17D1" w:rsidP="00CC17D1">
      <w:pPr>
        <w:spacing w:after="120" w:line="240" w:lineRule="auto"/>
        <w:rPr>
          <w:rFonts w:ascii="Times New Roman" w:eastAsia="Times New Roman" w:hAnsi="Times New Roman" w:cs="Times New Roman"/>
          <w:sz w:val="24"/>
          <w:szCs w:val="20"/>
        </w:rPr>
      </w:pPr>
      <w:r w:rsidRPr="00246FF1">
        <w:rPr>
          <w:rFonts w:ascii="Times New Roman" w:eastAsia="Times New Roman" w:hAnsi="Times New Roman" w:cs="Times New Roman"/>
          <w:sz w:val="24"/>
          <w:szCs w:val="20"/>
        </w:rPr>
        <w:t>Signed:</w:t>
      </w:r>
    </w:p>
    <w:p w14:paraId="7649E1F7" w14:textId="77777777" w:rsidR="00CC17D1" w:rsidRPr="00246FF1" w:rsidRDefault="00CC17D1" w:rsidP="00CC17D1">
      <w:pPr>
        <w:spacing w:after="0" w:line="240" w:lineRule="auto"/>
        <w:rPr>
          <w:rFonts w:ascii="Times New Roman" w:eastAsia="Times New Roman" w:hAnsi="Times New Roman" w:cs="Times New Roman"/>
          <w:sz w:val="24"/>
          <w:szCs w:val="20"/>
        </w:rPr>
      </w:pPr>
    </w:p>
    <w:p w14:paraId="2F770A68" w14:textId="77777777" w:rsidR="00CC17D1" w:rsidRPr="00246FF1" w:rsidRDefault="00CC17D1" w:rsidP="00CC17D1">
      <w:pPr>
        <w:spacing w:after="0" w:line="240" w:lineRule="auto"/>
        <w:rPr>
          <w:rFonts w:ascii="Times New Roman" w:eastAsia="Times New Roman" w:hAnsi="Times New Roman" w:cs="Times New Roman"/>
          <w:sz w:val="24"/>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2700"/>
        <w:gridCol w:w="761"/>
        <w:gridCol w:w="736"/>
        <w:gridCol w:w="3272"/>
      </w:tblGrid>
      <w:tr w:rsidR="00CC17D1" w:rsidRPr="00246FF1" w14:paraId="10DDF5EE" w14:textId="77777777" w:rsidTr="004625D8">
        <w:tc>
          <w:tcPr>
            <w:tcW w:w="3436" w:type="dxa"/>
            <w:gridSpan w:val="2"/>
            <w:tcBorders>
              <w:top w:val="nil"/>
              <w:left w:val="nil"/>
              <w:bottom w:val="nil"/>
              <w:right w:val="nil"/>
            </w:tcBorders>
            <w:hideMark/>
          </w:tcPr>
          <w:p w14:paraId="1BB9E82A" w14:textId="77777777" w:rsidR="00EA60AB" w:rsidRDefault="00EA60AB" w:rsidP="00647E78">
            <w:pPr>
              <w:tabs>
                <w:tab w:val="center" w:pos="4153"/>
                <w:tab w:val="right" w:pos="8306"/>
              </w:tabs>
              <w:spacing w:after="0" w:line="240" w:lineRule="auto"/>
              <w:rPr>
                <w:rFonts w:ascii="Times New Roman" w:eastAsia="Times New Roman" w:hAnsi="Times New Roman" w:cs="Times New Roman"/>
                <w:b/>
                <w:sz w:val="24"/>
                <w:szCs w:val="20"/>
              </w:rPr>
            </w:pPr>
            <w:r w:rsidRPr="00EA60AB">
              <w:rPr>
                <w:rFonts w:ascii="Times New Roman" w:eastAsia="Times New Roman" w:hAnsi="Times New Roman" w:cs="Times New Roman"/>
                <w:b/>
                <w:sz w:val="24"/>
                <w:szCs w:val="20"/>
              </w:rPr>
              <w:t xml:space="preserve">Melissa Heris </w:t>
            </w:r>
          </w:p>
          <w:p w14:paraId="4584A3B5" w14:textId="644C7A90" w:rsidR="00CC17D1" w:rsidRPr="00246FF1" w:rsidRDefault="00EA60AB" w:rsidP="00647E78">
            <w:pPr>
              <w:tabs>
                <w:tab w:val="center" w:pos="4153"/>
                <w:tab w:val="right" w:pos="8306"/>
              </w:tabs>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Acting </w:t>
            </w:r>
            <w:r w:rsidR="00CC17D1" w:rsidRPr="00246FF1">
              <w:rPr>
                <w:rFonts w:ascii="Times New Roman" w:eastAsia="Times New Roman" w:hAnsi="Times New Roman" w:cs="Times New Roman"/>
                <w:b/>
                <w:sz w:val="24"/>
                <w:szCs w:val="20"/>
              </w:rPr>
              <w:t>Chief Executive Officer</w:t>
            </w:r>
          </w:p>
          <w:p w14:paraId="0C892D60" w14:textId="77777777" w:rsidR="00CC17D1" w:rsidRPr="00246FF1" w:rsidRDefault="00CC17D1" w:rsidP="00647E78">
            <w:pPr>
              <w:tabs>
                <w:tab w:val="center" w:pos="4153"/>
                <w:tab w:val="right" w:pos="8306"/>
              </w:tabs>
              <w:spacing w:after="0" w:line="240" w:lineRule="auto"/>
              <w:rPr>
                <w:rFonts w:ascii="Arial" w:eastAsia="Times New Roman" w:hAnsi="Arial" w:cs="Arial"/>
                <w:sz w:val="24"/>
                <w:szCs w:val="20"/>
              </w:rPr>
            </w:pPr>
            <w:r w:rsidRPr="00246FF1">
              <w:rPr>
                <w:rFonts w:ascii="Times New Roman" w:eastAsia="Times New Roman" w:hAnsi="Times New Roman" w:cs="Times New Roman"/>
                <w:b/>
                <w:sz w:val="24"/>
                <w:szCs w:val="20"/>
              </w:rPr>
              <w:t>ACT Integrity Commission</w:t>
            </w:r>
          </w:p>
        </w:tc>
        <w:tc>
          <w:tcPr>
            <w:tcW w:w="761" w:type="dxa"/>
            <w:tcBorders>
              <w:top w:val="nil"/>
              <w:left w:val="nil"/>
              <w:bottom w:val="nil"/>
              <w:right w:val="nil"/>
            </w:tcBorders>
          </w:tcPr>
          <w:p w14:paraId="059E6E75" w14:textId="77777777" w:rsidR="00CC17D1" w:rsidRPr="00246FF1" w:rsidRDefault="00CC17D1" w:rsidP="00647E78">
            <w:pPr>
              <w:tabs>
                <w:tab w:val="center" w:pos="4153"/>
                <w:tab w:val="right" w:pos="8306"/>
              </w:tabs>
              <w:spacing w:after="0" w:line="240" w:lineRule="auto"/>
              <w:rPr>
                <w:rFonts w:ascii="Arial" w:eastAsia="Times New Roman" w:hAnsi="Arial" w:cs="Arial"/>
                <w:sz w:val="24"/>
                <w:szCs w:val="20"/>
              </w:rPr>
            </w:pPr>
          </w:p>
        </w:tc>
        <w:tc>
          <w:tcPr>
            <w:tcW w:w="4008" w:type="dxa"/>
            <w:gridSpan w:val="2"/>
            <w:tcBorders>
              <w:top w:val="nil"/>
              <w:left w:val="nil"/>
              <w:bottom w:val="nil"/>
              <w:right w:val="nil"/>
            </w:tcBorders>
            <w:hideMark/>
          </w:tcPr>
          <w:p w14:paraId="2A0022EC" w14:textId="0D4C3435" w:rsidR="00CC17D1" w:rsidRPr="00246FF1" w:rsidRDefault="00EA60AB" w:rsidP="00647E78">
            <w:pPr>
              <w:tabs>
                <w:tab w:val="center" w:pos="4153"/>
                <w:tab w:val="right" w:pos="8306"/>
              </w:tabs>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Michael Adams</w:t>
            </w:r>
          </w:p>
          <w:p w14:paraId="624875D9" w14:textId="77777777" w:rsidR="00CC17D1" w:rsidRPr="00246FF1" w:rsidRDefault="00CC17D1" w:rsidP="00647E78">
            <w:pPr>
              <w:tabs>
                <w:tab w:val="center" w:pos="4153"/>
                <w:tab w:val="right" w:pos="8306"/>
              </w:tabs>
              <w:spacing w:after="0" w:line="240" w:lineRule="auto"/>
              <w:rPr>
                <w:rFonts w:ascii="Times New Roman" w:eastAsia="Times New Roman" w:hAnsi="Times New Roman" w:cs="Times New Roman"/>
                <w:b/>
                <w:sz w:val="24"/>
                <w:szCs w:val="20"/>
              </w:rPr>
            </w:pPr>
            <w:r w:rsidRPr="00246FF1">
              <w:rPr>
                <w:rFonts w:ascii="Times New Roman" w:eastAsia="Times New Roman" w:hAnsi="Times New Roman" w:cs="Times New Roman"/>
                <w:b/>
                <w:sz w:val="24"/>
                <w:szCs w:val="20"/>
              </w:rPr>
              <w:t>ACT Integrity Commissioner</w:t>
            </w:r>
          </w:p>
        </w:tc>
      </w:tr>
      <w:tr w:rsidR="00CC17D1" w:rsidRPr="00246FF1" w14:paraId="0F300073" w14:textId="77777777" w:rsidTr="00EA60AB">
        <w:trPr>
          <w:gridAfter w:val="3"/>
          <w:wAfter w:w="4769" w:type="dxa"/>
        </w:trPr>
        <w:tc>
          <w:tcPr>
            <w:tcW w:w="3436" w:type="dxa"/>
            <w:gridSpan w:val="2"/>
            <w:tcBorders>
              <w:top w:val="nil"/>
              <w:left w:val="nil"/>
              <w:bottom w:val="nil"/>
              <w:right w:val="nil"/>
            </w:tcBorders>
          </w:tcPr>
          <w:p w14:paraId="2E3054BF" w14:textId="77777777" w:rsidR="00CC17D1" w:rsidRPr="00246FF1" w:rsidRDefault="00CC17D1" w:rsidP="00647E78">
            <w:pPr>
              <w:tabs>
                <w:tab w:val="center" w:pos="4153"/>
                <w:tab w:val="right" w:pos="8306"/>
              </w:tabs>
              <w:spacing w:after="0" w:line="240" w:lineRule="auto"/>
              <w:rPr>
                <w:rFonts w:ascii="Arial" w:eastAsia="Times New Roman" w:hAnsi="Arial" w:cs="Arial"/>
                <w:sz w:val="24"/>
                <w:szCs w:val="20"/>
              </w:rPr>
            </w:pPr>
          </w:p>
        </w:tc>
      </w:tr>
      <w:tr w:rsidR="00CC17D1" w:rsidRPr="00246FF1" w14:paraId="18E0298E" w14:textId="77777777" w:rsidTr="00EA60AB">
        <w:tc>
          <w:tcPr>
            <w:tcW w:w="736" w:type="dxa"/>
            <w:tcBorders>
              <w:top w:val="nil"/>
              <w:left w:val="nil"/>
              <w:bottom w:val="nil"/>
              <w:right w:val="nil"/>
            </w:tcBorders>
          </w:tcPr>
          <w:p w14:paraId="3F8E062E" w14:textId="77777777" w:rsidR="00CC17D1" w:rsidRPr="00246FF1" w:rsidRDefault="00CC17D1" w:rsidP="00647E78">
            <w:pPr>
              <w:tabs>
                <w:tab w:val="center" w:pos="4153"/>
                <w:tab w:val="right" w:pos="8306"/>
              </w:tabs>
              <w:spacing w:after="0" w:line="240" w:lineRule="auto"/>
              <w:rPr>
                <w:rFonts w:ascii="Times New Roman" w:eastAsia="Times New Roman" w:hAnsi="Times New Roman" w:cs="Times New Roman"/>
                <w:sz w:val="24"/>
                <w:szCs w:val="24"/>
              </w:rPr>
            </w:pPr>
            <w:r w:rsidRPr="00246FF1">
              <w:rPr>
                <w:rFonts w:ascii="Times New Roman" w:eastAsia="Times New Roman" w:hAnsi="Times New Roman" w:cs="Times New Roman"/>
                <w:sz w:val="24"/>
                <w:szCs w:val="24"/>
              </w:rPr>
              <w:t>Date:</w:t>
            </w:r>
          </w:p>
        </w:tc>
        <w:tc>
          <w:tcPr>
            <w:tcW w:w="2700" w:type="dxa"/>
            <w:tcBorders>
              <w:top w:val="nil"/>
              <w:left w:val="nil"/>
              <w:bottom w:val="dotted" w:sz="4" w:space="0" w:color="auto"/>
              <w:right w:val="nil"/>
            </w:tcBorders>
          </w:tcPr>
          <w:p w14:paraId="468FFAB6" w14:textId="75E83E9F" w:rsidR="00CC17D1" w:rsidRPr="00246FF1" w:rsidRDefault="004625D8" w:rsidP="00647E78">
            <w:pPr>
              <w:tabs>
                <w:tab w:val="center" w:pos="4153"/>
                <w:tab w:val="right" w:pos="830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April 2021</w:t>
            </w:r>
          </w:p>
        </w:tc>
        <w:tc>
          <w:tcPr>
            <w:tcW w:w="761" w:type="dxa"/>
            <w:tcBorders>
              <w:top w:val="nil"/>
              <w:left w:val="nil"/>
              <w:bottom w:val="nil"/>
              <w:right w:val="nil"/>
            </w:tcBorders>
          </w:tcPr>
          <w:p w14:paraId="1C91F674" w14:textId="77777777" w:rsidR="00CC17D1" w:rsidRPr="00246FF1" w:rsidRDefault="00CC17D1" w:rsidP="00647E78">
            <w:pPr>
              <w:tabs>
                <w:tab w:val="center" w:pos="4153"/>
                <w:tab w:val="right" w:pos="8306"/>
              </w:tabs>
              <w:spacing w:after="0" w:line="240" w:lineRule="auto"/>
              <w:rPr>
                <w:rFonts w:ascii="Times New Roman" w:eastAsia="Times New Roman" w:hAnsi="Times New Roman" w:cs="Times New Roman"/>
                <w:sz w:val="24"/>
                <w:szCs w:val="24"/>
              </w:rPr>
            </w:pPr>
          </w:p>
        </w:tc>
        <w:tc>
          <w:tcPr>
            <w:tcW w:w="736" w:type="dxa"/>
            <w:tcBorders>
              <w:top w:val="nil"/>
              <w:left w:val="nil"/>
              <w:bottom w:val="nil"/>
              <w:right w:val="nil"/>
            </w:tcBorders>
            <w:hideMark/>
          </w:tcPr>
          <w:p w14:paraId="26A88DEB" w14:textId="77777777" w:rsidR="00CC17D1" w:rsidRPr="00246FF1" w:rsidRDefault="00CC17D1" w:rsidP="00647E78">
            <w:pPr>
              <w:tabs>
                <w:tab w:val="center" w:pos="4153"/>
                <w:tab w:val="right" w:pos="8306"/>
              </w:tabs>
              <w:spacing w:after="0" w:line="240" w:lineRule="auto"/>
              <w:rPr>
                <w:rFonts w:ascii="Times New Roman" w:eastAsia="Times New Roman" w:hAnsi="Times New Roman" w:cs="Times New Roman"/>
                <w:sz w:val="24"/>
                <w:szCs w:val="24"/>
              </w:rPr>
            </w:pPr>
            <w:r w:rsidRPr="00246FF1">
              <w:rPr>
                <w:rFonts w:ascii="Times New Roman" w:eastAsia="Times New Roman" w:hAnsi="Times New Roman" w:cs="Times New Roman"/>
                <w:sz w:val="24"/>
                <w:szCs w:val="24"/>
              </w:rPr>
              <w:t>Date:</w:t>
            </w:r>
          </w:p>
        </w:tc>
        <w:tc>
          <w:tcPr>
            <w:tcW w:w="3272" w:type="dxa"/>
            <w:tcBorders>
              <w:top w:val="nil"/>
              <w:left w:val="nil"/>
              <w:bottom w:val="dotted" w:sz="4" w:space="0" w:color="auto"/>
              <w:right w:val="nil"/>
            </w:tcBorders>
          </w:tcPr>
          <w:p w14:paraId="2B5938AE" w14:textId="3859BD9E" w:rsidR="00CC17D1" w:rsidRPr="00246FF1" w:rsidRDefault="004625D8" w:rsidP="00647E78">
            <w:pPr>
              <w:tabs>
                <w:tab w:val="center" w:pos="4153"/>
                <w:tab w:val="right" w:pos="830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April 2021</w:t>
            </w:r>
          </w:p>
        </w:tc>
      </w:tr>
    </w:tbl>
    <w:p w14:paraId="6AA6E4DB" w14:textId="77777777" w:rsidR="00CC17D1" w:rsidRPr="00246FF1" w:rsidRDefault="00CC17D1" w:rsidP="00CC17D1">
      <w:pPr>
        <w:spacing w:after="0" w:line="240" w:lineRule="auto"/>
        <w:rPr>
          <w:rFonts w:ascii="Times New Roman" w:eastAsia="Times New Roman" w:hAnsi="Times New Roman" w:cs="Times New Roman"/>
          <w:b/>
          <w:sz w:val="28"/>
          <w:szCs w:val="24"/>
        </w:rPr>
      </w:pPr>
    </w:p>
    <w:p w14:paraId="1FA68F36" w14:textId="77777777" w:rsidR="00CC17D1" w:rsidRPr="00967C3D" w:rsidRDefault="00CC17D1" w:rsidP="00CC17D1">
      <w:pPr>
        <w:jc w:val="right"/>
        <w:rPr>
          <w:rFonts w:ascii="Times New Roman" w:hAnsi="Times New Roman" w:cs="Times New Roman"/>
          <w:b/>
          <w:sz w:val="28"/>
          <w:szCs w:val="24"/>
        </w:rPr>
      </w:pPr>
      <w:r>
        <w:rPr>
          <w:rFonts w:ascii="Times New Roman" w:hAnsi="Times New Roman" w:cs="Times New Roman"/>
          <w:b/>
          <w:sz w:val="28"/>
          <w:szCs w:val="24"/>
        </w:rPr>
        <w:lastRenderedPageBreak/>
        <w:t>ATTACHMENT 1</w:t>
      </w:r>
    </w:p>
    <w:p w14:paraId="53D0C270" w14:textId="77777777" w:rsidR="00CC17D1" w:rsidRPr="00967C3D" w:rsidRDefault="00CC17D1" w:rsidP="00CC17D1">
      <w:pPr>
        <w:rPr>
          <w:rFonts w:ascii="Times New Roman" w:hAnsi="Times New Roman" w:cs="Times New Roman"/>
          <w:b/>
          <w:i/>
          <w:szCs w:val="24"/>
          <w:u w:val="single"/>
        </w:rPr>
      </w:pPr>
    </w:p>
    <w:p w14:paraId="0AC028E5" w14:textId="7EB8BE9F" w:rsidR="00CC17D1" w:rsidRPr="00967C3D" w:rsidRDefault="00CC17D1" w:rsidP="00CC17D1">
      <w:pPr>
        <w:rPr>
          <w:rFonts w:ascii="Times New Roman" w:hAnsi="Times New Roman" w:cs="Times New Roman"/>
          <w:sz w:val="24"/>
          <w:szCs w:val="24"/>
        </w:rPr>
      </w:pPr>
      <w:r w:rsidRPr="00967C3D">
        <w:rPr>
          <w:rFonts w:ascii="Times New Roman" w:hAnsi="Times New Roman" w:cs="Times New Roman"/>
          <w:i/>
          <w:sz w:val="24"/>
          <w:szCs w:val="24"/>
          <w:u w:val="single"/>
          <w:lang w:eastAsia="en-AU"/>
        </w:rPr>
        <w:t>Remuneration</w:t>
      </w:r>
      <w:r w:rsidRPr="00967C3D">
        <w:rPr>
          <w:rFonts w:ascii="Times New Roman" w:hAnsi="Times New Roman" w:cs="Times New Roman"/>
          <w:b/>
          <w:i/>
          <w:sz w:val="24"/>
          <w:szCs w:val="24"/>
          <w:u w:val="single"/>
          <w:lang w:eastAsia="en-AU"/>
        </w:rPr>
        <w:t xml:space="preserve"> </w:t>
      </w:r>
      <w:r w:rsidRPr="00967C3D">
        <w:rPr>
          <w:rFonts w:ascii="Times New Roman" w:hAnsi="Times New Roman" w:cs="Times New Roman"/>
          <w:sz w:val="24"/>
          <w:szCs w:val="24"/>
        </w:rPr>
        <w:t xml:space="preserve">- </w:t>
      </w:r>
      <w:r w:rsidR="00EA60AB">
        <w:rPr>
          <w:rFonts w:ascii="Times New Roman" w:hAnsi="Times New Roman" w:cs="Times New Roman"/>
          <w:i/>
          <w:sz w:val="24"/>
          <w:szCs w:val="24"/>
        </w:rPr>
        <w:t>rates effective 1 July 2020</w:t>
      </w:r>
    </w:p>
    <w:p w14:paraId="08ED8361" w14:textId="77777777" w:rsidR="00CC17D1" w:rsidRPr="00967C3D" w:rsidRDefault="00CC17D1" w:rsidP="00CC17D1">
      <w:pPr>
        <w:rPr>
          <w:rFonts w:ascii="Times New Roman" w:hAnsi="Times New Roman" w:cs="Times New Roman"/>
          <w:b/>
          <w:i/>
          <w:sz w:val="24"/>
          <w:szCs w:val="24"/>
          <w:u w:val="single"/>
        </w:rPr>
      </w:pPr>
    </w:p>
    <w:tbl>
      <w:tblPr>
        <w:tblW w:w="9308" w:type="dxa"/>
        <w:tblInd w:w="-34" w:type="dxa"/>
        <w:tblLook w:val="04A0" w:firstRow="1" w:lastRow="0" w:firstColumn="1" w:lastColumn="0" w:noHBand="0" w:noVBand="1"/>
      </w:tblPr>
      <w:tblGrid>
        <w:gridCol w:w="284"/>
        <w:gridCol w:w="4805"/>
        <w:gridCol w:w="155"/>
        <w:gridCol w:w="81"/>
        <w:gridCol w:w="628"/>
        <w:gridCol w:w="3119"/>
        <w:gridCol w:w="236"/>
      </w:tblGrid>
      <w:tr w:rsidR="00CC17D1" w:rsidRPr="00967C3D" w14:paraId="3AD4A18C" w14:textId="77777777" w:rsidTr="00647E78">
        <w:trPr>
          <w:gridAfter w:val="1"/>
          <w:wAfter w:w="236" w:type="dxa"/>
          <w:trHeight w:val="454"/>
        </w:trPr>
        <w:tc>
          <w:tcPr>
            <w:tcW w:w="5089" w:type="dxa"/>
            <w:gridSpan w:val="2"/>
          </w:tcPr>
          <w:p w14:paraId="1AD5DDD5" w14:textId="77777777" w:rsidR="00CC17D1" w:rsidRPr="00967C3D" w:rsidRDefault="00CC17D1" w:rsidP="00CC17D1">
            <w:pPr>
              <w:pStyle w:val="ListParagraph"/>
              <w:numPr>
                <w:ilvl w:val="0"/>
                <w:numId w:val="11"/>
              </w:numPr>
              <w:tabs>
                <w:tab w:val="left" w:pos="360"/>
              </w:tabs>
              <w:spacing w:after="0" w:line="240" w:lineRule="auto"/>
              <w:rPr>
                <w:rFonts w:ascii="Times New Roman" w:hAnsi="Times New Roman" w:cs="Times New Roman"/>
                <w:sz w:val="24"/>
                <w:szCs w:val="24"/>
              </w:rPr>
            </w:pPr>
            <w:r w:rsidRPr="00967C3D">
              <w:rPr>
                <w:rFonts w:ascii="Times New Roman" w:hAnsi="Times New Roman" w:cs="Times New Roman"/>
                <w:sz w:val="24"/>
                <w:szCs w:val="24"/>
              </w:rPr>
              <w:t xml:space="preserve">Total Remuneration package </w:t>
            </w:r>
          </w:p>
        </w:tc>
        <w:tc>
          <w:tcPr>
            <w:tcW w:w="864" w:type="dxa"/>
            <w:gridSpan w:val="3"/>
          </w:tcPr>
          <w:p w14:paraId="19ABF3B2" w14:textId="77777777" w:rsidR="00CC17D1" w:rsidRPr="00967C3D" w:rsidRDefault="00CC17D1" w:rsidP="00647E78">
            <w:pPr>
              <w:rPr>
                <w:rFonts w:ascii="Times New Roman" w:hAnsi="Times New Roman" w:cs="Times New Roman"/>
                <w:sz w:val="24"/>
                <w:szCs w:val="24"/>
              </w:rPr>
            </w:pPr>
          </w:p>
        </w:tc>
        <w:tc>
          <w:tcPr>
            <w:tcW w:w="3119" w:type="dxa"/>
          </w:tcPr>
          <w:p w14:paraId="74B0B9CB" w14:textId="77777777" w:rsidR="00CC17D1" w:rsidRPr="00967C3D" w:rsidRDefault="00CC17D1" w:rsidP="00647E78">
            <w:pPr>
              <w:rPr>
                <w:rFonts w:ascii="Times New Roman" w:hAnsi="Times New Roman" w:cs="Times New Roman"/>
                <w:sz w:val="24"/>
                <w:szCs w:val="24"/>
              </w:rPr>
            </w:pPr>
            <w:r w:rsidRPr="00967C3D">
              <w:rPr>
                <w:rFonts w:ascii="Times New Roman" w:hAnsi="Times New Roman" w:cs="Times New Roman"/>
                <w:b/>
                <w:sz w:val="24"/>
                <w:szCs w:val="24"/>
              </w:rPr>
              <w:t>$</w:t>
            </w:r>
            <w:r>
              <w:rPr>
                <w:rFonts w:ascii="Times New Roman" w:hAnsi="Times New Roman" w:cs="Times New Roman"/>
                <w:b/>
                <w:sz w:val="24"/>
                <w:szCs w:val="24"/>
              </w:rPr>
              <w:t>348,548 - 362,672</w:t>
            </w:r>
            <w:r w:rsidRPr="00967C3D">
              <w:rPr>
                <w:rFonts w:ascii="Times New Roman" w:hAnsi="Times New Roman" w:cs="Times New Roman"/>
                <w:sz w:val="24"/>
                <w:szCs w:val="24"/>
              </w:rPr>
              <w:t xml:space="preserve"> </w:t>
            </w:r>
            <w:r w:rsidRPr="00967C3D">
              <w:rPr>
                <w:rFonts w:ascii="Times New Roman" w:hAnsi="Times New Roman" w:cs="Times New Roman"/>
                <w:b/>
                <w:sz w:val="24"/>
                <w:szCs w:val="24"/>
              </w:rPr>
              <w:t>pa</w:t>
            </w:r>
            <w:r>
              <w:rPr>
                <w:b/>
                <w:sz w:val="24"/>
                <w:szCs w:val="24"/>
              </w:rPr>
              <w:t>*</w:t>
            </w:r>
          </w:p>
        </w:tc>
      </w:tr>
      <w:tr w:rsidR="00CC17D1" w:rsidRPr="00967C3D" w14:paraId="10A7741F" w14:textId="77777777" w:rsidTr="00647E78">
        <w:trPr>
          <w:gridAfter w:val="1"/>
          <w:wAfter w:w="236" w:type="dxa"/>
          <w:trHeight w:val="454"/>
        </w:trPr>
        <w:tc>
          <w:tcPr>
            <w:tcW w:w="5089" w:type="dxa"/>
            <w:gridSpan w:val="2"/>
          </w:tcPr>
          <w:p w14:paraId="0A465AFE" w14:textId="77777777" w:rsidR="00CC17D1" w:rsidRPr="00967C3D" w:rsidRDefault="00CC17D1" w:rsidP="00CC17D1">
            <w:pPr>
              <w:pStyle w:val="ListParagraph"/>
              <w:numPr>
                <w:ilvl w:val="0"/>
                <w:numId w:val="11"/>
              </w:numPr>
              <w:tabs>
                <w:tab w:val="left" w:pos="360"/>
              </w:tabs>
              <w:spacing w:after="0" w:line="240" w:lineRule="auto"/>
              <w:rPr>
                <w:rFonts w:ascii="Times New Roman" w:hAnsi="Times New Roman" w:cs="Times New Roman"/>
                <w:sz w:val="24"/>
                <w:szCs w:val="24"/>
              </w:rPr>
            </w:pPr>
            <w:r w:rsidRPr="00967C3D">
              <w:rPr>
                <w:rFonts w:ascii="Times New Roman" w:hAnsi="Times New Roman" w:cs="Times New Roman"/>
                <w:sz w:val="24"/>
                <w:szCs w:val="24"/>
              </w:rPr>
              <w:t>Annual Salary as determined by the Remuneration Tribunal</w:t>
            </w:r>
          </w:p>
          <w:p w14:paraId="481D81AA" w14:textId="77777777" w:rsidR="00CC17D1" w:rsidRPr="00967C3D" w:rsidRDefault="00CC17D1" w:rsidP="00647E78">
            <w:pPr>
              <w:tabs>
                <w:tab w:val="left" w:pos="1168"/>
              </w:tabs>
              <w:ind w:left="601"/>
              <w:rPr>
                <w:rFonts w:ascii="Times New Roman" w:hAnsi="Times New Roman" w:cs="Times New Roman"/>
                <w:sz w:val="24"/>
                <w:szCs w:val="24"/>
              </w:rPr>
            </w:pPr>
          </w:p>
        </w:tc>
        <w:tc>
          <w:tcPr>
            <w:tcW w:w="864" w:type="dxa"/>
            <w:gridSpan w:val="3"/>
          </w:tcPr>
          <w:p w14:paraId="2F0423DC" w14:textId="77777777" w:rsidR="00CC17D1" w:rsidRPr="00967C3D" w:rsidRDefault="00CC17D1" w:rsidP="00647E78">
            <w:pPr>
              <w:tabs>
                <w:tab w:val="left" w:pos="360"/>
              </w:tabs>
              <w:rPr>
                <w:rFonts w:ascii="Times New Roman" w:hAnsi="Times New Roman" w:cs="Times New Roman"/>
                <w:sz w:val="24"/>
                <w:szCs w:val="24"/>
              </w:rPr>
            </w:pPr>
          </w:p>
        </w:tc>
        <w:tc>
          <w:tcPr>
            <w:tcW w:w="3119" w:type="dxa"/>
          </w:tcPr>
          <w:p w14:paraId="4CE0853D" w14:textId="77777777" w:rsidR="00CC17D1" w:rsidRPr="00967C3D" w:rsidRDefault="00CC17D1" w:rsidP="00647E78">
            <w:pPr>
              <w:rPr>
                <w:rFonts w:ascii="Times New Roman" w:hAnsi="Times New Roman" w:cs="Times New Roman"/>
                <w:b/>
                <w:sz w:val="24"/>
                <w:szCs w:val="24"/>
              </w:rPr>
            </w:pPr>
            <w:r w:rsidRPr="00967C3D">
              <w:rPr>
                <w:rFonts w:ascii="Times New Roman" w:hAnsi="Times New Roman" w:cs="Times New Roman"/>
                <w:b/>
                <w:sz w:val="24"/>
                <w:szCs w:val="24"/>
              </w:rPr>
              <w:t>$282,476 pa</w:t>
            </w:r>
          </w:p>
          <w:p w14:paraId="5C645897" w14:textId="77777777" w:rsidR="00CC17D1" w:rsidRPr="00967C3D" w:rsidRDefault="00CC17D1" w:rsidP="00647E78">
            <w:pPr>
              <w:rPr>
                <w:rFonts w:ascii="Times New Roman" w:hAnsi="Times New Roman" w:cs="Times New Roman"/>
                <w:sz w:val="24"/>
                <w:szCs w:val="24"/>
              </w:rPr>
            </w:pPr>
          </w:p>
        </w:tc>
      </w:tr>
      <w:tr w:rsidR="00CC17D1" w:rsidRPr="00967C3D" w14:paraId="1A6D7CEF" w14:textId="77777777" w:rsidTr="00647E78">
        <w:trPr>
          <w:gridAfter w:val="1"/>
          <w:wAfter w:w="236" w:type="dxa"/>
          <w:trHeight w:val="589"/>
        </w:trPr>
        <w:tc>
          <w:tcPr>
            <w:tcW w:w="5244" w:type="dxa"/>
            <w:gridSpan w:val="3"/>
            <w:vAlign w:val="center"/>
          </w:tcPr>
          <w:p w14:paraId="031E85E2" w14:textId="77777777" w:rsidR="00CC17D1" w:rsidRPr="00967C3D" w:rsidRDefault="00CC17D1" w:rsidP="00CC17D1">
            <w:pPr>
              <w:pStyle w:val="ListParagraph"/>
              <w:numPr>
                <w:ilvl w:val="0"/>
                <w:numId w:val="11"/>
              </w:numPr>
              <w:tabs>
                <w:tab w:val="left" w:pos="317"/>
              </w:tabs>
              <w:spacing w:after="0" w:line="240" w:lineRule="auto"/>
              <w:rPr>
                <w:rFonts w:ascii="Times New Roman" w:hAnsi="Times New Roman" w:cs="Times New Roman"/>
                <w:sz w:val="24"/>
                <w:szCs w:val="24"/>
              </w:rPr>
            </w:pPr>
            <w:r>
              <w:rPr>
                <w:rFonts w:ascii="Times New Roman" w:hAnsi="Times New Roman" w:cs="Times New Roman"/>
                <w:sz w:val="24"/>
                <w:szCs w:val="24"/>
              </w:rPr>
              <w:t>Territory</w:t>
            </w:r>
            <w:r w:rsidRPr="00967C3D">
              <w:rPr>
                <w:rFonts w:ascii="Times New Roman" w:hAnsi="Times New Roman" w:cs="Times New Roman"/>
                <w:sz w:val="24"/>
                <w:szCs w:val="24"/>
              </w:rPr>
              <w:t xml:space="preserve"> superannuation contribution</w:t>
            </w:r>
          </w:p>
        </w:tc>
        <w:tc>
          <w:tcPr>
            <w:tcW w:w="3828" w:type="dxa"/>
            <w:gridSpan w:val="3"/>
            <w:vAlign w:val="center"/>
          </w:tcPr>
          <w:p w14:paraId="4502E08E" w14:textId="77777777" w:rsidR="00CC17D1" w:rsidRPr="00967C3D" w:rsidRDefault="00CC17D1" w:rsidP="00647E78">
            <w:pPr>
              <w:ind w:left="743"/>
              <w:rPr>
                <w:rFonts w:ascii="Times New Roman" w:hAnsi="Times New Roman" w:cs="Times New Roman"/>
                <w:sz w:val="24"/>
                <w:szCs w:val="24"/>
              </w:rPr>
            </w:pPr>
            <w:r w:rsidRPr="00967C3D">
              <w:rPr>
                <w:rFonts w:ascii="Times New Roman" w:hAnsi="Times New Roman" w:cs="Times New Roman"/>
                <w:b/>
                <w:sz w:val="24"/>
                <w:szCs w:val="24"/>
              </w:rPr>
              <w:t>$</w:t>
            </w:r>
            <w:r>
              <w:rPr>
                <w:rFonts w:ascii="Times New Roman" w:hAnsi="Times New Roman" w:cs="Times New Roman"/>
                <w:b/>
                <w:sz w:val="24"/>
                <w:szCs w:val="24"/>
              </w:rPr>
              <w:t>31,072 – $45,196</w:t>
            </w:r>
            <w:r w:rsidRPr="00967C3D">
              <w:rPr>
                <w:rFonts w:ascii="Times New Roman" w:hAnsi="Times New Roman" w:cs="Times New Roman"/>
                <w:b/>
                <w:sz w:val="24"/>
                <w:szCs w:val="24"/>
              </w:rPr>
              <w:t xml:space="preserve"> pa</w:t>
            </w:r>
            <w:r>
              <w:rPr>
                <w:b/>
                <w:sz w:val="24"/>
                <w:szCs w:val="24"/>
              </w:rPr>
              <w:t>*</w:t>
            </w:r>
          </w:p>
        </w:tc>
      </w:tr>
      <w:tr w:rsidR="00CC17D1" w:rsidRPr="00967C3D" w14:paraId="4AA14B50" w14:textId="77777777" w:rsidTr="00647E78">
        <w:trPr>
          <w:gridAfter w:val="1"/>
          <w:wAfter w:w="236" w:type="dxa"/>
          <w:trHeight w:val="589"/>
        </w:trPr>
        <w:tc>
          <w:tcPr>
            <w:tcW w:w="9072" w:type="dxa"/>
            <w:gridSpan w:val="6"/>
            <w:vAlign w:val="center"/>
          </w:tcPr>
          <w:p w14:paraId="755EA307" w14:textId="77777777" w:rsidR="00CC17D1" w:rsidRPr="00967C3D" w:rsidRDefault="00CC17D1" w:rsidP="00647E78">
            <w:pPr>
              <w:ind w:left="318"/>
              <w:rPr>
                <w:rFonts w:ascii="Times New Roman" w:hAnsi="Times New Roman" w:cs="Times New Roman"/>
                <w:b/>
                <w:sz w:val="20"/>
                <w:szCs w:val="20"/>
              </w:rPr>
            </w:pPr>
            <w:r w:rsidRPr="00967C3D">
              <w:rPr>
                <w:rFonts w:ascii="Times New Roman" w:hAnsi="Times New Roman" w:cs="Times New Roman"/>
                <w:sz w:val="20"/>
                <w:szCs w:val="20"/>
              </w:rPr>
              <w:t>*depending on current superannuation arrangements</w:t>
            </w:r>
          </w:p>
        </w:tc>
      </w:tr>
      <w:tr w:rsidR="00CC17D1" w:rsidRPr="00967C3D" w14:paraId="4D136EE6" w14:textId="77777777" w:rsidTr="00647E78">
        <w:trPr>
          <w:trHeight w:val="571"/>
        </w:trPr>
        <w:tc>
          <w:tcPr>
            <w:tcW w:w="5089" w:type="dxa"/>
            <w:gridSpan w:val="2"/>
          </w:tcPr>
          <w:p w14:paraId="28D31B00" w14:textId="77777777" w:rsidR="00CC17D1" w:rsidRPr="00967C3D" w:rsidRDefault="00CC17D1" w:rsidP="00CC17D1">
            <w:pPr>
              <w:pStyle w:val="ListParagraph"/>
              <w:numPr>
                <w:ilvl w:val="0"/>
                <w:numId w:val="11"/>
              </w:numPr>
              <w:tabs>
                <w:tab w:val="left" w:pos="317"/>
              </w:tabs>
              <w:spacing w:after="0" w:line="240" w:lineRule="auto"/>
              <w:rPr>
                <w:rFonts w:ascii="Times New Roman" w:hAnsi="Times New Roman" w:cs="Times New Roman"/>
                <w:sz w:val="24"/>
                <w:szCs w:val="24"/>
              </w:rPr>
            </w:pPr>
            <w:r>
              <w:rPr>
                <w:rFonts w:ascii="Times New Roman" w:hAnsi="Times New Roman" w:cs="Times New Roman"/>
                <w:sz w:val="24"/>
                <w:szCs w:val="24"/>
              </w:rPr>
              <w:t>Territory</w:t>
            </w:r>
            <w:r w:rsidRPr="00967C3D">
              <w:rPr>
                <w:rFonts w:ascii="Times New Roman" w:hAnsi="Times New Roman" w:cs="Times New Roman"/>
                <w:sz w:val="24"/>
                <w:szCs w:val="24"/>
              </w:rPr>
              <w:t xml:space="preserve"> provided benefit details:</w:t>
            </w:r>
          </w:p>
        </w:tc>
        <w:tc>
          <w:tcPr>
            <w:tcW w:w="236" w:type="dxa"/>
            <w:gridSpan w:val="2"/>
          </w:tcPr>
          <w:p w14:paraId="45BF87CC" w14:textId="77777777" w:rsidR="00CC17D1" w:rsidRPr="00967C3D" w:rsidRDefault="00CC17D1" w:rsidP="00647E78">
            <w:pPr>
              <w:tabs>
                <w:tab w:val="left" w:pos="360"/>
              </w:tabs>
              <w:rPr>
                <w:rFonts w:ascii="Times New Roman" w:hAnsi="Times New Roman" w:cs="Times New Roman"/>
                <w:sz w:val="24"/>
                <w:szCs w:val="24"/>
              </w:rPr>
            </w:pPr>
          </w:p>
        </w:tc>
        <w:tc>
          <w:tcPr>
            <w:tcW w:w="3983" w:type="dxa"/>
            <w:gridSpan w:val="3"/>
          </w:tcPr>
          <w:p w14:paraId="5FC96ACF" w14:textId="77777777" w:rsidR="00CC17D1" w:rsidRPr="00967C3D" w:rsidRDefault="00CC17D1" w:rsidP="00647E78">
            <w:pPr>
              <w:rPr>
                <w:rFonts w:ascii="Times New Roman" w:hAnsi="Times New Roman" w:cs="Times New Roman"/>
                <w:sz w:val="24"/>
                <w:szCs w:val="24"/>
              </w:rPr>
            </w:pPr>
          </w:p>
        </w:tc>
      </w:tr>
      <w:tr w:rsidR="00CC17D1" w:rsidRPr="00967C3D" w14:paraId="50C1E675" w14:textId="77777777" w:rsidTr="00647E78">
        <w:trPr>
          <w:gridAfter w:val="1"/>
          <w:wAfter w:w="236" w:type="dxa"/>
          <w:trHeight w:val="454"/>
        </w:trPr>
        <w:tc>
          <w:tcPr>
            <w:tcW w:w="284" w:type="dxa"/>
          </w:tcPr>
          <w:p w14:paraId="7D925660" w14:textId="77777777" w:rsidR="00CC17D1" w:rsidRPr="00967C3D" w:rsidRDefault="00CC17D1" w:rsidP="00647E78">
            <w:pPr>
              <w:tabs>
                <w:tab w:val="left" w:pos="360"/>
              </w:tabs>
              <w:rPr>
                <w:rFonts w:ascii="Times New Roman" w:hAnsi="Times New Roman" w:cs="Times New Roman"/>
                <w:sz w:val="24"/>
                <w:szCs w:val="24"/>
              </w:rPr>
            </w:pPr>
          </w:p>
        </w:tc>
        <w:tc>
          <w:tcPr>
            <w:tcW w:w="8788" w:type="dxa"/>
            <w:gridSpan w:val="5"/>
          </w:tcPr>
          <w:p w14:paraId="7208A57F" w14:textId="77777777" w:rsidR="00CC17D1" w:rsidRPr="00967C3D" w:rsidRDefault="00CC17D1" w:rsidP="00CC17D1">
            <w:pPr>
              <w:pStyle w:val="ListParagraph"/>
              <w:numPr>
                <w:ilvl w:val="0"/>
                <w:numId w:val="12"/>
              </w:numPr>
              <w:tabs>
                <w:tab w:val="left" w:pos="459"/>
              </w:tabs>
              <w:spacing w:after="0" w:line="240" w:lineRule="auto"/>
              <w:rPr>
                <w:rFonts w:ascii="Times New Roman" w:hAnsi="Times New Roman" w:cs="Times New Roman"/>
                <w:sz w:val="24"/>
                <w:szCs w:val="24"/>
              </w:rPr>
            </w:pPr>
            <w:r w:rsidRPr="00967C3D">
              <w:rPr>
                <w:rFonts w:ascii="Times New Roman" w:hAnsi="Times New Roman" w:cs="Times New Roman"/>
                <w:sz w:val="24"/>
                <w:szCs w:val="24"/>
              </w:rPr>
              <w:t>use of government leased motor vehicle; or</w:t>
            </w:r>
          </w:p>
        </w:tc>
      </w:tr>
      <w:tr w:rsidR="00CC17D1" w:rsidRPr="00967C3D" w14:paraId="3A9F8918" w14:textId="77777777" w:rsidTr="00647E78">
        <w:trPr>
          <w:gridAfter w:val="1"/>
          <w:wAfter w:w="236" w:type="dxa"/>
          <w:trHeight w:val="454"/>
        </w:trPr>
        <w:tc>
          <w:tcPr>
            <w:tcW w:w="284" w:type="dxa"/>
          </w:tcPr>
          <w:p w14:paraId="39B2F0F1" w14:textId="77777777" w:rsidR="00CC17D1" w:rsidRPr="00967C3D" w:rsidRDefault="00CC17D1" w:rsidP="00647E78">
            <w:pPr>
              <w:tabs>
                <w:tab w:val="left" w:pos="360"/>
              </w:tabs>
              <w:rPr>
                <w:rFonts w:ascii="Times New Roman" w:hAnsi="Times New Roman" w:cs="Times New Roman"/>
                <w:sz w:val="24"/>
                <w:szCs w:val="24"/>
              </w:rPr>
            </w:pPr>
          </w:p>
        </w:tc>
        <w:tc>
          <w:tcPr>
            <w:tcW w:w="8788" w:type="dxa"/>
            <w:gridSpan w:val="5"/>
          </w:tcPr>
          <w:p w14:paraId="20D2309C" w14:textId="77777777" w:rsidR="00CC17D1" w:rsidRPr="00967C3D" w:rsidRDefault="00CC17D1" w:rsidP="00647E78">
            <w:pPr>
              <w:ind w:left="317"/>
              <w:rPr>
                <w:rFonts w:ascii="Times New Roman" w:hAnsi="Times New Roman" w:cs="Times New Roman"/>
                <w:sz w:val="24"/>
                <w:szCs w:val="24"/>
              </w:rPr>
            </w:pPr>
            <w:r w:rsidRPr="00967C3D">
              <w:rPr>
                <w:rFonts w:ascii="Times New Roman" w:hAnsi="Times New Roman" w:cs="Times New Roman"/>
                <w:sz w:val="24"/>
                <w:szCs w:val="24"/>
              </w:rPr>
              <w:t>{a}</w:t>
            </w:r>
            <w:r w:rsidRPr="00967C3D">
              <w:rPr>
                <w:rFonts w:ascii="Times New Roman" w:hAnsi="Times New Roman" w:cs="Times New Roman"/>
                <w:b/>
                <w:sz w:val="24"/>
                <w:szCs w:val="24"/>
              </w:rPr>
              <w:t xml:space="preserve">$25,000 </w:t>
            </w:r>
            <w:r w:rsidRPr="00967C3D">
              <w:rPr>
                <w:rFonts w:ascii="Times New Roman" w:hAnsi="Times New Roman" w:cs="Times New Roman"/>
                <w:b/>
                <w:bCs/>
                <w:sz w:val="24"/>
                <w:szCs w:val="24"/>
              </w:rPr>
              <w:t>pa</w:t>
            </w:r>
            <w:r w:rsidRPr="00967C3D">
              <w:rPr>
                <w:rFonts w:ascii="Times New Roman" w:hAnsi="Times New Roman" w:cs="Times New Roman"/>
                <w:sz w:val="24"/>
                <w:szCs w:val="24"/>
              </w:rPr>
              <w:t xml:space="preserve"> in lieu of use of government leased motor vehicle;</w:t>
            </w:r>
          </w:p>
        </w:tc>
      </w:tr>
      <w:tr w:rsidR="00CC17D1" w:rsidRPr="00967C3D" w14:paraId="27872DBA" w14:textId="77777777" w:rsidTr="00647E78">
        <w:trPr>
          <w:gridAfter w:val="1"/>
          <w:wAfter w:w="236" w:type="dxa"/>
          <w:trHeight w:val="454"/>
        </w:trPr>
        <w:tc>
          <w:tcPr>
            <w:tcW w:w="284" w:type="dxa"/>
          </w:tcPr>
          <w:p w14:paraId="155B2EF2" w14:textId="77777777" w:rsidR="00CC17D1" w:rsidRPr="00967C3D" w:rsidRDefault="00CC17D1" w:rsidP="00647E78">
            <w:pPr>
              <w:tabs>
                <w:tab w:val="left" w:pos="360"/>
              </w:tabs>
              <w:rPr>
                <w:rFonts w:ascii="Times New Roman" w:hAnsi="Times New Roman" w:cs="Times New Roman"/>
                <w:sz w:val="24"/>
                <w:szCs w:val="24"/>
              </w:rPr>
            </w:pPr>
          </w:p>
        </w:tc>
        <w:tc>
          <w:tcPr>
            <w:tcW w:w="8788" w:type="dxa"/>
            <w:gridSpan w:val="5"/>
          </w:tcPr>
          <w:p w14:paraId="6624A97E" w14:textId="77777777" w:rsidR="00CC17D1" w:rsidRPr="00967C3D" w:rsidRDefault="00CC17D1" w:rsidP="00CC17D1">
            <w:pPr>
              <w:pStyle w:val="ListParagraph"/>
              <w:numPr>
                <w:ilvl w:val="0"/>
                <w:numId w:val="12"/>
              </w:numPr>
              <w:tabs>
                <w:tab w:val="left" w:pos="443"/>
              </w:tabs>
              <w:spacing w:after="0" w:line="240" w:lineRule="auto"/>
              <w:rPr>
                <w:rFonts w:ascii="Times New Roman" w:hAnsi="Times New Roman" w:cs="Times New Roman"/>
                <w:sz w:val="24"/>
                <w:szCs w:val="24"/>
              </w:rPr>
            </w:pPr>
            <w:r w:rsidRPr="00967C3D">
              <w:rPr>
                <w:rFonts w:ascii="Times New Roman" w:hAnsi="Times New Roman" w:cs="Times New Roman"/>
                <w:sz w:val="24"/>
                <w:szCs w:val="24"/>
              </w:rPr>
              <w:t>parking; or</w:t>
            </w:r>
          </w:p>
        </w:tc>
      </w:tr>
      <w:tr w:rsidR="00CC17D1" w:rsidRPr="00967C3D" w14:paraId="2BDD5A27" w14:textId="77777777" w:rsidTr="00647E78">
        <w:trPr>
          <w:gridAfter w:val="1"/>
          <w:wAfter w:w="236" w:type="dxa"/>
          <w:trHeight w:val="454"/>
        </w:trPr>
        <w:tc>
          <w:tcPr>
            <w:tcW w:w="284" w:type="dxa"/>
          </w:tcPr>
          <w:p w14:paraId="07F20214" w14:textId="77777777" w:rsidR="00CC17D1" w:rsidRPr="00967C3D" w:rsidRDefault="00CC17D1" w:rsidP="00647E78">
            <w:pPr>
              <w:tabs>
                <w:tab w:val="left" w:pos="360"/>
              </w:tabs>
              <w:rPr>
                <w:rFonts w:ascii="Times New Roman" w:hAnsi="Times New Roman" w:cs="Times New Roman"/>
                <w:sz w:val="24"/>
                <w:szCs w:val="24"/>
              </w:rPr>
            </w:pPr>
          </w:p>
        </w:tc>
        <w:tc>
          <w:tcPr>
            <w:tcW w:w="8788" w:type="dxa"/>
            <w:gridSpan w:val="5"/>
          </w:tcPr>
          <w:p w14:paraId="6A467402" w14:textId="77777777" w:rsidR="00CC17D1" w:rsidRPr="00967C3D" w:rsidRDefault="00CC17D1" w:rsidP="00647E78">
            <w:pPr>
              <w:ind w:left="317"/>
              <w:rPr>
                <w:rFonts w:ascii="Times New Roman" w:hAnsi="Times New Roman" w:cs="Times New Roman"/>
                <w:sz w:val="24"/>
                <w:szCs w:val="24"/>
              </w:rPr>
            </w:pPr>
            <w:r w:rsidRPr="00967C3D">
              <w:rPr>
                <w:rFonts w:ascii="Times New Roman" w:hAnsi="Times New Roman" w:cs="Times New Roman"/>
                <w:sz w:val="24"/>
                <w:szCs w:val="24"/>
              </w:rPr>
              <w:t xml:space="preserve">{b} </w:t>
            </w:r>
            <w:r w:rsidRPr="00967C3D">
              <w:rPr>
                <w:rFonts w:ascii="Times New Roman" w:hAnsi="Times New Roman" w:cs="Times New Roman"/>
                <w:b/>
                <w:bCs/>
                <w:sz w:val="24"/>
                <w:szCs w:val="24"/>
              </w:rPr>
              <w:t>$</w:t>
            </w:r>
            <w:r w:rsidRPr="00967C3D">
              <w:rPr>
                <w:rFonts w:ascii="Times New Roman" w:hAnsi="Times New Roman" w:cs="Times New Roman"/>
                <w:b/>
                <w:sz w:val="24"/>
                <w:szCs w:val="24"/>
              </w:rPr>
              <w:t>2,500</w:t>
            </w:r>
            <w:r w:rsidRPr="00967C3D">
              <w:rPr>
                <w:rFonts w:ascii="Times New Roman" w:hAnsi="Times New Roman" w:cs="Times New Roman"/>
                <w:b/>
                <w:bCs/>
                <w:sz w:val="24"/>
                <w:szCs w:val="24"/>
              </w:rPr>
              <w:t xml:space="preserve"> pa</w:t>
            </w:r>
            <w:r w:rsidRPr="00967C3D">
              <w:rPr>
                <w:rFonts w:ascii="Times New Roman" w:hAnsi="Times New Roman" w:cs="Times New Roman"/>
                <w:sz w:val="24"/>
                <w:szCs w:val="24"/>
              </w:rPr>
              <w:t xml:space="preserve"> in lieu of parking;</w:t>
            </w:r>
          </w:p>
        </w:tc>
      </w:tr>
      <w:tr w:rsidR="00CC17D1" w:rsidRPr="00967C3D" w14:paraId="0E4D82D5" w14:textId="77777777" w:rsidTr="00647E78">
        <w:trPr>
          <w:gridAfter w:val="1"/>
          <w:wAfter w:w="236" w:type="dxa"/>
          <w:trHeight w:val="80"/>
        </w:trPr>
        <w:tc>
          <w:tcPr>
            <w:tcW w:w="284" w:type="dxa"/>
          </w:tcPr>
          <w:p w14:paraId="65D85372" w14:textId="77777777" w:rsidR="00CC17D1" w:rsidRPr="00967C3D" w:rsidRDefault="00CC17D1" w:rsidP="00647E78">
            <w:pPr>
              <w:tabs>
                <w:tab w:val="left" w:pos="360"/>
              </w:tabs>
              <w:rPr>
                <w:rFonts w:ascii="Times New Roman" w:hAnsi="Times New Roman" w:cs="Times New Roman"/>
                <w:sz w:val="24"/>
                <w:szCs w:val="24"/>
              </w:rPr>
            </w:pPr>
          </w:p>
        </w:tc>
        <w:tc>
          <w:tcPr>
            <w:tcW w:w="8788" w:type="dxa"/>
            <w:gridSpan w:val="5"/>
          </w:tcPr>
          <w:p w14:paraId="37062EFB" w14:textId="77777777" w:rsidR="00CC17D1" w:rsidRPr="00967C3D" w:rsidRDefault="00CC17D1" w:rsidP="00CC17D1">
            <w:pPr>
              <w:pStyle w:val="ListParagraph"/>
              <w:numPr>
                <w:ilvl w:val="0"/>
                <w:numId w:val="12"/>
              </w:numPr>
              <w:tabs>
                <w:tab w:val="left" w:pos="459"/>
              </w:tabs>
              <w:spacing w:after="0" w:line="240" w:lineRule="auto"/>
              <w:rPr>
                <w:rFonts w:ascii="Times New Roman" w:hAnsi="Times New Roman" w:cs="Times New Roman"/>
                <w:sz w:val="24"/>
                <w:szCs w:val="24"/>
              </w:rPr>
            </w:pPr>
            <w:r w:rsidRPr="00967C3D">
              <w:rPr>
                <w:rFonts w:ascii="Times New Roman" w:hAnsi="Times New Roman" w:cs="Times New Roman"/>
                <w:sz w:val="24"/>
                <w:szCs w:val="24"/>
              </w:rPr>
              <w:t xml:space="preserve">fringe benefits tax allowance of </w:t>
            </w:r>
            <w:r w:rsidRPr="00967C3D">
              <w:rPr>
                <w:rFonts w:ascii="Times New Roman" w:hAnsi="Times New Roman" w:cs="Times New Roman"/>
                <w:b/>
                <w:bCs/>
                <w:sz w:val="24"/>
                <w:szCs w:val="24"/>
              </w:rPr>
              <w:t>$</w:t>
            </w:r>
            <w:r w:rsidRPr="00967C3D">
              <w:rPr>
                <w:rFonts w:ascii="Times New Roman" w:hAnsi="Times New Roman" w:cs="Times New Roman"/>
                <w:b/>
                <w:sz w:val="24"/>
                <w:szCs w:val="24"/>
              </w:rPr>
              <w:t>7,500</w:t>
            </w:r>
            <w:r w:rsidRPr="00967C3D">
              <w:rPr>
                <w:rFonts w:ascii="Times New Roman" w:hAnsi="Times New Roman" w:cs="Times New Roman"/>
                <w:b/>
                <w:bCs/>
                <w:sz w:val="24"/>
                <w:szCs w:val="24"/>
              </w:rPr>
              <w:t xml:space="preserve"> pa</w:t>
            </w:r>
            <w:r w:rsidRPr="00967C3D">
              <w:rPr>
                <w:rFonts w:ascii="Times New Roman" w:hAnsi="Times New Roman" w:cs="Times New Roman"/>
                <w:sz w:val="24"/>
                <w:szCs w:val="24"/>
              </w:rPr>
              <w:t>.</w:t>
            </w:r>
          </w:p>
          <w:p w14:paraId="0345229D" w14:textId="77777777" w:rsidR="00CC17D1" w:rsidRPr="00967C3D" w:rsidRDefault="00CC17D1" w:rsidP="00647E78">
            <w:pPr>
              <w:ind w:left="34"/>
              <w:rPr>
                <w:rFonts w:ascii="Times New Roman" w:hAnsi="Times New Roman" w:cs="Times New Roman"/>
                <w:sz w:val="24"/>
                <w:szCs w:val="24"/>
              </w:rPr>
            </w:pPr>
          </w:p>
        </w:tc>
      </w:tr>
    </w:tbl>
    <w:p w14:paraId="4EA0D5C9" w14:textId="77777777" w:rsidR="00CC17D1" w:rsidRPr="00967C3D" w:rsidRDefault="00CC17D1" w:rsidP="00CC17D1">
      <w:pPr>
        <w:spacing w:after="0" w:line="240" w:lineRule="auto"/>
        <w:rPr>
          <w:rFonts w:ascii="Times New Roman" w:eastAsia="Times New Roman" w:hAnsi="Times New Roman" w:cs="Times New Roman"/>
          <w:sz w:val="24"/>
          <w:szCs w:val="24"/>
        </w:rPr>
      </w:pPr>
    </w:p>
    <w:p w14:paraId="0B36578A" w14:textId="77777777" w:rsidR="00CC17D1" w:rsidRDefault="00CC17D1" w:rsidP="00CC17D1">
      <w:pPr>
        <w:rPr>
          <w:rFonts w:ascii="Times New Roman" w:eastAsia="Times New Roman" w:hAnsi="Times New Roman" w:cs="Times New Roman"/>
          <w:b/>
          <w:sz w:val="28"/>
          <w:szCs w:val="24"/>
        </w:rPr>
      </w:pPr>
      <w:r>
        <w:rPr>
          <w:rFonts w:ascii="Times New Roman" w:eastAsia="Times New Roman" w:hAnsi="Times New Roman" w:cs="Times New Roman"/>
          <w:b/>
          <w:sz w:val="28"/>
          <w:szCs w:val="24"/>
        </w:rPr>
        <w:br w:type="page"/>
      </w:r>
    </w:p>
    <w:p w14:paraId="3EC9029A" w14:textId="77777777" w:rsidR="00CC17D1" w:rsidRPr="00246FF1" w:rsidRDefault="00CC17D1" w:rsidP="00CC17D1">
      <w:pPr>
        <w:spacing w:after="0" w:line="240" w:lineRule="auto"/>
        <w:jc w:val="right"/>
        <w:rPr>
          <w:rFonts w:ascii="Times New Roman" w:eastAsia="Times New Roman" w:hAnsi="Times New Roman" w:cs="Times New Roman"/>
          <w:b/>
          <w:sz w:val="28"/>
          <w:szCs w:val="24"/>
        </w:rPr>
      </w:pPr>
      <w:r w:rsidRPr="00246FF1">
        <w:rPr>
          <w:rFonts w:ascii="Times New Roman" w:eastAsia="Times New Roman" w:hAnsi="Times New Roman" w:cs="Times New Roman"/>
          <w:b/>
          <w:sz w:val="28"/>
          <w:szCs w:val="24"/>
        </w:rPr>
        <w:lastRenderedPageBreak/>
        <w:t xml:space="preserve">ATTACHMENT </w:t>
      </w:r>
      <w:r>
        <w:rPr>
          <w:rFonts w:ascii="Times New Roman" w:eastAsia="Times New Roman" w:hAnsi="Times New Roman" w:cs="Times New Roman"/>
          <w:b/>
          <w:sz w:val="28"/>
          <w:szCs w:val="24"/>
        </w:rPr>
        <w:t>2</w:t>
      </w:r>
    </w:p>
    <w:p w14:paraId="4075B3FF" w14:textId="77777777" w:rsidR="00CC17D1" w:rsidRPr="00246FF1" w:rsidRDefault="00CC17D1" w:rsidP="00CC17D1">
      <w:pPr>
        <w:spacing w:after="120" w:line="240" w:lineRule="auto"/>
        <w:rPr>
          <w:rFonts w:ascii="Times New Roman" w:eastAsia="Times New Roman" w:hAnsi="Times New Roman" w:cs="Times New Roman"/>
          <w:sz w:val="24"/>
          <w:szCs w:val="20"/>
        </w:rPr>
      </w:pPr>
    </w:p>
    <w:p w14:paraId="7E87269C" w14:textId="77777777" w:rsidR="00CC17D1" w:rsidRPr="00246FF1" w:rsidRDefault="00CC17D1" w:rsidP="00CC17D1">
      <w:pPr>
        <w:spacing w:before="60" w:after="60" w:line="240" w:lineRule="auto"/>
        <w:rPr>
          <w:rFonts w:ascii="Times New Roman" w:eastAsia="Times New Roman" w:hAnsi="Times New Roman" w:cs="Times New Roman"/>
          <w:i/>
          <w:sz w:val="24"/>
          <w:szCs w:val="24"/>
          <w:u w:val="single"/>
          <w:lang w:eastAsia="en-AU"/>
        </w:rPr>
      </w:pPr>
      <w:r w:rsidRPr="00246FF1">
        <w:rPr>
          <w:rFonts w:ascii="Times New Roman" w:eastAsia="Times New Roman" w:hAnsi="Times New Roman" w:cs="Times New Roman"/>
          <w:i/>
          <w:sz w:val="24"/>
          <w:szCs w:val="24"/>
          <w:u w:val="single"/>
          <w:lang w:eastAsia="en-AU"/>
        </w:rPr>
        <w:t>Duties of the position</w:t>
      </w:r>
    </w:p>
    <w:p w14:paraId="21E11ADF" w14:textId="77777777" w:rsidR="00CC17D1" w:rsidRPr="00246FF1" w:rsidRDefault="00CC17D1" w:rsidP="00CC17D1">
      <w:pPr>
        <w:spacing w:before="60" w:after="60" w:line="240" w:lineRule="auto"/>
        <w:rPr>
          <w:rFonts w:ascii="Times New Roman" w:eastAsia="Times New Roman" w:hAnsi="Times New Roman" w:cs="Times New Roman"/>
          <w:sz w:val="24"/>
          <w:szCs w:val="20"/>
        </w:rPr>
      </w:pPr>
    </w:p>
    <w:p w14:paraId="53D09B93" w14:textId="77777777" w:rsidR="00CC17D1" w:rsidRPr="00246FF1" w:rsidRDefault="00CC17D1" w:rsidP="00CC17D1">
      <w:pPr>
        <w:spacing w:before="60" w:after="60" w:line="240" w:lineRule="auto"/>
        <w:rPr>
          <w:rFonts w:ascii="Times New Roman" w:eastAsia="Times New Roman" w:hAnsi="Times New Roman" w:cs="Times New Roman"/>
          <w:sz w:val="24"/>
          <w:szCs w:val="24"/>
          <w:lang w:val="en-US"/>
        </w:rPr>
      </w:pPr>
      <w:r w:rsidRPr="00246FF1">
        <w:rPr>
          <w:rFonts w:ascii="Times New Roman" w:eastAsia="Times New Roman" w:hAnsi="Times New Roman" w:cs="Times New Roman"/>
          <w:sz w:val="24"/>
          <w:szCs w:val="24"/>
          <w:lang w:val="en-US"/>
        </w:rPr>
        <w:t xml:space="preserve">In addition to the functions of the Appointee under section 44 of the </w:t>
      </w:r>
      <w:r w:rsidRPr="00246FF1">
        <w:rPr>
          <w:rFonts w:ascii="Times New Roman" w:eastAsia="Times New Roman" w:hAnsi="Times New Roman" w:cs="Times New Roman"/>
          <w:i/>
          <w:sz w:val="24"/>
          <w:szCs w:val="24"/>
          <w:lang w:val="en-US"/>
        </w:rPr>
        <w:t>Integrity Commission Act 2018</w:t>
      </w:r>
      <w:r w:rsidRPr="00246FF1">
        <w:rPr>
          <w:rFonts w:ascii="Times New Roman" w:eastAsia="Times New Roman" w:hAnsi="Times New Roman" w:cs="Times New Roman"/>
          <w:sz w:val="24"/>
          <w:szCs w:val="24"/>
          <w:lang w:val="en-US"/>
        </w:rPr>
        <w:t>, the Appointee is responsible for:</w:t>
      </w:r>
    </w:p>
    <w:p w14:paraId="04ED49F2" w14:textId="77777777" w:rsidR="00CC17D1" w:rsidRPr="00800013" w:rsidRDefault="00CC17D1" w:rsidP="00CC17D1">
      <w:pPr>
        <w:pStyle w:val="ListParagraph"/>
        <w:numPr>
          <w:ilvl w:val="0"/>
          <w:numId w:val="13"/>
        </w:numPr>
        <w:autoSpaceDE w:val="0"/>
        <w:autoSpaceDN w:val="0"/>
        <w:adjustRightInd w:val="0"/>
        <w:spacing w:before="60" w:after="60" w:line="240" w:lineRule="auto"/>
        <w:contextualSpacing w:val="0"/>
        <w:rPr>
          <w:rFonts w:ascii="Times New Roman" w:hAnsi="Times New Roman" w:cs="Times New Roman"/>
          <w:sz w:val="24"/>
          <w:szCs w:val="24"/>
        </w:rPr>
      </w:pPr>
      <w:r w:rsidRPr="00800013">
        <w:rPr>
          <w:rFonts w:ascii="Times New Roman" w:hAnsi="Times New Roman" w:cs="Times New Roman"/>
          <w:sz w:val="24"/>
          <w:szCs w:val="24"/>
        </w:rPr>
        <w:t xml:space="preserve">advising and supporting the Commissioner and implementing </w:t>
      </w:r>
      <w:r>
        <w:rPr>
          <w:rFonts w:ascii="Times New Roman" w:hAnsi="Times New Roman" w:cs="Times New Roman"/>
          <w:sz w:val="24"/>
          <w:szCs w:val="24"/>
        </w:rPr>
        <w:t>the Commissioner’s</w:t>
      </w:r>
      <w:r w:rsidRPr="00800013">
        <w:rPr>
          <w:rFonts w:ascii="Times New Roman" w:hAnsi="Times New Roman" w:cs="Times New Roman"/>
          <w:sz w:val="24"/>
          <w:szCs w:val="24"/>
        </w:rPr>
        <w:t xml:space="preserve"> decisions;</w:t>
      </w:r>
    </w:p>
    <w:p w14:paraId="1E3A7FD7" w14:textId="77777777" w:rsidR="00CC17D1" w:rsidRPr="00800013" w:rsidRDefault="00CC17D1" w:rsidP="00CC17D1">
      <w:pPr>
        <w:pStyle w:val="ListParagraph"/>
        <w:numPr>
          <w:ilvl w:val="0"/>
          <w:numId w:val="13"/>
        </w:numPr>
        <w:autoSpaceDE w:val="0"/>
        <w:autoSpaceDN w:val="0"/>
        <w:adjustRightInd w:val="0"/>
        <w:spacing w:before="60" w:after="60" w:line="240" w:lineRule="auto"/>
        <w:contextualSpacing w:val="0"/>
        <w:rPr>
          <w:rFonts w:ascii="Times New Roman" w:hAnsi="Times New Roman" w:cs="Times New Roman"/>
          <w:sz w:val="24"/>
          <w:szCs w:val="24"/>
        </w:rPr>
      </w:pPr>
      <w:r w:rsidRPr="00800013">
        <w:rPr>
          <w:rFonts w:ascii="Times New Roman" w:hAnsi="Times New Roman" w:cs="Times New Roman"/>
          <w:sz w:val="24"/>
          <w:szCs w:val="24"/>
          <w:lang w:val="en-US" w:eastAsia="en-GB"/>
        </w:rPr>
        <w:t>assist</w:t>
      </w:r>
      <w:r w:rsidRPr="00D85672">
        <w:rPr>
          <w:rFonts w:ascii="Times New Roman" w:hAnsi="Times New Roman" w:cs="Times New Roman"/>
          <w:sz w:val="24"/>
          <w:szCs w:val="24"/>
          <w:lang w:val="en-US" w:eastAsia="en-GB"/>
        </w:rPr>
        <w:t>ing</w:t>
      </w:r>
      <w:r w:rsidRPr="00800013">
        <w:rPr>
          <w:rFonts w:ascii="Times New Roman" w:hAnsi="Times New Roman" w:cs="Times New Roman"/>
          <w:sz w:val="24"/>
          <w:szCs w:val="24"/>
          <w:lang w:val="en-US" w:eastAsia="en-GB"/>
        </w:rPr>
        <w:t xml:space="preserve"> the Commissioner in the development and implementation of the Commission's strategic direction and organisational priorities;</w:t>
      </w:r>
    </w:p>
    <w:p w14:paraId="4547140D" w14:textId="77777777" w:rsidR="00CC17D1" w:rsidRPr="00800013" w:rsidRDefault="00CC17D1" w:rsidP="00CC17D1">
      <w:pPr>
        <w:pStyle w:val="ListParagraph"/>
        <w:numPr>
          <w:ilvl w:val="0"/>
          <w:numId w:val="13"/>
        </w:numPr>
        <w:autoSpaceDE w:val="0"/>
        <w:autoSpaceDN w:val="0"/>
        <w:adjustRightInd w:val="0"/>
        <w:spacing w:before="60" w:after="60" w:line="240" w:lineRule="auto"/>
        <w:contextualSpacing w:val="0"/>
        <w:rPr>
          <w:rFonts w:ascii="Times New Roman" w:hAnsi="Times New Roman" w:cs="Times New Roman"/>
          <w:sz w:val="24"/>
          <w:szCs w:val="24"/>
        </w:rPr>
      </w:pPr>
      <w:r w:rsidRPr="00800013">
        <w:rPr>
          <w:rFonts w:ascii="Times New Roman" w:hAnsi="Times New Roman" w:cs="Times New Roman"/>
          <w:sz w:val="24"/>
          <w:szCs w:val="24"/>
          <w:lang w:val="en-US" w:eastAsia="en-GB"/>
        </w:rPr>
        <w:t>develop</w:t>
      </w:r>
      <w:r w:rsidRPr="00D85672">
        <w:rPr>
          <w:rFonts w:ascii="Times New Roman" w:hAnsi="Times New Roman" w:cs="Times New Roman"/>
          <w:sz w:val="24"/>
          <w:szCs w:val="24"/>
          <w:lang w:val="en-US" w:eastAsia="en-GB"/>
        </w:rPr>
        <w:t xml:space="preserve">ing </w:t>
      </w:r>
      <w:r w:rsidRPr="00800013">
        <w:rPr>
          <w:rFonts w:ascii="Times New Roman" w:hAnsi="Times New Roman" w:cs="Times New Roman"/>
          <w:sz w:val="24"/>
          <w:szCs w:val="24"/>
          <w:lang w:val="en-US" w:eastAsia="en-GB"/>
        </w:rPr>
        <w:t xml:space="preserve">and </w:t>
      </w:r>
      <w:r w:rsidRPr="00D85672">
        <w:rPr>
          <w:rFonts w:ascii="Times New Roman" w:hAnsi="Times New Roman" w:cs="Times New Roman"/>
          <w:sz w:val="24"/>
          <w:szCs w:val="24"/>
          <w:lang w:val="en-US" w:eastAsia="en-GB"/>
        </w:rPr>
        <w:t xml:space="preserve">embedding </w:t>
      </w:r>
      <w:r w:rsidRPr="00800013">
        <w:rPr>
          <w:rFonts w:ascii="Times New Roman" w:hAnsi="Times New Roman" w:cs="Times New Roman"/>
          <w:sz w:val="24"/>
          <w:szCs w:val="24"/>
          <w:lang w:val="en-US" w:eastAsia="en-GB"/>
        </w:rPr>
        <w:t xml:space="preserve">an appropriate structure to achieve the Commission’s </w:t>
      </w:r>
      <w:r w:rsidRPr="00800013">
        <w:rPr>
          <w:rFonts w:ascii="Times New Roman" w:hAnsi="Times New Roman" w:cs="Times New Roman"/>
          <w:sz w:val="24"/>
          <w:szCs w:val="24"/>
        </w:rPr>
        <w:t xml:space="preserve">statutory, strategic, financial and operational </w:t>
      </w:r>
      <w:r w:rsidRPr="00800013">
        <w:rPr>
          <w:rFonts w:ascii="Times New Roman" w:hAnsi="Times New Roman" w:cs="Times New Roman"/>
          <w:sz w:val="24"/>
          <w:szCs w:val="24"/>
          <w:lang w:val="en-US" w:eastAsia="en-GB"/>
        </w:rPr>
        <w:t>objectives;</w:t>
      </w:r>
    </w:p>
    <w:p w14:paraId="52D9125C" w14:textId="77777777" w:rsidR="00CC17D1" w:rsidRPr="00800013" w:rsidRDefault="00CC17D1" w:rsidP="00CC17D1">
      <w:pPr>
        <w:pStyle w:val="ListParagraph"/>
        <w:numPr>
          <w:ilvl w:val="0"/>
          <w:numId w:val="13"/>
        </w:numPr>
        <w:autoSpaceDE w:val="0"/>
        <w:autoSpaceDN w:val="0"/>
        <w:adjustRightInd w:val="0"/>
        <w:spacing w:before="60" w:after="60" w:line="240" w:lineRule="auto"/>
        <w:contextualSpacing w:val="0"/>
        <w:rPr>
          <w:rFonts w:ascii="Times New Roman" w:hAnsi="Times New Roman" w:cs="Times New Roman"/>
          <w:sz w:val="24"/>
          <w:szCs w:val="24"/>
        </w:rPr>
      </w:pPr>
      <w:r w:rsidRPr="00800013">
        <w:rPr>
          <w:rFonts w:ascii="Times New Roman" w:hAnsi="Times New Roman" w:cs="Times New Roman"/>
          <w:sz w:val="24"/>
          <w:szCs w:val="24"/>
        </w:rPr>
        <w:t>managing the</w:t>
      </w:r>
      <w:r w:rsidRPr="00800013">
        <w:rPr>
          <w:rFonts w:ascii="Times New Roman" w:hAnsi="Times New Roman" w:cs="Times New Roman"/>
          <w:sz w:val="24"/>
          <w:szCs w:val="24"/>
          <w:lang w:val="en-US" w:eastAsia="en-GB"/>
        </w:rPr>
        <w:t xml:space="preserve"> operational, program delivery and administrative activities</w:t>
      </w:r>
      <w:r w:rsidRPr="00D85672">
        <w:rPr>
          <w:rFonts w:ascii="Times New Roman" w:hAnsi="Times New Roman" w:cs="Times New Roman"/>
          <w:sz w:val="24"/>
          <w:szCs w:val="24"/>
          <w:lang w:val="en-US" w:eastAsia="en-GB"/>
        </w:rPr>
        <w:t xml:space="preserve"> of the Commission</w:t>
      </w:r>
      <w:r w:rsidRPr="00800013">
        <w:rPr>
          <w:rFonts w:ascii="Times New Roman" w:hAnsi="Times New Roman" w:cs="Times New Roman"/>
          <w:sz w:val="24"/>
          <w:szCs w:val="24"/>
          <w:lang w:val="en-US" w:eastAsia="en-GB"/>
        </w:rPr>
        <w:t>;</w:t>
      </w:r>
    </w:p>
    <w:p w14:paraId="6CA232E1" w14:textId="77777777" w:rsidR="00CC17D1" w:rsidRPr="00800013" w:rsidRDefault="00CC17D1" w:rsidP="00CC17D1">
      <w:pPr>
        <w:pStyle w:val="ListParagraph"/>
        <w:numPr>
          <w:ilvl w:val="0"/>
          <w:numId w:val="13"/>
        </w:numPr>
        <w:autoSpaceDE w:val="0"/>
        <w:autoSpaceDN w:val="0"/>
        <w:adjustRightInd w:val="0"/>
        <w:spacing w:before="60" w:after="60" w:line="240" w:lineRule="auto"/>
        <w:contextualSpacing w:val="0"/>
        <w:rPr>
          <w:rFonts w:ascii="Times New Roman" w:hAnsi="Times New Roman" w:cs="Times New Roman"/>
          <w:sz w:val="24"/>
          <w:szCs w:val="24"/>
        </w:rPr>
      </w:pPr>
      <w:r w:rsidRPr="00800013">
        <w:rPr>
          <w:rFonts w:ascii="Times New Roman" w:hAnsi="Times New Roman" w:cs="Times New Roman"/>
          <w:sz w:val="24"/>
          <w:szCs w:val="24"/>
          <w:lang w:val="en-US" w:eastAsia="en-GB"/>
        </w:rPr>
        <w:t>oversee</w:t>
      </w:r>
      <w:r w:rsidRPr="00D85672">
        <w:rPr>
          <w:rFonts w:ascii="Times New Roman" w:hAnsi="Times New Roman" w:cs="Times New Roman"/>
          <w:sz w:val="24"/>
          <w:szCs w:val="24"/>
          <w:lang w:val="en-US" w:eastAsia="en-GB"/>
        </w:rPr>
        <w:t xml:space="preserve">ing </w:t>
      </w:r>
      <w:r w:rsidRPr="00800013">
        <w:rPr>
          <w:rFonts w:ascii="Times New Roman" w:hAnsi="Times New Roman" w:cs="Times New Roman"/>
          <w:sz w:val="24"/>
          <w:szCs w:val="24"/>
          <w:lang w:val="en-US" w:eastAsia="en-GB"/>
        </w:rPr>
        <w:t>the efficient use of resources across the Commission, in accordance with priorities; performance measures; and statutory, regulatory and other obligations;</w:t>
      </w:r>
    </w:p>
    <w:p w14:paraId="2586CB50" w14:textId="77777777" w:rsidR="00CC17D1" w:rsidRPr="00800013" w:rsidRDefault="00CC17D1" w:rsidP="00CC17D1">
      <w:pPr>
        <w:pStyle w:val="ListParagraph"/>
        <w:numPr>
          <w:ilvl w:val="0"/>
          <w:numId w:val="13"/>
        </w:numPr>
        <w:autoSpaceDE w:val="0"/>
        <w:autoSpaceDN w:val="0"/>
        <w:adjustRightInd w:val="0"/>
        <w:spacing w:before="60" w:after="60" w:line="240" w:lineRule="auto"/>
        <w:contextualSpacing w:val="0"/>
        <w:rPr>
          <w:rFonts w:ascii="Times New Roman" w:hAnsi="Times New Roman" w:cs="Times New Roman"/>
          <w:sz w:val="24"/>
          <w:szCs w:val="24"/>
        </w:rPr>
      </w:pPr>
      <w:r w:rsidRPr="00800013">
        <w:rPr>
          <w:rFonts w:ascii="Times New Roman" w:hAnsi="Times New Roman" w:cs="Times New Roman"/>
          <w:sz w:val="24"/>
          <w:szCs w:val="24"/>
          <w:lang w:val="en-US" w:eastAsia="en-GB"/>
        </w:rPr>
        <w:t>implement</w:t>
      </w:r>
      <w:r w:rsidRPr="00D85672">
        <w:rPr>
          <w:rFonts w:ascii="Times New Roman" w:hAnsi="Times New Roman" w:cs="Times New Roman"/>
          <w:sz w:val="24"/>
          <w:szCs w:val="24"/>
          <w:lang w:val="en-US" w:eastAsia="en-GB"/>
        </w:rPr>
        <w:t xml:space="preserve">ing </w:t>
      </w:r>
      <w:r w:rsidRPr="00800013">
        <w:rPr>
          <w:rFonts w:ascii="Times New Roman" w:hAnsi="Times New Roman" w:cs="Times New Roman"/>
          <w:sz w:val="24"/>
          <w:szCs w:val="24"/>
          <w:lang w:val="en-US" w:eastAsia="en-GB"/>
        </w:rPr>
        <w:t>corporate plans that take account of appropriately assessed and managed risks;</w:t>
      </w:r>
    </w:p>
    <w:p w14:paraId="3F32935B" w14:textId="77777777" w:rsidR="00CC17D1" w:rsidRPr="00800013" w:rsidRDefault="00CC17D1" w:rsidP="00CC17D1">
      <w:pPr>
        <w:pStyle w:val="ListParagraph"/>
        <w:numPr>
          <w:ilvl w:val="0"/>
          <w:numId w:val="13"/>
        </w:numPr>
        <w:autoSpaceDE w:val="0"/>
        <w:autoSpaceDN w:val="0"/>
        <w:adjustRightInd w:val="0"/>
        <w:spacing w:before="60" w:after="60" w:line="240" w:lineRule="auto"/>
        <w:contextualSpacing w:val="0"/>
        <w:rPr>
          <w:rFonts w:ascii="Times New Roman" w:hAnsi="Times New Roman" w:cs="Times New Roman"/>
          <w:sz w:val="24"/>
          <w:szCs w:val="24"/>
        </w:rPr>
      </w:pPr>
      <w:r w:rsidRPr="00800013">
        <w:rPr>
          <w:rFonts w:ascii="Times New Roman" w:hAnsi="Times New Roman" w:cs="Times New Roman"/>
          <w:sz w:val="24"/>
          <w:szCs w:val="24"/>
        </w:rPr>
        <w:t>providing strategic leadership to staff;</w:t>
      </w:r>
    </w:p>
    <w:p w14:paraId="124BD4FD" w14:textId="77777777" w:rsidR="00CC17D1" w:rsidRPr="00800013" w:rsidRDefault="00CC17D1" w:rsidP="00CC17D1">
      <w:pPr>
        <w:pStyle w:val="ListParagraph"/>
        <w:numPr>
          <w:ilvl w:val="0"/>
          <w:numId w:val="13"/>
        </w:numPr>
        <w:autoSpaceDE w:val="0"/>
        <w:autoSpaceDN w:val="0"/>
        <w:adjustRightInd w:val="0"/>
        <w:spacing w:before="60" w:after="60" w:line="240" w:lineRule="auto"/>
        <w:contextualSpacing w:val="0"/>
        <w:rPr>
          <w:rFonts w:ascii="Times New Roman" w:hAnsi="Times New Roman" w:cs="Times New Roman"/>
          <w:sz w:val="24"/>
          <w:szCs w:val="24"/>
        </w:rPr>
      </w:pPr>
      <w:r w:rsidRPr="00800013">
        <w:rPr>
          <w:rFonts w:ascii="Times New Roman" w:hAnsi="Times New Roman" w:cs="Times New Roman"/>
          <w:sz w:val="24"/>
          <w:szCs w:val="24"/>
        </w:rPr>
        <w:t>building a high-performance culture and a sustainable, productive work environment;</w:t>
      </w:r>
    </w:p>
    <w:p w14:paraId="0236B9F7" w14:textId="77777777" w:rsidR="00CC17D1" w:rsidRPr="00800013" w:rsidRDefault="00CC17D1" w:rsidP="00CC17D1">
      <w:pPr>
        <w:pStyle w:val="ListParagraph"/>
        <w:numPr>
          <w:ilvl w:val="0"/>
          <w:numId w:val="13"/>
        </w:numPr>
        <w:autoSpaceDE w:val="0"/>
        <w:autoSpaceDN w:val="0"/>
        <w:adjustRightInd w:val="0"/>
        <w:spacing w:before="60" w:after="60" w:line="240" w:lineRule="auto"/>
        <w:contextualSpacing w:val="0"/>
        <w:rPr>
          <w:rFonts w:ascii="Times New Roman" w:hAnsi="Times New Roman" w:cs="Times New Roman"/>
          <w:sz w:val="24"/>
          <w:szCs w:val="24"/>
        </w:rPr>
      </w:pPr>
      <w:r w:rsidRPr="00800013">
        <w:rPr>
          <w:rFonts w:ascii="Times New Roman" w:hAnsi="Times New Roman" w:cs="Times New Roman"/>
          <w:sz w:val="24"/>
          <w:szCs w:val="24"/>
          <w:lang w:val="en-US" w:eastAsia="en-GB"/>
        </w:rPr>
        <w:t>set</w:t>
      </w:r>
      <w:r w:rsidRPr="00D85672">
        <w:rPr>
          <w:rFonts w:ascii="Times New Roman" w:hAnsi="Times New Roman" w:cs="Times New Roman"/>
          <w:sz w:val="24"/>
          <w:szCs w:val="24"/>
          <w:lang w:val="en-US" w:eastAsia="en-GB"/>
        </w:rPr>
        <w:t xml:space="preserve">ting </w:t>
      </w:r>
      <w:r w:rsidRPr="00800013">
        <w:rPr>
          <w:rFonts w:ascii="Times New Roman" w:hAnsi="Times New Roman" w:cs="Times New Roman"/>
          <w:sz w:val="24"/>
          <w:szCs w:val="24"/>
          <w:lang w:val="en-US" w:eastAsia="en-GB"/>
        </w:rPr>
        <w:t>and monitor</w:t>
      </w:r>
      <w:r w:rsidRPr="00D85672">
        <w:rPr>
          <w:rFonts w:ascii="Times New Roman" w:hAnsi="Times New Roman" w:cs="Times New Roman"/>
          <w:sz w:val="24"/>
          <w:szCs w:val="24"/>
          <w:lang w:val="en-US" w:eastAsia="en-GB"/>
        </w:rPr>
        <w:t xml:space="preserve">ing </w:t>
      </w:r>
      <w:r w:rsidRPr="00800013">
        <w:rPr>
          <w:rFonts w:ascii="Times New Roman" w:hAnsi="Times New Roman" w:cs="Times New Roman"/>
          <w:sz w:val="24"/>
          <w:szCs w:val="24"/>
          <w:lang w:val="en-US" w:eastAsia="en-GB"/>
        </w:rPr>
        <w:t>standards and behaviours;</w:t>
      </w:r>
    </w:p>
    <w:p w14:paraId="0888FA39" w14:textId="77777777" w:rsidR="00CC17D1" w:rsidRPr="00800013" w:rsidRDefault="00CC17D1" w:rsidP="00CC17D1">
      <w:pPr>
        <w:pStyle w:val="ListParagraph"/>
        <w:numPr>
          <w:ilvl w:val="0"/>
          <w:numId w:val="13"/>
        </w:numPr>
        <w:autoSpaceDE w:val="0"/>
        <w:autoSpaceDN w:val="0"/>
        <w:adjustRightInd w:val="0"/>
        <w:spacing w:before="60" w:after="60" w:line="240" w:lineRule="auto"/>
        <w:contextualSpacing w:val="0"/>
        <w:rPr>
          <w:rFonts w:ascii="Times New Roman" w:hAnsi="Times New Roman" w:cs="Times New Roman"/>
          <w:sz w:val="24"/>
          <w:szCs w:val="24"/>
        </w:rPr>
      </w:pPr>
      <w:r w:rsidRPr="00800013">
        <w:rPr>
          <w:rFonts w:ascii="Times New Roman" w:hAnsi="Times New Roman" w:cs="Times New Roman"/>
          <w:sz w:val="24"/>
          <w:szCs w:val="24"/>
        </w:rPr>
        <w:t>ensuring the security of the Commission’s personnel, property, assets and information;</w:t>
      </w:r>
      <w:r w:rsidRPr="00800013">
        <w:rPr>
          <w:rFonts w:ascii="Times New Roman" w:hAnsi="Times New Roman" w:cs="Times New Roman"/>
          <w:sz w:val="24"/>
          <w:szCs w:val="24"/>
          <w:lang w:val="en-US" w:eastAsia="en-GB"/>
        </w:rPr>
        <w:t xml:space="preserve"> and</w:t>
      </w:r>
    </w:p>
    <w:p w14:paraId="09F406BF" w14:textId="77777777" w:rsidR="00CC17D1" w:rsidRPr="00800013" w:rsidRDefault="00CC17D1" w:rsidP="00CC17D1">
      <w:pPr>
        <w:pStyle w:val="ListParagraph"/>
        <w:numPr>
          <w:ilvl w:val="0"/>
          <w:numId w:val="13"/>
        </w:numPr>
        <w:autoSpaceDE w:val="0"/>
        <w:autoSpaceDN w:val="0"/>
        <w:adjustRightInd w:val="0"/>
        <w:spacing w:before="60" w:after="60" w:line="240" w:lineRule="auto"/>
        <w:contextualSpacing w:val="0"/>
        <w:rPr>
          <w:rFonts w:ascii="Times New Roman" w:hAnsi="Times New Roman" w:cs="Times New Roman"/>
          <w:sz w:val="24"/>
          <w:szCs w:val="24"/>
        </w:rPr>
      </w:pPr>
      <w:r w:rsidRPr="00800013">
        <w:rPr>
          <w:rFonts w:ascii="Times New Roman" w:hAnsi="Times New Roman" w:cs="Times New Roman"/>
          <w:sz w:val="24"/>
          <w:szCs w:val="24"/>
          <w:lang w:val="en-US" w:eastAsia="en-GB"/>
        </w:rPr>
        <w:t>anticipat</w:t>
      </w:r>
      <w:r w:rsidRPr="00D85672">
        <w:rPr>
          <w:rFonts w:ascii="Times New Roman" w:hAnsi="Times New Roman" w:cs="Times New Roman"/>
          <w:sz w:val="24"/>
          <w:szCs w:val="24"/>
          <w:lang w:val="en-US" w:eastAsia="en-GB"/>
        </w:rPr>
        <w:t xml:space="preserve">ing </w:t>
      </w:r>
      <w:r w:rsidRPr="00800013">
        <w:rPr>
          <w:rFonts w:ascii="Times New Roman" w:hAnsi="Times New Roman" w:cs="Times New Roman"/>
          <w:sz w:val="24"/>
          <w:szCs w:val="24"/>
          <w:lang w:val="en-US" w:eastAsia="en-GB"/>
        </w:rPr>
        <w:t>and manag</w:t>
      </w:r>
      <w:r w:rsidRPr="00D85672">
        <w:rPr>
          <w:rFonts w:ascii="Times New Roman" w:hAnsi="Times New Roman" w:cs="Times New Roman"/>
          <w:sz w:val="24"/>
          <w:szCs w:val="24"/>
          <w:lang w:val="en-US" w:eastAsia="en-GB"/>
        </w:rPr>
        <w:t xml:space="preserve">ing </w:t>
      </w:r>
      <w:r w:rsidRPr="00800013">
        <w:rPr>
          <w:rFonts w:ascii="Times New Roman" w:hAnsi="Times New Roman" w:cs="Times New Roman"/>
          <w:sz w:val="24"/>
          <w:szCs w:val="24"/>
          <w:lang w:val="en-US" w:eastAsia="en-GB"/>
        </w:rPr>
        <w:t>organisational risks and contingencies.</w:t>
      </w:r>
    </w:p>
    <w:p w14:paraId="71B39408" w14:textId="77777777" w:rsidR="00CC17D1" w:rsidRPr="00800013" w:rsidRDefault="00CC17D1" w:rsidP="00CC17D1">
      <w:pPr>
        <w:autoSpaceDE w:val="0"/>
        <w:autoSpaceDN w:val="0"/>
        <w:adjustRightInd w:val="0"/>
        <w:spacing w:before="60" w:after="60"/>
        <w:rPr>
          <w:rFonts w:ascii="Times New Roman" w:hAnsi="Times New Roman" w:cs="Times New Roman"/>
          <w:sz w:val="24"/>
          <w:szCs w:val="24"/>
        </w:rPr>
      </w:pPr>
    </w:p>
    <w:p w14:paraId="1142F2DE" w14:textId="77777777" w:rsidR="00CC17D1" w:rsidRPr="00800013" w:rsidRDefault="00CC17D1" w:rsidP="00CC17D1">
      <w:pPr>
        <w:autoSpaceDE w:val="0"/>
        <w:autoSpaceDN w:val="0"/>
        <w:adjustRightInd w:val="0"/>
        <w:spacing w:before="60" w:after="60"/>
        <w:rPr>
          <w:rFonts w:ascii="Times New Roman" w:hAnsi="Times New Roman" w:cs="Times New Roman"/>
          <w:sz w:val="24"/>
          <w:szCs w:val="24"/>
        </w:rPr>
      </w:pPr>
      <w:r w:rsidRPr="00800013">
        <w:rPr>
          <w:rFonts w:ascii="Times New Roman" w:hAnsi="Times New Roman" w:cs="Times New Roman"/>
          <w:sz w:val="24"/>
          <w:szCs w:val="24"/>
        </w:rPr>
        <w:t>During the Commission’s establishment phase, the Appointee</w:t>
      </w:r>
      <w:r>
        <w:rPr>
          <w:rFonts w:ascii="Times New Roman" w:hAnsi="Times New Roman" w:cs="Times New Roman"/>
          <w:sz w:val="24"/>
          <w:szCs w:val="24"/>
        </w:rPr>
        <w:t xml:space="preserve"> will be responsible for</w:t>
      </w:r>
      <w:r w:rsidRPr="00800013">
        <w:rPr>
          <w:rFonts w:ascii="Times New Roman" w:hAnsi="Times New Roman" w:cs="Times New Roman"/>
          <w:sz w:val="24"/>
          <w:szCs w:val="24"/>
        </w:rPr>
        <w:t>:</w:t>
      </w:r>
    </w:p>
    <w:p w14:paraId="506BFA40" w14:textId="77777777" w:rsidR="00CC17D1" w:rsidRPr="00800013" w:rsidRDefault="00CC17D1" w:rsidP="00CC17D1">
      <w:pPr>
        <w:pStyle w:val="ListParagraph"/>
        <w:numPr>
          <w:ilvl w:val="0"/>
          <w:numId w:val="14"/>
        </w:numPr>
        <w:autoSpaceDE w:val="0"/>
        <w:autoSpaceDN w:val="0"/>
        <w:adjustRightInd w:val="0"/>
        <w:spacing w:before="60" w:after="60" w:line="240" w:lineRule="auto"/>
        <w:contextualSpacing w:val="0"/>
        <w:rPr>
          <w:rFonts w:ascii="Times New Roman" w:hAnsi="Times New Roman" w:cs="Times New Roman"/>
          <w:sz w:val="24"/>
          <w:szCs w:val="24"/>
        </w:rPr>
      </w:pPr>
      <w:r w:rsidRPr="00800013">
        <w:rPr>
          <w:rFonts w:ascii="Times New Roman" w:hAnsi="Times New Roman" w:cs="Times New Roman"/>
          <w:sz w:val="24"/>
          <w:szCs w:val="24"/>
        </w:rPr>
        <w:t>advis</w:t>
      </w:r>
      <w:r>
        <w:rPr>
          <w:rFonts w:ascii="Times New Roman" w:hAnsi="Times New Roman" w:cs="Times New Roman"/>
          <w:sz w:val="24"/>
          <w:szCs w:val="24"/>
        </w:rPr>
        <w:t xml:space="preserve">ing </w:t>
      </w:r>
      <w:r w:rsidRPr="00800013">
        <w:rPr>
          <w:rFonts w:ascii="Times New Roman" w:hAnsi="Times New Roman" w:cs="Times New Roman"/>
          <w:sz w:val="24"/>
          <w:szCs w:val="24"/>
        </w:rPr>
        <w:t>and support</w:t>
      </w:r>
      <w:r>
        <w:rPr>
          <w:rFonts w:ascii="Times New Roman" w:hAnsi="Times New Roman" w:cs="Times New Roman"/>
          <w:sz w:val="24"/>
          <w:szCs w:val="24"/>
        </w:rPr>
        <w:t>ing</w:t>
      </w:r>
      <w:r w:rsidRPr="00800013">
        <w:rPr>
          <w:rFonts w:ascii="Times New Roman" w:hAnsi="Times New Roman" w:cs="Times New Roman"/>
          <w:sz w:val="24"/>
          <w:szCs w:val="24"/>
        </w:rPr>
        <w:t xml:space="preserve"> the Commissioner in defining the appropriate structure and resourcing to deliver the Commission’s legislated investigative, referral, prevention, information and education functions; and</w:t>
      </w:r>
    </w:p>
    <w:p w14:paraId="596C4DA7" w14:textId="77777777" w:rsidR="00CC17D1" w:rsidRPr="00800013" w:rsidRDefault="00CC17D1" w:rsidP="00CC17D1">
      <w:pPr>
        <w:pStyle w:val="ListParagraph"/>
        <w:numPr>
          <w:ilvl w:val="0"/>
          <w:numId w:val="14"/>
        </w:numPr>
        <w:autoSpaceDE w:val="0"/>
        <w:autoSpaceDN w:val="0"/>
        <w:adjustRightInd w:val="0"/>
        <w:spacing w:before="60" w:after="60" w:line="240" w:lineRule="auto"/>
        <w:contextualSpacing w:val="0"/>
        <w:rPr>
          <w:rFonts w:ascii="Times New Roman" w:hAnsi="Times New Roman" w:cs="Times New Roman"/>
          <w:sz w:val="24"/>
          <w:szCs w:val="24"/>
        </w:rPr>
      </w:pPr>
      <w:r w:rsidRPr="00800013">
        <w:rPr>
          <w:rFonts w:ascii="Times New Roman" w:hAnsi="Times New Roman" w:cs="Times New Roman"/>
          <w:sz w:val="24"/>
          <w:szCs w:val="24"/>
        </w:rPr>
        <w:t>ensur</w:t>
      </w:r>
      <w:r>
        <w:rPr>
          <w:rFonts w:ascii="Times New Roman" w:hAnsi="Times New Roman" w:cs="Times New Roman"/>
          <w:sz w:val="24"/>
          <w:szCs w:val="24"/>
        </w:rPr>
        <w:t>ing</w:t>
      </w:r>
      <w:r w:rsidRPr="00800013">
        <w:rPr>
          <w:rFonts w:ascii="Times New Roman" w:hAnsi="Times New Roman" w:cs="Times New Roman"/>
          <w:sz w:val="24"/>
          <w:szCs w:val="24"/>
        </w:rPr>
        <w:t xml:space="preserve"> operational business planning and delivery, including:</w:t>
      </w:r>
    </w:p>
    <w:p w14:paraId="2AEBE8CB" w14:textId="77777777" w:rsidR="00CC17D1" w:rsidRPr="00800013" w:rsidRDefault="00CC17D1" w:rsidP="00CC17D1">
      <w:pPr>
        <w:pStyle w:val="ListParagraph"/>
        <w:numPr>
          <w:ilvl w:val="1"/>
          <w:numId w:val="14"/>
        </w:numPr>
        <w:autoSpaceDE w:val="0"/>
        <w:autoSpaceDN w:val="0"/>
        <w:adjustRightInd w:val="0"/>
        <w:spacing w:before="60" w:after="60" w:line="240" w:lineRule="auto"/>
        <w:contextualSpacing w:val="0"/>
        <w:rPr>
          <w:rFonts w:ascii="Times New Roman" w:hAnsi="Times New Roman" w:cs="Times New Roman"/>
          <w:sz w:val="24"/>
          <w:szCs w:val="24"/>
        </w:rPr>
      </w:pPr>
      <w:r w:rsidRPr="00800013">
        <w:rPr>
          <w:rFonts w:ascii="Times New Roman" w:hAnsi="Times New Roman" w:cs="Times New Roman"/>
          <w:sz w:val="24"/>
          <w:szCs w:val="24"/>
        </w:rPr>
        <w:t>staff recruitment;</w:t>
      </w:r>
    </w:p>
    <w:p w14:paraId="374E8784" w14:textId="77777777" w:rsidR="00CC17D1" w:rsidRPr="00800013" w:rsidRDefault="00CC17D1" w:rsidP="00CC17D1">
      <w:pPr>
        <w:pStyle w:val="ListParagraph"/>
        <w:numPr>
          <w:ilvl w:val="1"/>
          <w:numId w:val="14"/>
        </w:numPr>
        <w:autoSpaceDE w:val="0"/>
        <w:autoSpaceDN w:val="0"/>
        <w:adjustRightInd w:val="0"/>
        <w:spacing w:before="60" w:after="60" w:line="240" w:lineRule="auto"/>
        <w:contextualSpacing w:val="0"/>
        <w:rPr>
          <w:rFonts w:ascii="Times New Roman" w:hAnsi="Times New Roman" w:cs="Times New Roman"/>
          <w:sz w:val="24"/>
          <w:szCs w:val="24"/>
        </w:rPr>
      </w:pPr>
      <w:r w:rsidRPr="00800013">
        <w:rPr>
          <w:rFonts w:ascii="Times New Roman" w:hAnsi="Times New Roman" w:cs="Times New Roman"/>
          <w:sz w:val="24"/>
          <w:szCs w:val="24"/>
        </w:rPr>
        <w:t>evaluation of the adequacy of current appropriations;</w:t>
      </w:r>
    </w:p>
    <w:p w14:paraId="5AB1AFA3" w14:textId="77777777" w:rsidR="00CC17D1" w:rsidRPr="00800013" w:rsidRDefault="00CC17D1" w:rsidP="00CC17D1">
      <w:pPr>
        <w:pStyle w:val="ListParagraph"/>
        <w:numPr>
          <w:ilvl w:val="1"/>
          <w:numId w:val="14"/>
        </w:numPr>
        <w:autoSpaceDE w:val="0"/>
        <w:autoSpaceDN w:val="0"/>
        <w:adjustRightInd w:val="0"/>
        <w:spacing w:before="60" w:after="60" w:line="240" w:lineRule="auto"/>
        <w:contextualSpacing w:val="0"/>
        <w:rPr>
          <w:rFonts w:ascii="Times New Roman" w:hAnsi="Times New Roman" w:cs="Times New Roman"/>
          <w:sz w:val="24"/>
          <w:szCs w:val="24"/>
        </w:rPr>
      </w:pPr>
      <w:r w:rsidRPr="00800013">
        <w:rPr>
          <w:rFonts w:ascii="Times New Roman" w:hAnsi="Times New Roman" w:cs="Times New Roman"/>
          <w:sz w:val="24"/>
          <w:szCs w:val="24"/>
        </w:rPr>
        <w:t>development of budget submissions;</w:t>
      </w:r>
    </w:p>
    <w:p w14:paraId="6DABF480" w14:textId="77777777" w:rsidR="00CC17D1" w:rsidRPr="00800013" w:rsidRDefault="00CC17D1" w:rsidP="00CC17D1">
      <w:pPr>
        <w:pStyle w:val="ListParagraph"/>
        <w:numPr>
          <w:ilvl w:val="1"/>
          <w:numId w:val="14"/>
        </w:numPr>
        <w:autoSpaceDE w:val="0"/>
        <w:autoSpaceDN w:val="0"/>
        <w:adjustRightInd w:val="0"/>
        <w:spacing w:before="60" w:after="60" w:line="240" w:lineRule="auto"/>
        <w:contextualSpacing w:val="0"/>
        <w:rPr>
          <w:rFonts w:ascii="Times New Roman" w:hAnsi="Times New Roman" w:cs="Times New Roman"/>
          <w:sz w:val="24"/>
          <w:szCs w:val="24"/>
        </w:rPr>
      </w:pPr>
      <w:r w:rsidRPr="00800013">
        <w:rPr>
          <w:rFonts w:ascii="Times New Roman" w:hAnsi="Times New Roman" w:cs="Times New Roman"/>
          <w:sz w:val="24"/>
          <w:szCs w:val="24"/>
        </w:rPr>
        <w:t>development of policies, procedures and performance frameworks, including protocols for working cooperatively with ACT public sector agencies with similar functions; and</w:t>
      </w:r>
    </w:p>
    <w:p w14:paraId="78CFCF1A" w14:textId="77777777" w:rsidR="00CC17D1" w:rsidRPr="00800013" w:rsidRDefault="00CC17D1" w:rsidP="00CC17D1">
      <w:pPr>
        <w:pStyle w:val="ListParagraph"/>
        <w:numPr>
          <w:ilvl w:val="1"/>
          <w:numId w:val="14"/>
        </w:numPr>
        <w:autoSpaceDE w:val="0"/>
        <w:autoSpaceDN w:val="0"/>
        <w:adjustRightInd w:val="0"/>
        <w:spacing w:before="60" w:after="60" w:line="240" w:lineRule="auto"/>
        <w:contextualSpacing w:val="0"/>
        <w:rPr>
          <w:rFonts w:ascii="Times New Roman" w:hAnsi="Times New Roman" w:cs="Times New Roman"/>
          <w:sz w:val="24"/>
          <w:szCs w:val="24"/>
        </w:rPr>
      </w:pPr>
      <w:r w:rsidRPr="00800013">
        <w:rPr>
          <w:rFonts w:ascii="Times New Roman" w:hAnsi="Times New Roman" w:cs="Times New Roman"/>
          <w:sz w:val="24"/>
          <w:szCs w:val="24"/>
        </w:rPr>
        <w:t>development and implementation of information systems and reporting arrangements.</w:t>
      </w:r>
    </w:p>
    <w:p w14:paraId="57491B58" w14:textId="77777777" w:rsidR="00CC17D1" w:rsidRPr="00E8247B" w:rsidRDefault="00CC17D1" w:rsidP="00CC17D1">
      <w:pPr>
        <w:spacing w:after="120" w:line="240" w:lineRule="auto"/>
        <w:rPr>
          <w:rFonts w:ascii="Times New Roman" w:eastAsia="Times New Roman" w:hAnsi="Times New Roman" w:cs="Times New Roman"/>
          <w:sz w:val="24"/>
          <w:szCs w:val="24"/>
        </w:rPr>
      </w:pPr>
    </w:p>
    <w:sectPr w:rsidR="00CC17D1" w:rsidRPr="00E8247B" w:rsidSect="00DA1EAC">
      <w:footerReference w:type="default" r:id="rId13"/>
      <w:footerReference w:type="first" r:id="rId14"/>
      <w:pgSz w:w="11907" w:h="16839" w:code="9"/>
      <w:pgMar w:top="1440" w:right="1797" w:bottom="1440" w:left="179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D7E6C" w14:textId="77777777" w:rsidR="004A112A" w:rsidRDefault="004A112A" w:rsidP="00007A47">
      <w:pPr>
        <w:spacing w:after="0" w:line="240" w:lineRule="auto"/>
      </w:pPr>
      <w:r>
        <w:separator/>
      </w:r>
    </w:p>
  </w:endnote>
  <w:endnote w:type="continuationSeparator" w:id="0">
    <w:p w14:paraId="44D36FBD" w14:textId="77777777" w:rsidR="004A112A" w:rsidRDefault="004A112A" w:rsidP="00007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18DFC" w14:textId="77777777" w:rsidR="00274FCC" w:rsidRDefault="00274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BC726" w14:textId="467A2AC5" w:rsidR="00007A47" w:rsidRPr="00274FCC" w:rsidRDefault="00274FCC" w:rsidP="00274FCC">
    <w:pPr>
      <w:pStyle w:val="Footer"/>
      <w:jc w:val="center"/>
      <w:rPr>
        <w:rFonts w:ascii="Arial" w:hAnsi="Arial" w:cs="Arial"/>
        <w:sz w:val="14"/>
      </w:rPr>
    </w:pPr>
    <w:r w:rsidRPr="00274FCC">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F804F" w14:textId="77777777" w:rsidR="00274FCC" w:rsidRDefault="00274F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AE566" w14:textId="16ADAC64" w:rsidR="00563151" w:rsidRDefault="00F57131" w:rsidP="00DA1EAC">
    <w:pPr>
      <w:pStyle w:val="Footer"/>
      <w:jc w:val="right"/>
      <w:rPr>
        <w:rFonts w:ascii="Times New Roman" w:hAnsi="Times New Roman"/>
        <w:noProof/>
      </w:rPr>
    </w:pPr>
    <w:r w:rsidRPr="00DA1EAC">
      <w:rPr>
        <w:rFonts w:ascii="Times New Roman" w:hAnsi="Times New Roman"/>
      </w:rPr>
      <w:fldChar w:fldCharType="begin"/>
    </w:r>
    <w:r w:rsidRPr="00DA1EAC">
      <w:rPr>
        <w:rFonts w:ascii="Times New Roman" w:hAnsi="Times New Roman"/>
      </w:rPr>
      <w:instrText xml:space="preserve"> PAGE   \* MERGEFORMAT </w:instrText>
    </w:r>
    <w:r w:rsidRPr="00DA1EAC">
      <w:rPr>
        <w:rFonts w:ascii="Times New Roman" w:hAnsi="Times New Roman"/>
      </w:rPr>
      <w:fldChar w:fldCharType="separate"/>
    </w:r>
    <w:r w:rsidR="00356BF9">
      <w:rPr>
        <w:rFonts w:ascii="Times New Roman" w:hAnsi="Times New Roman"/>
        <w:noProof/>
      </w:rPr>
      <w:t>8</w:t>
    </w:r>
    <w:r w:rsidRPr="00DA1EAC">
      <w:rPr>
        <w:rFonts w:ascii="Times New Roman" w:hAnsi="Times New Roman"/>
        <w:noProof/>
      </w:rPr>
      <w:fldChar w:fldCharType="end"/>
    </w:r>
  </w:p>
  <w:p w14:paraId="1FBB23B7" w14:textId="1F62B1A6" w:rsidR="007536A7" w:rsidRPr="00274FCC" w:rsidRDefault="00274FCC" w:rsidP="00274FCC">
    <w:pPr>
      <w:pStyle w:val="Footer"/>
      <w:jc w:val="center"/>
      <w:rPr>
        <w:rFonts w:ascii="Arial" w:hAnsi="Arial" w:cs="Arial"/>
        <w:sz w:val="14"/>
      </w:rPr>
    </w:pPr>
    <w:r w:rsidRPr="00274FCC">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01809" w14:textId="77777777" w:rsidR="005B462A" w:rsidRPr="00DA1EAC" w:rsidRDefault="00F57131" w:rsidP="005B462A">
    <w:pPr>
      <w:pStyle w:val="Footer"/>
      <w:jc w:val="right"/>
      <w:rPr>
        <w:rFonts w:ascii="Times New Roman" w:hAnsi="Times New Roman"/>
      </w:rPr>
    </w:pPr>
    <w:r w:rsidRPr="00DA1EAC">
      <w:rPr>
        <w:rFonts w:ascii="Times New Roman" w:hAnsi="Times New Roman"/>
      </w:rPr>
      <w:fldChar w:fldCharType="begin"/>
    </w:r>
    <w:r w:rsidRPr="00DA1EAC">
      <w:rPr>
        <w:rFonts w:ascii="Times New Roman" w:hAnsi="Times New Roman"/>
      </w:rPr>
      <w:instrText xml:space="preserve"> PAGE   \* MERGEFORMAT </w:instrText>
    </w:r>
    <w:r w:rsidRPr="00DA1EAC">
      <w:rPr>
        <w:rFonts w:ascii="Times New Roman" w:hAnsi="Times New Roman"/>
      </w:rPr>
      <w:fldChar w:fldCharType="separate"/>
    </w:r>
    <w:r w:rsidR="00356BF9">
      <w:rPr>
        <w:rFonts w:ascii="Times New Roman" w:hAnsi="Times New Roman"/>
        <w:noProof/>
      </w:rPr>
      <w:t>1</w:t>
    </w:r>
    <w:r w:rsidRPr="00DA1EAC">
      <w:rPr>
        <w:rFonts w:ascii="Times New Roman" w:hAnsi="Times New Roman"/>
        <w:noProof/>
      </w:rPr>
      <w:fldChar w:fldCharType="end"/>
    </w:r>
  </w:p>
  <w:p w14:paraId="3596D1C9" w14:textId="57C799C3" w:rsidR="005B462A" w:rsidRPr="00274FCC" w:rsidRDefault="00274FCC" w:rsidP="00274FCC">
    <w:pPr>
      <w:pStyle w:val="Footer"/>
      <w:jc w:val="center"/>
      <w:rPr>
        <w:rFonts w:ascii="Arial" w:hAnsi="Arial" w:cs="Arial"/>
        <w:sz w:val="14"/>
      </w:rPr>
    </w:pPr>
    <w:r w:rsidRPr="00274FCC">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A8FB7" w14:textId="77777777" w:rsidR="004A112A" w:rsidRDefault="004A112A" w:rsidP="00007A47">
      <w:pPr>
        <w:spacing w:after="0" w:line="240" w:lineRule="auto"/>
      </w:pPr>
      <w:r>
        <w:separator/>
      </w:r>
    </w:p>
  </w:footnote>
  <w:footnote w:type="continuationSeparator" w:id="0">
    <w:p w14:paraId="45C2022E" w14:textId="77777777" w:rsidR="004A112A" w:rsidRDefault="004A112A" w:rsidP="00007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9B06B" w14:textId="77777777" w:rsidR="00274FCC" w:rsidRDefault="00274F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FDBFB" w14:textId="77777777" w:rsidR="00274FCC" w:rsidRDefault="00274F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27D7D" w14:textId="77777777" w:rsidR="00274FCC" w:rsidRDefault="00274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24F64"/>
    <w:multiLevelType w:val="hybridMultilevel"/>
    <w:tmpl w:val="2480C378"/>
    <w:lvl w:ilvl="0" w:tplc="388CC44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8331AE1"/>
    <w:multiLevelType w:val="hybridMultilevel"/>
    <w:tmpl w:val="F6CEF548"/>
    <w:lvl w:ilvl="0" w:tplc="F2765D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051B77"/>
    <w:multiLevelType w:val="hybridMultilevel"/>
    <w:tmpl w:val="40F8D06C"/>
    <w:lvl w:ilvl="0" w:tplc="3AA42854">
      <w:start w:val="1"/>
      <w:numFmt w:val="decimal"/>
      <w:lvlText w:val="%1."/>
      <w:lvlJc w:val="left"/>
      <w:pPr>
        <w:ind w:left="360" w:hanging="360"/>
      </w:pPr>
      <w:rPr>
        <w:b w:val="0"/>
        <w:i w:val="0"/>
      </w:rPr>
    </w:lvl>
    <w:lvl w:ilvl="1" w:tplc="0C090017">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92C4946"/>
    <w:multiLevelType w:val="hybridMultilevel"/>
    <w:tmpl w:val="97BA206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10B1FB8"/>
    <w:multiLevelType w:val="hybridMultilevel"/>
    <w:tmpl w:val="1B7E1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47386C"/>
    <w:multiLevelType w:val="hybridMultilevel"/>
    <w:tmpl w:val="7A5E0488"/>
    <w:lvl w:ilvl="0" w:tplc="FB5ECAD8">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35EC6E11"/>
    <w:multiLevelType w:val="hybridMultilevel"/>
    <w:tmpl w:val="2480C378"/>
    <w:lvl w:ilvl="0" w:tplc="388CC44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A563256"/>
    <w:multiLevelType w:val="hybridMultilevel"/>
    <w:tmpl w:val="2480C378"/>
    <w:lvl w:ilvl="0" w:tplc="388CC44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3BE57DF6"/>
    <w:multiLevelType w:val="hybridMultilevel"/>
    <w:tmpl w:val="2480C378"/>
    <w:lvl w:ilvl="0" w:tplc="388CC44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2503D04"/>
    <w:multiLevelType w:val="hybridMultilevel"/>
    <w:tmpl w:val="3EAE25D6"/>
    <w:lvl w:ilvl="0" w:tplc="E5F8ED36">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D6556DB"/>
    <w:multiLevelType w:val="hybridMultilevel"/>
    <w:tmpl w:val="228CBF30"/>
    <w:lvl w:ilvl="0" w:tplc="DBDC158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521F484F"/>
    <w:multiLevelType w:val="hybridMultilevel"/>
    <w:tmpl w:val="99586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0818AA"/>
    <w:multiLevelType w:val="hybridMultilevel"/>
    <w:tmpl w:val="2480C378"/>
    <w:lvl w:ilvl="0" w:tplc="388CC44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7578596C"/>
    <w:multiLevelType w:val="hybridMultilevel"/>
    <w:tmpl w:val="2480C378"/>
    <w:lvl w:ilvl="0" w:tplc="388CC44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
  </w:num>
  <w:num w:numId="2">
    <w:abstractNumId w:val="9"/>
  </w:num>
  <w:num w:numId="3">
    <w:abstractNumId w:val="5"/>
  </w:num>
  <w:num w:numId="4">
    <w:abstractNumId w:val="10"/>
  </w:num>
  <w:num w:numId="5">
    <w:abstractNumId w:val="0"/>
  </w:num>
  <w:num w:numId="6">
    <w:abstractNumId w:val="8"/>
  </w:num>
  <w:num w:numId="7">
    <w:abstractNumId w:val="7"/>
  </w:num>
  <w:num w:numId="8">
    <w:abstractNumId w:val="12"/>
  </w:num>
  <w:num w:numId="9">
    <w:abstractNumId w:val="13"/>
  </w:num>
  <w:num w:numId="10">
    <w:abstractNumId w:val="6"/>
  </w:num>
  <w:num w:numId="11">
    <w:abstractNumId w:val="3"/>
  </w:num>
  <w:num w:numId="12">
    <w:abstractNumId w:val="1"/>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627"/>
    <w:rsid w:val="00007A47"/>
    <w:rsid w:val="000110EB"/>
    <w:rsid w:val="00027B32"/>
    <w:rsid w:val="0003151D"/>
    <w:rsid w:val="0003435F"/>
    <w:rsid w:val="0004083A"/>
    <w:rsid w:val="000553B0"/>
    <w:rsid w:val="00070420"/>
    <w:rsid w:val="00071872"/>
    <w:rsid w:val="000B7F0E"/>
    <w:rsid w:val="000C2E6C"/>
    <w:rsid w:val="000D5D8B"/>
    <w:rsid w:val="000F0336"/>
    <w:rsid w:val="000F5C53"/>
    <w:rsid w:val="00130E14"/>
    <w:rsid w:val="001672BA"/>
    <w:rsid w:val="001758F5"/>
    <w:rsid w:val="001C42B6"/>
    <w:rsid w:val="001D63F9"/>
    <w:rsid w:val="00202BED"/>
    <w:rsid w:val="002409DB"/>
    <w:rsid w:val="00245684"/>
    <w:rsid w:val="00271E73"/>
    <w:rsid w:val="00274FCC"/>
    <w:rsid w:val="00286BBA"/>
    <w:rsid w:val="002C622E"/>
    <w:rsid w:val="002D33F6"/>
    <w:rsid w:val="002D4B61"/>
    <w:rsid w:val="00315861"/>
    <w:rsid w:val="00341B19"/>
    <w:rsid w:val="00343BB3"/>
    <w:rsid w:val="00356BF9"/>
    <w:rsid w:val="003C31FF"/>
    <w:rsid w:val="004016C8"/>
    <w:rsid w:val="00412141"/>
    <w:rsid w:val="00414986"/>
    <w:rsid w:val="00450AB9"/>
    <w:rsid w:val="004625D8"/>
    <w:rsid w:val="004A112A"/>
    <w:rsid w:val="004A72AE"/>
    <w:rsid w:val="004D7172"/>
    <w:rsid w:val="004E0F07"/>
    <w:rsid w:val="00500C5D"/>
    <w:rsid w:val="00512C83"/>
    <w:rsid w:val="005151CA"/>
    <w:rsid w:val="00555AF2"/>
    <w:rsid w:val="005562C4"/>
    <w:rsid w:val="00593544"/>
    <w:rsid w:val="00594862"/>
    <w:rsid w:val="005A14C9"/>
    <w:rsid w:val="005B72FC"/>
    <w:rsid w:val="005C2C17"/>
    <w:rsid w:val="005D6DD5"/>
    <w:rsid w:val="006346E3"/>
    <w:rsid w:val="00642214"/>
    <w:rsid w:val="00645F0B"/>
    <w:rsid w:val="006616C0"/>
    <w:rsid w:val="00697BE0"/>
    <w:rsid w:val="006B73AE"/>
    <w:rsid w:val="006D309E"/>
    <w:rsid w:val="006E13A0"/>
    <w:rsid w:val="006E2C06"/>
    <w:rsid w:val="006F1DDE"/>
    <w:rsid w:val="00710AF6"/>
    <w:rsid w:val="0074412D"/>
    <w:rsid w:val="007536A7"/>
    <w:rsid w:val="007A4062"/>
    <w:rsid w:val="007B2D73"/>
    <w:rsid w:val="007C08A1"/>
    <w:rsid w:val="007C3E43"/>
    <w:rsid w:val="007D6919"/>
    <w:rsid w:val="007E6435"/>
    <w:rsid w:val="007E7F9B"/>
    <w:rsid w:val="007F7131"/>
    <w:rsid w:val="00802E2E"/>
    <w:rsid w:val="0081766B"/>
    <w:rsid w:val="0085782C"/>
    <w:rsid w:val="00894783"/>
    <w:rsid w:val="008A02E0"/>
    <w:rsid w:val="008F1F56"/>
    <w:rsid w:val="00955C5F"/>
    <w:rsid w:val="00970627"/>
    <w:rsid w:val="00A02C8F"/>
    <w:rsid w:val="00A17406"/>
    <w:rsid w:val="00A4642E"/>
    <w:rsid w:val="00A65888"/>
    <w:rsid w:val="00A677ED"/>
    <w:rsid w:val="00A84D62"/>
    <w:rsid w:val="00B04D50"/>
    <w:rsid w:val="00B05B8C"/>
    <w:rsid w:val="00B638E2"/>
    <w:rsid w:val="00B76983"/>
    <w:rsid w:val="00B91B0F"/>
    <w:rsid w:val="00BD48B2"/>
    <w:rsid w:val="00C01098"/>
    <w:rsid w:val="00C551EF"/>
    <w:rsid w:val="00C77CD9"/>
    <w:rsid w:val="00CC17D1"/>
    <w:rsid w:val="00CE506E"/>
    <w:rsid w:val="00DB123A"/>
    <w:rsid w:val="00DF5050"/>
    <w:rsid w:val="00E02BE9"/>
    <w:rsid w:val="00E31C8C"/>
    <w:rsid w:val="00E37578"/>
    <w:rsid w:val="00E41E6A"/>
    <w:rsid w:val="00EA60AB"/>
    <w:rsid w:val="00EA60C5"/>
    <w:rsid w:val="00EA6FF0"/>
    <w:rsid w:val="00EB14EB"/>
    <w:rsid w:val="00EC3542"/>
    <w:rsid w:val="00EC4BEC"/>
    <w:rsid w:val="00ED6528"/>
    <w:rsid w:val="00EF51DA"/>
    <w:rsid w:val="00F1796E"/>
    <w:rsid w:val="00F5328A"/>
    <w:rsid w:val="00F57131"/>
    <w:rsid w:val="00F643DC"/>
    <w:rsid w:val="00FA75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33ACE9"/>
  <w15:chartTrackingRefBased/>
  <w15:docId w15:val="{EBAC471F-88F7-4992-8C08-AC0331D9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62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70627"/>
    <w:rPr>
      <w:sz w:val="16"/>
      <w:szCs w:val="16"/>
    </w:rPr>
  </w:style>
  <w:style w:type="paragraph" w:styleId="CommentText">
    <w:name w:val="annotation text"/>
    <w:basedOn w:val="Normal"/>
    <w:link w:val="CommentTextChar"/>
    <w:semiHidden/>
    <w:unhideWhenUsed/>
    <w:rsid w:val="0097062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7062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706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627"/>
    <w:rPr>
      <w:rFonts w:ascii="Segoe UI" w:hAnsi="Segoe UI" w:cs="Segoe UI"/>
      <w:sz w:val="18"/>
      <w:szCs w:val="18"/>
    </w:rPr>
  </w:style>
  <w:style w:type="paragraph" w:styleId="Header">
    <w:name w:val="header"/>
    <w:basedOn w:val="Normal"/>
    <w:link w:val="HeaderChar"/>
    <w:uiPriority w:val="99"/>
    <w:unhideWhenUsed/>
    <w:rsid w:val="00007A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A47"/>
  </w:style>
  <w:style w:type="paragraph" w:styleId="Footer">
    <w:name w:val="footer"/>
    <w:basedOn w:val="Normal"/>
    <w:link w:val="FooterChar"/>
    <w:uiPriority w:val="99"/>
    <w:unhideWhenUsed/>
    <w:rsid w:val="00007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A47"/>
  </w:style>
  <w:style w:type="paragraph" w:styleId="ListParagraph">
    <w:name w:val="List Paragraph"/>
    <w:basedOn w:val="Normal"/>
    <w:uiPriority w:val="34"/>
    <w:qFormat/>
    <w:rsid w:val="00CC17D1"/>
    <w:pPr>
      <w:ind w:left="720"/>
      <w:contextualSpacing/>
    </w:pPr>
  </w:style>
  <w:style w:type="character" w:styleId="PlaceholderText">
    <w:name w:val="Placeholder Text"/>
    <w:basedOn w:val="DefaultParagraphFont"/>
    <w:uiPriority w:val="99"/>
    <w:semiHidden/>
    <w:rsid w:val="00EA60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46999B36F694ACF931A2CA39701A30B"/>
        <w:category>
          <w:name w:val="General"/>
          <w:gallery w:val="placeholder"/>
        </w:category>
        <w:types>
          <w:type w:val="bbPlcHdr"/>
        </w:types>
        <w:behaviors>
          <w:behavior w:val="content"/>
        </w:behaviors>
        <w:guid w:val="{80606E53-60D7-4DD3-BC37-430F7A6E6895}"/>
      </w:docPartPr>
      <w:docPartBody>
        <w:p w:rsidR="00A75F29" w:rsidRDefault="00FA40BA" w:rsidP="00FA40BA">
          <w:pPr>
            <w:pStyle w:val="F46999B36F694ACF931A2CA39701A30B"/>
          </w:pPr>
          <w:r>
            <w:rPr>
              <w:rStyle w:val="PlaceholderText"/>
            </w:rPr>
            <w:t>(Subject Matter)</w:t>
          </w:r>
        </w:p>
      </w:docPartBody>
    </w:docPart>
    <w:docPart>
      <w:docPartPr>
        <w:name w:val="5025358C0C604E61A1B8F256651D0C8E"/>
        <w:category>
          <w:name w:val="General"/>
          <w:gallery w:val="placeholder"/>
        </w:category>
        <w:types>
          <w:type w:val="bbPlcHdr"/>
        </w:types>
        <w:behaviors>
          <w:behavior w:val="content"/>
        </w:behaviors>
        <w:guid w:val="{94ADCF5D-EB21-4F9E-A953-6566EFAB1773}"/>
      </w:docPartPr>
      <w:docPartBody>
        <w:p w:rsidR="00A75F29" w:rsidRDefault="00FA40BA" w:rsidP="00FA40BA">
          <w:pPr>
            <w:pStyle w:val="5025358C0C604E61A1B8F256651D0C8E"/>
          </w:pPr>
          <w:r w:rsidRPr="00624640">
            <w:rPr>
              <w:rStyle w:val="PlaceholderText"/>
            </w:rPr>
            <w:t>Choose an item.</w:t>
          </w:r>
        </w:p>
      </w:docPartBody>
    </w:docPart>
    <w:docPart>
      <w:docPartPr>
        <w:name w:val="48A7103041E84800A6DF3CA9E9C2E3D9"/>
        <w:category>
          <w:name w:val="General"/>
          <w:gallery w:val="placeholder"/>
        </w:category>
        <w:types>
          <w:type w:val="bbPlcHdr"/>
        </w:types>
        <w:behaviors>
          <w:behavior w:val="content"/>
        </w:behaviors>
        <w:guid w:val="{2D967CD5-B25A-4B2E-8202-C2EC73AC9D44}"/>
      </w:docPartPr>
      <w:docPartBody>
        <w:p w:rsidR="00A75F29" w:rsidRDefault="00FA40BA" w:rsidP="00FA40BA">
          <w:pPr>
            <w:pStyle w:val="48A7103041E84800A6DF3CA9E9C2E3D9"/>
          </w:pPr>
          <w:r>
            <w:rPr>
              <w:rStyle w:val="PlaceholderText"/>
            </w:rPr>
            <w:t>Year</w:t>
          </w:r>
        </w:p>
      </w:docPartBody>
    </w:docPart>
    <w:docPart>
      <w:docPartPr>
        <w:name w:val="87E25E102EFA4927B94395A92444F908"/>
        <w:category>
          <w:name w:val="General"/>
          <w:gallery w:val="placeholder"/>
        </w:category>
        <w:types>
          <w:type w:val="bbPlcHdr"/>
        </w:types>
        <w:behaviors>
          <w:behavior w:val="content"/>
        </w:behaviors>
        <w:guid w:val="{ABBC6BD5-0AA6-4AE3-B1B9-3D79D8038316}"/>
      </w:docPartPr>
      <w:docPartBody>
        <w:p w:rsidR="00A75F29" w:rsidRDefault="00FA40BA" w:rsidP="00FA40BA">
          <w:pPr>
            <w:pStyle w:val="87E25E102EFA4927B94395A92444F908"/>
          </w:pPr>
          <w:r w:rsidRPr="00EA0539">
            <w:rPr>
              <w:rStyle w:val="Style5Char"/>
              <w:rFonts w:eastAsiaTheme="minorEastAsia"/>
            </w:rPr>
            <w:t>Authorising law, authorising provision (provision heading)</w:t>
          </w:r>
        </w:p>
      </w:docPartBody>
    </w:docPart>
    <w:docPart>
      <w:docPartPr>
        <w:name w:val="F91E42CEC2C74DB7AF01E0D8429FAEDD"/>
        <w:category>
          <w:name w:val="General"/>
          <w:gallery w:val="placeholder"/>
        </w:category>
        <w:types>
          <w:type w:val="bbPlcHdr"/>
        </w:types>
        <w:behaviors>
          <w:behavior w:val="content"/>
        </w:behaviors>
        <w:guid w:val="{DEC4B89B-3590-4331-A519-D08D5107957C}"/>
      </w:docPartPr>
      <w:docPartBody>
        <w:p w:rsidR="00A75F29" w:rsidRDefault="00FA40BA" w:rsidP="00FA40BA">
          <w:pPr>
            <w:pStyle w:val="F91E42CEC2C74DB7AF01E0D8429FAEDD"/>
          </w:pPr>
          <w:r w:rsidRPr="003B299E">
            <w:rPr>
              <w:rStyle w:val="Style9Char"/>
              <w:rFonts w:eastAsiaTheme="minorEastAsia"/>
            </w:rPr>
            <w:t>Full citation as above</w:t>
          </w:r>
        </w:p>
      </w:docPartBody>
    </w:docPart>
    <w:docPart>
      <w:docPartPr>
        <w:name w:val="D1936AB0E21D44EE8BE29482455CA465"/>
        <w:category>
          <w:name w:val="General"/>
          <w:gallery w:val="placeholder"/>
        </w:category>
        <w:types>
          <w:type w:val="bbPlcHdr"/>
        </w:types>
        <w:behaviors>
          <w:behavior w:val="content"/>
        </w:behaviors>
        <w:guid w:val="{E6964549-7C3C-4CD4-9DB4-A3CC572E08F5}"/>
      </w:docPartPr>
      <w:docPartBody>
        <w:p w:rsidR="00A75F29" w:rsidRDefault="00FA40BA" w:rsidP="00FA40BA">
          <w:pPr>
            <w:pStyle w:val="D1936AB0E21D44EE8BE29482455CA465"/>
          </w:pPr>
          <w:r w:rsidRPr="00624640">
            <w:rPr>
              <w:rStyle w:val="PlaceholderText"/>
            </w:rPr>
            <w:t>Choose an item.</w:t>
          </w:r>
        </w:p>
      </w:docPartBody>
    </w:docPart>
    <w:docPart>
      <w:docPartPr>
        <w:name w:val="8E254314B3D44E83ADF9F6D47CED88F6"/>
        <w:category>
          <w:name w:val="General"/>
          <w:gallery w:val="placeholder"/>
        </w:category>
        <w:types>
          <w:type w:val="bbPlcHdr"/>
        </w:types>
        <w:behaviors>
          <w:behavior w:val="content"/>
        </w:behaviors>
        <w:guid w:val="{08F06829-6EFA-4109-9E29-E73C2F7298BD}"/>
      </w:docPartPr>
      <w:docPartBody>
        <w:p w:rsidR="00A75F29" w:rsidRDefault="00FA40BA" w:rsidP="00FA40BA">
          <w:pPr>
            <w:pStyle w:val="8E254314B3D44E83ADF9F6D47CED88F6"/>
          </w:pPr>
          <w:r>
            <w:rPr>
              <w:rStyle w:val="PlaceholderText"/>
            </w:rPr>
            <w:t>Appointee Name</w:t>
          </w:r>
        </w:p>
      </w:docPartBody>
    </w:docPart>
    <w:docPart>
      <w:docPartPr>
        <w:name w:val="44002DC869EC4AE0A4296E7DADD8C87F"/>
        <w:category>
          <w:name w:val="General"/>
          <w:gallery w:val="placeholder"/>
        </w:category>
        <w:types>
          <w:type w:val="bbPlcHdr"/>
        </w:types>
        <w:behaviors>
          <w:behavior w:val="content"/>
        </w:behaviors>
        <w:guid w:val="{C7D75A0F-9DC3-46D9-A3A5-0F30C3177C10}"/>
      </w:docPartPr>
      <w:docPartBody>
        <w:p w:rsidR="00A75F29" w:rsidRDefault="00FA40BA" w:rsidP="00FA40BA">
          <w:pPr>
            <w:pStyle w:val="44002DC869EC4AE0A4296E7DADD8C87F"/>
          </w:pPr>
          <w:r>
            <w:rPr>
              <w:rStyle w:val="PlaceholderText"/>
            </w:rPr>
            <w:t>a member of X board OR the [name of the statutory office]</w:t>
          </w:r>
        </w:p>
      </w:docPartBody>
    </w:docPart>
    <w:docPart>
      <w:docPartPr>
        <w:name w:val="471772CF2BD34A2DAC418238551D7D15"/>
        <w:category>
          <w:name w:val="General"/>
          <w:gallery w:val="placeholder"/>
        </w:category>
        <w:types>
          <w:type w:val="bbPlcHdr"/>
        </w:types>
        <w:behaviors>
          <w:behavior w:val="content"/>
        </w:behaviors>
        <w:guid w:val="{DAA453F6-21DA-462B-ABAE-1D3D4DC3E43F}"/>
      </w:docPartPr>
      <w:docPartBody>
        <w:p w:rsidR="00A75F29" w:rsidRDefault="00FA40BA" w:rsidP="00FA40BA">
          <w:pPr>
            <w:pStyle w:val="471772CF2BD34A2DAC418238551D7D15"/>
          </w:pPr>
          <w:r>
            <w:rPr>
              <w:rStyle w:val="PlaceholderText"/>
            </w:rPr>
            <w:t>maker’s name</w:t>
          </w:r>
        </w:p>
      </w:docPartBody>
    </w:docPart>
    <w:docPart>
      <w:docPartPr>
        <w:name w:val="3F9A0A46721D4CCD8119CF4E09C3D7A9"/>
        <w:category>
          <w:name w:val="General"/>
          <w:gallery w:val="placeholder"/>
        </w:category>
        <w:types>
          <w:type w:val="bbPlcHdr"/>
        </w:types>
        <w:behaviors>
          <w:behavior w:val="content"/>
        </w:behaviors>
        <w:guid w:val="{686201E0-5634-4A6B-BAFA-A31A8E713E3D}"/>
      </w:docPartPr>
      <w:docPartBody>
        <w:p w:rsidR="00A75F29" w:rsidRDefault="00FA40BA" w:rsidP="00FA40BA">
          <w:pPr>
            <w:pStyle w:val="3F9A0A46721D4CCD8119CF4E09C3D7A9"/>
          </w:pPr>
          <w:r>
            <w:rPr>
              <w:rStyle w:val="PlaceholderText"/>
            </w:rPr>
            <w:t>maker’s position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0BA"/>
    <w:rsid w:val="000C028E"/>
    <w:rsid w:val="007106A9"/>
    <w:rsid w:val="00A75F29"/>
    <w:rsid w:val="00BB0136"/>
    <w:rsid w:val="00C325D5"/>
    <w:rsid w:val="00CD36CE"/>
    <w:rsid w:val="00DE66EE"/>
    <w:rsid w:val="00F011FC"/>
    <w:rsid w:val="00FA40BA"/>
    <w:rsid w:val="00FB72F0"/>
    <w:rsid w:val="00FF37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3701"/>
    <w:rPr>
      <w:color w:val="808080"/>
    </w:rPr>
  </w:style>
  <w:style w:type="paragraph" w:customStyle="1" w:styleId="F46999B36F694ACF931A2CA39701A30B">
    <w:name w:val="F46999B36F694ACF931A2CA39701A30B"/>
    <w:rsid w:val="00FA40BA"/>
  </w:style>
  <w:style w:type="paragraph" w:customStyle="1" w:styleId="5025358C0C604E61A1B8F256651D0C8E">
    <w:name w:val="5025358C0C604E61A1B8F256651D0C8E"/>
    <w:rsid w:val="00FA40BA"/>
  </w:style>
  <w:style w:type="paragraph" w:customStyle="1" w:styleId="48A7103041E84800A6DF3CA9E9C2E3D9">
    <w:name w:val="48A7103041E84800A6DF3CA9E9C2E3D9"/>
    <w:rsid w:val="00FA40BA"/>
  </w:style>
  <w:style w:type="paragraph" w:customStyle="1" w:styleId="Style5">
    <w:name w:val="Style5"/>
    <w:basedOn w:val="Normal"/>
    <w:link w:val="Style5Char"/>
    <w:qFormat/>
    <w:rsid w:val="00FA40BA"/>
    <w:pPr>
      <w:tabs>
        <w:tab w:val="left" w:pos="2600"/>
      </w:tabs>
      <w:spacing w:before="320" w:after="0" w:line="240" w:lineRule="auto"/>
      <w:jc w:val="both"/>
    </w:pPr>
    <w:rPr>
      <w:rFonts w:ascii="Arial" w:eastAsia="Times New Roman" w:hAnsi="Arial" w:cs="Arial"/>
      <w:b/>
      <w:sz w:val="20"/>
      <w:szCs w:val="20"/>
      <w:lang w:eastAsia="en-US"/>
    </w:rPr>
  </w:style>
  <w:style w:type="character" w:customStyle="1" w:styleId="Style5Char">
    <w:name w:val="Style5 Char"/>
    <w:basedOn w:val="DefaultParagraphFont"/>
    <w:link w:val="Style5"/>
    <w:rsid w:val="00FA40BA"/>
    <w:rPr>
      <w:rFonts w:ascii="Arial" w:eastAsia="Times New Roman" w:hAnsi="Arial" w:cs="Arial"/>
      <w:b/>
      <w:sz w:val="20"/>
      <w:szCs w:val="20"/>
      <w:lang w:eastAsia="en-US"/>
    </w:rPr>
  </w:style>
  <w:style w:type="paragraph" w:customStyle="1" w:styleId="87E25E102EFA4927B94395A92444F908">
    <w:name w:val="87E25E102EFA4927B94395A92444F908"/>
    <w:rsid w:val="00FA40BA"/>
  </w:style>
  <w:style w:type="paragraph" w:customStyle="1" w:styleId="Style9">
    <w:name w:val="Style9"/>
    <w:basedOn w:val="Normal"/>
    <w:link w:val="Style9Char"/>
    <w:qFormat/>
    <w:rsid w:val="00FA40BA"/>
    <w:pPr>
      <w:spacing w:before="140" w:after="0" w:line="240" w:lineRule="auto"/>
      <w:ind w:left="720"/>
    </w:pPr>
    <w:rPr>
      <w:rFonts w:ascii="Times New Roman" w:eastAsia="Times New Roman" w:hAnsi="Times New Roman" w:cs="Times New Roman"/>
      <w:i/>
      <w:sz w:val="24"/>
      <w:szCs w:val="20"/>
      <w:lang w:eastAsia="en-US"/>
    </w:rPr>
  </w:style>
  <w:style w:type="character" w:customStyle="1" w:styleId="Style9Char">
    <w:name w:val="Style9 Char"/>
    <w:basedOn w:val="DefaultParagraphFont"/>
    <w:link w:val="Style9"/>
    <w:rsid w:val="00FA40BA"/>
    <w:rPr>
      <w:rFonts w:ascii="Times New Roman" w:eastAsia="Times New Roman" w:hAnsi="Times New Roman" w:cs="Times New Roman"/>
      <w:i/>
      <w:sz w:val="24"/>
      <w:szCs w:val="20"/>
      <w:lang w:eastAsia="en-US"/>
    </w:rPr>
  </w:style>
  <w:style w:type="paragraph" w:customStyle="1" w:styleId="F91E42CEC2C74DB7AF01E0D8429FAEDD">
    <w:name w:val="F91E42CEC2C74DB7AF01E0D8429FAEDD"/>
    <w:rsid w:val="00FA40BA"/>
  </w:style>
  <w:style w:type="paragraph" w:customStyle="1" w:styleId="D1936AB0E21D44EE8BE29482455CA465">
    <w:name w:val="D1936AB0E21D44EE8BE29482455CA465"/>
    <w:rsid w:val="00FA40BA"/>
  </w:style>
  <w:style w:type="paragraph" w:customStyle="1" w:styleId="8E254314B3D44E83ADF9F6D47CED88F6">
    <w:name w:val="8E254314B3D44E83ADF9F6D47CED88F6"/>
    <w:rsid w:val="00FA40BA"/>
  </w:style>
  <w:style w:type="paragraph" w:customStyle="1" w:styleId="44002DC869EC4AE0A4296E7DADD8C87F">
    <w:name w:val="44002DC869EC4AE0A4296E7DADD8C87F"/>
    <w:rsid w:val="00FA40BA"/>
  </w:style>
  <w:style w:type="paragraph" w:customStyle="1" w:styleId="471772CF2BD34A2DAC418238551D7D15">
    <w:name w:val="471772CF2BD34A2DAC418238551D7D15"/>
    <w:rsid w:val="00FA40BA"/>
  </w:style>
  <w:style w:type="paragraph" w:customStyle="1" w:styleId="3F9A0A46721D4CCD8119CF4E09C3D7A9">
    <w:name w:val="3F9A0A46721D4CCD8119CF4E09C3D7A9"/>
    <w:rsid w:val="00FA40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2328</Words>
  <Characters>12904</Characters>
  <Application>Microsoft Office Word</Application>
  <DocSecurity>0</DocSecurity>
  <Lines>421</Lines>
  <Paragraphs>174</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Moxon, KarenL</cp:lastModifiedBy>
  <cp:revision>4</cp:revision>
  <cp:lastPrinted>2019-10-02T05:32:00Z</cp:lastPrinted>
  <dcterms:created xsi:type="dcterms:W3CDTF">2021-04-21T00:58:00Z</dcterms:created>
  <dcterms:modified xsi:type="dcterms:W3CDTF">2021-04-21T00:58:00Z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lpwstr>1104676</vt:lpwstr>
  </property>
  <property fmtid="{D5CDD505-2E9C-101B-9397-08002B2CF9AE}" pid="3" name="CHECKEDOUTFROMJMS">
    <vt:lpwstr/>
  </property>
  <property fmtid="{D5CDD505-2E9C-101B-9397-08002B2CF9AE}" pid="4" name="JMSREQUIREDCHECKIN">
    <vt:lpwstr/>
  </property>
</Properties>
</file>