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24A2E" w14:textId="77777777" w:rsidR="009C1E2F" w:rsidRDefault="009C1E2F" w:rsidP="003425C9">
      <w:pPr>
        <w:pStyle w:val="Header"/>
        <w:tabs>
          <w:tab w:val="clear" w:pos="4320"/>
          <w:tab w:val="clear" w:pos="8640"/>
        </w:tabs>
        <w:spacing w:before="120"/>
        <w:rPr>
          <w:rFonts w:cs="Arial"/>
        </w:rPr>
      </w:pPr>
      <w:r>
        <w:rPr>
          <w:rFonts w:cs="Arial"/>
        </w:rPr>
        <w:t>Australian Capital Territory</w:t>
      </w:r>
    </w:p>
    <w:p w14:paraId="3FC4B4B5" w14:textId="64147386" w:rsidR="009C1E2F" w:rsidRDefault="009C1E2F" w:rsidP="003425C9">
      <w:pPr>
        <w:pStyle w:val="Billname"/>
        <w:spacing w:before="700"/>
        <w:rPr>
          <w:rFonts w:cs="Arial"/>
        </w:rPr>
      </w:pPr>
      <w:r>
        <w:rPr>
          <w:rFonts w:cs="Arial"/>
        </w:rPr>
        <w:t>Planning and Development (Technical Amendment</w:t>
      </w:r>
      <w:r w:rsidR="00E02DDB">
        <w:rPr>
          <w:rFonts w:cs="Arial"/>
        </w:rPr>
        <w:t>—</w:t>
      </w:r>
      <w:r w:rsidR="005A74DD">
        <w:rPr>
          <w:rFonts w:cs="Arial"/>
        </w:rPr>
        <w:t>Taylor</w:t>
      </w:r>
      <w:r w:rsidR="00E02DDB">
        <w:rPr>
          <w:rFonts w:cs="Arial"/>
        </w:rPr>
        <w:t xml:space="preserve">) Plan Variation </w:t>
      </w:r>
      <w:r w:rsidR="00E126EA">
        <w:rPr>
          <w:rFonts w:cs="Arial"/>
        </w:rPr>
        <w:t>202</w:t>
      </w:r>
      <w:r w:rsidR="00A14FDA">
        <w:rPr>
          <w:rFonts w:cs="Arial"/>
        </w:rPr>
        <w:t>1</w:t>
      </w:r>
      <w:r>
        <w:rPr>
          <w:rFonts w:cs="Arial"/>
        </w:rPr>
        <w:t xml:space="preserve"> </w:t>
      </w:r>
      <w:r w:rsidRPr="00534148">
        <w:rPr>
          <w:rFonts w:cs="Arial"/>
        </w:rPr>
        <w:t xml:space="preserve">(No </w:t>
      </w:r>
      <w:r w:rsidR="00EA361F">
        <w:rPr>
          <w:rFonts w:cs="Arial"/>
        </w:rPr>
        <w:t>2</w:t>
      </w:r>
      <w:r w:rsidRPr="00534148">
        <w:rPr>
          <w:rFonts w:cs="Arial"/>
        </w:rPr>
        <w:t>)</w:t>
      </w:r>
    </w:p>
    <w:p w14:paraId="7855501A" w14:textId="48537B1F" w:rsidR="009C1E2F" w:rsidRPr="006260E7" w:rsidRDefault="006869AC" w:rsidP="003425C9">
      <w:pPr>
        <w:pStyle w:val="Heading5"/>
        <w:spacing w:before="340"/>
        <w:rPr>
          <w:rFonts w:ascii="Arial" w:hAnsi="Arial" w:cs="Arial"/>
          <w:caps/>
          <w:color w:val="auto"/>
        </w:rPr>
      </w:pPr>
      <w:bookmarkStart w:id="0" w:name="Citation"/>
      <w:r>
        <w:rPr>
          <w:rFonts w:ascii="Arial" w:hAnsi="Arial" w:cs="Arial"/>
          <w:b/>
          <w:color w:val="auto"/>
        </w:rPr>
        <w:t>Notifiable i</w:t>
      </w:r>
      <w:r w:rsidR="009C1E2F" w:rsidRPr="006260E7">
        <w:rPr>
          <w:rFonts w:ascii="Arial" w:hAnsi="Arial" w:cs="Arial"/>
          <w:b/>
          <w:color w:val="auto"/>
        </w:rPr>
        <w:t xml:space="preserve">nstrument </w:t>
      </w:r>
      <w:r w:rsidR="009C1E2F" w:rsidRPr="006260E7">
        <w:rPr>
          <w:rFonts w:ascii="Arial" w:hAnsi="Arial" w:cs="Arial"/>
          <w:b/>
          <w:caps/>
          <w:color w:val="auto"/>
        </w:rPr>
        <w:t>NI</w:t>
      </w:r>
      <w:r w:rsidR="00A14FDA">
        <w:rPr>
          <w:rFonts w:ascii="Arial" w:hAnsi="Arial" w:cs="Arial"/>
          <w:b/>
          <w:caps/>
          <w:color w:val="auto"/>
        </w:rPr>
        <w:t>2021</w:t>
      </w:r>
      <w:r w:rsidR="009C1E2F" w:rsidRPr="006260E7">
        <w:rPr>
          <w:rFonts w:ascii="Arial" w:hAnsi="Arial" w:cs="Arial"/>
          <w:b/>
          <w:caps/>
          <w:color w:val="auto"/>
        </w:rPr>
        <w:t>—</w:t>
      </w:r>
      <w:r w:rsidR="00A40C3F">
        <w:rPr>
          <w:rFonts w:ascii="Arial" w:hAnsi="Arial" w:cs="Arial"/>
          <w:b/>
          <w:caps/>
          <w:color w:val="auto"/>
        </w:rPr>
        <w:t>427</w:t>
      </w:r>
    </w:p>
    <w:p w14:paraId="7BEEF92A" w14:textId="4CEE4679" w:rsidR="009C1E2F" w:rsidRDefault="009C1E2F" w:rsidP="00196185">
      <w:pPr>
        <w:spacing w:before="340"/>
        <w:rPr>
          <w:rFonts w:cs="Arial"/>
          <w:b/>
          <w:bCs/>
        </w:rPr>
      </w:pPr>
      <w:r>
        <w:rPr>
          <w:rFonts w:cs="Arial"/>
          <w:b/>
          <w:bCs/>
        </w:rPr>
        <w:t xml:space="preserve">Technical </w:t>
      </w:r>
      <w:r w:rsidR="00196185">
        <w:rPr>
          <w:rFonts w:cs="Arial"/>
          <w:b/>
          <w:bCs/>
        </w:rPr>
        <w:t>A</w:t>
      </w:r>
      <w:r w:rsidRPr="00534148">
        <w:rPr>
          <w:rFonts w:cs="Arial"/>
          <w:b/>
          <w:bCs/>
        </w:rPr>
        <w:t xml:space="preserve">mendment No </w:t>
      </w:r>
      <w:r w:rsidR="005A74DD">
        <w:rPr>
          <w:rFonts w:cs="Arial"/>
          <w:b/>
          <w:bCs/>
        </w:rPr>
        <w:t>2021-11</w:t>
      </w:r>
    </w:p>
    <w:p w14:paraId="19D9CD0D" w14:textId="77777777" w:rsidR="009C1E2F" w:rsidRPr="002B3938" w:rsidRDefault="009C1E2F" w:rsidP="003425C9">
      <w:pPr>
        <w:pStyle w:val="madeunder"/>
        <w:spacing w:before="300" w:after="0"/>
        <w:rPr>
          <w:rFonts w:ascii="Times New Roman" w:hAnsi="Times New Roman"/>
          <w:szCs w:val="24"/>
        </w:rPr>
      </w:pPr>
      <w:r w:rsidRPr="002B3938">
        <w:rPr>
          <w:rFonts w:ascii="Times New Roman" w:hAnsi="Times New Roman"/>
          <w:szCs w:val="24"/>
        </w:rPr>
        <w:t>made under the</w:t>
      </w:r>
    </w:p>
    <w:bookmarkEnd w:id="0"/>
    <w:p w14:paraId="539C2AE3" w14:textId="7294BEF3" w:rsidR="009C1E2F" w:rsidRDefault="009C1E2F" w:rsidP="003425C9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>Planning and Development Act 2007, s</w:t>
      </w:r>
      <w:r w:rsidR="007D3CE6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89 (Making technical amendments)</w:t>
      </w:r>
      <w:r w:rsidR="007D3CE6">
        <w:rPr>
          <w:rFonts w:cs="Arial"/>
          <w:sz w:val="20"/>
        </w:rPr>
        <w:t xml:space="preserve"> and section 96 (Effect of approval of estate development plan)</w:t>
      </w:r>
    </w:p>
    <w:p w14:paraId="29262507" w14:textId="77777777" w:rsidR="009C1E2F" w:rsidRDefault="009C1E2F" w:rsidP="003425C9">
      <w:pPr>
        <w:pStyle w:val="N-line3"/>
        <w:pBdr>
          <w:bottom w:val="none" w:sz="0" w:space="0" w:color="auto"/>
        </w:pBdr>
        <w:spacing w:before="60"/>
        <w:rPr>
          <w:rFonts w:cs="Arial"/>
        </w:rPr>
      </w:pPr>
    </w:p>
    <w:p w14:paraId="376739DC" w14:textId="77777777" w:rsidR="009C1E2F" w:rsidRDefault="009C1E2F" w:rsidP="009C1E2F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14:paraId="0E238F3B" w14:textId="77777777" w:rsidR="009C1E2F" w:rsidRPr="002B3938" w:rsidRDefault="009C1E2F" w:rsidP="00217206">
      <w:pPr>
        <w:pStyle w:val="BodyText"/>
        <w:numPr>
          <w:ilvl w:val="0"/>
          <w:numId w:val="16"/>
        </w:numPr>
        <w:spacing w:before="60" w:after="60"/>
        <w:ind w:hanging="720"/>
        <w:rPr>
          <w:rFonts w:eastAsia="Calibri" w:cs="Arial"/>
          <w:b/>
          <w:bCs/>
        </w:rPr>
      </w:pPr>
      <w:r w:rsidRPr="002B3938">
        <w:rPr>
          <w:rFonts w:eastAsia="Calibri" w:cs="Arial"/>
          <w:b/>
          <w:bCs/>
        </w:rPr>
        <w:t>Name of instrument</w:t>
      </w:r>
    </w:p>
    <w:p w14:paraId="053A89E7" w14:textId="74A446BC" w:rsidR="009C1E2F" w:rsidRDefault="009C1E2F" w:rsidP="003425C9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3B53B5">
        <w:rPr>
          <w:rFonts w:ascii="Times New Roman" w:eastAsia="Calibri" w:hAnsi="Times New Roman"/>
          <w:b w:val="0"/>
          <w:bCs/>
          <w:sz w:val="24"/>
          <w:szCs w:val="24"/>
        </w:rPr>
        <w:t>This instrument is the</w:t>
      </w:r>
      <w:r w:rsidRPr="003B53B5">
        <w:rPr>
          <w:rFonts w:ascii="Times New Roman" w:hAnsi="Times New Roman"/>
          <w:b w:val="0"/>
          <w:sz w:val="24"/>
          <w:szCs w:val="24"/>
        </w:rPr>
        <w:t xml:space="preserve"> </w:t>
      </w:r>
      <w:r w:rsidRPr="003B53B5">
        <w:rPr>
          <w:rFonts w:ascii="Times New Roman" w:hAnsi="Times New Roman"/>
          <w:b w:val="0"/>
          <w:i/>
          <w:sz w:val="24"/>
          <w:szCs w:val="24"/>
        </w:rPr>
        <w:t>Planning and Dev</w:t>
      </w:r>
      <w:r w:rsidR="00E02DDB">
        <w:rPr>
          <w:rFonts w:ascii="Times New Roman" w:hAnsi="Times New Roman"/>
          <w:b w:val="0"/>
          <w:i/>
          <w:sz w:val="24"/>
          <w:szCs w:val="24"/>
        </w:rPr>
        <w:t>elopment (Technical Amendment—</w:t>
      </w:r>
      <w:r w:rsidR="005A74DD">
        <w:rPr>
          <w:rFonts w:ascii="Times New Roman" w:hAnsi="Times New Roman"/>
          <w:b w:val="0"/>
          <w:i/>
          <w:sz w:val="24"/>
          <w:szCs w:val="24"/>
        </w:rPr>
        <w:t>Taylor</w:t>
      </w:r>
      <w:r w:rsidR="003425C9">
        <w:rPr>
          <w:rFonts w:ascii="Times New Roman" w:hAnsi="Times New Roman"/>
          <w:b w:val="0"/>
          <w:i/>
          <w:sz w:val="24"/>
          <w:szCs w:val="24"/>
        </w:rPr>
        <w:t>)</w:t>
      </w:r>
      <w:r w:rsidRPr="003B53B5">
        <w:rPr>
          <w:rFonts w:ascii="Times New Roman" w:hAnsi="Times New Roman"/>
          <w:b w:val="0"/>
          <w:i/>
          <w:sz w:val="24"/>
          <w:szCs w:val="24"/>
        </w:rPr>
        <w:t xml:space="preserve"> Plan </w:t>
      </w:r>
      <w:r w:rsidR="003425C9">
        <w:rPr>
          <w:rFonts w:ascii="Times New Roman" w:hAnsi="Times New Roman"/>
          <w:b w:val="0"/>
          <w:i/>
          <w:sz w:val="24"/>
          <w:szCs w:val="24"/>
        </w:rPr>
        <w:t xml:space="preserve">Variation </w:t>
      </w:r>
      <w:r w:rsidR="00A14FDA">
        <w:rPr>
          <w:rFonts w:ascii="Times New Roman" w:hAnsi="Times New Roman"/>
          <w:b w:val="0"/>
          <w:i/>
          <w:sz w:val="24"/>
          <w:szCs w:val="24"/>
        </w:rPr>
        <w:t>2021</w:t>
      </w:r>
      <w:r w:rsidR="004A3260">
        <w:rPr>
          <w:rFonts w:ascii="Times New Roman" w:hAnsi="Times New Roman"/>
          <w:b w:val="0"/>
          <w:i/>
          <w:sz w:val="24"/>
          <w:szCs w:val="24"/>
        </w:rPr>
        <w:t xml:space="preserve"> (No </w:t>
      </w:r>
      <w:r w:rsidR="00EA361F">
        <w:rPr>
          <w:rFonts w:ascii="Times New Roman" w:hAnsi="Times New Roman"/>
          <w:b w:val="0"/>
          <w:i/>
          <w:sz w:val="24"/>
          <w:szCs w:val="24"/>
        </w:rPr>
        <w:t>2</w:t>
      </w:r>
      <w:r w:rsidRPr="003B53B5">
        <w:rPr>
          <w:rFonts w:ascii="Times New Roman" w:hAnsi="Times New Roman"/>
          <w:b w:val="0"/>
          <w:i/>
          <w:sz w:val="24"/>
          <w:szCs w:val="24"/>
        </w:rPr>
        <w:t>)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14:paraId="31C910A0" w14:textId="77777777" w:rsidR="000F4806" w:rsidRPr="003B53B5" w:rsidRDefault="009C1E2F" w:rsidP="000F480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2</w:t>
      </w:r>
      <w:r w:rsidR="003425C9">
        <w:rPr>
          <w:rFonts w:eastAsia="Calibri" w:cs="Arial"/>
          <w:b/>
          <w:bCs/>
        </w:rPr>
        <w:tab/>
      </w:r>
      <w:r w:rsidR="000F4806">
        <w:rPr>
          <w:rFonts w:eastAsia="Calibri" w:cs="Arial"/>
          <w:b/>
          <w:bCs/>
        </w:rPr>
        <w:t>Commencement</w:t>
      </w:r>
    </w:p>
    <w:p w14:paraId="098F9C53" w14:textId="77777777" w:rsidR="000F4806" w:rsidRPr="00D25316" w:rsidRDefault="000F4806" w:rsidP="000F4806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This instrument commences on the day after its notification day.</w:t>
      </w:r>
    </w:p>
    <w:p w14:paraId="656CD997" w14:textId="77777777" w:rsidR="009C1E2F" w:rsidRPr="000F4806" w:rsidRDefault="000F4806" w:rsidP="000F480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3</w:t>
      </w:r>
      <w:r>
        <w:rPr>
          <w:rFonts w:eastAsia="Calibri" w:cs="Arial"/>
          <w:b/>
          <w:bCs/>
        </w:rPr>
        <w:tab/>
      </w:r>
      <w:r w:rsidR="009C1E2F" w:rsidRPr="000E79BC">
        <w:rPr>
          <w:rFonts w:eastAsia="Calibri" w:cs="Arial"/>
          <w:b/>
          <w:bCs/>
        </w:rPr>
        <w:t xml:space="preserve">Technical </w:t>
      </w:r>
      <w:r w:rsidR="009C1E2F">
        <w:rPr>
          <w:rFonts w:eastAsia="Calibri" w:cs="Arial"/>
          <w:b/>
          <w:bCs/>
        </w:rPr>
        <w:t>a</w:t>
      </w:r>
      <w:r w:rsidR="009C1E2F" w:rsidRPr="000E79BC">
        <w:rPr>
          <w:rFonts w:eastAsia="Calibri" w:cs="Arial"/>
          <w:b/>
          <w:bCs/>
        </w:rPr>
        <w:t>mendment</w:t>
      </w:r>
    </w:p>
    <w:p w14:paraId="1BE473F6" w14:textId="40A667D1" w:rsidR="009C1E2F" w:rsidRPr="00DF7C32" w:rsidRDefault="009C1E2F" w:rsidP="003425C9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DF7C32">
        <w:rPr>
          <w:rFonts w:ascii="Times New Roman" w:hAnsi="Times New Roman"/>
          <w:b w:val="0"/>
          <w:sz w:val="24"/>
          <w:szCs w:val="24"/>
        </w:rPr>
        <w:t xml:space="preserve">I am satisfied </w:t>
      </w:r>
      <w:r w:rsidR="00BE307E">
        <w:rPr>
          <w:rFonts w:ascii="Times New Roman" w:hAnsi="Times New Roman"/>
          <w:b w:val="0"/>
          <w:sz w:val="24"/>
          <w:szCs w:val="24"/>
        </w:rPr>
        <w:t>under section</w:t>
      </w:r>
      <w:r w:rsidR="0053473A">
        <w:rPr>
          <w:rFonts w:ascii="Times New Roman" w:hAnsi="Times New Roman"/>
          <w:b w:val="0"/>
          <w:sz w:val="24"/>
          <w:szCs w:val="24"/>
        </w:rPr>
        <w:t xml:space="preserve"> 89(1)</w:t>
      </w:r>
      <w:r w:rsidR="00BE307E">
        <w:rPr>
          <w:rFonts w:ascii="Times New Roman" w:hAnsi="Times New Roman"/>
          <w:b w:val="0"/>
          <w:sz w:val="24"/>
          <w:szCs w:val="24"/>
        </w:rPr>
        <w:t xml:space="preserve">(a) of the </w:t>
      </w:r>
      <w:r w:rsidR="00BE307E" w:rsidRPr="00DF7C32">
        <w:rPr>
          <w:rFonts w:ascii="Times New Roman" w:hAnsi="Times New Roman"/>
          <w:b w:val="0"/>
          <w:i/>
          <w:sz w:val="24"/>
          <w:szCs w:val="24"/>
        </w:rPr>
        <w:t>Planning and Development Act 2007</w:t>
      </w:r>
      <w:r w:rsidR="00BE307E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="00BE307E">
        <w:rPr>
          <w:rFonts w:ascii="Times New Roman" w:hAnsi="Times New Roman"/>
          <w:b w:val="0"/>
          <w:sz w:val="24"/>
          <w:szCs w:val="24"/>
        </w:rPr>
        <w:t xml:space="preserve">(the </w:t>
      </w:r>
      <w:r w:rsidR="00BE307E" w:rsidRPr="007A5DA3">
        <w:rPr>
          <w:rFonts w:ascii="Times New Roman" w:hAnsi="Times New Roman"/>
          <w:b w:val="0"/>
          <w:bCs/>
          <w:iCs/>
          <w:sz w:val="24"/>
          <w:szCs w:val="24"/>
        </w:rPr>
        <w:t>Act</w:t>
      </w:r>
      <w:r w:rsidR="00BE307E">
        <w:rPr>
          <w:rFonts w:ascii="Times New Roman" w:hAnsi="Times New Roman"/>
          <w:b w:val="0"/>
          <w:sz w:val="24"/>
          <w:szCs w:val="24"/>
        </w:rPr>
        <w:t xml:space="preserve">) </w:t>
      </w:r>
      <w:r w:rsidR="006869AC" w:rsidRPr="00DF7C32">
        <w:rPr>
          <w:rFonts w:ascii="Times New Roman" w:hAnsi="Times New Roman"/>
          <w:b w:val="0"/>
          <w:sz w:val="24"/>
          <w:szCs w:val="24"/>
        </w:rPr>
        <w:t xml:space="preserve">that the </w:t>
      </w:r>
      <w:r w:rsidR="005A74DD">
        <w:rPr>
          <w:rFonts w:ascii="Times New Roman" w:hAnsi="Times New Roman"/>
          <w:b w:val="0"/>
          <w:sz w:val="24"/>
          <w:szCs w:val="24"/>
        </w:rPr>
        <w:t>Taylor</w:t>
      </w:r>
      <w:r w:rsidR="006869AC" w:rsidRPr="00DF7C32">
        <w:rPr>
          <w:rFonts w:ascii="Times New Roman" w:hAnsi="Times New Roman"/>
          <w:b w:val="0"/>
          <w:sz w:val="24"/>
          <w:szCs w:val="24"/>
        </w:rPr>
        <w:t xml:space="preserve"> plan variation is a technical </w:t>
      </w:r>
      <w:r w:rsidR="006869AC">
        <w:rPr>
          <w:rFonts w:ascii="Times New Roman" w:hAnsi="Times New Roman"/>
          <w:b w:val="0"/>
          <w:sz w:val="24"/>
          <w:szCs w:val="24"/>
        </w:rPr>
        <w:t>a</w:t>
      </w:r>
      <w:r w:rsidR="006869AC" w:rsidRPr="00DF7C32">
        <w:rPr>
          <w:rFonts w:ascii="Times New Roman" w:hAnsi="Times New Roman"/>
          <w:b w:val="0"/>
          <w:sz w:val="24"/>
          <w:szCs w:val="24"/>
        </w:rPr>
        <w:t>mendment to the Territory Plan</w:t>
      </w:r>
      <w:r w:rsidR="006869AC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264172BE" w14:textId="2ECA6732" w:rsidR="009C1E2F" w:rsidRPr="00D25316" w:rsidRDefault="003425C9" w:rsidP="00196185">
      <w:pPr>
        <w:pStyle w:val="BodyText"/>
        <w:spacing w:before="300" w:after="0"/>
        <w:rPr>
          <w:rFonts w:eastAsia="Calibri" w:cs="Arial"/>
          <w:b/>
          <w:bCs/>
        </w:rPr>
      </w:pPr>
      <w:r w:rsidRPr="00D25316">
        <w:rPr>
          <w:rFonts w:eastAsia="Calibri" w:cs="Arial"/>
          <w:b/>
          <w:bCs/>
        </w:rPr>
        <w:t>4</w:t>
      </w:r>
      <w:r w:rsidRPr="00D25316">
        <w:rPr>
          <w:rFonts w:eastAsia="Calibri" w:cs="Arial"/>
          <w:b/>
          <w:bCs/>
        </w:rPr>
        <w:tab/>
      </w:r>
      <w:r w:rsidR="0079233F">
        <w:rPr>
          <w:rFonts w:eastAsia="Calibri" w:cs="Arial"/>
          <w:b/>
          <w:bCs/>
        </w:rPr>
        <w:t>Dictionary</w:t>
      </w:r>
    </w:p>
    <w:p w14:paraId="37DBBCB7" w14:textId="77777777" w:rsidR="009C1E2F" w:rsidRDefault="0064139D" w:rsidP="00196185">
      <w:pPr>
        <w:pStyle w:val="BodyText"/>
        <w:spacing w:before="140" w:after="0"/>
        <w:ind w:left="1287" w:hanging="567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In</w:t>
      </w:r>
      <w:r w:rsidR="009C1E2F" w:rsidRPr="00D25316">
        <w:rPr>
          <w:rFonts w:ascii="Times New Roman" w:eastAsia="Calibri" w:hAnsi="Times New Roman"/>
          <w:bCs/>
        </w:rPr>
        <w:t xml:space="preserve"> this instrument:</w:t>
      </w:r>
    </w:p>
    <w:p w14:paraId="03E37C38" w14:textId="56E38FF6" w:rsidR="009C1E2F" w:rsidRPr="003B53B5" w:rsidRDefault="005A74DD" w:rsidP="00196185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/>
          <w:bCs/>
          <w:i/>
        </w:rPr>
        <w:t>Taylor</w:t>
      </w:r>
      <w:r w:rsidR="009C1E2F">
        <w:rPr>
          <w:rFonts w:ascii="Times New Roman" w:eastAsia="Calibri" w:hAnsi="Times New Roman"/>
          <w:b/>
          <w:bCs/>
          <w:i/>
        </w:rPr>
        <w:t xml:space="preserve"> </w:t>
      </w:r>
      <w:r w:rsidR="009C1E2F" w:rsidRPr="00F24A9D">
        <w:rPr>
          <w:rFonts w:ascii="Times New Roman" w:eastAsia="Calibri" w:hAnsi="Times New Roman"/>
          <w:b/>
          <w:bCs/>
          <w:i/>
        </w:rPr>
        <w:t>plan variation</w:t>
      </w:r>
      <w:r w:rsidR="00227156">
        <w:rPr>
          <w:rFonts w:ascii="Times New Roman" w:eastAsia="Calibri" w:hAnsi="Times New Roman"/>
          <w:bCs/>
        </w:rPr>
        <w:t xml:space="preserve"> means the t</w:t>
      </w:r>
      <w:r w:rsidR="00196185">
        <w:rPr>
          <w:rFonts w:ascii="Times New Roman" w:eastAsia="Calibri" w:hAnsi="Times New Roman"/>
          <w:bCs/>
        </w:rPr>
        <w:t xml:space="preserve">echnical </w:t>
      </w:r>
      <w:r w:rsidR="00227156">
        <w:rPr>
          <w:rFonts w:ascii="Times New Roman" w:eastAsia="Calibri" w:hAnsi="Times New Roman"/>
          <w:bCs/>
        </w:rPr>
        <w:t>a</w:t>
      </w:r>
      <w:r w:rsidR="009C1E2F">
        <w:rPr>
          <w:rFonts w:ascii="Times New Roman" w:eastAsia="Calibri" w:hAnsi="Times New Roman"/>
          <w:bCs/>
        </w:rPr>
        <w:t xml:space="preserve">mendment to the </w:t>
      </w:r>
      <w:r w:rsidR="004A3260">
        <w:rPr>
          <w:rFonts w:ascii="Times New Roman" w:eastAsia="Calibri" w:hAnsi="Times New Roman"/>
          <w:bCs/>
        </w:rPr>
        <w:t xml:space="preserve">Territory </w:t>
      </w:r>
      <w:r w:rsidR="00196185">
        <w:rPr>
          <w:rFonts w:ascii="Times New Roman" w:eastAsia="Calibri" w:hAnsi="Times New Roman"/>
          <w:bCs/>
        </w:rPr>
        <w:t xml:space="preserve">Plan, </w:t>
      </w:r>
      <w:r w:rsidR="00227156">
        <w:rPr>
          <w:rFonts w:ascii="Times New Roman" w:eastAsia="Calibri" w:hAnsi="Times New Roman"/>
          <w:bCs/>
        </w:rPr>
        <w:t>v</w:t>
      </w:r>
      <w:r w:rsidR="004A3260">
        <w:rPr>
          <w:rFonts w:ascii="Times New Roman" w:eastAsia="Calibri" w:hAnsi="Times New Roman"/>
          <w:bCs/>
        </w:rPr>
        <w:t xml:space="preserve">ariation </w:t>
      </w:r>
      <w:r>
        <w:rPr>
          <w:rFonts w:ascii="Times New Roman" w:eastAsia="Calibri" w:hAnsi="Times New Roman"/>
          <w:bCs/>
        </w:rPr>
        <w:t>2021-11</w:t>
      </w:r>
      <w:r w:rsidR="00196185">
        <w:rPr>
          <w:rFonts w:ascii="Times New Roman" w:eastAsia="Calibri" w:hAnsi="Times New Roman"/>
          <w:bCs/>
        </w:rPr>
        <w:t>,</w:t>
      </w:r>
      <w:r w:rsidR="009C1E2F">
        <w:rPr>
          <w:rFonts w:ascii="Times New Roman" w:eastAsia="Calibri" w:hAnsi="Times New Roman"/>
          <w:bCs/>
        </w:rPr>
        <w:t xml:space="preserve"> </w:t>
      </w:r>
      <w:r w:rsidR="00B946D4">
        <w:rPr>
          <w:rFonts w:ascii="Times New Roman" w:eastAsia="Calibri" w:hAnsi="Times New Roman"/>
          <w:bCs/>
        </w:rPr>
        <w:t xml:space="preserve">in </w:t>
      </w:r>
      <w:r w:rsidR="006234B3">
        <w:rPr>
          <w:rFonts w:ascii="Times New Roman" w:eastAsia="Calibri" w:hAnsi="Times New Roman"/>
          <w:bCs/>
        </w:rPr>
        <w:t xml:space="preserve">the </w:t>
      </w:r>
      <w:r w:rsidR="009C1E2F">
        <w:rPr>
          <w:rFonts w:ascii="Times New Roman" w:eastAsia="Calibri" w:hAnsi="Times New Roman"/>
          <w:bCs/>
        </w:rPr>
        <w:t>schedule</w:t>
      </w:r>
      <w:r w:rsidR="006234B3">
        <w:rPr>
          <w:rFonts w:ascii="Times New Roman" w:eastAsia="Calibri" w:hAnsi="Times New Roman"/>
          <w:bCs/>
        </w:rPr>
        <w:t xml:space="preserve">. </w:t>
      </w:r>
    </w:p>
    <w:p w14:paraId="49212B9D" w14:textId="2E34F466" w:rsidR="009C1E2F" w:rsidRPr="003425C9" w:rsidRDefault="003425C9" w:rsidP="00196185">
      <w:pPr>
        <w:spacing w:before="140"/>
        <w:ind w:left="1440" w:hanging="720"/>
        <w:rPr>
          <w:rFonts w:ascii="Times New Roman" w:hAnsi="Times New Roman"/>
          <w:sz w:val="20"/>
          <w:szCs w:val="20"/>
        </w:rPr>
      </w:pPr>
      <w:r w:rsidRPr="00196185">
        <w:rPr>
          <w:rFonts w:ascii="Times New Roman" w:hAnsi="Times New Roman"/>
          <w:i/>
          <w:sz w:val="20"/>
          <w:szCs w:val="20"/>
        </w:rPr>
        <w:t>Note:</w:t>
      </w:r>
      <w:r w:rsidRPr="003425C9">
        <w:rPr>
          <w:rFonts w:ascii="Times New Roman" w:hAnsi="Times New Roman"/>
          <w:sz w:val="20"/>
          <w:szCs w:val="20"/>
        </w:rPr>
        <w:tab/>
        <w:t>N</w:t>
      </w:r>
      <w:r w:rsidR="009C1E2F" w:rsidRPr="003425C9">
        <w:rPr>
          <w:rFonts w:ascii="Times New Roman" w:hAnsi="Times New Roman"/>
          <w:sz w:val="20"/>
          <w:szCs w:val="20"/>
        </w:rPr>
        <w:t xml:space="preserve">o consultation was required in relation to the </w:t>
      </w:r>
      <w:r w:rsidR="005A74DD">
        <w:rPr>
          <w:rFonts w:ascii="Times New Roman" w:hAnsi="Times New Roman"/>
          <w:sz w:val="20"/>
          <w:szCs w:val="20"/>
        </w:rPr>
        <w:t>Taylor</w:t>
      </w:r>
      <w:r w:rsidR="009C1E2F" w:rsidRPr="003425C9">
        <w:rPr>
          <w:rFonts w:ascii="Times New Roman" w:hAnsi="Times New Roman"/>
          <w:sz w:val="20"/>
          <w:szCs w:val="20"/>
        </w:rPr>
        <w:t xml:space="preserve"> plan variation under section 8</w:t>
      </w:r>
      <w:r w:rsidR="009F61F0" w:rsidRPr="003425C9">
        <w:rPr>
          <w:rFonts w:ascii="Times New Roman" w:hAnsi="Times New Roman"/>
          <w:sz w:val="20"/>
          <w:szCs w:val="20"/>
        </w:rPr>
        <w:t>7</w:t>
      </w:r>
      <w:r w:rsidR="009C1E2F" w:rsidRPr="003425C9">
        <w:rPr>
          <w:rFonts w:ascii="Times New Roman" w:hAnsi="Times New Roman"/>
          <w:sz w:val="20"/>
          <w:szCs w:val="20"/>
        </w:rPr>
        <w:t xml:space="preserve"> of the Act.</w:t>
      </w:r>
    </w:p>
    <w:p w14:paraId="1892F384" w14:textId="7D57CBFC" w:rsidR="009C1E2F" w:rsidRPr="00AE32A3" w:rsidRDefault="009963E5" w:rsidP="00196185">
      <w:pPr>
        <w:spacing w:before="720"/>
        <w:rPr>
          <w:rFonts w:ascii="Times New Roman" w:hAnsi="Times New Roman"/>
        </w:rPr>
      </w:pPr>
      <w:r>
        <w:rPr>
          <w:rFonts w:ascii="Times New Roman" w:hAnsi="Times New Roman"/>
        </w:rPr>
        <w:t>Brett Phillips</w:t>
      </w:r>
    </w:p>
    <w:p w14:paraId="5894BB62" w14:textId="77777777" w:rsidR="009C1E2F" w:rsidRPr="0086439D" w:rsidRDefault="009C1E2F" w:rsidP="009C1E2F">
      <w:pPr>
        <w:rPr>
          <w:rFonts w:ascii="Times New Roman" w:hAnsi="Times New Roman"/>
          <w:bCs/>
        </w:rPr>
      </w:pPr>
      <w:r w:rsidRPr="0086439D">
        <w:rPr>
          <w:rFonts w:ascii="Times New Roman" w:hAnsi="Times New Roman"/>
          <w:bCs/>
        </w:rPr>
        <w:t>Delegate of the planning and land authority</w:t>
      </w:r>
    </w:p>
    <w:p w14:paraId="7C797EB7" w14:textId="1CF9A388" w:rsidR="003C225C" w:rsidRDefault="00A40C3F" w:rsidP="009C1E2F">
      <w:pPr>
        <w:rPr>
          <w:rFonts w:ascii="Times New Roman" w:hAnsi="Times New Roman"/>
        </w:rPr>
      </w:pPr>
      <w:r>
        <w:rPr>
          <w:rFonts w:ascii="Times New Roman" w:hAnsi="Times New Roman"/>
        </w:rPr>
        <w:t>14</w:t>
      </w:r>
      <w:r w:rsidR="00434F4A">
        <w:rPr>
          <w:rFonts w:ascii="Times New Roman" w:hAnsi="Times New Roman"/>
        </w:rPr>
        <w:t xml:space="preserve"> </w:t>
      </w:r>
      <w:r w:rsidR="005A74DD">
        <w:rPr>
          <w:rFonts w:ascii="Times New Roman" w:hAnsi="Times New Roman"/>
        </w:rPr>
        <w:t>Ju</w:t>
      </w:r>
      <w:r w:rsidR="00AE32A3">
        <w:rPr>
          <w:rFonts w:ascii="Times New Roman" w:hAnsi="Times New Roman"/>
        </w:rPr>
        <w:t>ly</w:t>
      </w:r>
      <w:r w:rsidR="00E53289">
        <w:rPr>
          <w:rFonts w:ascii="Times New Roman" w:hAnsi="Times New Roman"/>
        </w:rPr>
        <w:t xml:space="preserve"> </w:t>
      </w:r>
      <w:r w:rsidR="00A14FDA">
        <w:rPr>
          <w:rFonts w:ascii="Times New Roman" w:hAnsi="Times New Roman"/>
        </w:rPr>
        <w:t>2021</w:t>
      </w:r>
    </w:p>
    <w:p w14:paraId="67EF1941" w14:textId="090745CC" w:rsidR="00D3019B" w:rsidRDefault="00D3019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1B237F8" w14:textId="77777777" w:rsidR="00262415" w:rsidRPr="00C31C20" w:rsidRDefault="00262415" w:rsidP="00262415">
      <w:pPr>
        <w:pStyle w:val="TAtitlepageplanninganddevelopmentact"/>
      </w:pPr>
    </w:p>
    <w:p w14:paraId="1D19EB74" w14:textId="77777777" w:rsidR="00262415" w:rsidRDefault="00AE3392" w:rsidP="00266930">
      <w:pPr>
        <w:pStyle w:val="TAtitlepageplanninganddevelopmentact"/>
        <w:ind w:left="0"/>
        <w:jc w:val="left"/>
      </w:pPr>
      <w:r w:rsidRPr="00FB1CFF">
        <w:rPr>
          <w:noProof/>
        </w:rPr>
        <w:drawing>
          <wp:inline distT="0" distB="0" distL="0" distR="0" wp14:anchorId="1F3E2C5B" wp14:editId="2F3869EA">
            <wp:extent cx="2009775" cy="733425"/>
            <wp:effectExtent l="0" t="0" r="9525" b="9525"/>
            <wp:docPr id="1" name="Picture 3" descr="ACTGov_EPSDD_inline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PSDD_inline_bl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8A20" w14:textId="77777777" w:rsidR="00266930" w:rsidRDefault="00266930" w:rsidP="00262415">
      <w:pPr>
        <w:pStyle w:val="TAtitlepageplanninganddevelopmentact"/>
      </w:pPr>
    </w:p>
    <w:p w14:paraId="40419DF4" w14:textId="77777777" w:rsidR="00A80435" w:rsidRDefault="00A80435" w:rsidP="00262415">
      <w:pPr>
        <w:pStyle w:val="TAtitlepageplanninganddevelopmentact"/>
      </w:pPr>
    </w:p>
    <w:p w14:paraId="3055798D" w14:textId="77777777" w:rsidR="00262415" w:rsidRPr="00BE441E" w:rsidRDefault="00567EAA" w:rsidP="00262415">
      <w:pPr>
        <w:pStyle w:val="TAtitlepageplanninganddevelopmentact"/>
      </w:pPr>
      <w:r w:rsidRPr="00BE441E">
        <w:t>Planning &amp; Development Act 2007</w:t>
      </w:r>
    </w:p>
    <w:p w14:paraId="5A24DCE1" w14:textId="77777777" w:rsidR="00262415" w:rsidRPr="00BE441E" w:rsidRDefault="00262415" w:rsidP="00262415">
      <w:pPr>
        <w:pStyle w:val="TAbodytext"/>
      </w:pPr>
    </w:p>
    <w:p w14:paraId="533A8897" w14:textId="77777777" w:rsidR="00262415" w:rsidRPr="00BE441E" w:rsidRDefault="00567EAA" w:rsidP="00262415">
      <w:pPr>
        <w:pStyle w:val="TATitlepagedocumenttitle"/>
      </w:pPr>
      <w:r w:rsidRPr="00BE441E">
        <w:t xml:space="preserve">Technical </w:t>
      </w:r>
      <w:r w:rsidR="00C02EF6">
        <w:t>A</w:t>
      </w:r>
      <w:r w:rsidRPr="00C31C20">
        <w:t>mendment</w:t>
      </w:r>
    </w:p>
    <w:p w14:paraId="0796F56E" w14:textId="77777777" w:rsidR="00262415" w:rsidRPr="00BE441E" w:rsidRDefault="00567EAA" w:rsidP="00262415">
      <w:pPr>
        <w:pStyle w:val="TATitlepagedocumenttitle"/>
      </w:pPr>
      <w:r w:rsidRPr="00BE441E">
        <w:t>to the Territory Plan</w:t>
      </w:r>
    </w:p>
    <w:p w14:paraId="45523801" w14:textId="47A383E4" w:rsidR="00262415" w:rsidRPr="00BE441E" w:rsidRDefault="007E2543" w:rsidP="00262415">
      <w:pPr>
        <w:pStyle w:val="TATitlepagedocumenttitle"/>
      </w:pPr>
      <w:bookmarkStart w:id="1" w:name="Variation_number"/>
      <w:r>
        <w:t xml:space="preserve">Variation </w:t>
      </w:r>
      <w:bookmarkEnd w:id="1"/>
      <w:r w:rsidR="005A74DD">
        <w:t>2021-11</w:t>
      </w:r>
    </w:p>
    <w:p w14:paraId="7E3B5D4B" w14:textId="77777777" w:rsidR="00262415" w:rsidRPr="00BE441E" w:rsidRDefault="00262415" w:rsidP="00262415">
      <w:pPr>
        <w:pStyle w:val="TAbodytext"/>
      </w:pPr>
    </w:p>
    <w:p w14:paraId="46770BC5" w14:textId="77777777" w:rsidR="00262415" w:rsidRPr="00BE441E" w:rsidRDefault="00262415" w:rsidP="00262415">
      <w:pPr>
        <w:pStyle w:val="TAbodytext"/>
      </w:pPr>
    </w:p>
    <w:p w14:paraId="600B526A" w14:textId="77777777" w:rsidR="0021456C" w:rsidRDefault="0021456C" w:rsidP="0021456C">
      <w:pPr>
        <w:pStyle w:val="TAbodytext"/>
      </w:pPr>
    </w:p>
    <w:p w14:paraId="2D65A226" w14:textId="142B08FE" w:rsidR="0021456C" w:rsidRPr="00534148" w:rsidRDefault="006C34B6" w:rsidP="0021456C">
      <w:pPr>
        <w:pStyle w:val="TATitleexplanatoryheading"/>
      </w:pPr>
      <w:r>
        <w:t>Future urban area variation</w:t>
      </w:r>
      <w:r w:rsidR="009E5547">
        <w:t xml:space="preserve"> </w:t>
      </w:r>
    </w:p>
    <w:p w14:paraId="2F0A4606" w14:textId="77777777" w:rsidR="00262415" w:rsidRPr="00BE441E" w:rsidRDefault="00262415" w:rsidP="00262415">
      <w:pPr>
        <w:pStyle w:val="TAbodytext"/>
      </w:pPr>
    </w:p>
    <w:p w14:paraId="382D3331" w14:textId="77777777" w:rsidR="00262415" w:rsidRDefault="00262415" w:rsidP="00262415">
      <w:pPr>
        <w:pStyle w:val="TAbodytext"/>
      </w:pPr>
      <w:bookmarkStart w:id="2" w:name="Month_year"/>
    </w:p>
    <w:p w14:paraId="39119E91" w14:textId="77777777" w:rsidR="00262415" w:rsidRDefault="00262415" w:rsidP="00262415">
      <w:pPr>
        <w:pStyle w:val="TAbodytext"/>
      </w:pPr>
    </w:p>
    <w:bookmarkEnd w:id="2"/>
    <w:p w14:paraId="73FCEA41" w14:textId="0E705654" w:rsidR="00262415" w:rsidRDefault="005A74DD" w:rsidP="00262415">
      <w:pPr>
        <w:pStyle w:val="TATitlepagemonthandyear"/>
      </w:pPr>
      <w:r>
        <w:t>Ju</w:t>
      </w:r>
      <w:r w:rsidR="00AE32A3">
        <w:t>ly</w:t>
      </w:r>
      <w:r w:rsidR="00434F4A">
        <w:t xml:space="preserve"> </w:t>
      </w:r>
      <w:r w:rsidR="00A14FDA">
        <w:t>2021</w:t>
      </w:r>
    </w:p>
    <w:p w14:paraId="48B3A7B0" w14:textId="77777777" w:rsidR="00262415" w:rsidRDefault="00262415" w:rsidP="00262415">
      <w:pPr>
        <w:pStyle w:val="TAbodytext"/>
      </w:pPr>
    </w:p>
    <w:p w14:paraId="1AA458AB" w14:textId="77777777" w:rsidR="00262415" w:rsidRDefault="00DC6E21" w:rsidP="00262415">
      <w:pPr>
        <w:pStyle w:val="TATitlepagemonthandyear"/>
      </w:pPr>
      <w:r>
        <w:t xml:space="preserve"> </w:t>
      </w:r>
    </w:p>
    <w:p w14:paraId="1231C96F" w14:textId="77777777" w:rsidR="00D3019B" w:rsidRPr="00D3019B" w:rsidRDefault="00D3019B" w:rsidP="00D3019B"/>
    <w:p w14:paraId="6DD85893" w14:textId="1B215E95" w:rsidR="00D3019B" w:rsidRPr="00D3019B" w:rsidRDefault="00D3019B" w:rsidP="00D3019B">
      <w:pPr>
        <w:tabs>
          <w:tab w:val="left" w:pos="4638"/>
        </w:tabs>
        <w:rPr>
          <w:rFonts w:cs="Arial"/>
          <w:sz w:val="40"/>
          <w:szCs w:val="40"/>
        </w:rPr>
      </w:pPr>
    </w:p>
    <w:p w14:paraId="1CF4240D" w14:textId="23CE0805" w:rsidR="00D3019B" w:rsidRPr="00D3019B" w:rsidRDefault="00D3019B" w:rsidP="00D3019B">
      <w:pPr>
        <w:sectPr w:rsidR="00D3019B" w:rsidRPr="00D3019B" w:rsidSect="00D3019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1440" w:right="1797" w:bottom="1440" w:left="1797" w:header="720" w:footer="1009" w:gutter="0"/>
          <w:pgNumType w:start="1"/>
          <w:cols w:space="720"/>
          <w:titlePg/>
          <w:docGrid w:linePitch="326"/>
        </w:sectPr>
      </w:pPr>
    </w:p>
    <w:p w14:paraId="5D17CB48" w14:textId="77777777" w:rsidR="00922889" w:rsidRPr="0086439D" w:rsidRDefault="00824D0D" w:rsidP="001F560D">
      <w:pPr>
        <w:pStyle w:val="TAbodytext"/>
        <w:jc w:val="center"/>
      </w:pPr>
      <w:r>
        <w:rPr>
          <w:rFonts w:cs="Arial"/>
          <w:i/>
        </w:rPr>
        <w:lastRenderedPageBreak/>
        <w:t>This page is left intentionally blank</w:t>
      </w:r>
    </w:p>
    <w:p w14:paraId="74DE6AB6" w14:textId="77777777" w:rsidR="004C2C3E" w:rsidRPr="0086439D" w:rsidRDefault="004C2C3E" w:rsidP="00922889">
      <w:pPr>
        <w:pStyle w:val="TAbodytext"/>
      </w:pPr>
    </w:p>
    <w:p w14:paraId="13B0B4FE" w14:textId="77777777" w:rsidR="004C2C3E" w:rsidRPr="00BE441E" w:rsidRDefault="004C2C3E" w:rsidP="00922889">
      <w:pPr>
        <w:pStyle w:val="TAbodytext"/>
        <w:sectPr w:rsidR="004C2C3E" w:rsidRPr="00BE441E" w:rsidSect="001F560D">
          <w:headerReference w:type="default" r:id="rId16"/>
          <w:pgSz w:w="11907" w:h="16840" w:code="9"/>
          <w:pgMar w:top="1361" w:right="1531" w:bottom="1559" w:left="1531" w:header="720" w:footer="1009" w:gutter="0"/>
          <w:pgNumType w:fmt="lowerRoman" w:start="1"/>
          <w:cols w:space="720"/>
          <w:vAlign w:val="center"/>
        </w:sectPr>
      </w:pPr>
    </w:p>
    <w:p w14:paraId="7D1C24E6" w14:textId="77777777" w:rsidR="00262415" w:rsidRPr="00BE441E" w:rsidRDefault="00567EAA" w:rsidP="00262415">
      <w:pPr>
        <w:pStyle w:val="TATableofcontentsTitle"/>
      </w:pPr>
      <w:r w:rsidRPr="00BE441E">
        <w:lastRenderedPageBreak/>
        <w:t>Table of Contents</w:t>
      </w:r>
    </w:p>
    <w:p w14:paraId="44A00638" w14:textId="6A135ABB" w:rsidR="00F63FF2" w:rsidRDefault="00A53701" w:rsidP="00F63FF2">
      <w:pPr>
        <w:pStyle w:val="TOC1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4C2C3E">
        <w:fldChar w:fldCharType="begin"/>
      </w:r>
      <w:r w:rsidR="00567EAA" w:rsidRPr="004C2C3E">
        <w:instrText xml:space="preserve"> TOC \h \z \t "TA Appendix heading,3,TA section heading,1,TA section heading 2,2,TA section heading 3,3" </w:instrText>
      </w:r>
      <w:r w:rsidRPr="004C2C3E">
        <w:fldChar w:fldCharType="separate"/>
      </w:r>
      <w:hyperlink w:anchor="_Toc55300939" w:history="1">
        <w:r w:rsidR="00F63FF2" w:rsidRPr="00D53647">
          <w:rPr>
            <w:rStyle w:val="Hyperlink"/>
          </w:rPr>
          <w:t>1.</w:t>
        </w:r>
        <w:r w:rsidR="00F63FF2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 xml:space="preserve">  </w:t>
        </w:r>
        <w:r w:rsidR="00F63FF2" w:rsidRPr="00D53647">
          <w:rPr>
            <w:rStyle w:val="Hyperlink"/>
          </w:rPr>
          <w:t>INTRODUCTION</w:t>
        </w:r>
        <w:r w:rsidR="00F63FF2">
          <w:rPr>
            <w:webHidden/>
          </w:rPr>
          <w:tab/>
        </w:r>
        <w:r w:rsidR="00F63FF2">
          <w:rPr>
            <w:webHidden/>
          </w:rPr>
          <w:fldChar w:fldCharType="begin"/>
        </w:r>
        <w:r w:rsidR="00F63FF2">
          <w:rPr>
            <w:webHidden/>
          </w:rPr>
          <w:instrText xml:space="preserve"> PAGEREF _Toc55300939 \h </w:instrText>
        </w:r>
        <w:r w:rsidR="00F63FF2">
          <w:rPr>
            <w:webHidden/>
          </w:rPr>
        </w:r>
        <w:r w:rsidR="00F63FF2">
          <w:rPr>
            <w:webHidden/>
          </w:rPr>
          <w:fldChar w:fldCharType="separate"/>
        </w:r>
        <w:r w:rsidR="005A74DD">
          <w:rPr>
            <w:webHidden/>
          </w:rPr>
          <w:t>4</w:t>
        </w:r>
        <w:r w:rsidR="00F63FF2">
          <w:rPr>
            <w:webHidden/>
          </w:rPr>
          <w:fldChar w:fldCharType="end"/>
        </w:r>
      </w:hyperlink>
    </w:p>
    <w:p w14:paraId="4A1B7E17" w14:textId="02A66140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0" w:history="1">
        <w:r w:rsidR="00F63FF2" w:rsidRPr="00D53647">
          <w:rPr>
            <w:rStyle w:val="Hyperlink"/>
            <w:noProof/>
          </w:rPr>
          <w:t>1.1</w:t>
        </w:r>
        <w:r w:rsidR="00F63FF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F63FF2" w:rsidRPr="00D53647">
          <w:rPr>
            <w:rStyle w:val="Hyperlink"/>
            <w:noProof/>
          </w:rPr>
          <w:t>Purpose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_Toc55300940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4</w:t>
        </w:r>
        <w:r w:rsidR="00F63FF2">
          <w:rPr>
            <w:noProof/>
            <w:webHidden/>
          </w:rPr>
          <w:fldChar w:fldCharType="end"/>
        </w:r>
      </w:hyperlink>
    </w:p>
    <w:p w14:paraId="1BC119D7" w14:textId="510C7B51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1" w:history="1">
        <w:r w:rsidR="00F63FF2" w:rsidRPr="00D53647">
          <w:rPr>
            <w:rStyle w:val="Hyperlink"/>
            <w:noProof/>
          </w:rPr>
          <w:t>1.2</w:t>
        </w:r>
        <w:r w:rsidR="00F63FF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F63FF2" w:rsidRPr="00D53647">
          <w:rPr>
            <w:rStyle w:val="Hyperlink"/>
            <w:noProof/>
          </w:rPr>
          <w:t>Public consultation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_Toc55300941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4</w:t>
        </w:r>
        <w:r w:rsidR="00F63FF2">
          <w:rPr>
            <w:noProof/>
            <w:webHidden/>
          </w:rPr>
          <w:fldChar w:fldCharType="end"/>
        </w:r>
      </w:hyperlink>
    </w:p>
    <w:p w14:paraId="5A090CA5" w14:textId="32F42E7C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2" w:history="1">
        <w:r w:rsidR="00F63FF2" w:rsidRPr="00D53647">
          <w:rPr>
            <w:rStyle w:val="Hyperlink"/>
            <w:noProof/>
          </w:rPr>
          <w:t>1.3</w:t>
        </w:r>
        <w:r w:rsidR="00F63FF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F63FF2" w:rsidRPr="00D53647">
          <w:rPr>
            <w:rStyle w:val="Hyperlink"/>
            <w:noProof/>
          </w:rPr>
          <w:t>National Capital Authority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_Toc55300942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4</w:t>
        </w:r>
        <w:r w:rsidR="00F63FF2">
          <w:rPr>
            <w:noProof/>
            <w:webHidden/>
          </w:rPr>
          <w:fldChar w:fldCharType="end"/>
        </w:r>
      </w:hyperlink>
    </w:p>
    <w:p w14:paraId="2836F0FB" w14:textId="1A0FDA26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3" w:history="1">
        <w:r w:rsidR="00F63FF2" w:rsidRPr="00D53647">
          <w:rPr>
            <w:rStyle w:val="Hyperlink"/>
            <w:noProof/>
          </w:rPr>
          <w:t>1.4</w:t>
        </w:r>
        <w:r w:rsidR="00F63FF2">
          <w:rPr>
            <w:rStyle w:val="Hyperlink"/>
            <w:noProof/>
          </w:rPr>
          <w:t xml:space="preserve">  </w:t>
        </w:r>
        <w:r w:rsidR="00F63FF2" w:rsidRPr="00D53647">
          <w:rPr>
            <w:rStyle w:val="Hyperlink"/>
            <w:noProof/>
          </w:rPr>
          <w:t>Process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_Toc55300943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4</w:t>
        </w:r>
        <w:r w:rsidR="00F63FF2">
          <w:rPr>
            <w:noProof/>
            <w:webHidden/>
          </w:rPr>
          <w:fldChar w:fldCharType="end"/>
        </w:r>
      </w:hyperlink>
    </w:p>
    <w:p w14:paraId="5EC79B42" w14:textId="2B7DAFBF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4" w:history="1">
        <w:r w:rsidR="00F63FF2" w:rsidRPr="00D53647">
          <w:rPr>
            <w:rStyle w:val="Hyperlink"/>
            <w:noProof/>
          </w:rPr>
          <w:t>1.5</w:t>
        </w:r>
        <w:r w:rsidR="00F63FF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F63FF2" w:rsidRPr="00D53647">
          <w:rPr>
            <w:rStyle w:val="Hyperlink"/>
            <w:noProof/>
          </w:rPr>
          <w:t>Types of technical amendments under the Act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_Toc55300944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5</w:t>
        </w:r>
        <w:r w:rsidR="00F63FF2">
          <w:rPr>
            <w:noProof/>
            <w:webHidden/>
          </w:rPr>
          <w:fldChar w:fldCharType="end"/>
        </w:r>
      </w:hyperlink>
    </w:p>
    <w:p w14:paraId="2A9C1728" w14:textId="23D36CD8" w:rsidR="00F63FF2" w:rsidRDefault="00234DF9">
      <w:pPr>
        <w:pStyle w:val="TOC1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5300945" w:history="1">
        <w:r w:rsidR="00F63FF2" w:rsidRPr="00D53647">
          <w:rPr>
            <w:rStyle w:val="Hyperlink"/>
          </w:rPr>
          <w:t>2.</w:t>
        </w:r>
        <w:r w:rsidR="00F63FF2">
          <w:rPr>
            <w:rStyle w:val="Hyperlink"/>
          </w:rPr>
          <w:t xml:space="preserve">  </w:t>
        </w:r>
        <w:r w:rsidR="00F63FF2" w:rsidRPr="00D53647">
          <w:rPr>
            <w:rStyle w:val="Hyperlink"/>
          </w:rPr>
          <w:t>EXPLANATION</w:t>
        </w:r>
        <w:r w:rsidR="00F63FF2">
          <w:rPr>
            <w:webHidden/>
          </w:rPr>
          <w:tab/>
        </w:r>
        <w:r w:rsidR="00F63FF2">
          <w:rPr>
            <w:webHidden/>
          </w:rPr>
          <w:tab/>
        </w:r>
        <w:r w:rsidR="00F63FF2">
          <w:rPr>
            <w:webHidden/>
          </w:rPr>
          <w:fldChar w:fldCharType="begin"/>
        </w:r>
        <w:r w:rsidR="00F63FF2">
          <w:rPr>
            <w:webHidden/>
          </w:rPr>
          <w:instrText xml:space="preserve"> PAGEREF _Toc55300945 \h </w:instrText>
        </w:r>
        <w:r w:rsidR="00F63FF2">
          <w:rPr>
            <w:webHidden/>
          </w:rPr>
        </w:r>
        <w:r w:rsidR="00F63FF2">
          <w:rPr>
            <w:webHidden/>
          </w:rPr>
          <w:fldChar w:fldCharType="separate"/>
        </w:r>
        <w:r w:rsidR="005A74DD">
          <w:rPr>
            <w:webHidden/>
          </w:rPr>
          <w:t>6</w:t>
        </w:r>
        <w:r w:rsidR="00F63FF2">
          <w:rPr>
            <w:webHidden/>
          </w:rPr>
          <w:fldChar w:fldCharType="end"/>
        </w:r>
      </w:hyperlink>
    </w:p>
    <w:p w14:paraId="41312DC0" w14:textId="57CDEB07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6" w:history="1">
        <w:r w:rsidR="00F63FF2" w:rsidRPr="00D53647">
          <w:rPr>
            <w:rStyle w:val="Hyperlink"/>
            <w:noProof/>
          </w:rPr>
          <w:t>2.1</w:t>
        </w:r>
        <w:r w:rsidR="00F63FF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F63FF2" w:rsidRPr="00D53647">
          <w:rPr>
            <w:rStyle w:val="Hyperlink"/>
            <w:noProof/>
          </w:rPr>
          <w:t>Territory Plan Map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_Toc55300946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6</w:t>
        </w:r>
        <w:r w:rsidR="00F63FF2">
          <w:rPr>
            <w:noProof/>
            <w:webHidden/>
          </w:rPr>
          <w:fldChar w:fldCharType="end"/>
        </w:r>
      </w:hyperlink>
    </w:p>
    <w:p w14:paraId="38A2FFAA" w14:textId="65DBB4A0" w:rsidR="00F63FF2" w:rsidRDefault="00234DF9">
      <w:pPr>
        <w:pStyle w:val="TOC1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5300948" w:history="1">
        <w:r w:rsidR="00F63FF2" w:rsidRPr="005A74DD">
          <w:rPr>
            <w:rStyle w:val="Hyperlink"/>
          </w:rPr>
          <w:t>3.</w:t>
        </w:r>
        <w:r w:rsidR="00F63FF2" w:rsidRPr="005A74DD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 xml:space="preserve">  </w:t>
        </w:r>
        <w:r w:rsidR="00F63FF2" w:rsidRPr="005A74DD">
          <w:rPr>
            <w:rStyle w:val="Hyperlink"/>
          </w:rPr>
          <w:t xml:space="preserve"> TECHNICAL AMENDMENT</w:t>
        </w:r>
        <w:r w:rsidR="00F63FF2" w:rsidRPr="005A74DD">
          <w:rPr>
            <w:webHidden/>
          </w:rPr>
          <w:tab/>
        </w:r>
        <w:r w:rsidR="00F63FF2" w:rsidRPr="005A74DD">
          <w:rPr>
            <w:webHidden/>
          </w:rPr>
          <w:fldChar w:fldCharType="begin"/>
        </w:r>
        <w:r w:rsidR="00F63FF2" w:rsidRPr="005A74DD">
          <w:rPr>
            <w:webHidden/>
          </w:rPr>
          <w:instrText xml:space="preserve"> PAGEREF _Toc55300948 \h </w:instrText>
        </w:r>
        <w:r w:rsidR="00F63FF2" w:rsidRPr="005A74DD">
          <w:rPr>
            <w:webHidden/>
          </w:rPr>
        </w:r>
        <w:r w:rsidR="00F63FF2" w:rsidRPr="005A74DD">
          <w:rPr>
            <w:webHidden/>
          </w:rPr>
          <w:fldChar w:fldCharType="separate"/>
        </w:r>
        <w:r w:rsidR="005A74DD">
          <w:rPr>
            <w:webHidden/>
          </w:rPr>
          <w:t>8</w:t>
        </w:r>
        <w:r w:rsidR="00F63FF2" w:rsidRPr="005A74DD">
          <w:rPr>
            <w:webHidden/>
          </w:rPr>
          <w:fldChar w:fldCharType="end"/>
        </w:r>
      </w:hyperlink>
    </w:p>
    <w:p w14:paraId="6036F53F" w14:textId="04EDEED7" w:rsidR="00F63FF2" w:rsidRDefault="00234DF9">
      <w:pPr>
        <w:pStyle w:val="TOC2"/>
        <w:tabs>
          <w:tab w:val="left" w:pos="2126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300949" w:history="1">
        <w:r w:rsidR="00F63FF2" w:rsidRPr="00D53647">
          <w:rPr>
            <w:rStyle w:val="Hyperlink"/>
            <w:noProof/>
          </w:rPr>
          <w:t>3.1</w:t>
        </w:r>
        <w:r w:rsidR="00F63FF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F63FF2" w:rsidRPr="00D53647">
          <w:rPr>
            <w:rStyle w:val="Hyperlink"/>
            <w:noProof/>
          </w:rPr>
          <w:t>Territory Plan Map</w:t>
        </w:r>
        <w:r w:rsidR="00F63FF2">
          <w:rPr>
            <w:noProof/>
            <w:webHidden/>
          </w:rPr>
          <w:tab/>
        </w:r>
        <w:r w:rsidR="00F63FF2">
          <w:rPr>
            <w:noProof/>
            <w:webHidden/>
          </w:rPr>
          <w:fldChar w:fldCharType="begin"/>
        </w:r>
        <w:r w:rsidR="00F63FF2">
          <w:rPr>
            <w:noProof/>
            <w:webHidden/>
          </w:rPr>
          <w:instrText xml:space="preserve"> PAGEREF _Toc55300949 \h </w:instrText>
        </w:r>
        <w:r w:rsidR="00F63FF2">
          <w:rPr>
            <w:noProof/>
            <w:webHidden/>
          </w:rPr>
        </w:r>
        <w:r w:rsidR="00F63FF2">
          <w:rPr>
            <w:noProof/>
            <w:webHidden/>
          </w:rPr>
          <w:fldChar w:fldCharType="separate"/>
        </w:r>
        <w:r w:rsidR="005A74DD">
          <w:rPr>
            <w:noProof/>
            <w:webHidden/>
          </w:rPr>
          <w:t>8</w:t>
        </w:r>
        <w:r w:rsidR="00F63FF2">
          <w:rPr>
            <w:noProof/>
            <w:webHidden/>
          </w:rPr>
          <w:fldChar w:fldCharType="end"/>
        </w:r>
      </w:hyperlink>
    </w:p>
    <w:p w14:paraId="16ED8DEE" w14:textId="79B94AF5" w:rsidR="00D3019B" w:rsidRPr="005A74DD" w:rsidRDefault="00A53701" w:rsidP="005A74DD">
      <w:pPr>
        <w:pStyle w:val="TAbodytext"/>
        <w:sectPr w:rsidR="00D3019B" w:rsidRPr="005A74DD" w:rsidSect="00D3019B">
          <w:headerReference w:type="default" r:id="rId17"/>
          <w:footerReference w:type="even" r:id="rId18"/>
          <w:footerReference w:type="default" r:id="rId19"/>
          <w:footerReference w:type="first" r:id="rId20"/>
          <w:pgSz w:w="11906" w:h="16838"/>
          <w:pgMar w:top="1440" w:right="1418" w:bottom="1440" w:left="1418" w:header="709" w:footer="709" w:gutter="0"/>
          <w:cols w:space="708"/>
          <w:titlePg/>
          <w:docGrid w:linePitch="360"/>
        </w:sectPr>
      </w:pPr>
      <w:r w:rsidRPr="004C2C3E">
        <w:fldChar w:fldCharType="end"/>
      </w:r>
    </w:p>
    <w:p w14:paraId="19828BD6" w14:textId="6306CCD9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3E9AB429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6C2A42F6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3BE5680A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0A333602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7814C03B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20760081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1C680F3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0DBA00F4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64FC45DD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1F3DE28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458D6FB7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495D44A3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788DEF3" w14:textId="77777777" w:rsidR="00D3019B" w:rsidRDefault="00824D0D" w:rsidP="00841A57">
      <w:pPr>
        <w:pStyle w:val="TAbodytext"/>
        <w:jc w:val="center"/>
        <w:rPr>
          <w:rFonts w:cs="Arial"/>
          <w:i/>
        </w:rPr>
        <w:sectPr w:rsidR="00D3019B" w:rsidSect="00D3019B">
          <w:pgSz w:w="11906" w:h="16838"/>
          <w:pgMar w:top="1440" w:right="1418" w:bottom="1440" w:left="1418" w:header="709" w:footer="709" w:gutter="0"/>
          <w:cols w:space="708"/>
          <w:titlePg/>
          <w:docGrid w:linePitch="360"/>
        </w:sectPr>
      </w:pPr>
      <w:r>
        <w:rPr>
          <w:rFonts w:cs="Arial"/>
          <w:i/>
        </w:rPr>
        <w:t>This page is left intentionally blank</w:t>
      </w:r>
    </w:p>
    <w:p w14:paraId="20EF1911" w14:textId="76FE7682" w:rsidR="009C4E95" w:rsidRPr="00BE441E" w:rsidRDefault="00841A57" w:rsidP="009C4E95">
      <w:pPr>
        <w:pStyle w:val="TAsectionheading"/>
        <w:pageBreakBefore/>
      </w:pPr>
      <w:bookmarkStart w:id="3" w:name="_Toc254851535"/>
      <w:bookmarkStart w:id="4" w:name="_Toc327263731"/>
      <w:bookmarkStart w:id="5" w:name="_Toc364933259"/>
      <w:r>
        <w:lastRenderedPageBreak/>
        <w:t xml:space="preserve"> </w:t>
      </w:r>
      <w:bookmarkStart w:id="6" w:name="_Toc55300939"/>
      <w:r w:rsidR="009C4E95" w:rsidRPr="00BE441E">
        <w:t>INTRODUCTION</w:t>
      </w:r>
      <w:bookmarkEnd w:id="3"/>
      <w:bookmarkEnd w:id="4"/>
      <w:bookmarkEnd w:id="5"/>
      <w:bookmarkEnd w:id="6"/>
    </w:p>
    <w:p w14:paraId="0FA15E8C" w14:textId="77777777" w:rsidR="009C4E95" w:rsidRDefault="009C4E95" w:rsidP="00514C1A">
      <w:pPr>
        <w:pStyle w:val="TAsectionheading2"/>
      </w:pPr>
      <w:bookmarkStart w:id="7" w:name="_Toc327263732"/>
      <w:bookmarkStart w:id="8" w:name="_Toc364933260"/>
      <w:bookmarkStart w:id="9" w:name="_Toc55300940"/>
      <w:r>
        <w:t>Purpose</w:t>
      </w:r>
      <w:bookmarkEnd w:id="7"/>
      <w:bookmarkEnd w:id="8"/>
      <w:bookmarkEnd w:id="9"/>
    </w:p>
    <w:p w14:paraId="3CB4CB45" w14:textId="77777777" w:rsidR="009C4E95" w:rsidRPr="000F4806" w:rsidRDefault="009C4E95" w:rsidP="009C4E95">
      <w:pPr>
        <w:pStyle w:val="TAbodytext"/>
        <w:rPr>
          <w:rFonts w:ascii="Times New Roman" w:hAnsi="Times New Roman"/>
        </w:rPr>
      </w:pPr>
      <w:r>
        <w:t>T</w:t>
      </w:r>
      <w:r w:rsidR="00F83BDC">
        <w:t xml:space="preserve">his technical </w:t>
      </w:r>
      <w:r w:rsidR="00F83BDC" w:rsidRPr="000F4806">
        <w:t>amendment makes</w:t>
      </w:r>
      <w:r w:rsidRPr="000F4806">
        <w:t xml:space="preserve"> the following changes to the Territory Plan</w:t>
      </w:r>
      <w:r w:rsidR="00A41698" w:rsidRPr="000F4806">
        <w:rPr>
          <w:rFonts w:ascii="Times New Roman" w:hAnsi="Times New Roman"/>
        </w:rPr>
        <w:t>:</w:t>
      </w:r>
    </w:p>
    <w:p w14:paraId="7EE6E88F" w14:textId="77777777" w:rsidR="00D958C3" w:rsidRPr="000F4806" w:rsidRDefault="003C5B5A" w:rsidP="005B669D">
      <w:pPr>
        <w:pStyle w:val="TAbodytext"/>
        <w:spacing w:before="240" w:after="60"/>
        <w:rPr>
          <w:rFonts w:cs="Arial"/>
          <w:i/>
        </w:rPr>
      </w:pPr>
      <w:r w:rsidRPr="000F4806">
        <w:rPr>
          <w:rFonts w:cs="Arial"/>
          <w:i/>
        </w:rPr>
        <w:t>Territory Plan Map</w:t>
      </w:r>
    </w:p>
    <w:p w14:paraId="7B74B5A0" w14:textId="208D2443" w:rsidR="00CB10DB" w:rsidRPr="00753159" w:rsidRDefault="003C5B5A" w:rsidP="00217206">
      <w:pPr>
        <w:pStyle w:val="TAbodytext"/>
        <w:numPr>
          <w:ilvl w:val="0"/>
          <w:numId w:val="17"/>
        </w:numPr>
        <w:spacing w:after="60"/>
        <w:rPr>
          <w:rFonts w:cs="Arial"/>
        </w:rPr>
      </w:pPr>
      <w:r w:rsidRPr="000F4806">
        <w:rPr>
          <w:rFonts w:cs="Arial"/>
        </w:rPr>
        <w:t xml:space="preserve">The Territory Plan map is varied to remove the </w:t>
      </w:r>
      <w:r w:rsidR="00797AEC">
        <w:rPr>
          <w:rFonts w:cs="Arial"/>
        </w:rPr>
        <w:t>f</w:t>
      </w:r>
      <w:r w:rsidRPr="000F4806">
        <w:rPr>
          <w:rFonts w:cs="Arial"/>
        </w:rPr>
        <w:t xml:space="preserve">uture </w:t>
      </w:r>
      <w:r w:rsidR="00797AEC">
        <w:rPr>
          <w:rFonts w:cs="Arial"/>
        </w:rPr>
        <w:t>u</w:t>
      </w:r>
      <w:r w:rsidRPr="000F4806">
        <w:rPr>
          <w:rFonts w:cs="Arial"/>
        </w:rPr>
        <w:t>rban</w:t>
      </w:r>
      <w:r w:rsidR="00FA3DE8">
        <w:rPr>
          <w:rFonts w:cs="Arial"/>
        </w:rPr>
        <w:t xml:space="preserve"> </w:t>
      </w:r>
      <w:r w:rsidR="00797AEC">
        <w:rPr>
          <w:rFonts w:cs="Arial"/>
        </w:rPr>
        <w:t>a</w:t>
      </w:r>
      <w:r w:rsidR="00FA3DE8">
        <w:rPr>
          <w:rFonts w:cs="Arial"/>
        </w:rPr>
        <w:t>rea</w:t>
      </w:r>
      <w:r w:rsidRPr="000F4806">
        <w:rPr>
          <w:rFonts w:cs="Arial"/>
        </w:rPr>
        <w:t xml:space="preserve"> </w:t>
      </w:r>
      <w:r w:rsidR="00797AEC">
        <w:rPr>
          <w:rFonts w:cs="Arial"/>
        </w:rPr>
        <w:t>o</w:t>
      </w:r>
      <w:r w:rsidRPr="000F4806">
        <w:rPr>
          <w:rFonts w:cs="Arial"/>
        </w:rPr>
        <w:t>verlay from</w:t>
      </w:r>
      <w:r w:rsidR="00753159">
        <w:rPr>
          <w:rFonts w:cs="Arial"/>
        </w:rPr>
        <w:t xml:space="preserve"> </w:t>
      </w:r>
      <w:r w:rsidR="000F4806" w:rsidRPr="00753159">
        <w:rPr>
          <w:rFonts w:cs="Arial"/>
        </w:rPr>
        <w:t xml:space="preserve">land in the </w:t>
      </w:r>
      <w:r w:rsidR="00C56E39" w:rsidRPr="00753159">
        <w:rPr>
          <w:rFonts w:cs="Arial"/>
        </w:rPr>
        <w:t xml:space="preserve">Division of </w:t>
      </w:r>
      <w:r w:rsidR="005A74DD">
        <w:rPr>
          <w:rFonts w:cs="Arial"/>
        </w:rPr>
        <w:t>Taylor</w:t>
      </w:r>
      <w:r w:rsidR="0013162A">
        <w:rPr>
          <w:rFonts w:cs="Arial"/>
        </w:rPr>
        <w:t>, as identified in Part 2 of this document.</w:t>
      </w:r>
    </w:p>
    <w:p w14:paraId="4CD4F0D0" w14:textId="77777777" w:rsidR="009E5547" w:rsidRPr="00140AD8" w:rsidRDefault="009E5547" w:rsidP="00A33974">
      <w:pPr>
        <w:pStyle w:val="TAbodytext"/>
        <w:spacing w:after="0"/>
        <w:ind w:left="360"/>
        <w:rPr>
          <w:rFonts w:cs="Arial"/>
        </w:rPr>
      </w:pPr>
    </w:p>
    <w:p w14:paraId="20273BD9" w14:textId="77777777" w:rsidR="001E6716" w:rsidRDefault="001E6716" w:rsidP="001E6716">
      <w:pPr>
        <w:pStyle w:val="TAsectionheading2"/>
      </w:pPr>
      <w:bookmarkStart w:id="10" w:name="_Toc327263733"/>
      <w:bookmarkStart w:id="11" w:name="_Toc364933261"/>
      <w:bookmarkStart w:id="12" w:name="_Toc421097001"/>
      <w:bookmarkStart w:id="13" w:name="_Toc426449495"/>
      <w:bookmarkStart w:id="14" w:name="_Toc55300941"/>
      <w:r>
        <w:t>Public consultation</w:t>
      </w:r>
      <w:bookmarkEnd w:id="10"/>
      <w:bookmarkEnd w:id="11"/>
      <w:bookmarkEnd w:id="12"/>
      <w:bookmarkEnd w:id="13"/>
      <w:bookmarkEnd w:id="14"/>
    </w:p>
    <w:p w14:paraId="1C2FB6F8" w14:textId="77777777" w:rsidR="001E6716" w:rsidRDefault="001E6716" w:rsidP="001E6716">
      <w:bookmarkStart w:id="15" w:name="_Toc327263734"/>
      <w:bookmarkStart w:id="16" w:name="_Toc364933262"/>
      <w:r w:rsidRPr="005969E8">
        <w:t>Under section 8</w:t>
      </w:r>
      <w:r w:rsidR="00A93923">
        <w:t>7</w:t>
      </w:r>
      <w:r w:rsidR="00797AEC">
        <w:t xml:space="preserve">(1)(c) </w:t>
      </w:r>
      <w:r w:rsidRPr="005969E8">
        <w:t xml:space="preserve">of the </w:t>
      </w:r>
      <w:r w:rsidRPr="004A211D">
        <w:rPr>
          <w:i/>
        </w:rPr>
        <w:t>Planning and Development Act 2007</w:t>
      </w:r>
      <w:r w:rsidRPr="005969E8">
        <w:t xml:space="preserve"> (the Act) this type of technical amendment is </w:t>
      </w:r>
      <w:r w:rsidR="00E70C20">
        <w:t xml:space="preserve">not </w:t>
      </w:r>
      <w:r w:rsidRPr="005969E8">
        <w:t xml:space="preserve">subject to public consultation.  </w:t>
      </w:r>
    </w:p>
    <w:p w14:paraId="6D8B1857" w14:textId="77777777" w:rsidR="001E6716" w:rsidRPr="005969E8" w:rsidRDefault="001E6716" w:rsidP="001E6716"/>
    <w:p w14:paraId="0C31B00E" w14:textId="77777777" w:rsidR="001E6716" w:rsidRDefault="001E6716" w:rsidP="001E6716">
      <w:pPr>
        <w:pStyle w:val="TAsectionheading2"/>
      </w:pPr>
      <w:bookmarkStart w:id="17" w:name="_Toc390767272"/>
      <w:bookmarkStart w:id="18" w:name="_Toc421097002"/>
      <w:bookmarkStart w:id="19" w:name="_Toc426449496"/>
      <w:bookmarkStart w:id="20" w:name="_Toc55300942"/>
      <w:r w:rsidRPr="006A3135">
        <w:t>National</w:t>
      </w:r>
      <w:r>
        <w:t xml:space="preserve"> Capital Authority</w:t>
      </w:r>
      <w:bookmarkEnd w:id="15"/>
      <w:bookmarkEnd w:id="16"/>
      <w:bookmarkEnd w:id="17"/>
      <w:bookmarkEnd w:id="18"/>
      <w:bookmarkEnd w:id="19"/>
      <w:bookmarkEnd w:id="20"/>
    </w:p>
    <w:p w14:paraId="693BB2AB" w14:textId="77777777" w:rsidR="001E6716" w:rsidRDefault="001E6716" w:rsidP="000F5F04">
      <w:pPr>
        <w:pStyle w:val="TAbodytext"/>
        <w:spacing w:after="0"/>
      </w:pPr>
      <w:r>
        <w:t xml:space="preserve">The National Capital Authority </w:t>
      </w:r>
      <w:r w:rsidR="00E70C20">
        <w:t>does not need to be</w:t>
      </w:r>
      <w:r>
        <w:t xml:space="preserve"> advised of this technical amendment</w:t>
      </w:r>
      <w:r w:rsidR="0021456C">
        <w:t xml:space="preserve"> as per 1.2.</w:t>
      </w:r>
    </w:p>
    <w:p w14:paraId="3242430E" w14:textId="77777777" w:rsidR="000F5F04" w:rsidRDefault="000F5F04" w:rsidP="000F5F04">
      <w:pPr>
        <w:pStyle w:val="TAbodytext"/>
        <w:spacing w:after="0"/>
      </w:pPr>
    </w:p>
    <w:p w14:paraId="3313505F" w14:textId="77777777" w:rsidR="001E6716" w:rsidRDefault="001E6716" w:rsidP="001E6716">
      <w:pPr>
        <w:pStyle w:val="TAsectionheading2"/>
      </w:pPr>
      <w:bookmarkStart w:id="21" w:name="_Toc327263735"/>
      <w:bookmarkStart w:id="22" w:name="_Toc364933263"/>
      <w:bookmarkStart w:id="23" w:name="_Toc390767273"/>
      <w:bookmarkStart w:id="24" w:name="_Toc421097003"/>
      <w:bookmarkStart w:id="25" w:name="_Toc426449497"/>
      <w:bookmarkStart w:id="26" w:name="_Toc55300943"/>
      <w:r>
        <w:t>Process</w:t>
      </w:r>
      <w:bookmarkEnd w:id="21"/>
      <w:bookmarkEnd w:id="22"/>
      <w:bookmarkEnd w:id="23"/>
      <w:bookmarkEnd w:id="24"/>
      <w:bookmarkEnd w:id="25"/>
      <w:bookmarkEnd w:id="26"/>
    </w:p>
    <w:p w14:paraId="06FF0FA7" w14:textId="77777777" w:rsidR="00A33974" w:rsidRDefault="001E6716" w:rsidP="00514C1A">
      <w:pPr>
        <w:pStyle w:val="TAbodytext"/>
        <w:rPr>
          <w:rFonts w:cs="Arial"/>
        </w:rPr>
      </w:pPr>
      <w:r w:rsidRPr="002D304A">
        <w:t>This technical amendment has been prepar</w:t>
      </w:r>
      <w:r w:rsidR="00E70C20">
        <w:t xml:space="preserve">ed in accordance with section </w:t>
      </w:r>
      <w:r w:rsidR="0021456C">
        <w:t>87 and</w:t>
      </w:r>
      <w:r w:rsidR="00E70C20">
        <w:t xml:space="preserve"> </w:t>
      </w:r>
      <w:r w:rsidR="00534148">
        <w:t>made in accordance with section 89</w:t>
      </w:r>
      <w:r w:rsidRPr="002D304A">
        <w:t xml:space="preserve"> of the</w:t>
      </w:r>
      <w:r w:rsidRPr="00190A42">
        <w:rPr>
          <w:rFonts w:cs="Arial"/>
        </w:rPr>
        <w:t xml:space="preserve"> </w:t>
      </w:r>
      <w:r>
        <w:rPr>
          <w:rFonts w:cs="Arial"/>
        </w:rPr>
        <w:t xml:space="preserve">Act. </w:t>
      </w:r>
    </w:p>
    <w:p w14:paraId="0208238F" w14:textId="77777777" w:rsidR="00514C1A" w:rsidRDefault="005E4B17" w:rsidP="00514C1A">
      <w:pPr>
        <w:pStyle w:val="TAsectionheading2"/>
        <w:tabs>
          <w:tab w:val="clear" w:pos="1440"/>
        </w:tabs>
        <w:spacing w:after="120"/>
      </w:pPr>
      <w:bookmarkStart w:id="27" w:name="_Toc390767274"/>
      <w:r>
        <w:br w:type="page"/>
      </w:r>
      <w:bookmarkStart w:id="28" w:name="_Toc55300944"/>
      <w:r w:rsidR="00514C1A">
        <w:lastRenderedPageBreak/>
        <w:t>Types of technical amendments under the Act</w:t>
      </w:r>
      <w:bookmarkEnd w:id="27"/>
      <w:bookmarkEnd w:id="28"/>
    </w:p>
    <w:p w14:paraId="0D48C6AC" w14:textId="77777777" w:rsidR="00514C1A" w:rsidRDefault="00514C1A" w:rsidP="00514C1A">
      <w:pPr>
        <w:pStyle w:val="TAbodytext"/>
      </w:pPr>
      <w:r>
        <w:t>The following categories of technical amendments are provided under section 87 of the Act:</w:t>
      </w:r>
    </w:p>
    <w:p w14:paraId="3BFA5DEC" w14:textId="77777777" w:rsidR="00A33974" w:rsidRDefault="00A33974" w:rsidP="00217206">
      <w:pPr>
        <w:pStyle w:val="NoSpacing"/>
        <w:numPr>
          <w:ilvl w:val="0"/>
          <w:numId w:val="13"/>
        </w:numPr>
        <w:spacing w:after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865CB">
        <w:rPr>
          <w:rFonts w:ascii="Arial" w:hAnsi="Arial" w:cs="Arial"/>
          <w:b/>
          <w:i/>
          <w:sz w:val="24"/>
          <w:szCs w:val="24"/>
        </w:rPr>
        <w:t>technical amendment</w:t>
      </w:r>
      <w:r>
        <w:rPr>
          <w:rFonts w:ascii="Arial" w:hAnsi="Arial" w:cs="Arial"/>
          <w:sz w:val="24"/>
          <w:szCs w:val="24"/>
        </w:rPr>
        <w:t xml:space="preserve"> for which no consultation is needed before it is made under section 89: </w:t>
      </w:r>
    </w:p>
    <w:p w14:paraId="0EF2025E" w14:textId="77777777" w:rsidR="00A33974" w:rsidRPr="00DB55B7" w:rsidRDefault="00A33974" w:rsidP="00A33974">
      <w:pPr>
        <w:pStyle w:val="NoSpacing"/>
        <w:spacing w:after="120"/>
        <w:ind w:left="720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Pr="00DB55B7">
        <w:rPr>
          <w:rFonts w:ascii="Arial" w:hAnsi="Arial" w:cs="Arial"/>
          <w:sz w:val="24"/>
          <w:szCs w:val="24"/>
        </w:rPr>
        <w:t xml:space="preserve">a variation (an </w:t>
      </w:r>
      <w:r w:rsidRPr="00DB55B7">
        <w:rPr>
          <w:rFonts w:ascii="Arial" w:hAnsi="Arial" w:cs="Arial"/>
          <w:b/>
          <w:i/>
          <w:sz w:val="24"/>
          <w:szCs w:val="24"/>
        </w:rPr>
        <w:t>error variation)</w:t>
      </w:r>
      <w:r w:rsidRPr="00DB55B7">
        <w:rPr>
          <w:rFonts w:ascii="Arial" w:hAnsi="Arial" w:cs="Arial"/>
          <w:sz w:val="24"/>
          <w:szCs w:val="24"/>
        </w:rPr>
        <w:t xml:space="preserve"> that – </w:t>
      </w:r>
    </w:p>
    <w:p w14:paraId="755179F5" w14:textId="77777777" w:rsidR="00A33974" w:rsidRDefault="00A33974" w:rsidP="00217206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 xml:space="preserve">would not adversely affect anyone’s rights if approved; </w:t>
      </w:r>
      <w:r>
        <w:rPr>
          <w:rFonts w:ascii="Arial" w:hAnsi="Arial" w:cs="Arial"/>
          <w:sz w:val="24"/>
          <w:szCs w:val="24"/>
        </w:rPr>
        <w:t>and</w:t>
      </w:r>
    </w:p>
    <w:p w14:paraId="51C0937B" w14:textId="77777777" w:rsidR="00A33974" w:rsidRDefault="00A33974" w:rsidP="00217206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has as its only object the correction of a formal error in the plan</w:t>
      </w:r>
      <w:r>
        <w:rPr>
          <w:rFonts w:ascii="Arial" w:hAnsi="Arial" w:cs="Arial"/>
          <w:sz w:val="24"/>
          <w:szCs w:val="24"/>
        </w:rPr>
        <w:t>;</w:t>
      </w:r>
    </w:p>
    <w:p w14:paraId="63E6A9AD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ab/>
        <w:t>a variation to change the boundary of a zone or overlay under section 90A (Rezoning – boundary changes);</w:t>
      </w:r>
    </w:p>
    <w:p w14:paraId="23084371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  <w:r>
        <w:rPr>
          <w:rFonts w:ascii="Arial" w:hAnsi="Arial" w:cs="Arial"/>
          <w:sz w:val="24"/>
          <w:szCs w:val="24"/>
        </w:rPr>
        <w:tab/>
        <w:t>a variation, other than one to which subsection (2)(d) applies, in relation to an estate development plan under section 96 (Effect of approval of estate development plan);</w:t>
      </w:r>
    </w:p>
    <w:p w14:paraId="0F10079E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(d)</w:t>
      </w:r>
      <w:r>
        <w:rPr>
          <w:rFonts w:ascii="Arial" w:hAnsi="Arial" w:cs="Arial"/>
          <w:sz w:val="24"/>
          <w:szCs w:val="24"/>
        </w:rPr>
        <w:tab/>
        <w:t>a variation required to bring the territory plan into line with the national capital plan;</w:t>
      </w:r>
    </w:p>
    <w:p w14:paraId="7500E966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(e)</w:t>
      </w:r>
      <w:r>
        <w:rPr>
          <w:rFonts w:ascii="Arial" w:hAnsi="Arial" w:cs="Arial"/>
          <w:sz w:val="24"/>
          <w:szCs w:val="24"/>
        </w:rPr>
        <w:tab/>
        <w:t>a variation to omit something that is obsolete or redundant in the territory plan.</w:t>
      </w:r>
    </w:p>
    <w:p w14:paraId="3F06E651" w14:textId="77777777" w:rsidR="00A33974" w:rsidRDefault="00A33974" w:rsidP="00217206">
      <w:pPr>
        <w:pStyle w:val="NoSpacing"/>
        <w:numPr>
          <w:ilvl w:val="0"/>
          <w:numId w:val="13"/>
        </w:numPr>
        <w:spacing w:before="180" w:after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5A2C12">
        <w:rPr>
          <w:rFonts w:ascii="Arial" w:hAnsi="Arial" w:cs="Arial"/>
          <w:b/>
          <w:i/>
          <w:sz w:val="24"/>
          <w:szCs w:val="24"/>
        </w:rPr>
        <w:t>technical amendment</w:t>
      </w:r>
      <w:r>
        <w:rPr>
          <w:rFonts w:ascii="Arial" w:hAnsi="Arial" w:cs="Arial"/>
          <w:sz w:val="24"/>
          <w:szCs w:val="24"/>
        </w:rPr>
        <w:t xml:space="preserve"> for which only limited public consultation is needed under section 90:</w:t>
      </w:r>
    </w:p>
    <w:p w14:paraId="06BE7970" w14:textId="77777777" w:rsidR="00A33974" w:rsidRPr="005A2C12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</w:pPr>
      <w:r w:rsidRPr="005A2C12">
        <w:rPr>
          <w:rFonts w:cs="Arial"/>
        </w:rPr>
        <w:t xml:space="preserve">a variation (a </w:t>
      </w:r>
      <w:r w:rsidRPr="005A2C12">
        <w:rPr>
          <w:rFonts w:cs="Arial"/>
          <w:b/>
          <w:i/>
        </w:rPr>
        <w:t>code variation</w:t>
      </w:r>
      <w:r w:rsidRPr="005A2C12">
        <w:rPr>
          <w:rFonts w:cs="Arial"/>
        </w:rPr>
        <w:t xml:space="preserve">) that – </w:t>
      </w:r>
    </w:p>
    <w:p w14:paraId="54456027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would only change a code; and</w:t>
      </w:r>
    </w:p>
    <w:p w14:paraId="0486A74A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5A2C12">
        <w:rPr>
          <w:rFonts w:ascii="Arial" w:hAnsi="Arial" w:cs="Arial"/>
          <w:sz w:val="24"/>
          <w:szCs w:val="24"/>
        </w:rPr>
        <w:t>is consistent with the policy purpose and policy framework of the code; and</w:t>
      </w:r>
    </w:p>
    <w:p w14:paraId="3CCC83AC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5A2C12">
        <w:rPr>
          <w:rFonts w:ascii="Arial" w:hAnsi="Arial" w:cs="Arial"/>
          <w:sz w:val="24"/>
          <w:szCs w:val="24"/>
        </w:rPr>
        <w:t>is not an error variation</w:t>
      </w:r>
      <w:r>
        <w:rPr>
          <w:rFonts w:ascii="Arial" w:hAnsi="Arial" w:cs="Arial"/>
          <w:sz w:val="24"/>
          <w:szCs w:val="24"/>
        </w:rPr>
        <w:t>;</w:t>
      </w:r>
    </w:p>
    <w:p w14:paraId="0CE42365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change the boundary of a zone under section 90B (Rezoning – development encroaching on adjoining territory land);</w:t>
      </w:r>
    </w:p>
    <w:p w14:paraId="272E9F3A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in relation to a future urban area under section 90C (Technical amendments – future urban areas);</w:t>
      </w:r>
    </w:p>
    <w:p w14:paraId="429F3D20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in relation to an estate development plan under section 96 (Effect of approval of estate development plan) if it incorporates an ongoing provision that was not includ</w:t>
      </w:r>
      <w:r w:rsidR="00797AEC">
        <w:rPr>
          <w:rFonts w:cs="Arial"/>
        </w:rPr>
        <w:t xml:space="preserve">ed in the plan under </w:t>
      </w:r>
      <w:r w:rsidR="00797AEC">
        <w:rPr>
          <w:rFonts w:cs="Arial"/>
        </w:rPr>
        <w:br/>
        <w:t>section 94(3)</w:t>
      </w:r>
      <w:r>
        <w:rPr>
          <w:rFonts w:cs="Arial"/>
        </w:rPr>
        <w:t>(g);</w:t>
      </w:r>
    </w:p>
    <w:p w14:paraId="71F8D248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clarify the language in the territory plan if it does not change the substance of the plan;</w:t>
      </w:r>
    </w:p>
    <w:p w14:paraId="71A8164E" w14:textId="77777777" w:rsidR="00E70C20" w:rsidRP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relocate a provision within the territory plan if the substance of the provision is not changed.</w:t>
      </w:r>
      <w:r w:rsidR="00514C1A">
        <w:t xml:space="preserve"> </w:t>
      </w:r>
    </w:p>
    <w:p w14:paraId="586C9BCE" w14:textId="2AAF3800" w:rsidR="000D28B6" w:rsidRPr="0086439D" w:rsidRDefault="00A05052" w:rsidP="00545CCF">
      <w:pPr>
        <w:pStyle w:val="TAbodytext"/>
        <w:spacing w:before="240"/>
        <w:rPr>
          <w:rFonts w:cs="Arial"/>
        </w:rPr>
      </w:pPr>
      <w:r>
        <w:rPr>
          <w:rFonts w:cs="Arial"/>
        </w:rPr>
        <w:t>TA</w:t>
      </w:r>
      <w:r w:rsidR="005A74DD">
        <w:rPr>
          <w:rFonts w:cs="Arial"/>
        </w:rPr>
        <w:t>2021-11</w:t>
      </w:r>
      <w:r w:rsidR="00514C1A" w:rsidRPr="00E70C20">
        <w:rPr>
          <w:rFonts w:cs="Arial"/>
        </w:rPr>
        <w:t xml:space="preserve"> has been prepared in accordance with section</w:t>
      </w:r>
      <w:r w:rsidR="00482CAC" w:rsidRPr="00E70C20">
        <w:rPr>
          <w:rFonts w:cs="Arial"/>
        </w:rPr>
        <w:t xml:space="preserve"> 87</w:t>
      </w:r>
      <w:r w:rsidR="00A33974">
        <w:rPr>
          <w:rFonts w:cs="Arial"/>
        </w:rPr>
        <w:t>(1)</w:t>
      </w:r>
      <w:bookmarkStart w:id="29" w:name="_Toc254851537"/>
      <w:r w:rsidR="00A33974">
        <w:rPr>
          <w:rFonts w:cs="Arial"/>
        </w:rPr>
        <w:t>(c)</w:t>
      </w:r>
      <w:r w:rsidR="00AF3C03">
        <w:rPr>
          <w:rFonts w:cs="Arial"/>
        </w:rPr>
        <w:t xml:space="preserve"> of the Act</w:t>
      </w:r>
      <w:r w:rsidR="004A4798" w:rsidRPr="00C32CAC">
        <w:rPr>
          <w:rFonts w:cs="Arial"/>
        </w:rPr>
        <w:t>.</w:t>
      </w:r>
    </w:p>
    <w:p w14:paraId="59A21636" w14:textId="77777777" w:rsidR="00262415" w:rsidRDefault="00567EAA" w:rsidP="008055EE">
      <w:pPr>
        <w:pStyle w:val="TAsectionheading"/>
      </w:pPr>
      <w:bookmarkStart w:id="30" w:name="_Toc55300945"/>
      <w:r w:rsidRPr="00BE441E">
        <w:lastRenderedPageBreak/>
        <w:t>EXPLANAT</w:t>
      </w:r>
      <w:bookmarkEnd w:id="29"/>
      <w:r w:rsidR="009C4E95">
        <w:t>ION</w:t>
      </w:r>
      <w:bookmarkEnd w:id="30"/>
    </w:p>
    <w:p w14:paraId="3A3AF06E" w14:textId="77777777" w:rsidR="00242B96" w:rsidRDefault="00242B96" w:rsidP="005C414C">
      <w:pPr>
        <w:spacing w:after="120"/>
      </w:pPr>
      <w:r>
        <w:t>This part of the technical amendment document explains the changes to be made to the Territory Plan</w:t>
      </w:r>
      <w:r w:rsidR="00AA6462">
        <w:t>.</w:t>
      </w:r>
    </w:p>
    <w:p w14:paraId="02268B80" w14:textId="77777777" w:rsidR="00C12699" w:rsidRDefault="009E63C3" w:rsidP="00934BBC">
      <w:pPr>
        <w:pStyle w:val="TAsectionheading2"/>
        <w:spacing w:before="240" w:after="120"/>
      </w:pPr>
      <w:bookmarkStart w:id="31" w:name="_Toc55300946"/>
      <w:r>
        <w:t>Territory Plan Map</w:t>
      </w:r>
      <w:bookmarkEnd w:id="31"/>
    </w:p>
    <w:p w14:paraId="1BC25151" w14:textId="77777777" w:rsidR="00CB10DB" w:rsidRPr="00CB10DB" w:rsidRDefault="009E63C3" w:rsidP="005C414C">
      <w:pPr>
        <w:spacing w:before="240" w:after="120"/>
        <w:rPr>
          <w:b/>
        </w:rPr>
      </w:pPr>
      <w:r>
        <w:rPr>
          <w:b/>
        </w:rPr>
        <w:t>Variation to the Territory Plan</w:t>
      </w:r>
    </w:p>
    <w:p w14:paraId="08B66387" w14:textId="77777777" w:rsidR="00CB10DB" w:rsidRPr="005A74DD" w:rsidRDefault="009E63C3" w:rsidP="005C414C">
      <w:pPr>
        <w:spacing w:after="120"/>
      </w:pPr>
      <w:r>
        <w:t>The Territory Plan map is varied to identify the zone</w:t>
      </w:r>
      <w:r w:rsidR="00660F7C">
        <w:t>s and overlays</w:t>
      </w:r>
      <w:r>
        <w:t xml:space="preserve"> that appl</w:t>
      </w:r>
      <w:r w:rsidR="00660F7C">
        <w:t>y</w:t>
      </w:r>
      <w:r w:rsidR="00FE6F4F">
        <w:t xml:space="preserve"> </w:t>
      </w:r>
      <w:r>
        <w:t xml:space="preserve">to land </w:t>
      </w:r>
      <w:r w:rsidRPr="005A74DD">
        <w:t>ceasing to be in a future urban area.</w:t>
      </w:r>
    </w:p>
    <w:p w14:paraId="606B391C" w14:textId="46AA1234" w:rsidR="00E51400" w:rsidRPr="005A74DD" w:rsidRDefault="00CB10DB" w:rsidP="004E0775">
      <w:pPr>
        <w:spacing w:before="240" w:after="120"/>
        <w:rPr>
          <w:i/>
        </w:rPr>
      </w:pPr>
      <w:r w:rsidRPr="005A74DD">
        <w:rPr>
          <w:i/>
        </w:rPr>
        <w:t xml:space="preserve">Existing </w:t>
      </w:r>
      <w:r w:rsidR="009E63C3" w:rsidRPr="005A74DD">
        <w:rPr>
          <w:i/>
        </w:rPr>
        <w:t>Territory Plan Map</w:t>
      </w:r>
    </w:p>
    <w:p w14:paraId="058932A1" w14:textId="1384EDBE" w:rsidR="004E0775" w:rsidRDefault="005A74DD" w:rsidP="004E0775">
      <w:pPr>
        <w:spacing w:before="240" w:after="120"/>
        <w:rPr>
          <w:i/>
        </w:rPr>
      </w:pPr>
      <w:r>
        <w:rPr>
          <w:noProof/>
        </w:rPr>
        <w:drawing>
          <wp:inline distT="0" distB="0" distL="0" distR="0" wp14:anchorId="7E1887C0" wp14:editId="716C6C2E">
            <wp:extent cx="5759450" cy="5751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6AFB" w14:textId="77777777" w:rsidR="005A74DD" w:rsidRDefault="005A74DD" w:rsidP="00AF0268">
      <w:pPr>
        <w:pStyle w:val="TAbody"/>
        <w:spacing w:before="120" w:after="240"/>
        <w:rPr>
          <w:bCs/>
          <w:i/>
          <w:highlight w:val="yellow"/>
          <w:lang w:val="en-AU"/>
        </w:rPr>
      </w:pPr>
    </w:p>
    <w:p w14:paraId="1D53B394" w14:textId="77777777" w:rsidR="005A74DD" w:rsidRDefault="005A74DD" w:rsidP="00AF0268">
      <w:pPr>
        <w:pStyle w:val="TAbody"/>
        <w:spacing w:before="120" w:after="240"/>
        <w:rPr>
          <w:bCs/>
          <w:i/>
          <w:highlight w:val="yellow"/>
          <w:lang w:val="en-AU"/>
        </w:rPr>
      </w:pPr>
    </w:p>
    <w:p w14:paraId="0C7AE342" w14:textId="0507F521" w:rsidR="00CB10DB" w:rsidRDefault="00CB10DB" w:rsidP="00AF0268">
      <w:pPr>
        <w:pStyle w:val="TAbody"/>
        <w:spacing w:before="120" w:after="240"/>
        <w:rPr>
          <w:bCs/>
          <w:i/>
          <w:lang w:val="en-AU"/>
        </w:rPr>
      </w:pPr>
      <w:r w:rsidRPr="005A74DD">
        <w:rPr>
          <w:bCs/>
          <w:i/>
          <w:lang w:val="en-AU"/>
        </w:rPr>
        <w:lastRenderedPageBreak/>
        <w:t xml:space="preserve">Proposed </w:t>
      </w:r>
      <w:r w:rsidR="009E63C3" w:rsidRPr="005A74DD">
        <w:rPr>
          <w:bCs/>
          <w:i/>
          <w:lang w:val="en-AU"/>
        </w:rPr>
        <w:t>Territory Plan Map</w:t>
      </w:r>
    </w:p>
    <w:p w14:paraId="038644D5" w14:textId="2674CD8D" w:rsidR="0060388D" w:rsidRDefault="005A74DD" w:rsidP="005330F4">
      <w:pPr>
        <w:pStyle w:val="TAbody"/>
        <w:spacing w:before="120" w:after="120"/>
        <w:rPr>
          <w:bCs/>
          <w:i/>
          <w:lang w:val="en-AU"/>
        </w:rPr>
      </w:pPr>
      <w:r>
        <w:rPr>
          <w:noProof/>
        </w:rPr>
        <w:drawing>
          <wp:inline distT="0" distB="0" distL="0" distR="0" wp14:anchorId="550BCE03" wp14:editId="310E8C9A">
            <wp:extent cx="5759450" cy="5751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06A8" w14:textId="3AF3E050" w:rsidR="00E77BA0" w:rsidRDefault="00E77BA0" w:rsidP="005E4B17">
      <w:pPr>
        <w:pStyle w:val="TAbody"/>
        <w:spacing w:after="120"/>
        <w:rPr>
          <w:bCs/>
          <w:i/>
          <w:lang w:val="en-AU"/>
        </w:rPr>
      </w:pPr>
    </w:p>
    <w:p w14:paraId="09777F51" w14:textId="77777777" w:rsidR="00A14FDA" w:rsidRDefault="00A14FDA" w:rsidP="0021050F">
      <w:pPr>
        <w:pStyle w:val="TAbody"/>
        <w:rPr>
          <w:noProof/>
          <w:lang w:val="en-AU" w:eastAsia="en-AU"/>
        </w:rPr>
      </w:pPr>
    </w:p>
    <w:p w14:paraId="2EA55744" w14:textId="485BEAFE" w:rsidR="006D1480" w:rsidRDefault="006D1480" w:rsidP="0021050F">
      <w:pPr>
        <w:pStyle w:val="TAbody"/>
      </w:pPr>
    </w:p>
    <w:p w14:paraId="71A73E21" w14:textId="4A84C7B3" w:rsidR="00895ECC" w:rsidRDefault="005C414C" w:rsidP="005A74DD">
      <w:pPr>
        <w:pStyle w:val="TAsectionheading2"/>
        <w:spacing w:after="120"/>
        <w:rPr>
          <w:i/>
        </w:rPr>
      </w:pPr>
      <w:r>
        <w:br w:type="page"/>
      </w:r>
      <w:bookmarkStart w:id="32" w:name="_Toc254851539"/>
      <w:bookmarkStart w:id="33" w:name="_Toc9793014"/>
    </w:p>
    <w:p w14:paraId="72F09ABC" w14:textId="6799FD2A" w:rsidR="001832CE" w:rsidRPr="00C127D9" w:rsidRDefault="001832CE" w:rsidP="001832CE">
      <w:pPr>
        <w:pStyle w:val="TAsectionheading"/>
      </w:pPr>
      <w:bookmarkStart w:id="34" w:name="_Toc14869782"/>
      <w:bookmarkStart w:id="35" w:name="_Toc55300948"/>
      <w:r w:rsidRPr="00C127D9">
        <w:lastRenderedPageBreak/>
        <w:t>TECHNICAL AMENDMENT</w:t>
      </w:r>
      <w:bookmarkEnd w:id="34"/>
      <w:bookmarkEnd w:id="35"/>
    </w:p>
    <w:p w14:paraId="136D009B" w14:textId="77777777" w:rsidR="001832CE" w:rsidRDefault="001832CE" w:rsidP="001832CE">
      <w:pPr>
        <w:spacing w:after="240"/>
      </w:pPr>
      <w:r w:rsidRPr="00C127D9">
        <w:t>This section of the technical amendment document provides the actual instructions for implementing the changes to the Territory Plan.</w:t>
      </w:r>
    </w:p>
    <w:p w14:paraId="57BD0550" w14:textId="77777777" w:rsidR="001832CE" w:rsidRPr="00C127D9" w:rsidRDefault="001832CE" w:rsidP="001832CE">
      <w:pPr>
        <w:pStyle w:val="TAsectionheading2"/>
        <w:spacing w:after="120"/>
        <w:ind w:left="578" w:hanging="578"/>
      </w:pPr>
      <w:bookmarkStart w:id="36" w:name="_Toc14869783"/>
      <w:bookmarkStart w:id="37" w:name="_Toc55300949"/>
      <w:r>
        <w:t>Territory Plan Map</w:t>
      </w:r>
      <w:bookmarkEnd w:id="36"/>
      <w:bookmarkEnd w:id="37"/>
    </w:p>
    <w:p w14:paraId="0981A116" w14:textId="77777777" w:rsidR="001832CE" w:rsidRPr="00C127D9" w:rsidRDefault="001832CE" w:rsidP="001832CE">
      <w:pPr>
        <w:pStyle w:val="TAeditorialitemgeneralheading"/>
        <w:spacing w:after="120"/>
        <w:ind w:left="714" w:hanging="357"/>
      </w:pPr>
      <w:r>
        <w:t>Territory Plan Map</w:t>
      </w:r>
    </w:p>
    <w:p w14:paraId="4D0D865C" w14:textId="334D0410" w:rsidR="001832CE" w:rsidRDefault="001832CE" w:rsidP="001832CE">
      <w:pPr>
        <w:spacing w:after="120"/>
        <w:rPr>
          <w:i/>
        </w:rPr>
      </w:pPr>
      <w:r w:rsidRPr="005A74DD">
        <w:rPr>
          <w:i/>
        </w:rPr>
        <w:t xml:space="preserve">The Territory Plan map is varied as indicated below to identify the zones </w:t>
      </w:r>
      <w:r w:rsidR="00E9120A" w:rsidRPr="005A74DD">
        <w:rPr>
          <w:i/>
        </w:rPr>
        <w:t xml:space="preserve">and overlays </w:t>
      </w:r>
      <w:r w:rsidRPr="005A74DD">
        <w:rPr>
          <w:i/>
        </w:rPr>
        <w:t>that apply to the land ceasing to be in a future urban area.</w:t>
      </w:r>
    </w:p>
    <w:p w14:paraId="0CA525F6" w14:textId="4F92F49F" w:rsidR="005330F4" w:rsidRDefault="005A74DD" w:rsidP="001832CE">
      <w:pPr>
        <w:spacing w:after="120"/>
        <w:rPr>
          <w:i/>
        </w:rPr>
      </w:pPr>
      <w:r>
        <w:rPr>
          <w:noProof/>
        </w:rPr>
        <w:drawing>
          <wp:inline distT="0" distB="0" distL="0" distR="0" wp14:anchorId="56703FE1" wp14:editId="6AF3B974">
            <wp:extent cx="5759450" cy="5751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30BA" w14:textId="77777777" w:rsidR="009568D8" w:rsidRDefault="009568D8">
      <w:pPr>
        <w:rPr>
          <w:b/>
        </w:rPr>
      </w:pPr>
    </w:p>
    <w:p w14:paraId="012B1B7A" w14:textId="77777777" w:rsidR="009568D8" w:rsidRDefault="009568D8">
      <w:pPr>
        <w:rPr>
          <w:b/>
        </w:rPr>
      </w:pPr>
    </w:p>
    <w:p w14:paraId="6DC9CADE" w14:textId="77777777" w:rsidR="009568D8" w:rsidRDefault="009568D8">
      <w:pPr>
        <w:rPr>
          <w:b/>
        </w:rPr>
      </w:pPr>
    </w:p>
    <w:p w14:paraId="7178A5A6" w14:textId="77777777" w:rsidR="009568D8" w:rsidRDefault="009568D8">
      <w:pPr>
        <w:rPr>
          <w:b/>
        </w:rPr>
      </w:pPr>
    </w:p>
    <w:p w14:paraId="3C77D88D" w14:textId="77777777" w:rsidR="009568D8" w:rsidRDefault="009568D8">
      <w:pPr>
        <w:rPr>
          <w:b/>
        </w:rPr>
      </w:pPr>
    </w:p>
    <w:p w14:paraId="5CBB6DD1" w14:textId="77777777" w:rsidR="009568D8" w:rsidRDefault="009568D8">
      <w:pPr>
        <w:rPr>
          <w:b/>
        </w:rPr>
      </w:pPr>
    </w:p>
    <w:p w14:paraId="6741B9FE" w14:textId="77777777" w:rsidR="009568D8" w:rsidRDefault="009568D8">
      <w:pPr>
        <w:rPr>
          <w:b/>
        </w:rPr>
        <w:sectPr w:rsidR="009568D8" w:rsidSect="00EB23DD">
          <w:headerReference w:type="first" r:id="rId23"/>
          <w:pgSz w:w="11906" w:h="16838"/>
          <w:pgMar w:top="1440" w:right="1418" w:bottom="1440" w:left="1418" w:header="709" w:footer="709" w:gutter="0"/>
          <w:cols w:space="708"/>
          <w:titlePg/>
          <w:docGrid w:linePitch="360"/>
        </w:sectPr>
      </w:pPr>
    </w:p>
    <w:p w14:paraId="470D0CB8" w14:textId="584EEF5D" w:rsidR="009568D8" w:rsidRDefault="009568D8">
      <w:pPr>
        <w:rPr>
          <w:b/>
        </w:rPr>
      </w:pPr>
    </w:p>
    <w:p w14:paraId="2CBDF749" w14:textId="77777777" w:rsidR="000D11E2" w:rsidRDefault="000D11E2">
      <w:pPr>
        <w:rPr>
          <w:b/>
        </w:rPr>
      </w:pPr>
    </w:p>
    <w:bookmarkEnd w:id="32"/>
    <w:bookmarkEnd w:id="33"/>
    <w:p w14:paraId="5EA32C1D" w14:textId="77777777" w:rsidR="00FA316D" w:rsidRDefault="00FA316D" w:rsidP="007B650A">
      <w:pPr>
        <w:rPr>
          <w:b/>
        </w:rPr>
      </w:pPr>
    </w:p>
    <w:p w14:paraId="34E048FA" w14:textId="77777777" w:rsidR="00FA316D" w:rsidRDefault="00FA316D" w:rsidP="007B650A">
      <w:pPr>
        <w:rPr>
          <w:b/>
        </w:rPr>
      </w:pPr>
    </w:p>
    <w:p w14:paraId="7407E986" w14:textId="77777777" w:rsidR="00A96EF6" w:rsidRPr="008A2AE9" w:rsidRDefault="00A96EF6" w:rsidP="00A96EF6">
      <w:pPr>
        <w:pStyle w:val="TAinterpretationservicetitle"/>
      </w:pPr>
      <w:r w:rsidRPr="00BE441E">
        <w:t>Interpretation service</w:t>
      </w:r>
    </w:p>
    <w:p w14:paraId="6E96A75F" w14:textId="77777777" w:rsidR="00A96EF6" w:rsidRPr="00BE441E" w:rsidRDefault="00A96EF6" w:rsidP="00A96EF6">
      <w:pPr>
        <w:pStyle w:val="BodyText"/>
      </w:pPr>
      <w:r w:rsidRPr="000742E2">
        <w:rPr>
          <w:noProof/>
        </w:rPr>
        <w:drawing>
          <wp:anchor distT="0" distB="0" distL="114300" distR="114300" simplePos="0" relativeHeight="251661312" behindDoc="0" locked="0" layoutInCell="1" allowOverlap="1" wp14:anchorId="25162E67" wp14:editId="5EFEEACD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3721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hrough>
            <wp:docPr id="5" name="Picture 5" descr="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9FE4B8" w14:textId="77777777" w:rsidR="00A96EF6" w:rsidRDefault="00A96EF6" w:rsidP="00A96EF6">
      <w:pPr>
        <w:pStyle w:val="BodyText"/>
      </w:pPr>
    </w:p>
    <w:p w14:paraId="1B5C5CA4" w14:textId="77777777" w:rsidR="00FA316D" w:rsidRDefault="00FA316D" w:rsidP="007B650A">
      <w:pPr>
        <w:rPr>
          <w:b/>
        </w:rPr>
      </w:pPr>
    </w:p>
    <w:p w14:paraId="415AAD6F" w14:textId="77777777" w:rsidR="00FA316D" w:rsidRDefault="00FA316D" w:rsidP="007B650A">
      <w:pPr>
        <w:rPr>
          <w:b/>
        </w:rPr>
      </w:pPr>
    </w:p>
    <w:p w14:paraId="74829BF4" w14:textId="77777777" w:rsidR="00A96EF6" w:rsidRDefault="00A96EF6" w:rsidP="007B650A">
      <w:pPr>
        <w:rPr>
          <w:b/>
        </w:rPr>
      </w:pPr>
    </w:p>
    <w:p w14:paraId="51A5C58B" w14:textId="77777777" w:rsidR="00A96EF6" w:rsidRDefault="00A96EF6" w:rsidP="007B650A">
      <w:pPr>
        <w:rPr>
          <w:b/>
        </w:rPr>
      </w:pPr>
    </w:p>
    <w:p w14:paraId="5F984088" w14:textId="77777777" w:rsidR="00A96EF6" w:rsidRDefault="00A96EF6" w:rsidP="007B650A">
      <w:pPr>
        <w:rPr>
          <w:b/>
        </w:rPr>
      </w:pPr>
    </w:p>
    <w:p w14:paraId="6EF095D8" w14:textId="77777777" w:rsidR="00A96EF6" w:rsidRDefault="00A96EF6" w:rsidP="007B650A">
      <w:pPr>
        <w:rPr>
          <w:b/>
        </w:rPr>
      </w:pPr>
    </w:p>
    <w:p w14:paraId="1EB163A6" w14:textId="77777777" w:rsidR="00A96EF6" w:rsidRDefault="00A96EF6" w:rsidP="007B650A">
      <w:pPr>
        <w:rPr>
          <w:b/>
        </w:rPr>
      </w:pPr>
    </w:p>
    <w:p w14:paraId="1648AB9A" w14:textId="77777777" w:rsidR="00A96EF6" w:rsidRDefault="00A96EF6" w:rsidP="007B650A">
      <w:pPr>
        <w:rPr>
          <w:b/>
        </w:rPr>
      </w:pPr>
    </w:p>
    <w:p w14:paraId="7CEBF3AE" w14:textId="77777777" w:rsidR="00A96EF6" w:rsidRDefault="00A96EF6" w:rsidP="007B650A">
      <w:pPr>
        <w:rPr>
          <w:b/>
        </w:rPr>
      </w:pPr>
    </w:p>
    <w:p w14:paraId="02F05805" w14:textId="77777777" w:rsidR="00A96EF6" w:rsidRDefault="00A96EF6" w:rsidP="007B650A">
      <w:pPr>
        <w:rPr>
          <w:b/>
        </w:rPr>
      </w:pPr>
    </w:p>
    <w:p w14:paraId="596D6A64" w14:textId="77777777" w:rsidR="00A96EF6" w:rsidRDefault="00A96EF6" w:rsidP="007B650A">
      <w:pPr>
        <w:rPr>
          <w:b/>
        </w:rPr>
      </w:pPr>
    </w:p>
    <w:p w14:paraId="55976F79" w14:textId="77777777" w:rsidR="00A96EF6" w:rsidRDefault="00A96EF6" w:rsidP="007B650A">
      <w:pPr>
        <w:rPr>
          <w:b/>
        </w:rPr>
      </w:pPr>
    </w:p>
    <w:p w14:paraId="2D9C4A14" w14:textId="77777777" w:rsidR="00A96EF6" w:rsidRDefault="00A96EF6" w:rsidP="007B650A">
      <w:pPr>
        <w:rPr>
          <w:b/>
        </w:rPr>
      </w:pPr>
    </w:p>
    <w:p w14:paraId="5FD2A1ED" w14:textId="77777777" w:rsidR="00A96EF6" w:rsidRDefault="00A96EF6" w:rsidP="007B650A">
      <w:pPr>
        <w:rPr>
          <w:b/>
        </w:rPr>
      </w:pPr>
    </w:p>
    <w:p w14:paraId="2E9AF7EF" w14:textId="77777777" w:rsidR="00A96EF6" w:rsidRDefault="00A96EF6" w:rsidP="007B650A">
      <w:pPr>
        <w:rPr>
          <w:b/>
        </w:rPr>
      </w:pPr>
    </w:p>
    <w:p w14:paraId="0A2668D0" w14:textId="77777777" w:rsidR="00A96EF6" w:rsidRDefault="00A96EF6" w:rsidP="007B650A">
      <w:pPr>
        <w:rPr>
          <w:b/>
        </w:rPr>
      </w:pPr>
    </w:p>
    <w:p w14:paraId="01F69EF9" w14:textId="6171A7A9" w:rsidR="00A96EF6" w:rsidRDefault="00A96EF6">
      <w:pPr>
        <w:rPr>
          <w:b/>
        </w:rPr>
      </w:pPr>
    </w:p>
    <w:p w14:paraId="269B88E2" w14:textId="1C945ADC" w:rsidR="00A96EF6" w:rsidRDefault="00A96EF6" w:rsidP="007B650A">
      <w:pPr>
        <w:rPr>
          <w:b/>
        </w:rPr>
      </w:pPr>
    </w:p>
    <w:p w14:paraId="7E8FB6FF" w14:textId="77777777" w:rsidR="00A96EF6" w:rsidRDefault="00A96EF6">
      <w:pPr>
        <w:rPr>
          <w:b/>
        </w:rPr>
      </w:pPr>
    </w:p>
    <w:p w14:paraId="6A6C40C2" w14:textId="77777777" w:rsidR="00A96EF6" w:rsidRDefault="00A96EF6">
      <w:pPr>
        <w:rPr>
          <w:b/>
        </w:rPr>
      </w:pPr>
    </w:p>
    <w:p w14:paraId="55FD3083" w14:textId="6D3AE9DA" w:rsidR="00A96EF6" w:rsidRDefault="00A96EF6" w:rsidP="005237A9">
      <w:pPr>
        <w:rPr>
          <w:b/>
        </w:rPr>
      </w:pPr>
    </w:p>
    <w:sectPr w:rsidR="00A96EF6" w:rsidSect="005237A9">
      <w:footerReference w:type="default" r:id="rId25"/>
      <w:headerReference w:type="first" r:id="rId26"/>
      <w:footerReference w:type="first" r:id="rId27"/>
      <w:pgSz w:w="11906" w:h="16838"/>
      <w:pgMar w:top="1440" w:right="1418" w:bottom="130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0B951" w14:textId="77777777" w:rsidR="00A847BF" w:rsidRDefault="00A847BF">
      <w:r>
        <w:separator/>
      </w:r>
    </w:p>
  </w:endnote>
  <w:endnote w:type="continuationSeparator" w:id="0">
    <w:p w14:paraId="0D5E54BA" w14:textId="77777777" w:rsidR="00A847BF" w:rsidRDefault="00A84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3661E" w14:textId="77777777" w:rsidR="006B60BB" w:rsidRDefault="006B60BB" w:rsidP="00EA50C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B959" w14:textId="443D106C" w:rsidR="006B60BB" w:rsidRPr="00234DF9" w:rsidRDefault="00234DF9" w:rsidP="00234DF9">
    <w:pPr>
      <w:pStyle w:val="Footer"/>
      <w:jc w:val="center"/>
      <w:rPr>
        <w:rFonts w:cs="Arial"/>
        <w:sz w:val="14"/>
      </w:rPr>
    </w:pPr>
    <w:r w:rsidRPr="00234DF9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693E3" w14:textId="07A446CE" w:rsidR="00234DF9" w:rsidRPr="00234DF9" w:rsidRDefault="00234DF9" w:rsidP="00234DF9">
    <w:pPr>
      <w:pStyle w:val="Footer"/>
      <w:jc w:val="center"/>
      <w:rPr>
        <w:rFonts w:cs="Arial"/>
        <w:sz w:val="14"/>
      </w:rPr>
    </w:pPr>
    <w:r w:rsidRPr="00234DF9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DCA67" w14:textId="77777777" w:rsidR="006B60BB" w:rsidRDefault="006B60BB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925"/>
      <w:gridCol w:w="5609"/>
      <w:gridCol w:w="1536"/>
    </w:tblGrid>
    <w:tr w:rsidR="006B60BB" w14:paraId="39213DEE" w14:textId="77777777" w:rsidTr="00AE3CF9">
      <w:tc>
        <w:tcPr>
          <w:tcW w:w="1061" w:type="pct"/>
        </w:tcPr>
        <w:p w14:paraId="39FA862B" w14:textId="77777777" w:rsidR="006B60BB" w:rsidRDefault="006B60BB" w:rsidP="00AE3CF9">
          <w:pPr>
            <w:pStyle w:val="Footer"/>
            <w:spacing w:before="120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 xml:space="preserve">page </w:t>
          </w:r>
          <w:r>
            <w:rPr>
              <w:rStyle w:val="PageNumber"/>
              <w:sz w:val="18"/>
            </w:rPr>
            <w:fldChar w:fldCharType="begin"/>
          </w:r>
          <w:r>
            <w:rPr>
              <w:rStyle w:val="PageNumber"/>
              <w:sz w:val="18"/>
            </w:rPr>
            <w:instrText xml:space="preserve"> PAGE </w:instrText>
          </w:r>
          <w:r>
            <w:rPr>
              <w:rStyle w:val="PageNumber"/>
              <w:sz w:val="18"/>
            </w:rPr>
            <w:fldChar w:fldCharType="separate"/>
          </w:r>
          <w:r>
            <w:rPr>
              <w:rStyle w:val="PageNumber"/>
              <w:noProof/>
              <w:sz w:val="18"/>
            </w:rPr>
            <w:t>10</w:t>
          </w:r>
          <w:r>
            <w:rPr>
              <w:rStyle w:val="PageNumber"/>
              <w:sz w:val="18"/>
            </w:rPr>
            <w:fldChar w:fldCharType="end"/>
          </w:r>
        </w:p>
      </w:tc>
      <w:tc>
        <w:tcPr>
          <w:tcW w:w="3092" w:type="pct"/>
        </w:tcPr>
        <w:p w14:paraId="5AF9F4AA" w14:textId="5ABB1CD1" w:rsidR="006B60BB" w:rsidRPr="00F94634" w:rsidRDefault="006B60BB" w:rsidP="00AE3CF9">
          <w:pPr>
            <w:pStyle w:val="Footer"/>
            <w:spacing w:before="120" w:after="60" w:line="240" w:lineRule="exact"/>
            <w:jc w:val="center"/>
            <w:rPr>
              <w:rFonts w:cs="Arial"/>
              <w:spacing w:val="-2"/>
              <w:sz w:val="18"/>
            </w:rPr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  <w:r>
            <w:rPr>
              <w:rFonts w:cs="Arial"/>
              <w:sz w:val="20"/>
            </w:rPr>
            <w:t>Strathnairn Precinct Map and Code</w:t>
          </w:r>
        </w:p>
        <w:p w14:paraId="422BFDD1" w14:textId="5E93E49C" w:rsidR="006B60BB" w:rsidRDefault="006B60BB" w:rsidP="00AE3CF9">
          <w:pPr>
            <w:pStyle w:val="FooterInfoCentre"/>
          </w:pPr>
        </w:p>
      </w:tc>
      <w:tc>
        <w:tcPr>
          <w:tcW w:w="847" w:type="pct"/>
        </w:tcPr>
        <w:p w14:paraId="2CB50F85" w14:textId="77777777" w:rsidR="006B60BB" w:rsidRDefault="006B60BB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</w:tr>
  </w:tbl>
  <w:p w14:paraId="4B519A6B" w14:textId="77777777" w:rsidR="006B60BB" w:rsidRDefault="006B60BB" w:rsidP="00AE3CF9">
    <w:pPr>
      <w:pStyle w:val="Status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98484" w14:textId="5AE88943" w:rsidR="006B60BB" w:rsidRPr="00140AD8" w:rsidRDefault="006B60BB" w:rsidP="00D3019B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</w:t>
    </w:r>
    <w:r w:rsidR="00446630">
      <w:rPr>
        <w:sz w:val="22"/>
        <w:szCs w:val="22"/>
      </w:rPr>
      <w:t>2021-</w:t>
    </w:r>
    <w:r w:rsidR="005A74DD">
      <w:rPr>
        <w:sz w:val="22"/>
        <w:szCs w:val="22"/>
      </w:rPr>
      <w:t>11</w:t>
    </w:r>
    <w:r>
      <w:rPr>
        <w:sz w:val="22"/>
        <w:szCs w:val="22"/>
      </w:rPr>
      <w:tab/>
    </w:r>
    <w:r w:rsidR="005A74DD">
      <w:rPr>
        <w:sz w:val="22"/>
        <w:szCs w:val="22"/>
      </w:rPr>
      <w:t>Ju</w:t>
    </w:r>
    <w:r w:rsidR="00AE32A3">
      <w:rPr>
        <w:sz w:val="22"/>
        <w:szCs w:val="22"/>
      </w:rPr>
      <w:t>ly</w:t>
    </w:r>
    <w:r w:rsidR="00446630">
      <w:rPr>
        <w:sz w:val="22"/>
        <w:szCs w:val="22"/>
      </w:rPr>
      <w:t xml:space="preserve"> </w:t>
    </w:r>
    <w:r>
      <w:rPr>
        <w:sz w:val="22"/>
        <w:szCs w:val="22"/>
      </w:rPr>
      <w:t>2021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 w:rsidR="004E460A">
      <w:rPr>
        <w:noProof/>
        <w:sz w:val="22"/>
        <w:szCs w:val="22"/>
      </w:rPr>
      <w:t>12</w:t>
    </w:r>
    <w:r w:rsidRPr="00941A1F">
      <w:rPr>
        <w:sz w:val="22"/>
        <w:szCs w:val="22"/>
      </w:rPr>
      <w:fldChar w:fldCharType="end"/>
    </w:r>
  </w:p>
  <w:p w14:paraId="2A815895" w14:textId="5BC7CA2D" w:rsidR="006B60BB" w:rsidRPr="00234DF9" w:rsidRDefault="00234DF9" w:rsidP="00234DF9">
    <w:pPr>
      <w:pStyle w:val="Status"/>
      <w:rPr>
        <w:rFonts w:cs="Arial"/>
      </w:rPr>
    </w:pPr>
    <w:r w:rsidRPr="00234DF9">
      <w:rPr>
        <w:rFonts w:cs="Arial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188FD" w14:textId="218F81DF" w:rsidR="006B60BB" w:rsidRPr="00140AD8" w:rsidRDefault="006B60BB" w:rsidP="00D3019B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</w:t>
    </w:r>
    <w:r w:rsidR="00446630">
      <w:rPr>
        <w:sz w:val="22"/>
        <w:szCs w:val="22"/>
      </w:rPr>
      <w:t>2021-</w:t>
    </w:r>
    <w:r w:rsidR="005A74DD">
      <w:rPr>
        <w:sz w:val="22"/>
        <w:szCs w:val="22"/>
      </w:rPr>
      <w:t>11</w:t>
    </w:r>
    <w:r>
      <w:rPr>
        <w:sz w:val="22"/>
        <w:szCs w:val="22"/>
      </w:rPr>
      <w:tab/>
    </w:r>
    <w:r w:rsidR="005A74DD">
      <w:rPr>
        <w:sz w:val="22"/>
        <w:szCs w:val="22"/>
      </w:rPr>
      <w:t>Ju</w:t>
    </w:r>
    <w:r w:rsidR="00AE32A3">
      <w:rPr>
        <w:sz w:val="22"/>
        <w:szCs w:val="22"/>
      </w:rPr>
      <w:t>ly</w:t>
    </w:r>
    <w:r w:rsidR="00446630">
      <w:rPr>
        <w:sz w:val="22"/>
        <w:szCs w:val="22"/>
      </w:rPr>
      <w:t xml:space="preserve"> </w:t>
    </w:r>
    <w:r>
      <w:rPr>
        <w:sz w:val="22"/>
        <w:szCs w:val="22"/>
      </w:rPr>
      <w:t>2021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 w:rsidR="004E460A">
      <w:rPr>
        <w:noProof/>
        <w:sz w:val="22"/>
        <w:szCs w:val="22"/>
      </w:rPr>
      <w:t>13</w:t>
    </w:r>
    <w:r w:rsidRPr="00941A1F">
      <w:rPr>
        <w:sz w:val="22"/>
        <w:szCs w:val="22"/>
      </w:rPr>
      <w:fldChar w:fldCharType="end"/>
    </w:r>
  </w:p>
  <w:p w14:paraId="00114B26" w14:textId="75ABD2ED" w:rsidR="006B60BB" w:rsidRPr="00234DF9" w:rsidRDefault="00234DF9" w:rsidP="00234DF9">
    <w:pPr>
      <w:pStyle w:val="Footer"/>
      <w:jc w:val="center"/>
      <w:rPr>
        <w:rFonts w:cs="Arial"/>
        <w:sz w:val="14"/>
      </w:rPr>
    </w:pPr>
    <w:r w:rsidRPr="00234DF9">
      <w:rPr>
        <w:rFonts w:cs="Arial"/>
        <w:sz w:val="14"/>
      </w:rPr>
      <w:t>Unauthorised version prepared by ACT Parliamentary Counsel’s Office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1F958" w14:textId="1AA418C3" w:rsidR="00BC1EDE" w:rsidRPr="00234DF9" w:rsidRDefault="00234DF9" w:rsidP="00234DF9">
    <w:pPr>
      <w:pStyle w:val="Status"/>
      <w:rPr>
        <w:rFonts w:cs="Arial"/>
      </w:rPr>
    </w:pPr>
    <w:r w:rsidRPr="00234DF9">
      <w:rPr>
        <w:rFonts w:cs="Arial"/>
      </w:rPr>
      <w:t>Unauthorised version prepared by ACT Parliamentary Counsel’s Office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5C2D8" w14:textId="77777777" w:rsidR="006B60BB" w:rsidRPr="00A96EF6" w:rsidRDefault="006B60BB" w:rsidP="00A96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51049" w14:textId="77777777" w:rsidR="00A847BF" w:rsidRDefault="00A847BF">
      <w:r>
        <w:separator/>
      </w:r>
    </w:p>
  </w:footnote>
  <w:footnote w:type="continuationSeparator" w:id="0">
    <w:p w14:paraId="347E50F9" w14:textId="77777777" w:rsidR="00A847BF" w:rsidRDefault="00A84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B4233" w14:textId="77777777" w:rsidR="00234DF9" w:rsidRDefault="00234D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4528" w14:textId="07EF150A" w:rsidR="006B60BB" w:rsidRDefault="006B60BB" w:rsidP="006234B3">
    <w:pPr>
      <w:pStyle w:val="Header"/>
    </w:pPr>
    <w:r>
      <w:t>S</w:t>
    </w:r>
    <w:r w:rsidR="006234B3">
      <w:t>chedule</w:t>
    </w:r>
  </w:p>
  <w:p w14:paraId="24CBC329" w14:textId="38670B2A" w:rsidR="006B60BB" w:rsidRDefault="006234B3" w:rsidP="009C1E2F">
    <w:pPr>
      <w:pStyle w:val="Header"/>
    </w:pPr>
    <w:r>
      <w:t>(see section 4)</w:t>
    </w:r>
  </w:p>
  <w:p w14:paraId="380AB525" w14:textId="77777777" w:rsidR="006B60BB" w:rsidRDefault="00234DF9" w:rsidP="009C1E2F">
    <w:pPr>
      <w:pStyle w:val="Header"/>
    </w:pPr>
    <w:r>
      <w:pict w14:anchorId="5ECFCE28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7C83F" w14:textId="77777777" w:rsidR="00234DF9" w:rsidRDefault="00234DF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07A09" w14:textId="77777777" w:rsidR="006B60BB" w:rsidRPr="009C1E2F" w:rsidRDefault="006B60BB" w:rsidP="009C1E2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4A7C7" w14:textId="77777777" w:rsidR="006B60BB" w:rsidRPr="009C1E2F" w:rsidRDefault="006B60BB" w:rsidP="009C1E2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CE7AC" w14:textId="77777777" w:rsidR="006B60BB" w:rsidRDefault="006B60B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3F702" w14:textId="77777777" w:rsidR="006B60BB" w:rsidRDefault="006B60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47D7C"/>
    <w:multiLevelType w:val="hybridMultilevel"/>
    <w:tmpl w:val="0FBAA65E"/>
    <w:lvl w:ilvl="0" w:tplc="C736D4F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8F7324"/>
    <w:multiLevelType w:val="hybridMultilevel"/>
    <w:tmpl w:val="87A431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B7A52"/>
    <w:multiLevelType w:val="hybridMultilevel"/>
    <w:tmpl w:val="23ACD1B4"/>
    <w:lvl w:ilvl="0" w:tplc="6A0CE5D8">
      <w:start w:val="1"/>
      <w:numFmt w:val="decimal"/>
      <w:pStyle w:val="TAeditorialitemgeneralheading"/>
      <w:lvlText w:val="%1."/>
      <w:lvlJc w:val="left"/>
      <w:pPr>
        <w:tabs>
          <w:tab w:val="num" w:pos="720"/>
        </w:tabs>
        <w:ind w:left="720" w:hanging="360"/>
      </w:pPr>
    </w:lvl>
    <w:lvl w:ilvl="1" w:tplc="BB10E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FA9B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7A862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E1D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58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C04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9409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96BF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7399C"/>
    <w:multiLevelType w:val="hybridMultilevel"/>
    <w:tmpl w:val="226CECBA"/>
    <w:lvl w:ilvl="0" w:tplc="A42822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3778F"/>
    <w:multiLevelType w:val="multilevel"/>
    <w:tmpl w:val="F91E89F4"/>
    <w:lvl w:ilvl="0">
      <w:start w:val="1"/>
      <w:numFmt w:val="decimal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448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1C593F11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6" w15:restartNumberingAfterBreak="0">
    <w:nsid w:val="23A81188"/>
    <w:multiLevelType w:val="hybridMultilevel"/>
    <w:tmpl w:val="14E88EAE"/>
    <w:lvl w:ilvl="0" w:tplc="540E325E">
      <w:start w:val="1"/>
      <w:numFmt w:val="upperLetter"/>
      <w:pStyle w:val="TAexplanatorystatementsubheading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86DAE0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E6E0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CE6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499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AE1C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6022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621F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5259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F076A6"/>
    <w:multiLevelType w:val="hybridMultilevel"/>
    <w:tmpl w:val="F2BA66E8"/>
    <w:lvl w:ilvl="0" w:tplc="1C2620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B7B94"/>
    <w:multiLevelType w:val="hybridMultilevel"/>
    <w:tmpl w:val="627491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3F5B46"/>
    <w:multiLevelType w:val="hybridMultilevel"/>
    <w:tmpl w:val="A69C2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4D74A4"/>
    <w:multiLevelType w:val="hybridMultilevel"/>
    <w:tmpl w:val="CAAA819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FA182E"/>
    <w:multiLevelType w:val="multilevel"/>
    <w:tmpl w:val="A030E0D2"/>
    <w:lvl w:ilvl="0">
      <w:start w:val="1"/>
      <w:numFmt w:val="decimal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1364"/>
        </w:tabs>
        <w:ind w:left="732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 w15:restartNumberingAfterBreak="0">
    <w:nsid w:val="2FDA765D"/>
    <w:multiLevelType w:val="multilevel"/>
    <w:tmpl w:val="12BACE1A"/>
    <w:lvl w:ilvl="0">
      <w:start w:val="1"/>
      <w:numFmt w:val="lowerLetter"/>
      <w:pStyle w:val="codeList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lowerRoman"/>
      <w:pStyle w:val="codeList2"/>
      <w:lvlText w:val="%2)"/>
      <w:lvlJc w:val="left"/>
      <w:pPr>
        <w:tabs>
          <w:tab w:val="num" w:pos="907"/>
        </w:tabs>
        <w:ind w:left="454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77"/>
        </w:tabs>
        <w:ind w:left="8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1"/>
        </w:tabs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13" w15:restartNumberingAfterBreak="0">
    <w:nsid w:val="2FF203B4"/>
    <w:multiLevelType w:val="hybridMultilevel"/>
    <w:tmpl w:val="A54E2C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2A324A"/>
    <w:multiLevelType w:val="multilevel"/>
    <w:tmpl w:val="06F2B328"/>
    <w:name w:val="elementList2"/>
    <w:lvl w:ilvl="0">
      <w:start w:val="1"/>
      <w:numFmt w:val="decimal"/>
      <w:pStyle w:val="codeCriteriaList"/>
      <w:suff w:val="nothing"/>
      <w:lvlText w:val="C%1"/>
      <w:lvlJc w:val="left"/>
      <w:pPr>
        <w:ind w:left="283" w:firstLine="0"/>
      </w:pPr>
      <w:rPr>
        <w:rFonts w:hint="default"/>
      </w:rPr>
    </w:lvl>
    <w:lvl w:ilvl="1">
      <w:start w:val="1"/>
      <w:numFmt w:val="upperLetter"/>
      <w:pStyle w:val="codeCriteriaListA"/>
      <w:suff w:val="nothing"/>
      <w:lvlText w:val="C%1%2"/>
      <w:lvlJc w:val="left"/>
      <w:pPr>
        <w:ind w:left="283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11"/>
        </w:tabs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5"/>
        </w:tabs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19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2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27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03"/>
        </w:tabs>
        <w:ind w:left="4603" w:hanging="1440"/>
      </w:pPr>
      <w:rPr>
        <w:rFonts w:hint="default"/>
      </w:rPr>
    </w:lvl>
  </w:abstractNum>
  <w:abstractNum w:abstractNumId="15" w15:restartNumberingAfterBreak="0">
    <w:nsid w:val="456F7C41"/>
    <w:multiLevelType w:val="hybridMultilevel"/>
    <w:tmpl w:val="D18C83B6"/>
    <w:lvl w:ilvl="0" w:tplc="0C090001">
      <w:start w:val="1"/>
      <w:numFmt w:val="bullet"/>
      <w:pStyle w:val="codeBullet"/>
      <w:lvlText w:val=""/>
      <w:lvlJc w:val="left"/>
      <w:pPr>
        <w:tabs>
          <w:tab w:val="num" w:pos="717"/>
        </w:tabs>
        <w:ind w:left="360" w:hanging="3"/>
      </w:pPr>
      <w:rPr>
        <w:rFonts w:ascii="Symbol" w:hAnsi="Symbol" w:hint="default"/>
        <w:color w:val="666699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86ED4"/>
    <w:multiLevelType w:val="multilevel"/>
    <w:tmpl w:val="357C491C"/>
    <w:lvl w:ilvl="0">
      <w:start w:val="1"/>
      <w:numFmt w:val="decimal"/>
      <w:pStyle w:val="codeRuleList"/>
      <w:suff w:val="nothing"/>
      <w:lvlText w:val="R%1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upperLetter"/>
      <w:pStyle w:val="codeRuleListA"/>
      <w:suff w:val="nothing"/>
      <w:lvlText w:val="R%1%2"/>
      <w:lvlJc w:val="left"/>
      <w:pPr>
        <w:ind w:left="-42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4"/>
        </w:tabs>
        <w:ind w:left="20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4"/>
        </w:tabs>
        <w:ind w:left="2814" w:hanging="360"/>
      </w:pPr>
      <w:rPr>
        <w:rFonts w:hint="default"/>
      </w:rPr>
    </w:lvl>
  </w:abstractNum>
  <w:abstractNum w:abstractNumId="17" w15:restartNumberingAfterBreak="0">
    <w:nsid w:val="4E3E71F1"/>
    <w:multiLevelType w:val="multilevel"/>
    <w:tmpl w:val="530694B6"/>
    <w:lvl w:ilvl="0">
      <w:start w:val="1"/>
      <w:numFmt w:val="decimal"/>
      <w:pStyle w:val="Head1"/>
      <w:lvlText w:val="%1."/>
      <w:lvlJc w:val="left"/>
      <w:pPr>
        <w:tabs>
          <w:tab w:val="num" w:pos="709"/>
        </w:tabs>
        <w:ind w:left="709" w:hanging="567"/>
      </w:pPr>
    </w:lvl>
    <w:lvl w:ilvl="1">
      <w:start w:val="1"/>
      <w:numFmt w:val="decimal"/>
      <w:pStyle w:val="Head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EC82556"/>
    <w:multiLevelType w:val="multilevel"/>
    <w:tmpl w:val="B144F1F0"/>
    <w:lvl w:ilvl="0">
      <w:start w:val="1"/>
      <w:numFmt w:val="none"/>
      <w:lvlText w:val="2.2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5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52" w:hanging="1440"/>
      </w:pPr>
      <w:rPr>
        <w:rFonts w:hint="default"/>
      </w:rPr>
    </w:lvl>
  </w:abstractNum>
  <w:abstractNum w:abstractNumId="19" w15:restartNumberingAfterBreak="0">
    <w:nsid w:val="527A67C3"/>
    <w:multiLevelType w:val="hybridMultilevel"/>
    <w:tmpl w:val="84F0752C"/>
    <w:lvl w:ilvl="0" w:tplc="BDA28B38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656B89"/>
    <w:multiLevelType w:val="multilevel"/>
    <w:tmpl w:val="CB52C664"/>
    <w:lvl w:ilvl="0">
      <w:start w:val="1"/>
      <w:numFmt w:val="decimal"/>
      <w:pStyle w:val="TAsectionhead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Asectionheading2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Asectionheading3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 Bold" w:hAnsi="Arial Bold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4AD0007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5E13AE1"/>
    <w:multiLevelType w:val="multilevel"/>
    <w:tmpl w:val="3EA6E702"/>
    <w:lvl w:ilvl="0">
      <w:start w:val="1"/>
      <w:numFmt w:val="decimal"/>
      <w:pStyle w:val="CritList"/>
      <w:suff w:val="space"/>
      <w:lvlText w:val="C%1"/>
      <w:lvlJc w:val="left"/>
      <w:pPr>
        <w:ind w:left="0" w:firstLine="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23" w15:restartNumberingAfterBreak="0">
    <w:nsid w:val="667A2A7A"/>
    <w:multiLevelType w:val="hybridMultilevel"/>
    <w:tmpl w:val="E9F620F6"/>
    <w:lvl w:ilvl="0" w:tplc="14EA9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57833"/>
    <w:multiLevelType w:val="hybridMultilevel"/>
    <w:tmpl w:val="30C4429A"/>
    <w:lvl w:ilvl="0" w:tplc="9DE02522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6520DD"/>
    <w:multiLevelType w:val="multilevel"/>
    <w:tmpl w:val="8FE02F54"/>
    <w:lvl w:ilvl="0">
      <w:start w:val="1"/>
      <w:numFmt w:val="decimal"/>
      <w:pStyle w:val="RuleList"/>
      <w:suff w:val="space"/>
      <w:lvlText w:val="R%1"/>
      <w:lvlJc w:val="left"/>
      <w:pPr>
        <w:ind w:left="34" w:firstLine="0"/>
      </w:pPr>
      <w:rPr>
        <w:rFonts w:ascii="Arial" w:hAnsi="Arial" w:hint="default"/>
        <w:b w:val="0"/>
        <w:color w:val="auto"/>
      </w:rPr>
    </w:lvl>
    <w:lvl w:ilvl="1">
      <w:start w:val="1"/>
      <w:numFmt w:val="none"/>
      <w:lvlRestart w:val="0"/>
      <w:lvlText w:val="%2"/>
      <w:lvlJc w:val="left"/>
      <w:pPr>
        <w:tabs>
          <w:tab w:val="num" w:pos="34"/>
        </w:tabs>
        <w:ind w:left="34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41"/>
        </w:tabs>
        <w:ind w:left="941" w:hanging="4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5"/>
        </w:tabs>
        <w:ind w:left="14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19"/>
        </w:tabs>
        <w:ind w:left="19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23"/>
        </w:tabs>
        <w:ind w:left="24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7"/>
        </w:tabs>
        <w:ind w:left="29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3"/>
        </w:tabs>
        <w:ind w:left="3503" w:hanging="1440"/>
      </w:pPr>
      <w:rPr>
        <w:rFonts w:hint="default"/>
      </w:rPr>
    </w:lvl>
  </w:abstractNum>
  <w:abstractNum w:abstractNumId="26" w15:restartNumberingAfterBreak="0">
    <w:nsid w:val="6A091CA5"/>
    <w:multiLevelType w:val="hybridMultilevel"/>
    <w:tmpl w:val="84F0752C"/>
    <w:lvl w:ilvl="0" w:tplc="BDA28B38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36D01"/>
    <w:multiLevelType w:val="multilevel"/>
    <w:tmpl w:val="05F4D36C"/>
    <w:lvl w:ilvl="0">
      <w:start w:val="1"/>
      <w:numFmt w:val="decimal"/>
      <w:pStyle w:val="Heading1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Restart w:val="0"/>
      <w:suff w:val="nothing"/>
      <w:lvlText w:val="%1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7C9F3339"/>
    <w:multiLevelType w:val="hybridMultilevel"/>
    <w:tmpl w:val="B42A4268"/>
    <w:lvl w:ilvl="0" w:tplc="E83021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72022C7C" w:tentative="1">
      <w:start w:val="1"/>
      <w:numFmt w:val="lowerLetter"/>
      <w:lvlText w:val="%2."/>
      <w:lvlJc w:val="left"/>
      <w:pPr>
        <w:ind w:left="1080" w:hanging="360"/>
      </w:pPr>
    </w:lvl>
    <w:lvl w:ilvl="2" w:tplc="EF6212AE" w:tentative="1">
      <w:start w:val="1"/>
      <w:numFmt w:val="lowerRoman"/>
      <w:lvlText w:val="%3."/>
      <w:lvlJc w:val="right"/>
      <w:pPr>
        <w:ind w:left="1800" w:hanging="180"/>
      </w:pPr>
    </w:lvl>
    <w:lvl w:ilvl="3" w:tplc="0A000F58" w:tentative="1">
      <w:start w:val="1"/>
      <w:numFmt w:val="decimal"/>
      <w:lvlText w:val="%4."/>
      <w:lvlJc w:val="left"/>
      <w:pPr>
        <w:ind w:left="2520" w:hanging="360"/>
      </w:pPr>
    </w:lvl>
    <w:lvl w:ilvl="4" w:tplc="1E56327E" w:tentative="1">
      <w:start w:val="1"/>
      <w:numFmt w:val="lowerLetter"/>
      <w:lvlText w:val="%5."/>
      <w:lvlJc w:val="left"/>
      <w:pPr>
        <w:ind w:left="3240" w:hanging="360"/>
      </w:pPr>
    </w:lvl>
    <w:lvl w:ilvl="5" w:tplc="917CA69C" w:tentative="1">
      <w:start w:val="1"/>
      <w:numFmt w:val="lowerRoman"/>
      <w:lvlText w:val="%6."/>
      <w:lvlJc w:val="right"/>
      <w:pPr>
        <w:ind w:left="3960" w:hanging="180"/>
      </w:pPr>
    </w:lvl>
    <w:lvl w:ilvl="6" w:tplc="189694F0" w:tentative="1">
      <w:start w:val="1"/>
      <w:numFmt w:val="decimal"/>
      <w:lvlText w:val="%7."/>
      <w:lvlJc w:val="left"/>
      <w:pPr>
        <w:ind w:left="4680" w:hanging="360"/>
      </w:pPr>
    </w:lvl>
    <w:lvl w:ilvl="7" w:tplc="694CE80A" w:tentative="1">
      <w:start w:val="1"/>
      <w:numFmt w:val="lowerLetter"/>
      <w:lvlText w:val="%8."/>
      <w:lvlJc w:val="left"/>
      <w:pPr>
        <w:ind w:left="5400" w:hanging="360"/>
      </w:pPr>
    </w:lvl>
    <w:lvl w:ilvl="8" w:tplc="576A1012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11"/>
  </w:num>
  <w:num w:numId="4">
    <w:abstractNumId w:val="12"/>
  </w:num>
  <w:num w:numId="5">
    <w:abstractNumId w:val="6"/>
  </w:num>
  <w:num w:numId="6">
    <w:abstractNumId w:val="25"/>
  </w:num>
  <w:num w:numId="7">
    <w:abstractNumId w:val="15"/>
  </w:num>
  <w:num w:numId="8">
    <w:abstractNumId w:val="20"/>
  </w:num>
  <w:num w:numId="9">
    <w:abstractNumId w:val="21"/>
  </w:num>
  <w:num w:numId="10">
    <w:abstractNumId w:val="22"/>
  </w:num>
  <w:num w:numId="11">
    <w:abstractNumId w:val="14"/>
  </w:num>
  <w:num w:numId="12">
    <w:abstractNumId w:val="16"/>
  </w:num>
  <w:num w:numId="13">
    <w:abstractNumId w:val="28"/>
  </w:num>
  <w:num w:numId="14">
    <w:abstractNumId w:val="0"/>
  </w:num>
  <w:num w:numId="15">
    <w:abstractNumId w:val="5"/>
  </w:num>
  <w:num w:numId="16">
    <w:abstractNumId w:val="23"/>
  </w:num>
  <w:num w:numId="17">
    <w:abstractNumId w:val="1"/>
  </w:num>
  <w:num w:numId="18">
    <w:abstractNumId w:val="2"/>
  </w:num>
  <w:num w:numId="19">
    <w:abstractNumId w:val="3"/>
  </w:num>
  <w:num w:numId="20">
    <w:abstractNumId w:val="16"/>
  </w:num>
  <w:num w:numId="21">
    <w:abstractNumId w:val="26"/>
  </w:num>
  <w:num w:numId="22">
    <w:abstractNumId w:val="18"/>
  </w:num>
  <w:num w:numId="23">
    <w:abstractNumId w:val="9"/>
  </w:num>
  <w:num w:numId="24">
    <w:abstractNumId w:val="8"/>
  </w:num>
  <w:num w:numId="25">
    <w:abstractNumId w:val="4"/>
  </w:num>
  <w:num w:numId="26">
    <w:abstractNumId w:val="19"/>
  </w:num>
  <w:num w:numId="27">
    <w:abstractNumId w:val="7"/>
  </w:num>
  <w:num w:numId="28">
    <w:abstractNumId w:val="13"/>
  </w:num>
  <w:num w:numId="29">
    <w:abstractNumId w:val="2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2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2"/>
    <w:lvlOverride w:ilvl="0">
      <w:startOverride w:val="1"/>
    </w:lvlOverride>
  </w:num>
  <w:num w:numId="34">
    <w:abstractNumId w:val="2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2"/>
    <w:lvlOverride w:ilvl="0">
      <w:startOverride w:val="1"/>
    </w:lvlOverride>
  </w:num>
  <w:num w:numId="37">
    <w:abstractNumId w:val="10"/>
  </w:num>
  <w:num w:numId="38">
    <w:abstractNumId w:val="24"/>
  </w:num>
  <w:num w:numId="39">
    <w:abstractNumId w:val="2"/>
    <w:lvlOverride w:ilvl="0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96E"/>
    <w:rsid w:val="00000068"/>
    <w:rsid w:val="00000F37"/>
    <w:rsid w:val="00001C3E"/>
    <w:rsid w:val="00002562"/>
    <w:rsid w:val="00002E1A"/>
    <w:rsid w:val="00003CA4"/>
    <w:rsid w:val="00004E0A"/>
    <w:rsid w:val="00005E8D"/>
    <w:rsid w:val="00006285"/>
    <w:rsid w:val="00006B7F"/>
    <w:rsid w:val="00010650"/>
    <w:rsid w:val="00012AF4"/>
    <w:rsid w:val="0001329D"/>
    <w:rsid w:val="00013389"/>
    <w:rsid w:val="0001378A"/>
    <w:rsid w:val="00013E47"/>
    <w:rsid w:val="00014738"/>
    <w:rsid w:val="000159DC"/>
    <w:rsid w:val="000163F2"/>
    <w:rsid w:val="00016624"/>
    <w:rsid w:val="00023952"/>
    <w:rsid w:val="0002511A"/>
    <w:rsid w:val="00030525"/>
    <w:rsid w:val="00030FDA"/>
    <w:rsid w:val="000339C2"/>
    <w:rsid w:val="000367F5"/>
    <w:rsid w:val="00037636"/>
    <w:rsid w:val="00040624"/>
    <w:rsid w:val="00042825"/>
    <w:rsid w:val="000437D9"/>
    <w:rsid w:val="00043881"/>
    <w:rsid w:val="00044844"/>
    <w:rsid w:val="00044A95"/>
    <w:rsid w:val="00045A77"/>
    <w:rsid w:val="00045C26"/>
    <w:rsid w:val="0004673D"/>
    <w:rsid w:val="00046CB4"/>
    <w:rsid w:val="00052800"/>
    <w:rsid w:val="0005405D"/>
    <w:rsid w:val="000607B4"/>
    <w:rsid w:val="00061054"/>
    <w:rsid w:val="00061C81"/>
    <w:rsid w:val="00062869"/>
    <w:rsid w:val="00063A2C"/>
    <w:rsid w:val="00064CB5"/>
    <w:rsid w:val="000655FB"/>
    <w:rsid w:val="00065819"/>
    <w:rsid w:val="00065CFA"/>
    <w:rsid w:val="0007015B"/>
    <w:rsid w:val="00071B61"/>
    <w:rsid w:val="000728B7"/>
    <w:rsid w:val="00074425"/>
    <w:rsid w:val="00074490"/>
    <w:rsid w:val="00075750"/>
    <w:rsid w:val="00077138"/>
    <w:rsid w:val="00077D66"/>
    <w:rsid w:val="0008086E"/>
    <w:rsid w:val="00081996"/>
    <w:rsid w:val="000827EF"/>
    <w:rsid w:val="00083D4D"/>
    <w:rsid w:val="00084305"/>
    <w:rsid w:val="00086609"/>
    <w:rsid w:val="000905BA"/>
    <w:rsid w:val="0009342D"/>
    <w:rsid w:val="00093A76"/>
    <w:rsid w:val="00097B32"/>
    <w:rsid w:val="000A07A0"/>
    <w:rsid w:val="000A0D0C"/>
    <w:rsid w:val="000A175F"/>
    <w:rsid w:val="000A36BB"/>
    <w:rsid w:val="000A3B03"/>
    <w:rsid w:val="000A3E58"/>
    <w:rsid w:val="000A4907"/>
    <w:rsid w:val="000A52AD"/>
    <w:rsid w:val="000A5838"/>
    <w:rsid w:val="000B0335"/>
    <w:rsid w:val="000B0EEE"/>
    <w:rsid w:val="000B20EA"/>
    <w:rsid w:val="000B234E"/>
    <w:rsid w:val="000B294E"/>
    <w:rsid w:val="000B366B"/>
    <w:rsid w:val="000B49FE"/>
    <w:rsid w:val="000C17BA"/>
    <w:rsid w:val="000C1B44"/>
    <w:rsid w:val="000C1FE9"/>
    <w:rsid w:val="000C20AF"/>
    <w:rsid w:val="000C3014"/>
    <w:rsid w:val="000C4520"/>
    <w:rsid w:val="000C47C6"/>
    <w:rsid w:val="000C5CB8"/>
    <w:rsid w:val="000D11E2"/>
    <w:rsid w:val="000D28B6"/>
    <w:rsid w:val="000D53AD"/>
    <w:rsid w:val="000D743E"/>
    <w:rsid w:val="000E1BE3"/>
    <w:rsid w:val="000E52DB"/>
    <w:rsid w:val="000E57D4"/>
    <w:rsid w:val="000E654A"/>
    <w:rsid w:val="000E7FB4"/>
    <w:rsid w:val="000F080F"/>
    <w:rsid w:val="000F22D8"/>
    <w:rsid w:val="000F29E4"/>
    <w:rsid w:val="000F4806"/>
    <w:rsid w:val="000F53E7"/>
    <w:rsid w:val="000F5F04"/>
    <w:rsid w:val="000F66D5"/>
    <w:rsid w:val="000F6D62"/>
    <w:rsid w:val="000F712E"/>
    <w:rsid w:val="000F72A5"/>
    <w:rsid w:val="0010147D"/>
    <w:rsid w:val="00103014"/>
    <w:rsid w:val="00104B90"/>
    <w:rsid w:val="001111BB"/>
    <w:rsid w:val="0011578E"/>
    <w:rsid w:val="0011627B"/>
    <w:rsid w:val="001162A7"/>
    <w:rsid w:val="00116C91"/>
    <w:rsid w:val="00117162"/>
    <w:rsid w:val="0011746B"/>
    <w:rsid w:val="00120991"/>
    <w:rsid w:val="00120F71"/>
    <w:rsid w:val="00121013"/>
    <w:rsid w:val="00124346"/>
    <w:rsid w:val="00125AD6"/>
    <w:rsid w:val="00126062"/>
    <w:rsid w:val="001314EA"/>
    <w:rsid w:val="0013162A"/>
    <w:rsid w:val="00131C98"/>
    <w:rsid w:val="00132554"/>
    <w:rsid w:val="001345A2"/>
    <w:rsid w:val="00134773"/>
    <w:rsid w:val="00134F8D"/>
    <w:rsid w:val="001354B1"/>
    <w:rsid w:val="00135949"/>
    <w:rsid w:val="001360D2"/>
    <w:rsid w:val="00140AD8"/>
    <w:rsid w:val="00141085"/>
    <w:rsid w:val="00141AB2"/>
    <w:rsid w:val="00144B30"/>
    <w:rsid w:val="00147F91"/>
    <w:rsid w:val="0015002D"/>
    <w:rsid w:val="001503B5"/>
    <w:rsid w:val="0015073D"/>
    <w:rsid w:val="001507D2"/>
    <w:rsid w:val="001526A0"/>
    <w:rsid w:val="00152FE5"/>
    <w:rsid w:val="001534AB"/>
    <w:rsid w:val="00154467"/>
    <w:rsid w:val="00154B10"/>
    <w:rsid w:val="00160D51"/>
    <w:rsid w:val="00161241"/>
    <w:rsid w:val="001614A9"/>
    <w:rsid w:val="00163E59"/>
    <w:rsid w:val="00164C8C"/>
    <w:rsid w:val="00164E11"/>
    <w:rsid w:val="00166B92"/>
    <w:rsid w:val="00166F3A"/>
    <w:rsid w:val="00167B95"/>
    <w:rsid w:val="001706DC"/>
    <w:rsid w:val="00172FA0"/>
    <w:rsid w:val="00173BCF"/>
    <w:rsid w:val="00174582"/>
    <w:rsid w:val="0017470B"/>
    <w:rsid w:val="00174CDC"/>
    <w:rsid w:val="00174E13"/>
    <w:rsid w:val="00180AE9"/>
    <w:rsid w:val="00180FB2"/>
    <w:rsid w:val="001813B2"/>
    <w:rsid w:val="001832CE"/>
    <w:rsid w:val="00184257"/>
    <w:rsid w:val="001842E3"/>
    <w:rsid w:val="00184ACD"/>
    <w:rsid w:val="00184B73"/>
    <w:rsid w:val="0018500E"/>
    <w:rsid w:val="00186492"/>
    <w:rsid w:val="001870CA"/>
    <w:rsid w:val="00187786"/>
    <w:rsid w:val="001903C8"/>
    <w:rsid w:val="00190777"/>
    <w:rsid w:val="00190877"/>
    <w:rsid w:val="00190975"/>
    <w:rsid w:val="00191370"/>
    <w:rsid w:val="0019152F"/>
    <w:rsid w:val="00191951"/>
    <w:rsid w:val="00191AE2"/>
    <w:rsid w:val="00191B0A"/>
    <w:rsid w:val="00191CEF"/>
    <w:rsid w:val="001934DC"/>
    <w:rsid w:val="0019501C"/>
    <w:rsid w:val="00196185"/>
    <w:rsid w:val="00196816"/>
    <w:rsid w:val="0019717C"/>
    <w:rsid w:val="00197950"/>
    <w:rsid w:val="001A1925"/>
    <w:rsid w:val="001A295A"/>
    <w:rsid w:val="001A4063"/>
    <w:rsid w:val="001A6907"/>
    <w:rsid w:val="001A6DF1"/>
    <w:rsid w:val="001A7BD9"/>
    <w:rsid w:val="001A7F65"/>
    <w:rsid w:val="001B0B7B"/>
    <w:rsid w:val="001B302F"/>
    <w:rsid w:val="001B3DB0"/>
    <w:rsid w:val="001B4913"/>
    <w:rsid w:val="001B51EA"/>
    <w:rsid w:val="001B6326"/>
    <w:rsid w:val="001B6902"/>
    <w:rsid w:val="001B6C81"/>
    <w:rsid w:val="001B6D7C"/>
    <w:rsid w:val="001B7CD3"/>
    <w:rsid w:val="001C00EC"/>
    <w:rsid w:val="001C1282"/>
    <w:rsid w:val="001C1927"/>
    <w:rsid w:val="001C34BE"/>
    <w:rsid w:val="001C3532"/>
    <w:rsid w:val="001C4309"/>
    <w:rsid w:val="001C443A"/>
    <w:rsid w:val="001C51D7"/>
    <w:rsid w:val="001C57D7"/>
    <w:rsid w:val="001C58F9"/>
    <w:rsid w:val="001C5D54"/>
    <w:rsid w:val="001C5EBD"/>
    <w:rsid w:val="001C6388"/>
    <w:rsid w:val="001C742A"/>
    <w:rsid w:val="001C7C1F"/>
    <w:rsid w:val="001D0E46"/>
    <w:rsid w:val="001D2480"/>
    <w:rsid w:val="001D3285"/>
    <w:rsid w:val="001D3C3F"/>
    <w:rsid w:val="001D5534"/>
    <w:rsid w:val="001E168C"/>
    <w:rsid w:val="001E1F6D"/>
    <w:rsid w:val="001E3564"/>
    <w:rsid w:val="001E594A"/>
    <w:rsid w:val="001E5BA0"/>
    <w:rsid w:val="001E6716"/>
    <w:rsid w:val="001E7E0A"/>
    <w:rsid w:val="001F0418"/>
    <w:rsid w:val="001F335F"/>
    <w:rsid w:val="001F486A"/>
    <w:rsid w:val="001F560D"/>
    <w:rsid w:val="001F77C6"/>
    <w:rsid w:val="001F7A83"/>
    <w:rsid w:val="001F7BF8"/>
    <w:rsid w:val="00200019"/>
    <w:rsid w:val="002007EC"/>
    <w:rsid w:val="00201644"/>
    <w:rsid w:val="0021050F"/>
    <w:rsid w:val="00210F1D"/>
    <w:rsid w:val="00212447"/>
    <w:rsid w:val="00212CDF"/>
    <w:rsid w:val="002133C6"/>
    <w:rsid w:val="002137D9"/>
    <w:rsid w:val="00213CF2"/>
    <w:rsid w:val="0021456C"/>
    <w:rsid w:val="00214E95"/>
    <w:rsid w:val="002159F2"/>
    <w:rsid w:val="00216072"/>
    <w:rsid w:val="00217206"/>
    <w:rsid w:val="00220A5B"/>
    <w:rsid w:val="00222D45"/>
    <w:rsid w:val="00223491"/>
    <w:rsid w:val="00224AE1"/>
    <w:rsid w:val="00227156"/>
    <w:rsid w:val="002278D8"/>
    <w:rsid w:val="00227C92"/>
    <w:rsid w:val="00230631"/>
    <w:rsid w:val="00234094"/>
    <w:rsid w:val="00234DF9"/>
    <w:rsid w:val="002354AF"/>
    <w:rsid w:val="00236184"/>
    <w:rsid w:val="00240489"/>
    <w:rsid w:val="00241F67"/>
    <w:rsid w:val="00242B96"/>
    <w:rsid w:val="0024301B"/>
    <w:rsid w:val="00243D6F"/>
    <w:rsid w:val="00243E2C"/>
    <w:rsid w:val="00244CC7"/>
    <w:rsid w:val="00246241"/>
    <w:rsid w:val="00250C6E"/>
    <w:rsid w:val="002519D1"/>
    <w:rsid w:val="002530AF"/>
    <w:rsid w:val="00253772"/>
    <w:rsid w:val="0025408B"/>
    <w:rsid w:val="00257223"/>
    <w:rsid w:val="002577CE"/>
    <w:rsid w:val="0025796B"/>
    <w:rsid w:val="00260EF5"/>
    <w:rsid w:val="002620B4"/>
    <w:rsid w:val="00262415"/>
    <w:rsid w:val="00262616"/>
    <w:rsid w:val="00263917"/>
    <w:rsid w:val="00265EB3"/>
    <w:rsid w:val="00266350"/>
    <w:rsid w:val="00266930"/>
    <w:rsid w:val="00266B8B"/>
    <w:rsid w:val="00267FC4"/>
    <w:rsid w:val="0027038B"/>
    <w:rsid w:val="00270CDF"/>
    <w:rsid w:val="00270DDA"/>
    <w:rsid w:val="002712C9"/>
    <w:rsid w:val="002716BC"/>
    <w:rsid w:val="002723DA"/>
    <w:rsid w:val="00273FCB"/>
    <w:rsid w:val="0027505E"/>
    <w:rsid w:val="002752D6"/>
    <w:rsid w:val="002753DA"/>
    <w:rsid w:val="0027546B"/>
    <w:rsid w:val="00277DD3"/>
    <w:rsid w:val="0028183D"/>
    <w:rsid w:val="0028195B"/>
    <w:rsid w:val="002866B7"/>
    <w:rsid w:val="0028687D"/>
    <w:rsid w:val="00290DE9"/>
    <w:rsid w:val="00291620"/>
    <w:rsid w:val="0029244E"/>
    <w:rsid w:val="00293C11"/>
    <w:rsid w:val="0029484B"/>
    <w:rsid w:val="00294BCA"/>
    <w:rsid w:val="00294E5B"/>
    <w:rsid w:val="00294FA9"/>
    <w:rsid w:val="0029542C"/>
    <w:rsid w:val="0029628E"/>
    <w:rsid w:val="00297759"/>
    <w:rsid w:val="002A0CAB"/>
    <w:rsid w:val="002A45B4"/>
    <w:rsid w:val="002A5942"/>
    <w:rsid w:val="002A65D8"/>
    <w:rsid w:val="002A71E6"/>
    <w:rsid w:val="002A7B4C"/>
    <w:rsid w:val="002B1196"/>
    <w:rsid w:val="002B3020"/>
    <w:rsid w:val="002B32EB"/>
    <w:rsid w:val="002B45F0"/>
    <w:rsid w:val="002B49A6"/>
    <w:rsid w:val="002B614D"/>
    <w:rsid w:val="002B6B8C"/>
    <w:rsid w:val="002C20E4"/>
    <w:rsid w:val="002C2958"/>
    <w:rsid w:val="002C39F4"/>
    <w:rsid w:val="002C4D0F"/>
    <w:rsid w:val="002C5278"/>
    <w:rsid w:val="002C61B6"/>
    <w:rsid w:val="002C6559"/>
    <w:rsid w:val="002D202A"/>
    <w:rsid w:val="002D20BD"/>
    <w:rsid w:val="002D2548"/>
    <w:rsid w:val="002D3EB3"/>
    <w:rsid w:val="002D4D2D"/>
    <w:rsid w:val="002D531F"/>
    <w:rsid w:val="002D6FFC"/>
    <w:rsid w:val="002D7235"/>
    <w:rsid w:val="002D7751"/>
    <w:rsid w:val="002E035E"/>
    <w:rsid w:val="002E0424"/>
    <w:rsid w:val="002E21FB"/>
    <w:rsid w:val="002E31E7"/>
    <w:rsid w:val="002E3604"/>
    <w:rsid w:val="002E3B20"/>
    <w:rsid w:val="002E3F0D"/>
    <w:rsid w:val="002E615B"/>
    <w:rsid w:val="002E6957"/>
    <w:rsid w:val="002E74F9"/>
    <w:rsid w:val="002F03EE"/>
    <w:rsid w:val="002F0DB3"/>
    <w:rsid w:val="002F139F"/>
    <w:rsid w:val="002F2BC1"/>
    <w:rsid w:val="002F3FC8"/>
    <w:rsid w:val="002F41B1"/>
    <w:rsid w:val="00300B36"/>
    <w:rsid w:val="003019DD"/>
    <w:rsid w:val="00302654"/>
    <w:rsid w:val="00306320"/>
    <w:rsid w:val="003068B3"/>
    <w:rsid w:val="003076AF"/>
    <w:rsid w:val="00307E36"/>
    <w:rsid w:val="003112B1"/>
    <w:rsid w:val="00311821"/>
    <w:rsid w:val="00312170"/>
    <w:rsid w:val="00313E97"/>
    <w:rsid w:val="003143AB"/>
    <w:rsid w:val="003149DB"/>
    <w:rsid w:val="00316A57"/>
    <w:rsid w:val="003204FB"/>
    <w:rsid w:val="00321555"/>
    <w:rsid w:val="00321C14"/>
    <w:rsid w:val="00323210"/>
    <w:rsid w:val="003250AE"/>
    <w:rsid w:val="0032650B"/>
    <w:rsid w:val="00330C41"/>
    <w:rsid w:val="00332FCE"/>
    <w:rsid w:val="00333062"/>
    <w:rsid w:val="003330B1"/>
    <w:rsid w:val="003344D9"/>
    <w:rsid w:val="00334B95"/>
    <w:rsid w:val="00336D96"/>
    <w:rsid w:val="00337D4A"/>
    <w:rsid w:val="0034058F"/>
    <w:rsid w:val="00340880"/>
    <w:rsid w:val="003425C9"/>
    <w:rsid w:val="00343EFF"/>
    <w:rsid w:val="003443AC"/>
    <w:rsid w:val="00344558"/>
    <w:rsid w:val="00346207"/>
    <w:rsid w:val="003474D6"/>
    <w:rsid w:val="00347C17"/>
    <w:rsid w:val="00350850"/>
    <w:rsid w:val="003508D3"/>
    <w:rsid w:val="0035146E"/>
    <w:rsid w:val="003516A1"/>
    <w:rsid w:val="003537B5"/>
    <w:rsid w:val="003549AC"/>
    <w:rsid w:val="003549FB"/>
    <w:rsid w:val="00357650"/>
    <w:rsid w:val="0035789D"/>
    <w:rsid w:val="00360326"/>
    <w:rsid w:val="003603BB"/>
    <w:rsid w:val="00361D8D"/>
    <w:rsid w:val="00365E46"/>
    <w:rsid w:val="00365F5E"/>
    <w:rsid w:val="00367018"/>
    <w:rsid w:val="00367522"/>
    <w:rsid w:val="00367E9E"/>
    <w:rsid w:val="003725B2"/>
    <w:rsid w:val="00372A3E"/>
    <w:rsid w:val="00372C13"/>
    <w:rsid w:val="00373832"/>
    <w:rsid w:val="00375474"/>
    <w:rsid w:val="00375EE9"/>
    <w:rsid w:val="003774F4"/>
    <w:rsid w:val="00377D5B"/>
    <w:rsid w:val="003800BA"/>
    <w:rsid w:val="0038075D"/>
    <w:rsid w:val="00380822"/>
    <w:rsid w:val="00380BC5"/>
    <w:rsid w:val="003814E9"/>
    <w:rsid w:val="00383D91"/>
    <w:rsid w:val="003859C9"/>
    <w:rsid w:val="003867E9"/>
    <w:rsid w:val="00386BD8"/>
    <w:rsid w:val="00387989"/>
    <w:rsid w:val="0039065D"/>
    <w:rsid w:val="00390A67"/>
    <w:rsid w:val="00390B5C"/>
    <w:rsid w:val="00390F32"/>
    <w:rsid w:val="003912CA"/>
    <w:rsid w:val="003932D5"/>
    <w:rsid w:val="003939CF"/>
    <w:rsid w:val="00394A06"/>
    <w:rsid w:val="00394AB0"/>
    <w:rsid w:val="00395D9F"/>
    <w:rsid w:val="00396130"/>
    <w:rsid w:val="00396EE7"/>
    <w:rsid w:val="00397B0A"/>
    <w:rsid w:val="003A0941"/>
    <w:rsid w:val="003A27A6"/>
    <w:rsid w:val="003A29B8"/>
    <w:rsid w:val="003A3583"/>
    <w:rsid w:val="003A40C4"/>
    <w:rsid w:val="003A5538"/>
    <w:rsid w:val="003A65CA"/>
    <w:rsid w:val="003B18DE"/>
    <w:rsid w:val="003B243B"/>
    <w:rsid w:val="003B2D8A"/>
    <w:rsid w:val="003B3648"/>
    <w:rsid w:val="003B444B"/>
    <w:rsid w:val="003B48A4"/>
    <w:rsid w:val="003B51B8"/>
    <w:rsid w:val="003B5641"/>
    <w:rsid w:val="003B5CF1"/>
    <w:rsid w:val="003B6F90"/>
    <w:rsid w:val="003B75B5"/>
    <w:rsid w:val="003C00C6"/>
    <w:rsid w:val="003C03DC"/>
    <w:rsid w:val="003C0A49"/>
    <w:rsid w:val="003C2148"/>
    <w:rsid w:val="003C225C"/>
    <w:rsid w:val="003C25E6"/>
    <w:rsid w:val="003C38EA"/>
    <w:rsid w:val="003C39E7"/>
    <w:rsid w:val="003C43CA"/>
    <w:rsid w:val="003C4F95"/>
    <w:rsid w:val="003C5374"/>
    <w:rsid w:val="003C5B5A"/>
    <w:rsid w:val="003C5E01"/>
    <w:rsid w:val="003C67B9"/>
    <w:rsid w:val="003C6AA2"/>
    <w:rsid w:val="003C7459"/>
    <w:rsid w:val="003C7654"/>
    <w:rsid w:val="003C794E"/>
    <w:rsid w:val="003D039A"/>
    <w:rsid w:val="003D05D6"/>
    <w:rsid w:val="003D1BB7"/>
    <w:rsid w:val="003D293A"/>
    <w:rsid w:val="003D3037"/>
    <w:rsid w:val="003D318D"/>
    <w:rsid w:val="003D485D"/>
    <w:rsid w:val="003D5892"/>
    <w:rsid w:val="003D6184"/>
    <w:rsid w:val="003D6B2C"/>
    <w:rsid w:val="003E1876"/>
    <w:rsid w:val="003E1BEA"/>
    <w:rsid w:val="003E53F4"/>
    <w:rsid w:val="003F019E"/>
    <w:rsid w:val="003F1067"/>
    <w:rsid w:val="003F34D1"/>
    <w:rsid w:val="003F4568"/>
    <w:rsid w:val="003F45EA"/>
    <w:rsid w:val="003F4B93"/>
    <w:rsid w:val="003F631E"/>
    <w:rsid w:val="003F6965"/>
    <w:rsid w:val="00401993"/>
    <w:rsid w:val="004021D3"/>
    <w:rsid w:val="00402EBD"/>
    <w:rsid w:val="00406A64"/>
    <w:rsid w:val="004071B1"/>
    <w:rsid w:val="004073A7"/>
    <w:rsid w:val="0041031D"/>
    <w:rsid w:val="00411499"/>
    <w:rsid w:val="00411650"/>
    <w:rsid w:val="00411974"/>
    <w:rsid w:val="00411A22"/>
    <w:rsid w:val="004134E6"/>
    <w:rsid w:val="00413A9B"/>
    <w:rsid w:val="00414D6E"/>
    <w:rsid w:val="004150EF"/>
    <w:rsid w:val="004162F4"/>
    <w:rsid w:val="004206D1"/>
    <w:rsid w:val="00420E2B"/>
    <w:rsid w:val="004222D1"/>
    <w:rsid w:val="00422643"/>
    <w:rsid w:val="00422AEF"/>
    <w:rsid w:val="00425E70"/>
    <w:rsid w:val="004267CF"/>
    <w:rsid w:val="00430D01"/>
    <w:rsid w:val="00432192"/>
    <w:rsid w:val="004322EB"/>
    <w:rsid w:val="00432E60"/>
    <w:rsid w:val="00433DAE"/>
    <w:rsid w:val="00434F4A"/>
    <w:rsid w:val="00435B04"/>
    <w:rsid w:val="004405F6"/>
    <w:rsid w:val="00441F31"/>
    <w:rsid w:val="00442018"/>
    <w:rsid w:val="00442F45"/>
    <w:rsid w:val="00446630"/>
    <w:rsid w:val="004468D2"/>
    <w:rsid w:val="00446D41"/>
    <w:rsid w:val="00451A7D"/>
    <w:rsid w:val="00451E28"/>
    <w:rsid w:val="00451F23"/>
    <w:rsid w:val="00453128"/>
    <w:rsid w:val="00453812"/>
    <w:rsid w:val="004547C6"/>
    <w:rsid w:val="004553EE"/>
    <w:rsid w:val="00455A52"/>
    <w:rsid w:val="00456A94"/>
    <w:rsid w:val="004603E8"/>
    <w:rsid w:val="004608BF"/>
    <w:rsid w:val="00462D32"/>
    <w:rsid w:val="00463267"/>
    <w:rsid w:val="00467E1F"/>
    <w:rsid w:val="00467F46"/>
    <w:rsid w:val="00470755"/>
    <w:rsid w:val="00470B45"/>
    <w:rsid w:val="00472285"/>
    <w:rsid w:val="004731BD"/>
    <w:rsid w:val="00476D16"/>
    <w:rsid w:val="00476D7F"/>
    <w:rsid w:val="0048066F"/>
    <w:rsid w:val="00481888"/>
    <w:rsid w:val="00481A16"/>
    <w:rsid w:val="0048215D"/>
    <w:rsid w:val="00482CAC"/>
    <w:rsid w:val="00484ACD"/>
    <w:rsid w:val="00484CBB"/>
    <w:rsid w:val="00485320"/>
    <w:rsid w:val="00487D30"/>
    <w:rsid w:val="00487D88"/>
    <w:rsid w:val="004902D1"/>
    <w:rsid w:val="00490EED"/>
    <w:rsid w:val="004918B0"/>
    <w:rsid w:val="00493BDC"/>
    <w:rsid w:val="004942FA"/>
    <w:rsid w:val="004946E7"/>
    <w:rsid w:val="004951C2"/>
    <w:rsid w:val="004A0895"/>
    <w:rsid w:val="004A1BEC"/>
    <w:rsid w:val="004A211D"/>
    <w:rsid w:val="004A2142"/>
    <w:rsid w:val="004A3260"/>
    <w:rsid w:val="004A3496"/>
    <w:rsid w:val="004A3C87"/>
    <w:rsid w:val="004A4798"/>
    <w:rsid w:val="004B25CC"/>
    <w:rsid w:val="004B27AF"/>
    <w:rsid w:val="004C0CD7"/>
    <w:rsid w:val="004C0D52"/>
    <w:rsid w:val="004C2BCF"/>
    <w:rsid w:val="004C2C3E"/>
    <w:rsid w:val="004C3610"/>
    <w:rsid w:val="004C4846"/>
    <w:rsid w:val="004C513C"/>
    <w:rsid w:val="004C73A1"/>
    <w:rsid w:val="004C73BA"/>
    <w:rsid w:val="004C770E"/>
    <w:rsid w:val="004D0023"/>
    <w:rsid w:val="004D063F"/>
    <w:rsid w:val="004D1489"/>
    <w:rsid w:val="004D1C68"/>
    <w:rsid w:val="004D3A54"/>
    <w:rsid w:val="004D4088"/>
    <w:rsid w:val="004D410A"/>
    <w:rsid w:val="004D5222"/>
    <w:rsid w:val="004D6689"/>
    <w:rsid w:val="004D6A02"/>
    <w:rsid w:val="004D7DF7"/>
    <w:rsid w:val="004E0326"/>
    <w:rsid w:val="004E0775"/>
    <w:rsid w:val="004E1D30"/>
    <w:rsid w:val="004E23B9"/>
    <w:rsid w:val="004E287D"/>
    <w:rsid w:val="004E2D59"/>
    <w:rsid w:val="004E3007"/>
    <w:rsid w:val="004E3A62"/>
    <w:rsid w:val="004E460A"/>
    <w:rsid w:val="004E559F"/>
    <w:rsid w:val="004F3745"/>
    <w:rsid w:val="004F3EE9"/>
    <w:rsid w:val="004F44B8"/>
    <w:rsid w:val="004F45AF"/>
    <w:rsid w:val="004F52A4"/>
    <w:rsid w:val="004F596D"/>
    <w:rsid w:val="004F6231"/>
    <w:rsid w:val="004F6B9C"/>
    <w:rsid w:val="004F76D0"/>
    <w:rsid w:val="005036A8"/>
    <w:rsid w:val="00507055"/>
    <w:rsid w:val="00510983"/>
    <w:rsid w:val="005111AF"/>
    <w:rsid w:val="00512AAC"/>
    <w:rsid w:val="00513EA3"/>
    <w:rsid w:val="005144B7"/>
    <w:rsid w:val="00514C1A"/>
    <w:rsid w:val="00514E3A"/>
    <w:rsid w:val="00515AA0"/>
    <w:rsid w:val="00516704"/>
    <w:rsid w:val="0051688F"/>
    <w:rsid w:val="00517841"/>
    <w:rsid w:val="00517878"/>
    <w:rsid w:val="005210DF"/>
    <w:rsid w:val="005218A9"/>
    <w:rsid w:val="00522CE8"/>
    <w:rsid w:val="005237A9"/>
    <w:rsid w:val="005244C8"/>
    <w:rsid w:val="00526086"/>
    <w:rsid w:val="005262C2"/>
    <w:rsid w:val="00527E88"/>
    <w:rsid w:val="00530461"/>
    <w:rsid w:val="0053167B"/>
    <w:rsid w:val="005330F4"/>
    <w:rsid w:val="005337BC"/>
    <w:rsid w:val="00533C6A"/>
    <w:rsid w:val="00534148"/>
    <w:rsid w:val="0053473A"/>
    <w:rsid w:val="005350FE"/>
    <w:rsid w:val="00537F3D"/>
    <w:rsid w:val="00540A5E"/>
    <w:rsid w:val="005410C2"/>
    <w:rsid w:val="00541AD4"/>
    <w:rsid w:val="005424E3"/>
    <w:rsid w:val="00542B35"/>
    <w:rsid w:val="00543632"/>
    <w:rsid w:val="0054381C"/>
    <w:rsid w:val="00543F7E"/>
    <w:rsid w:val="0054599D"/>
    <w:rsid w:val="00545A90"/>
    <w:rsid w:val="00545CCF"/>
    <w:rsid w:val="0054750C"/>
    <w:rsid w:val="005476DE"/>
    <w:rsid w:val="005532A1"/>
    <w:rsid w:val="00553B9C"/>
    <w:rsid w:val="00556D5D"/>
    <w:rsid w:val="00556E54"/>
    <w:rsid w:val="00560473"/>
    <w:rsid w:val="00561A83"/>
    <w:rsid w:val="00563525"/>
    <w:rsid w:val="005638F7"/>
    <w:rsid w:val="00566285"/>
    <w:rsid w:val="0056676B"/>
    <w:rsid w:val="00566CB9"/>
    <w:rsid w:val="00567294"/>
    <w:rsid w:val="00567EAA"/>
    <w:rsid w:val="005722E5"/>
    <w:rsid w:val="00572304"/>
    <w:rsid w:val="0057335C"/>
    <w:rsid w:val="005747E3"/>
    <w:rsid w:val="0057508C"/>
    <w:rsid w:val="005752FF"/>
    <w:rsid w:val="00576299"/>
    <w:rsid w:val="00576FF4"/>
    <w:rsid w:val="00580522"/>
    <w:rsid w:val="0058128E"/>
    <w:rsid w:val="0058297D"/>
    <w:rsid w:val="005834A5"/>
    <w:rsid w:val="005861C5"/>
    <w:rsid w:val="00590646"/>
    <w:rsid w:val="005910D4"/>
    <w:rsid w:val="00592F79"/>
    <w:rsid w:val="0059374F"/>
    <w:rsid w:val="00595B62"/>
    <w:rsid w:val="00596356"/>
    <w:rsid w:val="005979A6"/>
    <w:rsid w:val="00597B4F"/>
    <w:rsid w:val="00597E6F"/>
    <w:rsid w:val="005A0290"/>
    <w:rsid w:val="005A4667"/>
    <w:rsid w:val="005A5D07"/>
    <w:rsid w:val="005A63BF"/>
    <w:rsid w:val="005A67B0"/>
    <w:rsid w:val="005A74DD"/>
    <w:rsid w:val="005A7B7E"/>
    <w:rsid w:val="005B0839"/>
    <w:rsid w:val="005B3591"/>
    <w:rsid w:val="005B3AB6"/>
    <w:rsid w:val="005B40C5"/>
    <w:rsid w:val="005B41B9"/>
    <w:rsid w:val="005B562B"/>
    <w:rsid w:val="005B5C63"/>
    <w:rsid w:val="005B669D"/>
    <w:rsid w:val="005B6E4A"/>
    <w:rsid w:val="005B7470"/>
    <w:rsid w:val="005B7D86"/>
    <w:rsid w:val="005C06F7"/>
    <w:rsid w:val="005C2ABA"/>
    <w:rsid w:val="005C2BF0"/>
    <w:rsid w:val="005C2F88"/>
    <w:rsid w:val="005C33C7"/>
    <w:rsid w:val="005C414C"/>
    <w:rsid w:val="005C7E94"/>
    <w:rsid w:val="005D1B20"/>
    <w:rsid w:val="005D247F"/>
    <w:rsid w:val="005D3A15"/>
    <w:rsid w:val="005D411B"/>
    <w:rsid w:val="005D5D80"/>
    <w:rsid w:val="005D613C"/>
    <w:rsid w:val="005D61C5"/>
    <w:rsid w:val="005D6568"/>
    <w:rsid w:val="005D6B6A"/>
    <w:rsid w:val="005D6FD1"/>
    <w:rsid w:val="005D6FD5"/>
    <w:rsid w:val="005D7D03"/>
    <w:rsid w:val="005E06EC"/>
    <w:rsid w:val="005E1412"/>
    <w:rsid w:val="005E1F13"/>
    <w:rsid w:val="005E26BF"/>
    <w:rsid w:val="005E4B17"/>
    <w:rsid w:val="005E54F7"/>
    <w:rsid w:val="005E7062"/>
    <w:rsid w:val="005F25D8"/>
    <w:rsid w:val="005F4803"/>
    <w:rsid w:val="005F4926"/>
    <w:rsid w:val="005F4FCA"/>
    <w:rsid w:val="005F7B71"/>
    <w:rsid w:val="005F7C93"/>
    <w:rsid w:val="00600816"/>
    <w:rsid w:val="006009CD"/>
    <w:rsid w:val="00601BCA"/>
    <w:rsid w:val="00602363"/>
    <w:rsid w:val="0060388D"/>
    <w:rsid w:val="006055A7"/>
    <w:rsid w:val="00606772"/>
    <w:rsid w:val="006122D4"/>
    <w:rsid w:val="00614CD0"/>
    <w:rsid w:val="00615172"/>
    <w:rsid w:val="0062058D"/>
    <w:rsid w:val="00620FA0"/>
    <w:rsid w:val="00621056"/>
    <w:rsid w:val="006234B3"/>
    <w:rsid w:val="0062389E"/>
    <w:rsid w:val="006260E7"/>
    <w:rsid w:val="00630AE9"/>
    <w:rsid w:val="00631636"/>
    <w:rsid w:val="00632588"/>
    <w:rsid w:val="00632841"/>
    <w:rsid w:val="00632CC3"/>
    <w:rsid w:val="00633DF6"/>
    <w:rsid w:val="006342EF"/>
    <w:rsid w:val="00634FF4"/>
    <w:rsid w:val="00636A4C"/>
    <w:rsid w:val="00637E08"/>
    <w:rsid w:val="006409FA"/>
    <w:rsid w:val="0064139D"/>
    <w:rsid w:val="00642256"/>
    <w:rsid w:val="006440D7"/>
    <w:rsid w:val="0064472A"/>
    <w:rsid w:val="00646501"/>
    <w:rsid w:val="006465AD"/>
    <w:rsid w:val="00647474"/>
    <w:rsid w:val="00647703"/>
    <w:rsid w:val="00656008"/>
    <w:rsid w:val="00656E0E"/>
    <w:rsid w:val="0066061E"/>
    <w:rsid w:val="00660665"/>
    <w:rsid w:val="0066069C"/>
    <w:rsid w:val="00660F7C"/>
    <w:rsid w:val="006628E5"/>
    <w:rsid w:val="00662F03"/>
    <w:rsid w:val="00662F7C"/>
    <w:rsid w:val="00663765"/>
    <w:rsid w:val="00663D4A"/>
    <w:rsid w:val="00665785"/>
    <w:rsid w:val="006670E6"/>
    <w:rsid w:val="00667C55"/>
    <w:rsid w:val="0067214A"/>
    <w:rsid w:val="0067233F"/>
    <w:rsid w:val="006730B6"/>
    <w:rsid w:val="00674CCD"/>
    <w:rsid w:val="00676FBB"/>
    <w:rsid w:val="00677C36"/>
    <w:rsid w:val="00681996"/>
    <w:rsid w:val="00681DE8"/>
    <w:rsid w:val="00681DFB"/>
    <w:rsid w:val="00682875"/>
    <w:rsid w:val="006831EF"/>
    <w:rsid w:val="00685C26"/>
    <w:rsid w:val="00685CB7"/>
    <w:rsid w:val="00685DCC"/>
    <w:rsid w:val="006869AC"/>
    <w:rsid w:val="00691A1E"/>
    <w:rsid w:val="00692DC1"/>
    <w:rsid w:val="00694903"/>
    <w:rsid w:val="0069579E"/>
    <w:rsid w:val="006969DE"/>
    <w:rsid w:val="00697546"/>
    <w:rsid w:val="006A017E"/>
    <w:rsid w:val="006A2DEE"/>
    <w:rsid w:val="006A73FA"/>
    <w:rsid w:val="006A7426"/>
    <w:rsid w:val="006B095F"/>
    <w:rsid w:val="006B2A3E"/>
    <w:rsid w:val="006B2DAA"/>
    <w:rsid w:val="006B3849"/>
    <w:rsid w:val="006B409C"/>
    <w:rsid w:val="006B44FF"/>
    <w:rsid w:val="006B49F7"/>
    <w:rsid w:val="006B60BB"/>
    <w:rsid w:val="006B69E3"/>
    <w:rsid w:val="006B73D7"/>
    <w:rsid w:val="006C11ED"/>
    <w:rsid w:val="006C15C2"/>
    <w:rsid w:val="006C166B"/>
    <w:rsid w:val="006C1A0E"/>
    <w:rsid w:val="006C34B6"/>
    <w:rsid w:val="006C3A98"/>
    <w:rsid w:val="006C4DC0"/>
    <w:rsid w:val="006D1480"/>
    <w:rsid w:val="006D1486"/>
    <w:rsid w:val="006D309F"/>
    <w:rsid w:val="006D33F3"/>
    <w:rsid w:val="006D3C7C"/>
    <w:rsid w:val="006D4485"/>
    <w:rsid w:val="006D57FC"/>
    <w:rsid w:val="006D5CFF"/>
    <w:rsid w:val="006D633D"/>
    <w:rsid w:val="006D6D8D"/>
    <w:rsid w:val="006D6E6B"/>
    <w:rsid w:val="006E124A"/>
    <w:rsid w:val="006E13E6"/>
    <w:rsid w:val="006E142F"/>
    <w:rsid w:val="006E32F0"/>
    <w:rsid w:val="006E6091"/>
    <w:rsid w:val="006E7E26"/>
    <w:rsid w:val="006F009A"/>
    <w:rsid w:val="006F0D3D"/>
    <w:rsid w:val="006F1D87"/>
    <w:rsid w:val="006F380E"/>
    <w:rsid w:val="006F47D0"/>
    <w:rsid w:val="006F614A"/>
    <w:rsid w:val="007012D0"/>
    <w:rsid w:val="007022F8"/>
    <w:rsid w:val="00703018"/>
    <w:rsid w:val="00703278"/>
    <w:rsid w:val="00703901"/>
    <w:rsid w:val="0071084B"/>
    <w:rsid w:val="0071109B"/>
    <w:rsid w:val="00711BBB"/>
    <w:rsid w:val="00713F2A"/>
    <w:rsid w:val="007142FF"/>
    <w:rsid w:val="0071458D"/>
    <w:rsid w:val="007151B4"/>
    <w:rsid w:val="007156E2"/>
    <w:rsid w:val="00715FC2"/>
    <w:rsid w:val="007163B4"/>
    <w:rsid w:val="00716D7D"/>
    <w:rsid w:val="00717C62"/>
    <w:rsid w:val="007208E0"/>
    <w:rsid w:val="00721A87"/>
    <w:rsid w:val="00723169"/>
    <w:rsid w:val="007231EE"/>
    <w:rsid w:val="00724A71"/>
    <w:rsid w:val="00725402"/>
    <w:rsid w:val="00725F88"/>
    <w:rsid w:val="00726F62"/>
    <w:rsid w:val="0073130E"/>
    <w:rsid w:val="007313AB"/>
    <w:rsid w:val="00736014"/>
    <w:rsid w:val="00736476"/>
    <w:rsid w:val="00736F32"/>
    <w:rsid w:val="00742333"/>
    <w:rsid w:val="00742C1A"/>
    <w:rsid w:val="0074323B"/>
    <w:rsid w:val="007461C1"/>
    <w:rsid w:val="00746779"/>
    <w:rsid w:val="00747332"/>
    <w:rsid w:val="00750BCF"/>
    <w:rsid w:val="007519F5"/>
    <w:rsid w:val="00751A1D"/>
    <w:rsid w:val="00753159"/>
    <w:rsid w:val="007534A7"/>
    <w:rsid w:val="00753D52"/>
    <w:rsid w:val="00753E8E"/>
    <w:rsid w:val="007540C5"/>
    <w:rsid w:val="0075481F"/>
    <w:rsid w:val="00754C03"/>
    <w:rsid w:val="007550FF"/>
    <w:rsid w:val="00756762"/>
    <w:rsid w:val="00757656"/>
    <w:rsid w:val="00757762"/>
    <w:rsid w:val="007611BD"/>
    <w:rsid w:val="007626B5"/>
    <w:rsid w:val="007626F1"/>
    <w:rsid w:val="0076402B"/>
    <w:rsid w:val="0076423D"/>
    <w:rsid w:val="00765658"/>
    <w:rsid w:val="00767D2C"/>
    <w:rsid w:val="00770861"/>
    <w:rsid w:val="00770EA0"/>
    <w:rsid w:val="00772593"/>
    <w:rsid w:val="007731A4"/>
    <w:rsid w:val="00777E42"/>
    <w:rsid w:val="007804CC"/>
    <w:rsid w:val="007822F5"/>
    <w:rsid w:val="007825B1"/>
    <w:rsid w:val="0078285F"/>
    <w:rsid w:val="00782B1F"/>
    <w:rsid w:val="007845D4"/>
    <w:rsid w:val="00784661"/>
    <w:rsid w:val="00784C64"/>
    <w:rsid w:val="00785334"/>
    <w:rsid w:val="00785851"/>
    <w:rsid w:val="00786A4B"/>
    <w:rsid w:val="00786DDC"/>
    <w:rsid w:val="00787276"/>
    <w:rsid w:val="007875B5"/>
    <w:rsid w:val="00790162"/>
    <w:rsid w:val="00792058"/>
    <w:rsid w:val="0079233F"/>
    <w:rsid w:val="00792747"/>
    <w:rsid w:val="00792893"/>
    <w:rsid w:val="00793807"/>
    <w:rsid w:val="00794844"/>
    <w:rsid w:val="00794B8D"/>
    <w:rsid w:val="007956EB"/>
    <w:rsid w:val="00795F7C"/>
    <w:rsid w:val="007968C1"/>
    <w:rsid w:val="00796E5B"/>
    <w:rsid w:val="007974C1"/>
    <w:rsid w:val="00797AEC"/>
    <w:rsid w:val="007A189B"/>
    <w:rsid w:val="007A1FC1"/>
    <w:rsid w:val="007A25C4"/>
    <w:rsid w:val="007A2D6F"/>
    <w:rsid w:val="007A2F06"/>
    <w:rsid w:val="007A4B95"/>
    <w:rsid w:val="007A5878"/>
    <w:rsid w:val="007A5DA3"/>
    <w:rsid w:val="007B01F6"/>
    <w:rsid w:val="007B0FC4"/>
    <w:rsid w:val="007B2DFD"/>
    <w:rsid w:val="007B313B"/>
    <w:rsid w:val="007B3614"/>
    <w:rsid w:val="007B3661"/>
    <w:rsid w:val="007B392E"/>
    <w:rsid w:val="007B56AA"/>
    <w:rsid w:val="007B5F47"/>
    <w:rsid w:val="007B650A"/>
    <w:rsid w:val="007B6952"/>
    <w:rsid w:val="007B6C7E"/>
    <w:rsid w:val="007B6CD4"/>
    <w:rsid w:val="007C00BE"/>
    <w:rsid w:val="007C19C4"/>
    <w:rsid w:val="007C1A91"/>
    <w:rsid w:val="007C234D"/>
    <w:rsid w:val="007C436A"/>
    <w:rsid w:val="007C6B43"/>
    <w:rsid w:val="007D02E7"/>
    <w:rsid w:val="007D3233"/>
    <w:rsid w:val="007D3CE6"/>
    <w:rsid w:val="007E0EBF"/>
    <w:rsid w:val="007E1327"/>
    <w:rsid w:val="007E1759"/>
    <w:rsid w:val="007E1874"/>
    <w:rsid w:val="007E210B"/>
    <w:rsid w:val="007E2543"/>
    <w:rsid w:val="007E2E43"/>
    <w:rsid w:val="007E4C50"/>
    <w:rsid w:val="007E53FA"/>
    <w:rsid w:val="007E5475"/>
    <w:rsid w:val="007E5F42"/>
    <w:rsid w:val="007E6BA1"/>
    <w:rsid w:val="007E7AA4"/>
    <w:rsid w:val="007F06A0"/>
    <w:rsid w:val="007F0EC3"/>
    <w:rsid w:val="007F14AF"/>
    <w:rsid w:val="007F18FF"/>
    <w:rsid w:val="007F1A2A"/>
    <w:rsid w:val="007F1DA8"/>
    <w:rsid w:val="007F2C52"/>
    <w:rsid w:val="007F39A9"/>
    <w:rsid w:val="007F4365"/>
    <w:rsid w:val="007F52E6"/>
    <w:rsid w:val="007F5EBA"/>
    <w:rsid w:val="008005FA"/>
    <w:rsid w:val="00801D34"/>
    <w:rsid w:val="00802047"/>
    <w:rsid w:val="008033B9"/>
    <w:rsid w:val="00804779"/>
    <w:rsid w:val="008055EE"/>
    <w:rsid w:val="00806F98"/>
    <w:rsid w:val="008071C7"/>
    <w:rsid w:val="00807568"/>
    <w:rsid w:val="00807ACE"/>
    <w:rsid w:val="00812422"/>
    <w:rsid w:val="00812E2F"/>
    <w:rsid w:val="00815C4C"/>
    <w:rsid w:val="008166BA"/>
    <w:rsid w:val="008176F4"/>
    <w:rsid w:val="0081793A"/>
    <w:rsid w:val="00817F81"/>
    <w:rsid w:val="00820D29"/>
    <w:rsid w:val="00822A46"/>
    <w:rsid w:val="00824D0D"/>
    <w:rsid w:val="00826270"/>
    <w:rsid w:val="008267B4"/>
    <w:rsid w:val="008269C2"/>
    <w:rsid w:val="008277CD"/>
    <w:rsid w:val="00830F88"/>
    <w:rsid w:val="00832A8A"/>
    <w:rsid w:val="00833044"/>
    <w:rsid w:val="008349AA"/>
    <w:rsid w:val="00835BB2"/>
    <w:rsid w:val="00837065"/>
    <w:rsid w:val="008379A9"/>
    <w:rsid w:val="008413FF"/>
    <w:rsid w:val="00841589"/>
    <w:rsid w:val="00841A57"/>
    <w:rsid w:val="0084238E"/>
    <w:rsid w:val="008428D0"/>
    <w:rsid w:val="00844904"/>
    <w:rsid w:val="008467C3"/>
    <w:rsid w:val="00846C18"/>
    <w:rsid w:val="00850065"/>
    <w:rsid w:val="00851450"/>
    <w:rsid w:val="008523D3"/>
    <w:rsid w:val="00852675"/>
    <w:rsid w:val="00852F1C"/>
    <w:rsid w:val="0085375F"/>
    <w:rsid w:val="0085381A"/>
    <w:rsid w:val="00854F29"/>
    <w:rsid w:val="0085570C"/>
    <w:rsid w:val="0085596C"/>
    <w:rsid w:val="00855F59"/>
    <w:rsid w:val="00857402"/>
    <w:rsid w:val="00860C73"/>
    <w:rsid w:val="00860FA4"/>
    <w:rsid w:val="00861D72"/>
    <w:rsid w:val="008628FF"/>
    <w:rsid w:val="00862D82"/>
    <w:rsid w:val="00862EE0"/>
    <w:rsid w:val="0086353F"/>
    <w:rsid w:val="0086368A"/>
    <w:rsid w:val="00863729"/>
    <w:rsid w:val="00863C0C"/>
    <w:rsid w:val="0086439D"/>
    <w:rsid w:val="008650B5"/>
    <w:rsid w:val="00865173"/>
    <w:rsid w:val="00865954"/>
    <w:rsid w:val="008661FE"/>
    <w:rsid w:val="00866BF1"/>
    <w:rsid w:val="008722F6"/>
    <w:rsid w:val="00872886"/>
    <w:rsid w:val="00872A74"/>
    <w:rsid w:val="00876213"/>
    <w:rsid w:val="008776BE"/>
    <w:rsid w:val="00884AF5"/>
    <w:rsid w:val="00885A88"/>
    <w:rsid w:val="00887754"/>
    <w:rsid w:val="00887CA1"/>
    <w:rsid w:val="00891A9A"/>
    <w:rsid w:val="00891B24"/>
    <w:rsid w:val="00891D42"/>
    <w:rsid w:val="008924E3"/>
    <w:rsid w:val="00894A8E"/>
    <w:rsid w:val="00895559"/>
    <w:rsid w:val="00895ECC"/>
    <w:rsid w:val="008A01BC"/>
    <w:rsid w:val="008A09A8"/>
    <w:rsid w:val="008A0BD2"/>
    <w:rsid w:val="008A1868"/>
    <w:rsid w:val="008A1C43"/>
    <w:rsid w:val="008A2524"/>
    <w:rsid w:val="008A2AF0"/>
    <w:rsid w:val="008A5E27"/>
    <w:rsid w:val="008A6B9E"/>
    <w:rsid w:val="008B25BD"/>
    <w:rsid w:val="008B2DFB"/>
    <w:rsid w:val="008B3C37"/>
    <w:rsid w:val="008B4FD0"/>
    <w:rsid w:val="008B7C0C"/>
    <w:rsid w:val="008B7E30"/>
    <w:rsid w:val="008C057C"/>
    <w:rsid w:val="008C1073"/>
    <w:rsid w:val="008C224D"/>
    <w:rsid w:val="008C3F7F"/>
    <w:rsid w:val="008C4CFF"/>
    <w:rsid w:val="008C5FC0"/>
    <w:rsid w:val="008C64D2"/>
    <w:rsid w:val="008C6668"/>
    <w:rsid w:val="008C72E7"/>
    <w:rsid w:val="008D078C"/>
    <w:rsid w:val="008D1891"/>
    <w:rsid w:val="008D221E"/>
    <w:rsid w:val="008D28FC"/>
    <w:rsid w:val="008D421B"/>
    <w:rsid w:val="008D47EC"/>
    <w:rsid w:val="008D4C29"/>
    <w:rsid w:val="008D4C7F"/>
    <w:rsid w:val="008D555B"/>
    <w:rsid w:val="008D6684"/>
    <w:rsid w:val="008D69A6"/>
    <w:rsid w:val="008D7220"/>
    <w:rsid w:val="008D75A4"/>
    <w:rsid w:val="008E2DAB"/>
    <w:rsid w:val="008E4218"/>
    <w:rsid w:val="008E43C3"/>
    <w:rsid w:val="008E4D2D"/>
    <w:rsid w:val="008E4F1A"/>
    <w:rsid w:val="008E5464"/>
    <w:rsid w:val="008F0811"/>
    <w:rsid w:val="008F1569"/>
    <w:rsid w:val="008F1D34"/>
    <w:rsid w:val="008F238A"/>
    <w:rsid w:val="008F2741"/>
    <w:rsid w:val="008F27A1"/>
    <w:rsid w:val="008F2A9D"/>
    <w:rsid w:val="008F4828"/>
    <w:rsid w:val="008F64FA"/>
    <w:rsid w:val="00900FC0"/>
    <w:rsid w:val="00902118"/>
    <w:rsid w:val="00902B51"/>
    <w:rsid w:val="00903490"/>
    <w:rsid w:val="00903FA7"/>
    <w:rsid w:val="00904AA3"/>
    <w:rsid w:val="00905B99"/>
    <w:rsid w:val="00910122"/>
    <w:rsid w:val="00911208"/>
    <w:rsid w:val="009118F1"/>
    <w:rsid w:val="00912220"/>
    <w:rsid w:val="00912338"/>
    <w:rsid w:val="00912C1A"/>
    <w:rsid w:val="00912E48"/>
    <w:rsid w:val="00912F2E"/>
    <w:rsid w:val="00914227"/>
    <w:rsid w:val="00915195"/>
    <w:rsid w:val="009165A1"/>
    <w:rsid w:val="00920B43"/>
    <w:rsid w:val="009213ED"/>
    <w:rsid w:val="00922889"/>
    <w:rsid w:val="00922AB0"/>
    <w:rsid w:val="009242CE"/>
    <w:rsid w:val="00925565"/>
    <w:rsid w:val="00927630"/>
    <w:rsid w:val="00930040"/>
    <w:rsid w:val="00930362"/>
    <w:rsid w:val="009322DB"/>
    <w:rsid w:val="009334EC"/>
    <w:rsid w:val="0093483C"/>
    <w:rsid w:val="00934BBC"/>
    <w:rsid w:val="00936875"/>
    <w:rsid w:val="009372A2"/>
    <w:rsid w:val="00937B8D"/>
    <w:rsid w:val="00940EF8"/>
    <w:rsid w:val="00941A1F"/>
    <w:rsid w:val="00941A5B"/>
    <w:rsid w:val="009420D4"/>
    <w:rsid w:val="009449EE"/>
    <w:rsid w:val="00944EB0"/>
    <w:rsid w:val="00946B7C"/>
    <w:rsid w:val="00947483"/>
    <w:rsid w:val="00950224"/>
    <w:rsid w:val="00950B8F"/>
    <w:rsid w:val="00950DBE"/>
    <w:rsid w:val="00951A47"/>
    <w:rsid w:val="009527FA"/>
    <w:rsid w:val="00952EC8"/>
    <w:rsid w:val="00955233"/>
    <w:rsid w:val="009558B9"/>
    <w:rsid w:val="009568D8"/>
    <w:rsid w:val="00957D0A"/>
    <w:rsid w:val="009621C8"/>
    <w:rsid w:val="00964819"/>
    <w:rsid w:val="00964D62"/>
    <w:rsid w:val="00967703"/>
    <w:rsid w:val="009678B3"/>
    <w:rsid w:val="00967CB2"/>
    <w:rsid w:val="0097317C"/>
    <w:rsid w:val="009734A9"/>
    <w:rsid w:val="00973C4F"/>
    <w:rsid w:val="00974951"/>
    <w:rsid w:val="00974B5B"/>
    <w:rsid w:val="00975E9A"/>
    <w:rsid w:val="00976B2B"/>
    <w:rsid w:val="00976F37"/>
    <w:rsid w:val="00980B21"/>
    <w:rsid w:val="00980E73"/>
    <w:rsid w:val="00981DD0"/>
    <w:rsid w:val="00982409"/>
    <w:rsid w:val="00982569"/>
    <w:rsid w:val="00982F8E"/>
    <w:rsid w:val="009831EA"/>
    <w:rsid w:val="00985592"/>
    <w:rsid w:val="00985EB2"/>
    <w:rsid w:val="009861CE"/>
    <w:rsid w:val="00986ED4"/>
    <w:rsid w:val="0099012A"/>
    <w:rsid w:val="00990DB9"/>
    <w:rsid w:val="009910BE"/>
    <w:rsid w:val="00991F84"/>
    <w:rsid w:val="0099237B"/>
    <w:rsid w:val="0099256C"/>
    <w:rsid w:val="009929D2"/>
    <w:rsid w:val="00992A2D"/>
    <w:rsid w:val="00992D9F"/>
    <w:rsid w:val="009963E5"/>
    <w:rsid w:val="00996521"/>
    <w:rsid w:val="009A1A0C"/>
    <w:rsid w:val="009A1BC4"/>
    <w:rsid w:val="009A24C2"/>
    <w:rsid w:val="009A3256"/>
    <w:rsid w:val="009A43F5"/>
    <w:rsid w:val="009A444E"/>
    <w:rsid w:val="009A50B6"/>
    <w:rsid w:val="009A6192"/>
    <w:rsid w:val="009B0072"/>
    <w:rsid w:val="009B0294"/>
    <w:rsid w:val="009B29CF"/>
    <w:rsid w:val="009B3146"/>
    <w:rsid w:val="009B4707"/>
    <w:rsid w:val="009B713B"/>
    <w:rsid w:val="009B7A73"/>
    <w:rsid w:val="009B7D36"/>
    <w:rsid w:val="009B7DF0"/>
    <w:rsid w:val="009C1E2F"/>
    <w:rsid w:val="009C28BB"/>
    <w:rsid w:val="009C34A1"/>
    <w:rsid w:val="009C4900"/>
    <w:rsid w:val="009C490C"/>
    <w:rsid w:val="009C4E90"/>
    <w:rsid w:val="009C4E95"/>
    <w:rsid w:val="009C577F"/>
    <w:rsid w:val="009C66A7"/>
    <w:rsid w:val="009D02E1"/>
    <w:rsid w:val="009D2B6A"/>
    <w:rsid w:val="009D2DF7"/>
    <w:rsid w:val="009D310A"/>
    <w:rsid w:val="009D4102"/>
    <w:rsid w:val="009D4C9B"/>
    <w:rsid w:val="009D4DBB"/>
    <w:rsid w:val="009D4FC8"/>
    <w:rsid w:val="009D5F0E"/>
    <w:rsid w:val="009D7A0F"/>
    <w:rsid w:val="009E06E3"/>
    <w:rsid w:val="009E0B13"/>
    <w:rsid w:val="009E0E4F"/>
    <w:rsid w:val="009E1628"/>
    <w:rsid w:val="009E5547"/>
    <w:rsid w:val="009E5E4D"/>
    <w:rsid w:val="009E63C3"/>
    <w:rsid w:val="009E73EA"/>
    <w:rsid w:val="009F3927"/>
    <w:rsid w:val="009F404D"/>
    <w:rsid w:val="009F4157"/>
    <w:rsid w:val="009F445E"/>
    <w:rsid w:val="009F4478"/>
    <w:rsid w:val="009F5317"/>
    <w:rsid w:val="009F59DF"/>
    <w:rsid w:val="009F61F0"/>
    <w:rsid w:val="009F6852"/>
    <w:rsid w:val="009F6899"/>
    <w:rsid w:val="009F76F6"/>
    <w:rsid w:val="009F78F1"/>
    <w:rsid w:val="00A005AC"/>
    <w:rsid w:val="00A01B36"/>
    <w:rsid w:val="00A038D3"/>
    <w:rsid w:val="00A03B06"/>
    <w:rsid w:val="00A0468C"/>
    <w:rsid w:val="00A05052"/>
    <w:rsid w:val="00A054A1"/>
    <w:rsid w:val="00A066E6"/>
    <w:rsid w:val="00A11DC5"/>
    <w:rsid w:val="00A14894"/>
    <w:rsid w:val="00A14FBD"/>
    <w:rsid w:val="00A14FDA"/>
    <w:rsid w:val="00A151E3"/>
    <w:rsid w:val="00A1585A"/>
    <w:rsid w:val="00A16C48"/>
    <w:rsid w:val="00A17362"/>
    <w:rsid w:val="00A17C2E"/>
    <w:rsid w:val="00A22A11"/>
    <w:rsid w:val="00A238FB"/>
    <w:rsid w:val="00A23C3C"/>
    <w:rsid w:val="00A23CB1"/>
    <w:rsid w:val="00A247DD"/>
    <w:rsid w:val="00A24B75"/>
    <w:rsid w:val="00A24C78"/>
    <w:rsid w:val="00A26448"/>
    <w:rsid w:val="00A266F7"/>
    <w:rsid w:val="00A2778A"/>
    <w:rsid w:val="00A30480"/>
    <w:rsid w:val="00A30D45"/>
    <w:rsid w:val="00A31360"/>
    <w:rsid w:val="00A31832"/>
    <w:rsid w:val="00A32223"/>
    <w:rsid w:val="00A33974"/>
    <w:rsid w:val="00A35135"/>
    <w:rsid w:val="00A37603"/>
    <w:rsid w:val="00A37F7F"/>
    <w:rsid w:val="00A403B8"/>
    <w:rsid w:val="00A40609"/>
    <w:rsid w:val="00A40C3F"/>
    <w:rsid w:val="00A41698"/>
    <w:rsid w:val="00A425C4"/>
    <w:rsid w:val="00A51CE4"/>
    <w:rsid w:val="00A52CF5"/>
    <w:rsid w:val="00A53701"/>
    <w:rsid w:val="00A54264"/>
    <w:rsid w:val="00A54D32"/>
    <w:rsid w:val="00A55B23"/>
    <w:rsid w:val="00A55D59"/>
    <w:rsid w:val="00A57B0A"/>
    <w:rsid w:val="00A64A4C"/>
    <w:rsid w:val="00A65D9F"/>
    <w:rsid w:val="00A65DFB"/>
    <w:rsid w:val="00A66EAB"/>
    <w:rsid w:val="00A67437"/>
    <w:rsid w:val="00A71119"/>
    <w:rsid w:val="00A71808"/>
    <w:rsid w:val="00A71BD3"/>
    <w:rsid w:val="00A72D30"/>
    <w:rsid w:val="00A745A9"/>
    <w:rsid w:val="00A74B59"/>
    <w:rsid w:val="00A7567D"/>
    <w:rsid w:val="00A7592A"/>
    <w:rsid w:val="00A76110"/>
    <w:rsid w:val="00A76646"/>
    <w:rsid w:val="00A80190"/>
    <w:rsid w:val="00A80435"/>
    <w:rsid w:val="00A82047"/>
    <w:rsid w:val="00A82731"/>
    <w:rsid w:val="00A827C6"/>
    <w:rsid w:val="00A82E80"/>
    <w:rsid w:val="00A833DD"/>
    <w:rsid w:val="00A847BF"/>
    <w:rsid w:val="00A85DBE"/>
    <w:rsid w:val="00A86A8D"/>
    <w:rsid w:val="00A90F35"/>
    <w:rsid w:val="00A9213E"/>
    <w:rsid w:val="00A93923"/>
    <w:rsid w:val="00A94604"/>
    <w:rsid w:val="00A947FD"/>
    <w:rsid w:val="00A95ED4"/>
    <w:rsid w:val="00A961DF"/>
    <w:rsid w:val="00A96647"/>
    <w:rsid w:val="00A96EF6"/>
    <w:rsid w:val="00A97949"/>
    <w:rsid w:val="00AA0652"/>
    <w:rsid w:val="00AA2628"/>
    <w:rsid w:val="00AA6462"/>
    <w:rsid w:val="00AA7FF8"/>
    <w:rsid w:val="00AB3B2E"/>
    <w:rsid w:val="00AB3F11"/>
    <w:rsid w:val="00AB551D"/>
    <w:rsid w:val="00AB5F53"/>
    <w:rsid w:val="00AB6E9B"/>
    <w:rsid w:val="00AC2A2F"/>
    <w:rsid w:val="00AC5CB3"/>
    <w:rsid w:val="00AC667A"/>
    <w:rsid w:val="00AC6A97"/>
    <w:rsid w:val="00AC741E"/>
    <w:rsid w:val="00AD1D1D"/>
    <w:rsid w:val="00AD1F8E"/>
    <w:rsid w:val="00AD3EFC"/>
    <w:rsid w:val="00AD40B1"/>
    <w:rsid w:val="00AD5BD7"/>
    <w:rsid w:val="00AE08B9"/>
    <w:rsid w:val="00AE31A3"/>
    <w:rsid w:val="00AE32A3"/>
    <w:rsid w:val="00AE3392"/>
    <w:rsid w:val="00AE3CF9"/>
    <w:rsid w:val="00AE417C"/>
    <w:rsid w:val="00AE45F0"/>
    <w:rsid w:val="00AE5EA7"/>
    <w:rsid w:val="00AE7E43"/>
    <w:rsid w:val="00AF0268"/>
    <w:rsid w:val="00AF09B7"/>
    <w:rsid w:val="00AF1617"/>
    <w:rsid w:val="00AF2A1F"/>
    <w:rsid w:val="00AF3B16"/>
    <w:rsid w:val="00AF3C03"/>
    <w:rsid w:val="00AF3FCE"/>
    <w:rsid w:val="00AF4FD7"/>
    <w:rsid w:val="00AF5E0D"/>
    <w:rsid w:val="00B01A15"/>
    <w:rsid w:val="00B02027"/>
    <w:rsid w:val="00B02A91"/>
    <w:rsid w:val="00B0358B"/>
    <w:rsid w:val="00B04330"/>
    <w:rsid w:val="00B044AD"/>
    <w:rsid w:val="00B048A6"/>
    <w:rsid w:val="00B06A73"/>
    <w:rsid w:val="00B07602"/>
    <w:rsid w:val="00B07C17"/>
    <w:rsid w:val="00B10141"/>
    <w:rsid w:val="00B103C9"/>
    <w:rsid w:val="00B11010"/>
    <w:rsid w:val="00B11AB1"/>
    <w:rsid w:val="00B12C13"/>
    <w:rsid w:val="00B13C97"/>
    <w:rsid w:val="00B15668"/>
    <w:rsid w:val="00B1597B"/>
    <w:rsid w:val="00B1647D"/>
    <w:rsid w:val="00B2113B"/>
    <w:rsid w:val="00B21856"/>
    <w:rsid w:val="00B22666"/>
    <w:rsid w:val="00B234E9"/>
    <w:rsid w:val="00B23B41"/>
    <w:rsid w:val="00B23CD0"/>
    <w:rsid w:val="00B27249"/>
    <w:rsid w:val="00B27F70"/>
    <w:rsid w:val="00B308F8"/>
    <w:rsid w:val="00B31A4D"/>
    <w:rsid w:val="00B339FE"/>
    <w:rsid w:val="00B33CB9"/>
    <w:rsid w:val="00B34980"/>
    <w:rsid w:val="00B35BF2"/>
    <w:rsid w:val="00B35F44"/>
    <w:rsid w:val="00B3641B"/>
    <w:rsid w:val="00B36564"/>
    <w:rsid w:val="00B404DD"/>
    <w:rsid w:val="00B40E7F"/>
    <w:rsid w:val="00B41CDC"/>
    <w:rsid w:val="00B42DC1"/>
    <w:rsid w:val="00B42FA9"/>
    <w:rsid w:val="00B43188"/>
    <w:rsid w:val="00B45305"/>
    <w:rsid w:val="00B4610D"/>
    <w:rsid w:val="00B5090F"/>
    <w:rsid w:val="00B51289"/>
    <w:rsid w:val="00B55938"/>
    <w:rsid w:val="00B60FC4"/>
    <w:rsid w:val="00B617B6"/>
    <w:rsid w:val="00B622EB"/>
    <w:rsid w:val="00B63004"/>
    <w:rsid w:val="00B6371D"/>
    <w:rsid w:val="00B6383F"/>
    <w:rsid w:val="00B65928"/>
    <w:rsid w:val="00B6626F"/>
    <w:rsid w:val="00B66409"/>
    <w:rsid w:val="00B67E66"/>
    <w:rsid w:val="00B70C21"/>
    <w:rsid w:val="00B71F4C"/>
    <w:rsid w:val="00B72766"/>
    <w:rsid w:val="00B74B0C"/>
    <w:rsid w:val="00B754B3"/>
    <w:rsid w:val="00B757FC"/>
    <w:rsid w:val="00B76FEB"/>
    <w:rsid w:val="00B77184"/>
    <w:rsid w:val="00B77E50"/>
    <w:rsid w:val="00B814FF"/>
    <w:rsid w:val="00B8319E"/>
    <w:rsid w:val="00B83513"/>
    <w:rsid w:val="00B84075"/>
    <w:rsid w:val="00B85523"/>
    <w:rsid w:val="00B86588"/>
    <w:rsid w:val="00B86B79"/>
    <w:rsid w:val="00B86CB9"/>
    <w:rsid w:val="00B8714C"/>
    <w:rsid w:val="00B9188D"/>
    <w:rsid w:val="00B91950"/>
    <w:rsid w:val="00B9298C"/>
    <w:rsid w:val="00B92AD3"/>
    <w:rsid w:val="00B93A1F"/>
    <w:rsid w:val="00B94063"/>
    <w:rsid w:val="00B946D4"/>
    <w:rsid w:val="00B959CB"/>
    <w:rsid w:val="00B967AF"/>
    <w:rsid w:val="00B96E9E"/>
    <w:rsid w:val="00B9791C"/>
    <w:rsid w:val="00BA042C"/>
    <w:rsid w:val="00BA0D50"/>
    <w:rsid w:val="00BA0DB5"/>
    <w:rsid w:val="00BA1912"/>
    <w:rsid w:val="00BA2403"/>
    <w:rsid w:val="00BA385E"/>
    <w:rsid w:val="00BA638E"/>
    <w:rsid w:val="00BA664E"/>
    <w:rsid w:val="00BA6C11"/>
    <w:rsid w:val="00BA6C91"/>
    <w:rsid w:val="00BA7AFE"/>
    <w:rsid w:val="00BB056B"/>
    <w:rsid w:val="00BB0B5C"/>
    <w:rsid w:val="00BB1003"/>
    <w:rsid w:val="00BB1D23"/>
    <w:rsid w:val="00BB3334"/>
    <w:rsid w:val="00BB599B"/>
    <w:rsid w:val="00BB5D7F"/>
    <w:rsid w:val="00BC0208"/>
    <w:rsid w:val="00BC1771"/>
    <w:rsid w:val="00BC1EDE"/>
    <w:rsid w:val="00BC241F"/>
    <w:rsid w:val="00BC331E"/>
    <w:rsid w:val="00BC38D9"/>
    <w:rsid w:val="00BC3CE4"/>
    <w:rsid w:val="00BC55ED"/>
    <w:rsid w:val="00BC64CF"/>
    <w:rsid w:val="00BC6749"/>
    <w:rsid w:val="00BC6EB4"/>
    <w:rsid w:val="00BC7A9C"/>
    <w:rsid w:val="00BD0523"/>
    <w:rsid w:val="00BD1A8A"/>
    <w:rsid w:val="00BD2037"/>
    <w:rsid w:val="00BD68FB"/>
    <w:rsid w:val="00BD7493"/>
    <w:rsid w:val="00BE1235"/>
    <w:rsid w:val="00BE1759"/>
    <w:rsid w:val="00BE17D5"/>
    <w:rsid w:val="00BE307E"/>
    <w:rsid w:val="00BE4FC6"/>
    <w:rsid w:val="00BE5045"/>
    <w:rsid w:val="00BF000E"/>
    <w:rsid w:val="00BF007E"/>
    <w:rsid w:val="00BF0A93"/>
    <w:rsid w:val="00BF148F"/>
    <w:rsid w:val="00BF2628"/>
    <w:rsid w:val="00BF331C"/>
    <w:rsid w:val="00BF349B"/>
    <w:rsid w:val="00BF3EAF"/>
    <w:rsid w:val="00BF5830"/>
    <w:rsid w:val="00BF5897"/>
    <w:rsid w:val="00BF648A"/>
    <w:rsid w:val="00BF6D2D"/>
    <w:rsid w:val="00C02EF6"/>
    <w:rsid w:val="00C03347"/>
    <w:rsid w:val="00C03416"/>
    <w:rsid w:val="00C10BB3"/>
    <w:rsid w:val="00C11918"/>
    <w:rsid w:val="00C12699"/>
    <w:rsid w:val="00C127D9"/>
    <w:rsid w:val="00C13093"/>
    <w:rsid w:val="00C16956"/>
    <w:rsid w:val="00C20AB5"/>
    <w:rsid w:val="00C20FA0"/>
    <w:rsid w:val="00C221CF"/>
    <w:rsid w:val="00C22230"/>
    <w:rsid w:val="00C226A1"/>
    <w:rsid w:val="00C2407A"/>
    <w:rsid w:val="00C24CB3"/>
    <w:rsid w:val="00C2537F"/>
    <w:rsid w:val="00C265B2"/>
    <w:rsid w:val="00C2696E"/>
    <w:rsid w:val="00C300F8"/>
    <w:rsid w:val="00C307C0"/>
    <w:rsid w:val="00C31155"/>
    <w:rsid w:val="00C31717"/>
    <w:rsid w:val="00C32BF1"/>
    <w:rsid w:val="00C32CAC"/>
    <w:rsid w:val="00C33CF0"/>
    <w:rsid w:val="00C37E4B"/>
    <w:rsid w:val="00C40DD6"/>
    <w:rsid w:val="00C41067"/>
    <w:rsid w:val="00C44BF2"/>
    <w:rsid w:val="00C458F5"/>
    <w:rsid w:val="00C460C9"/>
    <w:rsid w:val="00C46E85"/>
    <w:rsid w:val="00C51179"/>
    <w:rsid w:val="00C5170A"/>
    <w:rsid w:val="00C53003"/>
    <w:rsid w:val="00C53345"/>
    <w:rsid w:val="00C53AB5"/>
    <w:rsid w:val="00C545FD"/>
    <w:rsid w:val="00C55BE3"/>
    <w:rsid w:val="00C56262"/>
    <w:rsid w:val="00C56595"/>
    <w:rsid w:val="00C56A4D"/>
    <w:rsid w:val="00C56B45"/>
    <w:rsid w:val="00C56E39"/>
    <w:rsid w:val="00C607EB"/>
    <w:rsid w:val="00C62155"/>
    <w:rsid w:val="00C703DD"/>
    <w:rsid w:val="00C7118F"/>
    <w:rsid w:val="00C7121B"/>
    <w:rsid w:val="00C71A37"/>
    <w:rsid w:val="00C71C24"/>
    <w:rsid w:val="00C72BD2"/>
    <w:rsid w:val="00C73B44"/>
    <w:rsid w:val="00C75030"/>
    <w:rsid w:val="00C75E69"/>
    <w:rsid w:val="00C76B80"/>
    <w:rsid w:val="00C77783"/>
    <w:rsid w:val="00C804D9"/>
    <w:rsid w:val="00C80E43"/>
    <w:rsid w:val="00C8312F"/>
    <w:rsid w:val="00C843CC"/>
    <w:rsid w:val="00C85429"/>
    <w:rsid w:val="00C85845"/>
    <w:rsid w:val="00C86649"/>
    <w:rsid w:val="00C93D31"/>
    <w:rsid w:val="00C94992"/>
    <w:rsid w:val="00C95237"/>
    <w:rsid w:val="00C95324"/>
    <w:rsid w:val="00C95BBE"/>
    <w:rsid w:val="00C960FE"/>
    <w:rsid w:val="00C975EF"/>
    <w:rsid w:val="00CA11FF"/>
    <w:rsid w:val="00CA171B"/>
    <w:rsid w:val="00CA23A9"/>
    <w:rsid w:val="00CA2480"/>
    <w:rsid w:val="00CA272B"/>
    <w:rsid w:val="00CA39CC"/>
    <w:rsid w:val="00CA54AF"/>
    <w:rsid w:val="00CA61AE"/>
    <w:rsid w:val="00CA7C3B"/>
    <w:rsid w:val="00CB083A"/>
    <w:rsid w:val="00CB0CE6"/>
    <w:rsid w:val="00CB10DB"/>
    <w:rsid w:val="00CB4D1D"/>
    <w:rsid w:val="00CB50AE"/>
    <w:rsid w:val="00CB51F6"/>
    <w:rsid w:val="00CB6166"/>
    <w:rsid w:val="00CB6B0C"/>
    <w:rsid w:val="00CC0F2A"/>
    <w:rsid w:val="00CC0F6A"/>
    <w:rsid w:val="00CC109D"/>
    <w:rsid w:val="00CC134A"/>
    <w:rsid w:val="00CC177F"/>
    <w:rsid w:val="00CC1DDC"/>
    <w:rsid w:val="00CC2486"/>
    <w:rsid w:val="00CC3F12"/>
    <w:rsid w:val="00CC768E"/>
    <w:rsid w:val="00CC7E3F"/>
    <w:rsid w:val="00CD0474"/>
    <w:rsid w:val="00CD04EF"/>
    <w:rsid w:val="00CD13A8"/>
    <w:rsid w:val="00CD13DB"/>
    <w:rsid w:val="00CD1C70"/>
    <w:rsid w:val="00CD5027"/>
    <w:rsid w:val="00CD6CE8"/>
    <w:rsid w:val="00CE077A"/>
    <w:rsid w:val="00CE0FF6"/>
    <w:rsid w:val="00CE17E4"/>
    <w:rsid w:val="00CE357E"/>
    <w:rsid w:val="00CE39BB"/>
    <w:rsid w:val="00CE47EF"/>
    <w:rsid w:val="00CE5281"/>
    <w:rsid w:val="00CE5315"/>
    <w:rsid w:val="00CE6C98"/>
    <w:rsid w:val="00CF180A"/>
    <w:rsid w:val="00CF3B3A"/>
    <w:rsid w:val="00CF60AB"/>
    <w:rsid w:val="00D020BF"/>
    <w:rsid w:val="00D02D2F"/>
    <w:rsid w:val="00D03172"/>
    <w:rsid w:val="00D05145"/>
    <w:rsid w:val="00D058A0"/>
    <w:rsid w:val="00D070CD"/>
    <w:rsid w:val="00D10E54"/>
    <w:rsid w:val="00D116B6"/>
    <w:rsid w:val="00D14474"/>
    <w:rsid w:val="00D14580"/>
    <w:rsid w:val="00D20154"/>
    <w:rsid w:val="00D2187F"/>
    <w:rsid w:val="00D227AA"/>
    <w:rsid w:val="00D23B86"/>
    <w:rsid w:val="00D23EEB"/>
    <w:rsid w:val="00D25316"/>
    <w:rsid w:val="00D25CCE"/>
    <w:rsid w:val="00D26712"/>
    <w:rsid w:val="00D26AF9"/>
    <w:rsid w:val="00D26ED5"/>
    <w:rsid w:val="00D2752F"/>
    <w:rsid w:val="00D3019B"/>
    <w:rsid w:val="00D31F2D"/>
    <w:rsid w:val="00D33379"/>
    <w:rsid w:val="00D3537A"/>
    <w:rsid w:val="00D35DBE"/>
    <w:rsid w:val="00D35DC9"/>
    <w:rsid w:val="00D3771B"/>
    <w:rsid w:val="00D40F89"/>
    <w:rsid w:val="00D4439B"/>
    <w:rsid w:val="00D44573"/>
    <w:rsid w:val="00D446C2"/>
    <w:rsid w:val="00D4495E"/>
    <w:rsid w:val="00D44E02"/>
    <w:rsid w:val="00D45515"/>
    <w:rsid w:val="00D46ECA"/>
    <w:rsid w:val="00D476B9"/>
    <w:rsid w:val="00D478D1"/>
    <w:rsid w:val="00D47EF2"/>
    <w:rsid w:val="00D505F8"/>
    <w:rsid w:val="00D5193C"/>
    <w:rsid w:val="00D53454"/>
    <w:rsid w:val="00D53C89"/>
    <w:rsid w:val="00D53D66"/>
    <w:rsid w:val="00D54E0F"/>
    <w:rsid w:val="00D55D29"/>
    <w:rsid w:val="00D6001F"/>
    <w:rsid w:val="00D60B57"/>
    <w:rsid w:val="00D62D72"/>
    <w:rsid w:val="00D64C40"/>
    <w:rsid w:val="00D654E0"/>
    <w:rsid w:val="00D66071"/>
    <w:rsid w:val="00D66625"/>
    <w:rsid w:val="00D67C9A"/>
    <w:rsid w:val="00D70D41"/>
    <w:rsid w:val="00D713C1"/>
    <w:rsid w:val="00D72E22"/>
    <w:rsid w:val="00D7425B"/>
    <w:rsid w:val="00D74A39"/>
    <w:rsid w:val="00D75C1D"/>
    <w:rsid w:val="00D7655D"/>
    <w:rsid w:val="00D76CFD"/>
    <w:rsid w:val="00D80588"/>
    <w:rsid w:val="00D813AB"/>
    <w:rsid w:val="00D81C6C"/>
    <w:rsid w:val="00D837D7"/>
    <w:rsid w:val="00D84928"/>
    <w:rsid w:val="00D861E7"/>
    <w:rsid w:val="00D863F4"/>
    <w:rsid w:val="00D90459"/>
    <w:rsid w:val="00D90F1C"/>
    <w:rsid w:val="00D93982"/>
    <w:rsid w:val="00D94252"/>
    <w:rsid w:val="00D958C3"/>
    <w:rsid w:val="00D975D2"/>
    <w:rsid w:val="00DA090D"/>
    <w:rsid w:val="00DA25E9"/>
    <w:rsid w:val="00DA3C1B"/>
    <w:rsid w:val="00DA516C"/>
    <w:rsid w:val="00DA61F0"/>
    <w:rsid w:val="00DA6AE5"/>
    <w:rsid w:val="00DB17F8"/>
    <w:rsid w:val="00DB2704"/>
    <w:rsid w:val="00DB2AFD"/>
    <w:rsid w:val="00DB2BB6"/>
    <w:rsid w:val="00DB44FD"/>
    <w:rsid w:val="00DB488C"/>
    <w:rsid w:val="00DB4A35"/>
    <w:rsid w:val="00DB52C2"/>
    <w:rsid w:val="00DB52FE"/>
    <w:rsid w:val="00DB740D"/>
    <w:rsid w:val="00DB7AD2"/>
    <w:rsid w:val="00DB7C39"/>
    <w:rsid w:val="00DC0FC1"/>
    <w:rsid w:val="00DC20F5"/>
    <w:rsid w:val="00DC23CA"/>
    <w:rsid w:val="00DC2894"/>
    <w:rsid w:val="00DC2B14"/>
    <w:rsid w:val="00DC4124"/>
    <w:rsid w:val="00DC4A01"/>
    <w:rsid w:val="00DC5969"/>
    <w:rsid w:val="00DC6E21"/>
    <w:rsid w:val="00DC7368"/>
    <w:rsid w:val="00DC79B7"/>
    <w:rsid w:val="00DD1693"/>
    <w:rsid w:val="00DD1CDE"/>
    <w:rsid w:val="00DD2464"/>
    <w:rsid w:val="00DD3FC9"/>
    <w:rsid w:val="00DD4427"/>
    <w:rsid w:val="00DD4917"/>
    <w:rsid w:val="00DD4F97"/>
    <w:rsid w:val="00DD51EB"/>
    <w:rsid w:val="00DD5988"/>
    <w:rsid w:val="00DD5ED1"/>
    <w:rsid w:val="00DD6004"/>
    <w:rsid w:val="00DD6366"/>
    <w:rsid w:val="00DD65A1"/>
    <w:rsid w:val="00DD6EA8"/>
    <w:rsid w:val="00DD7BA8"/>
    <w:rsid w:val="00DE138C"/>
    <w:rsid w:val="00DE2B01"/>
    <w:rsid w:val="00DE32EF"/>
    <w:rsid w:val="00DE50BD"/>
    <w:rsid w:val="00DE544B"/>
    <w:rsid w:val="00DE5E86"/>
    <w:rsid w:val="00DE5FE0"/>
    <w:rsid w:val="00DF0D96"/>
    <w:rsid w:val="00DF4BC1"/>
    <w:rsid w:val="00DF7D53"/>
    <w:rsid w:val="00E011C5"/>
    <w:rsid w:val="00E0143F"/>
    <w:rsid w:val="00E01864"/>
    <w:rsid w:val="00E01D0B"/>
    <w:rsid w:val="00E0217F"/>
    <w:rsid w:val="00E0266B"/>
    <w:rsid w:val="00E026AD"/>
    <w:rsid w:val="00E02DDB"/>
    <w:rsid w:val="00E033CE"/>
    <w:rsid w:val="00E05D1C"/>
    <w:rsid w:val="00E066E3"/>
    <w:rsid w:val="00E07B09"/>
    <w:rsid w:val="00E10339"/>
    <w:rsid w:val="00E10949"/>
    <w:rsid w:val="00E110F3"/>
    <w:rsid w:val="00E11C2D"/>
    <w:rsid w:val="00E126EA"/>
    <w:rsid w:val="00E13E61"/>
    <w:rsid w:val="00E17076"/>
    <w:rsid w:val="00E178FE"/>
    <w:rsid w:val="00E17DD6"/>
    <w:rsid w:val="00E20DA4"/>
    <w:rsid w:val="00E225C8"/>
    <w:rsid w:val="00E25DE3"/>
    <w:rsid w:val="00E261FA"/>
    <w:rsid w:val="00E262AE"/>
    <w:rsid w:val="00E2638B"/>
    <w:rsid w:val="00E27A09"/>
    <w:rsid w:val="00E31546"/>
    <w:rsid w:val="00E3190A"/>
    <w:rsid w:val="00E32074"/>
    <w:rsid w:val="00E32934"/>
    <w:rsid w:val="00E33130"/>
    <w:rsid w:val="00E33692"/>
    <w:rsid w:val="00E33B23"/>
    <w:rsid w:val="00E343AE"/>
    <w:rsid w:val="00E35B6D"/>
    <w:rsid w:val="00E36CE4"/>
    <w:rsid w:val="00E40467"/>
    <w:rsid w:val="00E41383"/>
    <w:rsid w:val="00E4334C"/>
    <w:rsid w:val="00E447DE"/>
    <w:rsid w:val="00E4500F"/>
    <w:rsid w:val="00E45087"/>
    <w:rsid w:val="00E51400"/>
    <w:rsid w:val="00E51AE8"/>
    <w:rsid w:val="00E52CAF"/>
    <w:rsid w:val="00E53289"/>
    <w:rsid w:val="00E56037"/>
    <w:rsid w:val="00E56B83"/>
    <w:rsid w:val="00E56F71"/>
    <w:rsid w:val="00E57485"/>
    <w:rsid w:val="00E57DBD"/>
    <w:rsid w:val="00E60CBA"/>
    <w:rsid w:val="00E615C1"/>
    <w:rsid w:val="00E618BF"/>
    <w:rsid w:val="00E62DB1"/>
    <w:rsid w:val="00E635C9"/>
    <w:rsid w:val="00E64F4B"/>
    <w:rsid w:val="00E66341"/>
    <w:rsid w:val="00E67231"/>
    <w:rsid w:val="00E67F42"/>
    <w:rsid w:val="00E7013D"/>
    <w:rsid w:val="00E70C20"/>
    <w:rsid w:val="00E72C03"/>
    <w:rsid w:val="00E7543F"/>
    <w:rsid w:val="00E75AB2"/>
    <w:rsid w:val="00E76868"/>
    <w:rsid w:val="00E76D69"/>
    <w:rsid w:val="00E77411"/>
    <w:rsid w:val="00E77435"/>
    <w:rsid w:val="00E77BA0"/>
    <w:rsid w:val="00E77D25"/>
    <w:rsid w:val="00E80488"/>
    <w:rsid w:val="00E806FE"/>
    <w:rsid w:val="00E81235"/>
    <w:rsid w:val="00E81829"/>
    <w:rsid w:val="00E81AFC"/>
    <w:rsid w:val="00E82244"/>
    <w:rsid w:val="00E825B5"/>
    <w:rsid w:val="00E83465"/>
    <w:rsid w:val="00E83BA4"/>
    <w:rsid w:val="00E840F3"/>
    <w:rsid w:val="00E84DBC"/>
    <w:rsid w:val="00E8505A"/>
    <w:rsid w:val="00E859E5"/>
    <w:rsid w:val="00E85C8C"/>
    <w:rsid w:val="00E860A6"/>
    <w:rsid w:val="00E87C6A"/>
    <w:rsid w:val="00E9019C"/>
    <w:rsid w:val="00E90343"/>
    <w:rsid w:val="00E9060A"/>
    <w:rsid w:val="00E9111F"/>
    <w:rsid w:val="00E9120A"/>
    <w:rsid w:val="00E92681"/>
    <w:rsid w:val="00E9309A"/>
    <w:rsid w:val="00E93F95"/>
    <w:rsid w:val="00E94181"/>
    <w:rsid w:val="00E94CE1"/>
    <w:rsid w:val="00E959DA"/>
    <w:rsid w:val="00E95A82"/>
    <w:rsid w:val="00EA0C6D"/>
    <w:rsid w:val="00EA0EFA"/>
    <w:rsid w:val="00EA2552"/>
    <w:rsid w:val="00EA2A47"/>
    <w:rsid w:val="00EA304D"/>
    <w:rsid w:val="00EA361F"/>
    <w:rsid w:val="00EA4E81"/>
    <w:rsid w:val="00EA50C0"/>
    <w:rsid w:val="00EA58B6"/>
    <w:rsid w:val="00EA6227"/>
    <w:rsid w:val="00EA6F42"/>
    <w:rsid w:val="00EA722C"/>
    <w:rsid w:val="00EA7D8E"/>
    <w:rsid w:val="00EB01F2"/>
    <w:rsid w:val="00EB12BB"/>
    <w:rsid w:val="00EB167E"/>
    <w:rsid w:val="00EB1748"/>
    <w:rsid w:val="00EB1E46"/>
    <w:rsid w:val="00EB23DD"/>
    <w:rsid w:val="00EB2973"/>
    <w:rsid w:val="00EB6757"/>
    <w:rsid w:val="00EB6CD3"/>
    <w:rsid w:val="00EB769E"/>
    <w:rsid w:val="00EB7A30"/>
    <w:rsid w:val="00EC0D44"/>
    <w:rsid w:val="00EC17D2"/>
    <w:rsid w:val="00EC3BD3"/>
    <w:rsid w:val="00EC4648"/>
    <w:rsid w:val="00EC700B"/>
    <w:rsid w:val="00EC7A7E"/>
    <w:rsid w:val="00ED0B33"/>
    <w:rsid w:val="00ED2376"/>
    <w:rsid w:val="00ED295C"/>
    <w:rsid w:val="00ED31AA"/>
    <w:rsid w:val="00ED3BE9"/>
    <w:rsid w:val="00ED4766"/>
    <w:rsid w:val="00ED546C"/>
    <w:rsid w:val="00ED7CFD"/>
    <w:rsid w:val="00EE00C5"/>
    <w:rsid w:val="00EE4529"/>
    <w:rsid w:val="00EE5DE5"/>
    <w:rsid w:val="00EE60CC"/>
    <w:rsid w:val="00EE60CF"/>
    <w:rsid w:val="00EE6761"/>
    <w:rsid w:val="00EE68E1"/>
    <w:rsid w:val="00EF0B66"/>
    <w:rsid w:val="00EF110B"/>
    <w:rsid w:val="00EF1F52"/>
    <w:rsid w:val="00EF271F"/>
    <w:rsid w:val="00EF4710"/>
    <w:rsid w:val="00EF5DDD"/>
    <w:rsid w:val="00F002A5"/>
    <w:rsid w:val="00F01ED6"/>
    <w:rsid w:val="00F03510"/>
    <w:rsid w:val="00F03A1C"/>
    <w:rsid w:val="00F03DE7"/>
    <w:rsid w:val="00F04DD8"/>
    <w:rsid w:val="00F0568C"/>
    <w:rsid w:val="00F057BA"/>
    <w:rsid w:val="00F06A95"/>
    <w:rsid w:val="00F10705"/>
    <w:rsid w:val="00F13D2A"/>
    <w:rsid w:val="00F1402C"/>
    <w:rsid w:val="00F142EF"/>
    <w:rsid w:val="00F14B5F"/>
    <w:rsid w:val="00F14C1D"/>
    <w:rsid w:val="00F152BC"/>
    <w:rsid w:val="00F17C76"/>
    <w:rsid w:val="00F20CD9"/>
    <w:rsid w:val="00F218E9"/>
    <w:rsid w:val="00F220AF"/>
    <w:rsid w:val="00F226BE"/>
    <w:rsid w:val="00F2283E"/>
    <w:rsid w:val="00F23D77"/>
    <w:rsid w:val="00F25BF3"/>
    <w:rsid w:val="00F260FE"/>
    <w:rsid w:val="00F26EC4"/>
    <w:rsid w:val="00F2728D"/>
    <w:rsid w:val="00F27527"/>
    <w:rsid w:val="00F308DF"/>
    <w:rsid w:val="00F310D9"/>
    <w:rsid w:val="00F3319B"/>
    <w:rsid w:val="00F33E4B"/>
    <w:rsid w:val="00F34D5D"/>
    <w:rsid w:val="00F35340"/>
    <w:rsid w:val="00F37859"/>
    <w:rsid w:val="00F37AAF"/>
    <w:rsid w:val="00F42F56"/>
    <w:rsid w:val="00F44315"/>
    <w:rsid w:val="00F444D0"/>
    <w:rsid w:val="00F44E05"/>
    <w:rsid w:val="00F45BCA"/>
    <w:rsid w:val="00F46135"/>
    <w:rsid w:val="00F46738"/>
    <w:rsid w:val="00F46D6E"/>
    <w:rsid w:val="00F46DAB"/>
    <w:rsid w:val="00F475E4"/>
    <w:rsid w:val="00F4774C"/>
    <w:rsid w:val="00F47BC4"/>
    <w:rsid w:val="00F513FE"/>
    <w:rsid w:val="00F51DD8"/>
    <w:rsid w:val="00F52928"/>
    <w:rsid w:val="00F532B8"/>
    <w:rsid w:val="00F54188"/>
    <w:rsid w:val="00F54249"/>
    <w:rsid w:val="00F54C4F"/>
    <w:rsid w:val="00F61113"/>
    <w:rsid w:val="00F62E65"/>
    <w:rsid w:val="00F63FF2"/>
    <w:rsid w:val="00F64BBD"/>
    <w:rsid w:val="00F653E3"/>
    <w:rsid w:val="00F65B97"/>
    <w:rsid w:val="00F6675E"/>
    <w:rsid w:val="00F66FF1"/>
    <w:rsid w:val="00F670E0"/>
    <w:rsid w:val="00F67D37"/>
    <w:rsid w:val="00F71A58"/>
    <w:rsid w:val="00F74067"/>
    <w:rsid w:val="00F74948"/>
    <w:rsid w:val="00F74C9E"/>
    <w:rsid w:val="00F75323"/>
    <w:rsid w:val="00F755A2"/>
    <w:rsid w:val="00F75C81"/>
    <w:rsid w:val="00F768E2"/>
    <w:rsid w:val="00F7735C"/>
    <w:rsid w:val="00F8043B"/>
    <w:rsid w:val="00F83BDC"/>
    <w:rsid w:val="00F83D2F"/>
    <w:rsid w:val="00F8442E"/>
    <w:rsid w:val="00F844C9"/>
    <w:rsid w:val="00F84E87"/>
    <w:rsid w:val="00F90093"/>
    <w:rsid w:val="00F909D8"/>
    <w:rsid w:val="00F9105C"/>
    <w:rsid w:val="00F91E8C"/>
    <w:rsid w:val="00F925DD"/>
    <w:rsid w:val="00F936BE"/>
    <w:rsid w:val="00F951BA"/>
    <w:rsid w:val="00F958C5"/>
    <w:rsid w:val="00F96439"/>
    <w:rsid w:val="00F96B65"/>
    <w:rsid w:val="00F9764C"/>
    <w:rsid w:val="00FA0133"/>
    <w:rsid w:val="00FA1EA3"/>
    <w:rsid w:val="00FA24B9"/>
    <w:rsid w:val="00FA2AEC"/>
    <w:rsid w:val="00FA2EEA"/>
    <w:rsid w:val="00FA316D"/>
    <w:rsid w:val="00FA3DE8"/>
    <w:rsid w:val="00FA4053"/>
    <w:rsid w:val="00FA5C41"/>
    <w:rsid w:val="00FA6829"/>
    <w:rsid w:val="00FB0D4C"/>
    <w:rsid w:val="00FB252A"/>
    <w:rsid w:val="00FB3628"/>
    <w:rsid w:val="00FB3BA4"/>
    <w:rsid w:val="00FB3F9B"/>
    <w:rsid w:val="00FB5C46"/>
    <w:rsid w:val="00FB7CE3"/>
    <w:rsid w:val="00FC113F"/>
    <w:rsid w:val="00FC1A78"/>
    <w:rsid w:val="00FC1BAA"/>
    <w:rsid w:val="00FC1D70"/>
    <w:rsid w:val="00FC1D86"/>
    <w:rsid w:val="00FC3C66"/>
    <w:rsid w:val="00FC41DF"/>
    <w:rsid w:val="00FC5C8E"/>
    <w:rsid w:val="00FC61EF"/>
    <w:rsid w:val="00FC6218"/>
    <w:rsid w:val="00FC63D1"/>
    <w:rsid w:val="00FC66B7"/>
    <w:rsid w:val="00FC745B"/>
    <w:rsid w:val="00FC790B"/>
    <w:rsid w:val="00FD29D1"/>
    <w:rsid w:val="00FD3660"/>
    <w:rsid w:val="00FD3F85"/>
    <w:rsid w:val="00FD6BA3"/>
    <w:rsid w:val="00FE0CDB"/>
    <w:rsid w:val="00FE1161"/>
    <w:rsid w:val="00FE1227"/>
    <w:rsid w:val="00FE1865"/>
    <w:rsid w:val="00FE23B9"/>
    <w:rsid w:val="00FE3174"/>
    <w:rsid w:val="00FE340A"/>
    <w:rsid w:val="00FE3A0E"/>
    <w:rsid w:val="00FE42CF"/>
    <w:rsid w:val="00FE48C8"/>
    <w:rsid w:val="00FE6F4F"/>
    <w:rsid w:val="00FE72D1"/>
    <w:rsid w:val="00FF13EA"/>
    <w:rsid w:val="00FF28C1"/>
    <w:rsid w:val="00FF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4C3C58EF"/>
  <w15:docId w15:val="{D9150EDA-2DD2-4473-8E4B-7FACF49BD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52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A2AE9"/>
    <w:pPr>
      <w:keepNext/>
      <w:numPr>
        <w:numId w:val="2"/>
      </w:numPr>
      <w:tabs>
        <w:tab w:val="left" w:pos="720"/>
      </w:tabs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B0AE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AE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qFormat/>
    <w:rsid w:val="008A2AE9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407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C51FA"/>
    <w:rPr>
      <w:color w:val="0000FF"/>
      <w:u w:val="single"/>
    </w:rPr>
  </w:style>
  <w:style w:type="paragraph" w:styleId="TOC1">
    <w:name w:val="toc 1"/>
    <w:basedOn w:val="Normal"/>
    <w:next w:val="BodyText"/>
    <w:uiPriority w:val="39"/>
    <w:qFormat/>
    <w:rsid w:val="008A2AE9"/>
    <w:pPr>
      <w:spacing w:before="360"/>
    </w:pPr>
    <w:rPr>
      <w:caps/>
      <w:noProof/>
    </w:rPr>
  </w:style>
  <w:style w:type="paragraph" w:styleId="TOC2">
    <w:name w:val="toc 2"/>
    <w:basedOn w:val="Normal"/>
    <w:next w:val="BlockText"/>
    <w:uiPriority w:val="39"/>
    <w:rsid w:val="008A2AE9"/>
    <w:pPr>
      <w:spacing w:before="240"/>
    </w:pPr>
  </w:style>
  <w:style w:type="paragraph" w:styleId="Header">
    <w:name w:val="header"/>
    <w:basedOn w:val="Normal"/>
    <w:link w:val="HeaderChar"/>
    <w:uiPriority w:val="99"/>
    <w:rsid w:val="00DC51FA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link w:val="BodyText"/>
    <w:locked/>
    <w:rsid w:val="00DC51FA"/>
    <w:rPr>
      <w:sz w:val="24"/>
      <w:szCs w:val="24"/>
      <w:lang w:val="en-AU" w:eastAsia="en-AU" w:bidi="ar-SA"/>
    </w:rPr>
  </w:style>
  <w:style w:type="paragraph" w:styleId="BodyText">
    <w:name w:val="Body Text"/>
    <w:basedOn w:val="Normal"/>
    <w:link w:val="BodyTextChar"/>
    <w:qFormat/>
    <w:rsid w:val="00DC51FA"/>
    <w:pPr>
      <w:spacing w:after="120"/>
    </w:pPr>
  </w:style>
  <w:style w:type="paragraph" w:customStyle="1" w:styleId="Head1">
    <w:name w:val="Head 1"/>
    <w:basedOn w:val="Normal"/>
    <w:next w:val="BodyText"/>
    <w:rsid w:val="00DC51FA"/>
    <w:pPr>
      <w:numPr>
        <w:numId w:val="1"/>
      </w:numPr>
      <w:spacing w:after="240"/>
    </w:pPr>
    <w:rPr>
      <w:b/>
      <w:sz w:val="36"/>
    </w:rPr>
  </w:style>
  <w:style w:type="paragraph" w:customStyle="1" w:styleId="Head2">
    <w:name w:val="Head 2"/>
    <w:basedOn w:val="Normal"/>
    <w:next w:val="BodyText"/>
    <w:rsid w:val="00DC51FA"/>
    <w:pPr>
      <w:numPr>
        <w:ilvl w:val="1"/>
        <w:numId w:val="1"/>
      </w:numPr>
      <w:spacing w:after="240"/>
    </w:pPr>
    <w:rPr>
      <w:b/>
      <w:sz w:val="32"/>
    </w:rPr>
  </w:style>
  <w:style w:type="paragraph" w:customStyle="1" w:styleId="Head3">
    <w:name w:val="Head 3"/>
    <w:basedOn w:val="Normal"/>
    <w:next w:val="BodyText"/>
    <w:rsid w:val="00DC51FA"/>
    <w:pPr>
      <w:numPr>
        <w:ilvl w:val="2"/>
        <w:numId w:val="1"/>
      </w:numPr>
      <w:spacing w:after="240"/>
    </w:pPr>
    <w:rPr>
      <w:b/>
    </w:rPr>
  </w:style>
  <w:style w:type="paragraph" w:customStyle="1" w:styleId="TAbodytext">
    <w:name w:val="TA body text"/>
    <w:basedOn w:val="Normal"/>
    <w:link w:val="TAbodytextChar"/>
    <w:qFormat/>
    <w:rsid w:val="00EB0AE9"/>
    <w:pPr>
      <w:tabs>
        <w:tab w:val="left" w:pos="720"/>
        <w:tab w:val="left" w:pos="1440"/>
      </w:tabs>
      <w:spacing w:after="120"/>
    </w:pPr>
  </w:style>
  <w:style w:type="paragraph" w:customStyle="1" w:styleId="TAsectionheading2">
    <w:name w:val="TA section heading 2"/>
    <w:basedOn w:val="Heading2"/>
    <w:rsid w:val="00EB0AE9"/>
    <w:pPr>
      <w:keepNext w:val="0"/>
      <w:numPr>
        <w:ilvl w:val="1"/>
        <w:numId w:val="8"/>
      </w:numPr>
      <w:tabs>
        <w:tab w:val="left" w:pos="1440"/>
      </w:tabs>
      <w:spacing w:before="0" w:after="240"/>
    </w:pPr>
    <w:rPr>
      <w:bCs w:val="0"/>
      <w:i w:val="0"/>
      <w:iCs w:val="0"/>
    </w:rPr>
  </w:style>
  <w:style w:type="paragraph" w:styleId="TOC3">
    <w:name w:val="toc 3"/>
    <w:basedOn w:val="Normal"/>
    <w:next w:val="BodyText"/>
    <w:autoRedefine/>
    <w:uiPriority w:val="39"/>
    <w:rsid w:val="0069579E"/>
    <w:pPr>
      <w:tabs>
        <w:tab w:val="left" w:pos="567"/>
        <w:tab w:val="left" w:pos="1202"/>
        <w:tab w:val="left" w:pos="1276"/>
        <w:tab w:val="right" w:leader="dot" w:pos="9072"/>
      </w:tabs>
      <w:ind w:right="-2"/>
    </w:pPr>
    <w:rPr>
      <w:rFonts w:cs="Arial"/>
      <w:b/>
      <w:noProof/>
      <w:sz w:val="20"/>
      <w:szCs w:val="20"/>
    </w:rPr>
  </w:style>
  <w:style w:type="paragraph" w:customStyle="1" w:styleId="TAtitlepageplanninganddevelopmentact">
    <w:name w:val="TA title page planning and development act"/>
    <w:basedOn w:val="BodyText"/>
    <w:link w:val="TAtitlepageplanninganddevelopmentactCharChar"/>
    <w:rsid w:val="008A2AE9"/>
    <w:pPr>
      <w:tabs>
        <w:tab w:val="left" w:pos="720"/>
        <w:tab w:val="left" w:pos="1440"/>
      </w:tabs>
      <w:ind w:left="567"/>
      <w:jc w:val="center"/>
    </w:pPr>
    <w:rPr>
      <w:rFonts w:cs="Arial"/>
      <w:sz w:val="32"/>
    </w:rPr>
  </w:style>
  <w:style w:type="character" w:customStyle="1" w:styleId="TAtitlepageplanninganddevelopmentactCharChar">
    <w:name w:val="TA title page planning and development act Char Char"/>
    <w:link w:val="TAtitlepageplanninganddevelopmentact"/>
    <w:rsid w:val="008A2AE9"/>
    <w:rPr>
      <w:rFonts w:ascii="Arial" w:hAnsi="Arial" w:cs="Arial"/>
      <w:sz w:val="32"/>
      <w:szCs w:val="24"/>
      <w:lang w:val="en-AU" w:eastAsia="en-AU" w:bidi="ar-SA"/>
    </w:rPr>
  </w:style>
  <w:style w:type="paragraph" w:customStyle="1" w:styleId="TATitlepagedocumenttitle">
    <w:name w:val="TA Title page document title"/>
    <w:basedOn w:val="BodyText"/>
    <w:rsid w:val="008A2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720"/>
        <w:tab w:val="left" w:pos="1440"/>
      </w:tabs>
      <w:ind w:left="567"/>
      <w:jc w:val="center"/>
    </w:pPr>
    <w:rPr>
      <w:rFonts w:cs="Arial"/>
      <w:b/>
      <w:bCs/>
      <w:sz w:val="74"/>
    </w:rPr>
  </w:style>
  <w:style w:type="paragraph" w:customStyle="1" w:styleId="TATitleexplanatoryheading">
    <w:name w:val="TA Title explanatory heading"/>
    <w:basedOn w:val="Normal"/>
    <w:rsid w:val="008A2AE9"/>
    <w:pPr>
      <w:jc w:val="center"/>
    </w:pPr>
    <w:rPr>
      <w:rFonts w:cs="Arial"/>
      <w:sz w:val="40"/>
      <w:szCs w:val="40"/>
    </w:rPr>
  </w:style>
  <w:style w:type="paragraph" w:customStyle="1" w:styleId="TAeditorialitemgeneralheading">
    <w:name w:val="TA editorial item general heading"/>
    <w:basedOn w:val="Normal"/>
    <w:rsid w:val="008A2AE9"/>
    <w:pPr>
      <w:numPr>
        <w:numId w:val="18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</w:pPr>
    <w:rPr>
      <w:b/>
    </w:rPr>
  </w:style>
  <w:style w:type="paragraph" w:customStyle="1" w:styleId="TAeditorialinstructions">
    <w:name w:val="TA editorial instructions"/>
    <w:basedOn w:val="Normal"/>
    <w:rsid w:val="008A2AE9"/>
    <w:pPr>
      <w:ind w:left="720"/>
    </w:pPr>
    <w:rPr>
      <w:i/>
      <w:iCs/>
    </w:rPr>
  </w:style>
  <w:style w:type="paragraph" w:customStyle="1" w:styleId="CodeItem">
    <w:name w:val="CodeItem"/>
    <w:basedOn w:val="Normal"/>
    <w:link w:val="CodeItemChar"/>
    <w:qFormat/>
    <w:rsid w:val="008A2AE9"/>
    <w:pPr>
      <w:spacing w:before="60" w:after="60"/>
    </w:pPr>
    <w:rPr>
      <w:rFonts w:cs="Arial"/>
      <w:b/>
      <w:bCs/>
      <w:sz w:val="20"/>
      <w:szCs w:val="20"/>
      <w:lang w:eastAsia="en-US"/>
    </w:rPr>
  </w:style>
  <w:style w:type="paragraph" w:customStyle="1" w:styleId="codeRuleCriteria">
    <w:name w:val="codeRuleCriteria"/>
    <w:basedOn w:val="Normal"/>
    <w:rsid w:val="008A2AE9"/>
    <w:pPr>
      <w:spacing w:before="60" w:after="60" w:line="288" w:lineRule="auto"/>
    </w:pPr>
    <w:rPr>
      <w:rFonts w:cs="Arial"/>
      <w:sz w:val="20"/>
      <w:szCs w:val="20"/>
      <w:lang w:eastAsia="en-US"/>
    </w:rPr>
  </w:style>
  <w:style w:type="paragraph" w:customStyle="1" w:styleId="codeList">
    <w:name w:val="codeList"/>
    <w:basedOn w:val="codeRuleCriteria"/>
    <w:rsid w:val="008A2AE9"/>
    <w:pPr>
      <w:numPr>
        <w:numId w:val="4"/>
      </w:numPr>
      <w:spacing w:before="0" w:after="0" w:line="240" w:lineRule="auto"/>
    </w:pPr>
  </w:style>
  <w:style w:type="paragraph" w:customStyle="1" w:styleId="codeList2">
    <w:name w:val="codeList2"/>
    <w:basedOn w:val="codeList"/>
    <w:rsid w:val="008A2AE9"/>
    <w:pPr>
      <w:numPr>
        <w:ilvl w:val="1"/>
      </w:numPr>
    </w:pPr>
  </w:style>
  <w:style w:type="paragraph" w:customStyle="1" w:styleId="TABodytextinstructioncontentsubtitle">
    <w:name w:val="TA Body text instruction content sub title"/>
    <w:basedOn w:val="BodyText"/>
    <w:rsid w:val="008A2AE9"/>
    <w:pPr>
      <w:tabs>
        <w:tab w:val="left" w:pos="720"/>
        <w:tab w:val="left" w:pos="1440"/>
      </w:tabs>
      <w:ind w:left="720"/>
    </w:pPr>
    <w:rPr>
      <w:b/>
      <w:sz w:val="20"/>
    </w:rPr>
  </w:style>
  <w:style w:type="paragraph" w:customStyle="1" w:styleId="TATableofcontentsTitle">
    <w:name w:val="TA Table of contents Title"/>
    <w:basedOn w:val="TATitleexplanatoryheading"/>
    <w:rsid w:val="008A2AE9"/>
  </w:style>
  <w:style w:type="paragraph" w:customStyle="1" w:styleId="TAsectionheading">
    <w:name w:val="TA section heading"/>
    <w:basedOn w:val="Heading1"/>
    <w:link w:val="TAsectionheadingChar"/>
    <w:qFormat/>
    <w:rsid w:val="008A2AE9"/>
    <w:pPr>
      <w:numPr>
        <w:numId w:val="8"/>
      </w:numPr>
    </w:pPr>
  </w:style>
  <w:style w:type="paragraph" w:customStyle="1" w:styleId="TAsectionheading3">
    <w:name w:val="TA section heading 3"/>
    <w:basedOn w:val="Heading3"/>
    <w:link w:val="TAsectionheading3Char"/>
    <w:rsid w:val="008A2AE9"/>
    <w:pPr>
      <w:keepNext w:val="0"/>
      <w:numPr>
        <w:ilvl w:val="2"/>
        <w:numId w:val="8"/>
      </w:numPr>
      <w:tabs>
        <w:tab w:val="left" w:pos="1440"/>
      </w:tabs>
      <w:spacing w:before="0" w:after="120" w:line="360" w:lineRule="auto"/>
    </w:pPr>
    <w:rPr>
      <w:bCs w:val="0"/>
      <w:sz w:val="28"/>
      <w:szCs w:val="28"/>
    </w:rPr>
  </w:style>
  <w:style w:type="paragraph" w:customStyle="1" w:styleId="TAinterpretationservicetitle">
    <w:name w:val="TA interpretation service title"/>
    <w:basedOn w:val="BodyText"/>
    <w:rsid w:val="008A2AE9"/>
    <w:pPr>
      <w:tabs>
        <w:tab w:val="left" w:pos="720"/>
        <w:tab w:val="left" w:pos="1440"/>
      </w:tabs>
      <w:ind w:left="720" w:hanging="153"/>
    </w:pPr>
    <w:rPr>
      <w:b/>
    </w:rPr>
  </w:style>
  <w:style w:type="paragraph" w:customStyle="1" w:styleId="TAfooter">
    <w:name w:val="TA footer"/>
    <w:basedOn w:val="Footer"/>
    <w:link w:val="TAfooterChar"/>
    <w:rsid w:val="008A2AE9"/>
    <w:pPr>
      <w:spacing w:after="60"/>
      <w:jc w:val="center"/>
    </w:pPr>
    <w:rPr>
      <w:rFonts w:cs="Arial"/>
      <w:sz w:val="20"/>
      <w:szCs w:val="20"/>
    </w:rPr>
  </w:style>
  <w:style w:type="paragraph" w:customStyle="1" w:styleId="TApagenumber">
    <w:name w:val="TA page number"/>
    <w:basedOn w:val="TAfooter"/>
    <w:link w:val="TApagenumberChar"/>
    <w:rsid w:val="008A2AE9"/>
  </w:style>
  <w:style w:type="character" w:customStyle="1" w:styleId="TAfooterChar">
    <w:name w:val="TA footer Char"/>
    <w:link w:val="TAfooter"/>
    <w:rsid w:val="008A2AE9"/>
    <w:rPr>
      <w:rFonts w:ascii="Arial" w:hAnsi="Arial" w:cs="Arial"/>
      <w:lang w:val="en-AU" w:eastAsia="en-AU" w:bidi="ar-SA"/>
    </w:rPr>
  </w:style>
  <w:style w:type="character" w:customStyle="1" w:styleId="TApagenumberChar">
    <w:name w:val="TA page number Char"/>
    <w:link w:val="TApagenumber"/>
    <w:rsid w:val="008A2AE9"/>
    <w:rPr>
      <w:rFonts w:ascii="Arial" w:hAnsi="Arial" w:cs="Arial"/>
      <w:lang w:val="en-AU" w:eastAsia="en-AU" w:bidi="ar-SA"/>
    </w:rPr>
  </w:style>
  <w:style w:type="paragraph" w:customStyle="1" w:styleId="TAACTPLAlogo">
    <w:name w:val="TA ACTPLA logo"/>
    <w:basedOn w:val="Footer"/>
    <w:rsid w:val="008A2AE9"/>
    <w:pPr>
      <w:jc w:val="center"/>
    </w:pPr>
  </w:style>
  <w:style w:type="paragraph" w:customStyle="1" w:styleId="TAheader">
    <w:name w:val="TA header"/>
    <w:basedOn w:val="Header"/>
    <w:rsid w:val="008A2AE9"/>
  </w:style>
  <w:style w:type="paragraph" w:customStyle="1" w:styleId="TAsubheadinglocationinterritoryplan">
    <w:name w:val="TA sub heading location in territory plan"/>
    <w:basedOn w:val="Heading4"/>
    <w:rsid w:val="008A2AE9"/>
    <w:pPr>
      <w:keepNext w:val="0"/>
      <w:spacing w:after="240"/>
    </w:pPr>
    <w:rPr>
      <w:b w:val="0"/>
      <w:bCs w:val="0"/>
      <w:sz w:val="32"/>
      <w:szCs w:val="20"/>
    </w:rPr>
  </w:style>
  <w:style w:type="paragraph" w:customStyle="1" w:styleId="TATitlepagemonthandyear">
    <w:name w:val="TA Title page month and year"/>
    <w:basedOn w:val="TATitleexplanatoryheading"/>
    <w:rsid w:val="008A2AE9"/>
  </w:style>
  <w:style w:type="paragraph" w:customStyle="1" w:styleId="TAinstructioncontent">
    <w:name w:val="TA instruction content"/>
    <w:basedOn w:val="TABodytextinstructioncontentsubtitle"/>
    <w:rsid w:val="008A2AE9"/>
    <w:pPr>
      <w:ind w:left="1440"/>
    </w:pPr>
    <w:rPr>
      <w:b w:val="0"/>
    </w:rPr>
  </w:style>
  <w:style w:type="paragraph" w:customStyle="1" w:styleId="TAexplanatorystatementsubheading">
    <w:name w:val="TA explanatory statement subheading"/>
    <w:basedOn w:val="BodyText"/>
    <w:rsid w:val="008A2AE9"/>
    <w:pPr>
      <w:numPr>
        <w:numId w:val="5"/>
      </w:numPr>
      <w:tabs>
        <w:tab w:val="left" w:pos="720"/>
        <w:tab w:val="left" w:pos="1440"/>
      </w:tabs>
    </w:pPr>
    <w:rPr>
      <w:b/>
      <w:bCs/>
      <w:szCs w:val="20"/>
    </w:rPr>
  </w:style>
  <w:style w:type="paragraph" w:customStyle="1" w:styleId="TAfiguretext">
    <w:name w:val="TA figure text"/>
    <w:basedOn w:val="TAbodytext"/>
    <w:rsid w:val="008A2AE9"/>
    <w:rPr>
      <w:sz w:val="20"/>
    </w:rPr>
  </w:style>
  <w:style w:type="paragraph" w:customStyle="1" w:styleId="codeRuleNone">
    <w:name w:val="codeRuleNone"/>
    <w:basedOn w:val="codeRuleCriteria"/>
    <w:rsid w:val="008A2AE9"/>
    <w:rPr>
      <w:vanish/>
    </w:rPr>
  </w:style>
  <w:style w:type="paragraph" w:customStyle="1" w:styleId="hiddenText">
    <w:name w:val="hiddenText"/>
    <w:basedOn w:val="Normal"/>
    <w:rsid w:val="008A2AE9"/>
    <w:pPr>
      <w:spacing w:before="120" w:line="288" w:lineRule="auto"/>
    </w:pPr>
    <w:rPr>
      <w:rFonts w:cs="Arial"/>
      <w:vanish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8A2AE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A2AE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12DF5"/>
    <w:rPr>
      <w:rFonts w:ascii="Arial" w:hAnsi="Arial"/>
      <w:sz w:val="24"/>
      <w:szCs w:val="24"/>
    </w:rPr>
  </w:style>
  <w:style w:type="paragraph" w:styleId="BlockText">
    <w:name w:val="Block Text"/>
    <w:basedOn w:val="Normal"/>
    <w:rsid w:val="008A2AE9"/>
    <w:pPr>
      <w:spacing w:after="120"/>
      <w:ind w:left="1440" w:right="1440"/>
    </w:pPr>
  </w:style>
  <w:style w:type="paragraph" w:customStyle="1" w:styleId="DVVersionheading">
    <w:name w:val="DV Version heading"/>
    <w:basedOn w:val="BodyText"/>
    <w:rsid w:val="00312DF5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VBodytextChar">
    <w:name w:val="DV Body text Char"/>
    <w:link w:val="DVBodytext"/>
    <w:locked/>
    <w:rsid w:val="00312DF5"/>
    <w:rPr>
      <w:sz w:val="22"/>
      <w:szCs w:val="22"/>
      <w:lang w:val="en-AU" w:eastAsia="en-US" w:bidi="ar-SA"/>
    </w:rPr>
  </w:style>
  <w:style w:type="paragraph" w:customStyle="1" w:styleId="DVBodytext">
    <w:name w:val="DV Body text"/>
    <w:basedOn w:val="BodyText"/>
    <w:link w:val="DVBodytextChar"/>
    <w:rsid w:val="00312DF5"/>
    <w:pPr>
      <w:spacing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262415"/>
    <w:rPr>
      <w:rFonts w:ascii="Calibri" w:eastAsia="Calibri" w:hAnsi="Calibri"/>
      <w:sz w:val="22"/>
      <w:szCs w:val="22"/>
      <w:lang w:eastAsia="en-US"/>
    </w:rPr>
  </w:style>
  <w:style w:type="character" w:customStyle="1" w:styleId="TAbodytextChar">
    <w:name w:val="TA body text Char"/>
    <w:link w:val="TAbodytext"/>
    <w:rsid w:val="0034058F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777E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Introductiontext">
    <w:name w:val="TA Introduction text"/>
    <w:basedOn w:val="BodyText"/>
    <w:rsid w:val="00467F46"/>
    <w:pPr>
      <w:tabs>
        <w:tab w:val="left" w:pos="720"/>
        <w:tab w:val="left" w:pos="1440"/>
      </w:tabs>
    </w:pPr>
  </w:style>
  <w:style w:type="paragraph" w:customStyle="1" w:styleId="codeTitle">
    <w:name w:val="codeTitle"/>
    <w:basedOn w:val="Heading1"/>
    <w:rsid w:val="00E825B5"/>
    <w:pPr>
      <w:numPr>
        <w:numId w:val="0"/>
      </w:numPr>
      <w:tabs>
        <w:tab w:val="clear" w:pos="720"/>
      </w:tabs>
      <w:spacing w:before="1440" w:after="0"/>
      <w:jc w:val="center"/>
    </w:pPr>
    <w:rPr>
      <w:kern w:val="0"/>
      <w:sz w:val="52"/>
      <w:szCs w:val="20"/>
      <w:lang w:eastAsia="en-US"/>
    </w:rPr>
  </w:style>
  <w:style w:type="paragraph" w:customStyle="1" w:styleId="ContentsTitle">
    <w:name w:val="ContentsTitle"/>
    <w:basedOn w:val="Heading2"/>
    <w:rsid w:val="00E825B5"/>
    <w:pPr>
      <w:spacing w:before="120" w:after="120"/>
    </w:pPr>
    <w:rPr>
      <w:i w:val="0"/>
      <w:iCs w:val="0"/>
      <w:szCs w:val="20"/>
      <w:lang w:eastAsia="en-US"/>
    </w:rPr>
  </w:style>
  <w:style w:type="paragraph" w:customStyle="1" w:styleId="partHeading">
    <w:name w:val="partHeading"/>
    <w:basedOn w:val="Normal"/>
    <w:qFormat/>
    <w:rsid w:val="00E825B5"/>
    <w:pPr>
      <w:spacing w:before="60" w:after="60"/>
    </w:pPr>
    <w:rPr>
      <w:rFonts w:cs="Arial"/>
      <w:b/>
      <w:bCs/>
      <w:color w:val="FFFFFF"/>
      <w:sz w:val="32"/>
      <w:szCs w:val="20"/>
      <w:lang w:eastAsia="en-US"/>
    </w:rPr>
  </w:style>
  <w:style w:type="character" w:customStyle="1" w:styleId="FooterChar">
    <w:name w:val="Footer Char"/>
    <w:link w:val="Footer"/>
    <w:uiPriority w:val="99"/>
    <w:rsid w:val="00865173"/>
    <w:rPr>
      <w:rFonts w:ascii="Arial" w:hAnsi="Arial"/>
      <w:sz w:val="24"/>
      <w:szCs w:val="24"/>
    </w:rPr>
  </w:style>
  <w:style w:type="paragraph" w:customStyle="1" w:styleId="CritList">
    <w:name w:val="CritList"/>
    <w:basedOn w:val="Normal"/>
    <w:link w:val="CritListCharChar"/>
    <w:qFormat/>
    <w:rsid w:val="002F03EE"/>
    <w:pPr>
      <w:numPr>
        <w:numId w:val="10"/>
      </w:numPr>
      <w:spacing w:before="60" w:after="60" w:line="288" w:lineRule="auto"/>
    </w:pPr>
    <w:rPr>
      <w:rFonts w:cs="Arial"/>
      <w:sz w:val="20"/>
      <w:szCs w:val="20"/>
      <w:lang w:val="en-US" w:eastAsia="en-US" w:bidi="en-US"/>
    </w:rPr>
  </w:style>
  <w:style w:type="paragraph" w:customStyle="1" w:styleId="RuleList">
    <w:name w:val="RuleList"/>
    <w:basedOn w:val="Normal"/>
    <w:link w:val="RuleListChar"/>
    <w:qFormat/>
    <w:rsid w:val="002F03EE"/>
    <w:pPr>
      <w:numPr>
        <w:numId w:val="6"/>
      </w:numPr>
      <w:spacing w:before="60" w:after="60" w:line="288" w:lineRule="auto"/>
    </w:pPr>
    <w:rPr>
      <w:rFonts w:cs="Arial"/>
      <w:sz w:val="20"/>
      <w:szCs w:val="20"/>
      <w:lang w:val="en-US" w:eastAsia="en-US" w:bidi="en-US"/>
    </w:rPr>
  </w:style>
  <w:style w:type="character" w:customStyle="1" w:styleId="RuleListChar">
    <w:name w:val="RuleList Char"/>
    <w:link w:val="RuleList"/>
    <w:rsid w:val="00C95324"/>
    <w:rPr>
      <w:rFonts w:ascii="Arial" w:hAnsi="Arial" w:cs="Arial"/>
      <w:lang w:val="en-US" w:eastAsia="en-US" w:bidi="en-US"/>
    </w:rPr>
  </w:style>
  <w:style w:type="table" w:styleId="TableGrid">
    <w:name w:val="Table Grid"/>
    <w:basedOn w:val="TableNormal"/>
    <w:uiPriority w:val="59"/>
    <w:rsid w:val="00805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sectionheading3Char">
    <w:name w:val="TA section heading 3 Char"/>
    <w:link w:val="TAsectionheading3"/>
    <w:rsid w:val="000A36BB"/>
    <w:rPr>
      <w:rFonts w:ascii="Arial" w:hAnsi="Arial" w:cs="Arial"/>
      <w:b/>
      <w:sz w:val="28"/>
      <w:szCs w:val="28"/>
    </w:rPr>
  </w:style>
  <w:style w:type="paragraph" w:customStyle="1" w:styleId="codeBullet">
    <w:name w:val="codeBullet"/>
    <w:basedOn w:val="Normal"/>
    <w:rsid w:val="00FB0D4C"/>
    <w:pPr>
      <w:numPr>
        <w:numId w:val="7"/>
      </w:numPr>
      <w:spacing w:after="60"/>
    </w:pPr>
    <w:rPr>
      <w:rFonts w:cs="Arial"/>
      <w:sz w:val="20"/>
      <w:szCs w:val="22"/>
      <w:lang w:eastAsia="en-US" w:bidi="en-US"/>
    </w:rPr>
  </w:style>
  <w:style w:type="character" w:customStyle="1" w:styleId="TAsectionheadingChar">
    <w:name w:val="TA section heading Char"/>
    <w:link w:val="TAsectionheading"/>
    <w:rsid w:val="009C4E95"/>
    <w:rPr>
      <w:rFonts w:ascii="Arial" w:hAnsi="Arial" w:cs="Arial"/>
      <w:b/>
      <w:bCs/>
      <w:kern w:val="32"/>
      <w:sz w:val="32"/>
      <w:szCs w:val="32"/>
    </w:rPr>
  </w:style>
  <w:style w:type="paragraph" w:customStyle="1" w:styleId="TAbody">
    <w:name w:val="TA body"/>
    <w:basedOn w:val="Normal"/>
    <w:rsid w:val="00AB5F53"/>
    <w:rPr>
      <w:szCs w:val="20"/>
      <w:lang w:val="en-GB" w:eastAsia="en-US"/>
    </w:rPr>
  </w:style>
  <w:style w:type="paragraph" w:customStyle="1" w:styleId="bodyText0">
    <w:name w:val="bodyText"/>
    <w:basedOn w:val="Normal"/>
    <w:link w:val="bodyTextChar0"/>
    <w:rsid w:val="00212447"/>
    <w:pPr>
      <w:spacing w:before="120" w:line="288" w:lineRule="auto"/>
    </w:pPr>
    <w:rPr>
      <w:rFonts w:cs="Arial"/>
      <w:sz w:val="20"/>
      <w:szCs w:val="20"/>
      <w:lang w:eastAsia="en-US"/>
    </w:rPr>
  </w:style>
  <w:style w:type="character" w:customStyle="1" w:styleId="bodyTextChar0">
    <w:name w:val="bodyText Char"/>
    <w:link w:val="bodyText0"/>
    <w:rsid w:val="00212447"/>
    <w:rPr>
      <w:rFonts w:ascii="Arial" w:hAnsi="Arial" w:cs="Arial"/>
      <w:lang w:eastAsia="en-US"/>
    </w:rPr>
  </w:style>
  <w:style w:type="character" w:styleId="Strong">
    <w:name w:val="Strong"/>
    <w:uiPriority w:val="22"/>
    <w:rsid w:val="00212447"/>
    <w:rPr>
      <w:b/>
      <w:bCs/>
    </w:rPr>
  </w:style>
  <w:style w:type="paragraph" w:customStyle="1" w:styleId="codeHeading">
    <w:name w:val="codeHeading"/>
    <w:basedOn w:val="Normal"/>
    <w:rsid w:val="004150EF"/>
    <w:pPr>
      <w:spacing w:before="60" w:after="60"/>
    </w:pPr>
    <w:rPr>
      <w:rFonts w:cs="Arial"/>
      <w:b/>
      <w:bCs/>
      <w:sz w:val="22"/>
      <w:szCs w:val="20"/>
      <w:lang w:eastAsia="en-US"/>
    </w:rPr>
  </w:style>
  <w:style w:type="character" w:customStyle="1" w:styleId="CritListCharChar">
    <w:name w:val="CritList Char Char"/>
    <w:link w:val="CritList"/>
    <w:rsid w:val="004150EF"/>
    <w:rPr>
      <w:rFonts w:ascii="Arial" w:hAnsi="Arial" w:cs="Arial"/>
      <w:lang w:val="en-US" w:eastAsia="en-US" w:bidi="en-US"/>
    </w:rPr>
  </w:style>
  <w:style w:type="paragraph" w:customStyle="1" w:styleId="StyleStyleelementHeadingArialBoldLightBlueArial">
    <w:name w:val="Style Style elementHeading + Arial Bold Light Blue + Arial"/>
    <w:basedOn w:val="Normal"/>
    <w:qFormat/>
    <w:rsid w:val="004150EF"/>
    <w:pPr>
      <w:tabs>
        <w:tab w:val="num" w:pos="360"/>
        <w:tab w:val="left" w:pos="1418"/>
      </w:tabs>
      <w:spacing w:before="120" w:line="288" w:lineRule="auto"/>
    </w:pPr>
    <w:rPr>
      <w:rFonts w:ascii="Arial Bold" w:hAnsi="Arial Bold" w:cs="Arial"/>
      <w:b/>
      <w:bCs/>
      <w:color w:val="000000"/>
      <w:szCs w:val="20"/>
      <w:lang w:eastAsia="en-US"/>
    </w:rPr>
  </w:style>
  <w:style w:type="character" w:customStyle="1" w:styleId="CodeItemChar">
    <w:name w:val="CodeItem Char"/>
    <w:link w:val="CodeItem"/>
    <w:rsid w:val="004150EF"/>
    <w:rPr>
      <w:rFonts w:ascii="Arial" w:hAnsi="Arial" w:cs="Arial"/>
      <w:b/>
      <w:bCs/>
      <w:lang w:eastAsia="en-US"/>
    </w:rPr>
  </w:style>
  <w:style w:type="paragraph" w:customStyle="1" w:styleId="partsubheading">
    <w:name w:val="partsubheading"/>
    <w:basedOn w:val="partHeading"/>
    <w:next w:val="BodyText"/>
    <w:qFormat/>
    <w:rsid w:val="00725F88"/>
    <w:pPr>
      <w:shd w:val="clear" w:color="auto" w:fill="000000"/>
      <w:tabs>
        <w:tab w:val="left" w:pos="1134"/>
        <w:tab w:val="left" w:pos="1287"/>
        <w:tab w:val="left" w:pos="1701"/>
      </w:tabs>
      <w:spacing w:after="120" w:line="276" w:lineRule="auto"/>
    </w:pPr>
    <w:rPr>
      <w:lang w:eastAsia="en-AU"/>
    </w:rPr>
  </w:style>
  <w:style w:type="paragraph" w:customStyle="1" w:styleId="elementHeading">
    <w:name w:val="elementHeading"/>
    <w:basedOn w:val="Normal"/>
    <w:rsid w:val="007A2F06"/>
    <w:pPr>
      <w:tabs>
        <w:tab w:val="left" w:pos="1418"/>
        <w:tab w:val="num" w:pos="2880"/>
      </w:tabs>
      <w:spacing w:before="120" w:line="288" w:lineRule="auto"/>
    </w:pPr>
    <w:rPr>
      <w:rFonts w:cs="Arial"/>
      <w:b/>
      <w:bCs/>
      <w:szCs w:val="20"/>
    </w:rPr>
  </w:style>
  <w:style w:type="character" w:customStyle="1" w:styleId="CritListChar">
    <w:name w:val="CritList Char"/>
    <w:rsid w:val="00442018"/>
    <w:rPr>
      <w:rFonts w:ascii="Arial" w:hAnsi="Arial" w:cs="Arial"/>
    </w:rPr>
  </w:style>
  <w:style w:type="paragraph" w:customStyle="1" w:styleId="Note">
    <w:name w:val="Note"/>
    <w:basedOn w:val="BodyText"/>
    <w:link w:val="NoteChar"/>
    <w:qFormat/>
    <w:rsid w:val="007E210B"/>
    <w:pPr>
      <w:spacing w:before="60" w:after="60" w:line="288" w:lineRule="auto"/>
    </w:pPr>
    <w:rPr>
      <w:rFonts w:cs="Arial"/>
      <w:color w:val="000000"/>
      <w:sz w:val="16"/>
      <w:szCs w:val="16"/>
      <w:lang w:eastAsia="en-US"/>
    </w:rPr>
  </w:style>
  <w:style w:type="character" w:customStyle="1" w:styleId="NoteChar">
    <w:name w:val="Note Char"/>
    <w:link w:val="Note"/>
    <w:rsid w:val="007E210B"/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codeCriteriaList">
    <w:name w:val="codeCriteriaList"/>
    <w:basedOn w:val="codeRuleCriteria"/>
    <w:rsid w:val="00A95ED4"/>
    <w:pPr>
      <w:numPr>
        <w:numId w:val="11"/>
      </w:numPr>
    </w:pPr>
  </w:style>
  <w:style w:type="paragraph" w:customStyle="1" w:styleId="codeCriteriaListA">
    <w:name w:val="codeCriteriaListA"/>
    <w:basedOn w:val="codeCriteriaList"/>
    <w:rsid w:val="00A95ED4"/>
    <w:pPr>
      <w:numPr>
        <w:ilvl w:val="1"/>
      </w:numPr>
    </w:pPr>
  </w:style>
  <w:style w:type="paragraph" w:customStyle="1" w:styleId="TableParagraph">
    <w:name w:val="Table Paragraph"/>
    <w:basedOn w:val="Normal"/>
    <w:uiPriority w:val="1"/>
    <w:qFormat/>
    <w:rsid w:val="00CB10DB"/>
    <w:pPr>
      <w:autoSpaceDE w:val="0"/>
      <w:autoSpaceDN w:val="0"/>
    </w:pPr>
    <w:rPr>
      <w:rFonts w:ascii="Times New Roman" w:eastAsia="Calibri" w:hAnsi="Times New Roman"/>
    </w:rPr>
  </w:style>
  <w:style w:type="character" w:customStyle="1" w:styleId="Heading5Char">
    <w:name w:val="Heading 5 Char"/>
    <w:link w:val="Heading5"/>
    <w:semiHidden/>
    <w:rsid w:val="00B84075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Billname">
    <w:name w:val="Billname"/>
    <w:basedOn w:val="Normal"/>
    <w:rsid w:val="00B84075"/>
    <w:pPr>
      <w:tabs>
        <w:tab w:val="left" w:pos="2400"/>
        <w:tab w:val="left" w:pos="2880"/>
      </w:tabs>
      <w:spacing w:before="1220" w:after="100"/>
    </w:pPr>
    <w:rPr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B84075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B84075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B84075"/>
    <w:pPr>
      <w:tabs>
        <w:tab w:val="left" w:pos="2600"/>
      </w:tabs>
      <w:spacing w:before="200" w:after="60"/>
      <w:jc w:val="both"/>
    </w:pPr>
    <w:rPr>
      <w:b/>
      <w:szCs w:val="20"/>
      <w:lang w:eastAsia="en-US"/>
    </w:rPr>
  </w:style>
  <w:style w:type="paragraph" w:customStyle="1" w:styleId="codeRuleList">
    <w:name w:val="codeRuleList"/>
    <w:basedOn w:val="Normal"/>
    <w:rsid w:val="00B3641B"/>
    <w:pPr>
      <w:numPr>
        <w:numId w:val="12"/>
      </w:numPr>
      <w:spacing w:line="288" w:lineRule="auto"/>
    </w:pPr>
    <w:rPr>
      <w:rFonts w:cs="Arial"/>
      <w:sz w:val="20"/>
      <w:szCs w:val="20"/>
      <w:lang w:eastAsia="en-US"/>
    </w:rPr>
  </w:style>
  <w:style w:type="paragraph" w:customStyle="1" w:styleId="codeRuleListA">
    <w:name w:val="codeRuleListA"/>
    <w:basedOn w:val="codeRuleList"/>
    <w:rsid w:val="00B3641B"/>
    <w:pPr>
      <w:numPr>
        <w:ilvl w:val="1"/>
      </w:numPr>
    </w:pPr>
  </w:style>
  <w:style w:type="character" w:customStyle="1" w:styleId="NoSpacingChar">
    <w:name w:val="No Spacing Char"/>
    <w:link w:val="NoSpacing"/>
    <w:uiPriority w:val="1"/>
    <w:rsid w:val="009C1E2F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4942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42FA"/>
    <w:rPr>
      <w:sz w:val="20"/>
      <w:szCs w:val="20"/>
    </w:rPr>
  </w:style>
  <w:style w:type="character" w:customStyle="1" w:styleId="CommentTextChar">
    <w:name w:val="Comment Text Char"/>
    <w:link w:val="CommentText"/>
    <w:rsid w:val="004942F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942FA"/>
    <w:rPr>
      <w:b/>
      <w:bCs/>
    </w:rPr>
  </w:style>
  <w:style w:type="character" w:customStyle="1" w:styleId="CommentSubjectChar">
    <w:name w:val="Comment Subject Char"/>
    <w:link w:val="CommentSubject"/>
    <w:rsid w:val="004942FA"/>
    <w:rPr>
      <w:rFonts w:ascii="Arial" w:hAnsi="Arial"/>
      <w:b/>
      <w:bCs/>
    </w:rPr>
  </w:style>
  <w:style w:type="paragraph" w:customStyle="1" w:styleId="bodySubheading">
    <w:name w:val="bodySubheading"/>
    <w:basedOn w:val="Normal"/>
    <w:rsid w:val="00846C18"/>
    <w:pPr>
      <w:keepNext/>
      <w:spacing w:before="240" w:line="288" w:lineRule="auto"/>
    </w:pPr>
    <w:rPr>
      <w:rFonts w:cs="Arial"/>
      <w:b/>
      <w:bCs/>
      <w:sz w:val="22"/>
      <w:szCs w:val="20"/>
      <w:lang w:eastAsia="en-US"/>
    </w:rPr>
  </w:style>
  <w:style w:type="paragraph" w:customStyle="1" w:styleId="partsubHeading0">
    <w:name w:val="partsubHeading"/>
    <w:basedOn w:val="partHeading"/>
    <w:next w:val="Normal"/>
    <w:rsid w:val="00846C18"/>
    <w:pPr>
      <w:keepNext/>
      <w:tabs>
        <w:tab w:val="left" w:pos="1287"/>
        <w:tab w:val="num" w:pos="1440"/>
        <w:tab w:val="left" w:pos="1701"/>
      </w:tabs>
      <w:spacing w:after="120" w:line="276" w:lineRule="auto"/>
      <w:ind w:left="1440" w:hanging="720"/>
    </w:pPr>
    <w:rPr>
      <w:color w:val="auto"/>
      <w:sz w:val="28"/>
      <w:szCs w:val="28"/>
      <w:lang w:eastAsia="en-AU"/>
    </w:rPr>
  </w:style>
  <w:style w:type="paragraph" w:customStyle="1" w:styleId="Status">
    <w:name w:val="Status"/>
    <w:basedOn w:val="Normal"/>
    <w:rsid w:val="00846C18"/>
    <w:pPr>
      <w:spacing w:before="280"/>
      <w:jc w:val="center"/>
    </w:pPr>
    <w:rPr>
      <w:sz w:val="14"/>
      <w:szCs w:val="20"/>
      <w:lang w:eastAsia="en-US"/>
    </w:rPr>
  </w:style>
  <w:style w:type="character" w:styleId="PageNumber">
    <w:name w:val="page number"/>
    <w:basedOn w:val="DefaultParagraphFont"/>
    <w:rsid w:val="00846C18"/>
  </w:style>
  <w:style w:type="paragraph" w:customStyle="1" w:styleId="FooterInfoCentre">
    <w:name w:val="FooterInfoCentre"/>
    <w:basedOn w:val="Normal"/>
    <w:rsid w:val="00846C18"/>
    <w:pPr>
      <w:tabs>
        <w:tab w:val="right" w:pos="7707"/>
      </w:tabs>
      <w:jc w:val="center"/>
    </w:pPr>
    <w:rPr>
      <w:sz w:val="18"/>
      <w:szCs w:val="20"/>
      <w:lang w:eastAsia="en-US"/>
    </w:rPr>
  </w:style>
  <w:style w:type="paragraph" w:customStyle="1" w:styleId="Figuretitle">
    <w:name w:val="Figure_title"/>
    <w:basedOn w:val="Normal"/>
    <w:qFormat/>
    <w:rsid w:val="00846C18"/>
    <w:rPr>
      <w:b/>
      <w:sz w:val="20"/>
      <w:szCs w:val="20"/>
    </w:rPr>
  </w:style>
  <w:style w:type="paragraph" w:styleId="TableofFigures">
    <w:name w:val="table of figures"/>
    <w:basedOn w:val="TOC1"/>
    <w:next w:val="Normal"/>
    <w:uiPriority w:val="99"/>
    <w:unhideWhenUsed/>
    <w:rsid w:val="00846C18"/>
    <w:pPr>
      <w:tabs>
        <w:tab w:val="right" w:leader="dot" w:pos="9027"/>
      </w:tabs>
      <w:spacing w:before="120"/>
      <w:ind w:left="780" w:hanging="780"/>
    </w:pPr>
    <w:rPr>
      <w:rFonts w:ascii="Arial Bold" w:hAnsi="Arial Bold" w:cs="Arial"/>
      <w:b/>
      <w:bCs/>
      <w:caps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6F47D0"/>
    <w:pPr>
      <w:tabs>
        <w:tab w:val="left" w:pos="0"/>
        <w:tab w:val="left" w:pos="1320"/>
        <w:tab w:val="left" w:pos="2126"/>
        <w:tab w:val="right" w:leader="dot" w:pos="9060"/>
      </w:tabs>
      <w:ind w:left="2126" w:hanging="850"/>
    </w:pPr>
    <w:rPr>
      <w:noProof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968C1"/>
    <w:pPr>
      <w:keepLines/>
      <w:numPr>
        <w:numId w:val="0"/>
      </w:numPr>
      <w:tabs>
        <w:tab w:val="clear" w:pos="720"/>
      </w:tabs>
      <w:spacing w:before="240"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val="en-US" w:eastAsia="en-US"/>
    </w:rPr>
  </w:style>
  <w:style w:type="paragraph" w:customStyle="1" w:styleId="Default">
    <w:name w:val="Default"/>
    <w:rsid w:val="001B690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3.jpeg"/><Relationship Id="rId27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280F2B6-EE95-4060-9515-A19C1181A6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1DF7C7-0402-4A10-9614-C1F1F6A7FF8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812</Words>
  <Characters>4185</Characters>
  <Application>Microsoft Office Word</Application>
  <DocSecurity>0</DocSecurity>
  <Lines>198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amendment template</vt:lpstr>
    </vt:vector>
  </TitlesOfParts>
  <Company>ACTPLA</Company>
  <LinksUpToDate>false</LinksUpToDate>
  <CharactersWithSpaces>4939</CharactersWithSpaces>
  <SharedDoc>false</SharedDoc>
  <HLinks>
    <vt:vector size="288" baseType="variant">
      <vt:variant>
        <vt:i4>1048630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_Toc20210462</vt:lpwstr>
      </vt:variant>
      <vt:variant>
        <vt:i4>1245238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_Toc20210461</vt:lpwstr>
      </vt:variant>
      <vt:variant>
        <vt:i4>1769525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_Toc20210459</vt:lpwstr>
      </vt:variant>
      <vt:variant>
        <vt:i4>1703989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_Toc20210458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_Toc20210457</vt:lpwstr>
      </vt:variant>
      <vt:variant>
        <vt:i4>1310773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_Toc20210456</vt:lpwstr>
      </vt:variant>
      <vt:variant>
        <vt:i4>1507381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_Toc20210455</vt:lpwstr>
      </vt:variant>
      <vt:variant>
        <vt:i4>1441845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_Toc20210454</vt:lpwstr>
      </vt:variant>
      <vt:variant>
        <vt:i4>1114165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_Toc20210453</vt:lpwstr>
      </vt:variant>
      <vt:variant>
        <vt:i4>1048629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_Toc20210452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_Toc20210451</vt:lpwstr>
      </vt:variant>
      <vt:variant>
        <vt:i4>1179701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_Toc20210450</vt:lpwstr>
      </vt:variant>
      <vt:variant>
        <vt:i4>1048636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_Toc20209354</vt:lpwstr>
      </vt:variant>
      <vt:variant>
        <vt:i4>1507388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_Toc20209353</vt:lpwstr>
      </vt:variant>
      <vt:variant>
        <vt:i4>1441852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_Toc20209352</vt:lpwstr>
      </vt:variant>
      <vt:variant>
        <vt:i4>1376316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_Toc20209351</vt:lpwstr>
      </vt:variant>
      <vt:variant>
        <vt:i4>1310780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_Toc20209350</vt:lpwstr>
      </vt:variant>
      <vt:variant>
        <vt:i4>1900605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_Toc20209349</vt:lpwstr>
      </vt:variant>
      <vt:variant>
        <vt:i4>1835069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_Toc20209348</vt:lpwstr>
      </vt:variant>
      <vt:variant>
        <vt:i4>1245245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_Toc20209347</vt:lpwstr>
      </vt:variant>
      <vt:variant>
        <vt:i4>1179709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_Toc20209346</vt:lpwstr>
      </vt:variant>
      <vt:variant>
        <vt:i4>1114173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_Toc20209345</vt:lpwstr>
      </vt:variant>
      <vt:variant>
        <vt:i4>1048637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_Toc20209344</vt:lpwstr>
      </vt:variant>
      <vt:variant>
        <vt:i4>1507389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_Toc20209343</vt:lpwstr>
      </vt:variant>
      <vt:variant>
        <vt:i4>1441853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_Toc20209342</vt:lpwstr>
      </vt:variant>
      <vt:variant>
        <vt:i4>1376317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_Toc20209341</vt:lpwstr>
      </vt:variant>
      <vt:variant>
        <vt:i4>1310781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_Toc20209340</vt:lpwstr>
      </vt:variant>
      <vt:variant>
        <vt:i4>1900602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_Toc20209339</vt:lpwstr>
      </vt:variant>
      <vt:variant>
        <vt:i4>1835066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_Toc20209338</vt:lpwstr>
      </vt:variant>
      <vt:variant>
        <vt:i4>1245242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_Toc20209337</vt:lpwstr>
      </vt:variant>
      <vt:variant>
        <vt:i4>1179706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_Toc20209336</vt:lpwstr>
      </vt:variant>
      <vt:variant>
        <vt:i4>1114170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_Toc20209335</vt:lpwstr>
      </vt:variant>
      <vt:variant>
        <vt:i4>1048634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_Toc20209334</vt:lpwstr>
      </vt:variant>
      <vt:variant>
        <vt:i4>1507386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_Toc20209333</vt:lpwstr>
      </vt:variant>
      <vt:variant>
        <vt:i4>1441850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_Toc20209332</vt:lpwstr>
      </vt:variant>
      <vt:variant>
        <vt:i4>1376314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_Toc20209331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_Toc19799536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_Toc19799535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_Toc19799534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_Toc19799531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_Toc19799530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_Toc19799529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_Toc19799528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_Toc19799527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_Toc19799526</vt:lpwstr>
      </vt:variant>
      <vt:variant>
        <vt:i4>1507389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_Toc19799525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_Toc19799524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_Toc19799523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amendment template</dc:title>
  <dc:subject/>
  <dc:creator>johannes botha</dc:creator>
  <cp:keywords/>
  <cp:lastModifiedBy>Moxon, KarenL</cp:lastModifiedBy>
  <cp:revision>4</cp:revision>
  <cp:lastPrinted>2020-07-20T08:28:00Z</cp:lastPrinted>
  <dcterms:created xsi:type="dcterms:W3CDTF">2021-07-14T01:36:00Z</dcterms:created>
  <dcterms:modified xsi:type="dcterms:W3CDTF">2021-07-14T01:37:00Z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Powered by Intelledox</vt:lpwstr>
  </property>
  <property fmtid="{D5CDD505-2E9C-101B-9397-08002B2CF9AE}" pid="3" name="Objective-Id">
    <vt:lpwstr>A29438225</vt:lpwstr>
  </property>
  <property fmtid="{D5CDD505-2E9C-101B-9397-08002B2CF9AE}" pid="4" name="Objective-Title">
    <vt:lpwstr>1b. TA2021-11 NI2021-427 + Technical Amendment</vt:lpwstr>
  </property>
  <property fmtid="{D5CDD505-2E9C-101B-9397-08002B2CF9AE}" pid="5" name="Objective-Comment">
    <vt:lpwstr/>
  </property>
  <property fmtid="{D5CDD505-2E9C-101B-9397-08002B2CF9AE}" pid="6" name="Objective-CreationStamp">
    <vt:filetime>2021-05-28T04:18:57Z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2021-07-14T01:35:10Z</vt:filetime>
  </property>
  <property fmtid="{D5CDD505-2E9C-101B-9397-08002B2CF9AE}" pid="10" name="Objective-ModificationStamp">
    <vt:filetime>2021-07-14T01:35:28Z</vt:filetime>
  </property>
  <property fmtid="{D5CDD505-2E9C-101B-9397-08002B2CF9AE}" pid="11" name="Objective-Owner">
    <vt:lpwstr>Rachel Darke</vt:lpwstr>
  </property>
  <property fmtid="{D5CDD505-2E9C-101B-9397-08002B2CF9AE}" pid="12" name="Objective-Path">
    <vt:lpwstr>Whole of ACT Government:EPSDD - Environment Planning and Sustainable Development Directorate:DIVISION - Planning Policy:Branch - Territory Plan:02 Technical amendments:01 Active TA:2021 Technical Amendments:TA2021-11 Taylor (2):3. TA/Notifiable Instrument:</vt:lpwstr>
  </property>
  <property fmtid="{D5CDD505-2E9C-101B-9397-08002B2CF9AE}" pid="13" name="Objective-Parent">
    <vt:lpwstr>3. TA/Notifiable Instrument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14.0</vt:lpwstr>
  </property>
  <property fmtid="{D5CDD505-2E9C-101B-9397-08002B2CF9AE}" pid="16" name="Objective-VersionNumber">
    <vt:r8>14</vt:r8>
  </property>
  <property fmtid="{D5CDD505-2E9C-101B-9397-08002B2CF9AE}" pid="17" name="Objective-VersionComment">
    <vt:lpwstr/>
  </property>
  <property fmtid="{D5CDD505-2E9C-101B-9397-08002B2CF9AE}" pid="18" name="Objective-FileNumber">
    <vt:lpwstr>1-2021/41394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Add Place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  <property fmtid="{D5CDD505-2E9C-101B-9397-08002B2CF9AE}" pid="33" name="docIndexRef">
    <vt:lpwstr>22bee269-73b8-4ad2-9210-13c4bd00a6e8</vt:lpwstr>
  </property>
  <property fmtid="{D5CDD505-2E9C-101B-9397-08002B2CF9AE}" pid="34" name="bjSaver">
    <vt:lpwstr>CapjvNmSw8UGjc9t0jmcjFBRQxcNwbTe</vt:lpwstr>
  </property>
  <property fmtid="{D5CDD505-2E9C-101B-9397-08002B2CF9AE}" pid="35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6" name="bjDocumentLabelXML-0">
    <vt:lpwstr>nternal/label"&gt;&lt;element uid="a68a5297-83bb-4ba8-a7cd-4b62d6981a77" value="" /&gt;&lt;/sisl&gt;</vt:lpwstr>
  </property>
  <property fmtid="{D5CDD505-2E9C-101B-9397-08002B2CF9AE}" pid="37" name="bjDocumentSecurityLabel">
    <vt:lpwstr>UNCLASSIFIED - NO MARKING</vt:lpwstr>
  </property>
  <property fmtid="{D5CDD505-2E9C-101B-9397-08002B2CF9AE}" pid="38" name="bjDocumentLabelFieldCode">
    <vt:lpwstr>UNCLASSIFIED - NO MARKING</vt:lpwstr>
  </property>
  <property fmtid="{D5CDD505-2E9C-101B-9397-08002B2CF9AE}" pid="39" name="bjDocumentLabelFieldCodeHeaderFooter">
    <vt:lpwstr>UNCLASSIFIED - NO MARKING</vt:lpwstr>
  </property>
  <property fmtid="{D5CDD505-2E9C-101B-9397-08002B2CF9AE}" pid="40" name="Objective-Owner Agency">
    <vt:lpwstr>EPSDD</vt:lpwstr>
  </property>
  <property fmtid="{D5CDD505-2E9C-101B-9397-08002B2CF9AE}" pid="41" name="Objective-Document Type">
    <vt:lpwstr>0-Document</vt:lpwstr>
  </property>
  <property fmtid="{D5CDD505-2E9C-101B-9397-08002B2CF9AE}" pid="42" name="Objective-Language">
    <vt:lpwstr>English (en)</vt:lpwstr>
  </property>
  <property fmtid="{D5CDD505-2E9C-101B-9397-08002B2CF9AE}" pid="43" name="Objective-Jurisdiction">
    <vt:lpwstr>ACT</vt:lpwstr>
  </property>
  <property fmtid="{D5CDD505-2E9C-101B-9397-08002B2CF9AE}" pid="44" name="Objective-Customers">
    <vt:lpwstr/>
  </property>
  <property fmtid="{D5CDD505-2E9C-101B-9397-08002B2CF9AE}" pid="45" name="Objective-Places">
    <vt:lpwstr/>
  </property>
  <property fmtid="{D5CDD505-2E9C-101B-9397-08002B2CF9AE}" pid="46" name="Objective-Transaction Reference">
    <vt:lpwstr/>
  </property>
  <property fmtid="{D5CDD505-2E9C-101B-9397-08002B2CF9AE}" pid="47" name="Objective-Document Created By">
    <vt:lpwstr/>
  </property>
  <property fmtid="{D5CDD505-2E9C-101B-9397-08002B2CF9AE}" pid="48" name="Objective-Document Created On">
    <vt:lpwstr/>
  </property>
  <property fmtid="{D5CDD505-2E9C-101B-9397-08002B2CF9AE}" pid="49" name="Objective-Covers Period From">
    <vt:lpwstr/>
  </property>
  <property fmtid="{D5CDD505-2E9C-101B-9397-08002B2CF9AE}" pid="50" name="Objective-Covers Period To">
    <vt:lpwstr/>
  </property>
</Properties>
</file>