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E9A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6923EC7" w14:textId="6221830B" w:rsidR="001440B3" w:rsidRDefault="000F6FD8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>
        <w:t>Acting Presidential Members</w:t>
      </w:r>
      <w:r w:rsidR="001440B3">
        <w:t xml:space="preserve">) </w:t>
      </w:r>
      <w:r>
        <w:t>Appointment</w:t>
      </w:r>
      <w:r w:rsidR="00525963">
        <w:t xml:space="preserve"> </w:t>
      </w:r>
      <w:r>
        <w:t xml:space="preserve">2021 </w:t>
      </w:r>
      <w:r w:rsidR="001440B3">
        <w:t xml:space="preserve">(No </w:t>
      </w:r>
      <w:r>
        <w:t>1</w:t>
      </w:r>
      <w:r w:rsidR="001440B3">
        <w:t>)</w:t>
      </w:r>
    </w:p>
    <w:p w14:paraId="037F1810" w14:textId="3A4E7C8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0F6FD8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E32F87">
        <w:rPr>
          <w:rFonts w:ascii="Arial" w:hAnsi="Arial" w:cs="Arial"/>
          <w:b/>
          <w:bCs/>
        </w:rPr>
        <w:t>452</w:t>
      </w:r>
    </w:p>
    <w:p w14:paraId="3DCAC10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5C119F" w14:textId="37D6B128" w:rsidR="001440B3" w:rsidRDefault="003C0C4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</w:t>
      </w:r>
      <w:r w:rsidR="008371F7">
        <w:rPr>
          <w:rFonts w:cs="Arial"/>
          <w:sz w:val="20"/>
        </w:rPr>
        <w:t>ection</w:t>
      </w:r>
      <w:r>
        <w:rPr>
          <w:rFonts w:cs="Arial"/>
          <w:sz w:val="20"/>
        </w:rPr>
        <w:t xml:space="preserve"> 94 (Appointment of presidential members</w:t>
      </w:r>
      <w:r w:rsidR="008371F7">
        <w:rPr>
          <w:rFonts w:cs="Arial"/>
          <w:sz w:val="20"/>
        </w:rPr>
        <w:t>)</w:t>
      </w:r>
    </w:p>
    <w:p w14:paraId="77B5DDE8" w14:textId="5D65958C" w:rsidR="003C0C46" w:rsidRDefault="003C0C4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2001, section 209 (Power of appointment includes power to make acting appointment)</w:t>
      </w:r>
    </w:p>
    <w:p w14:paraId="351CBFB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AF3260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D0763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F6F57D1" w14:textId="0E979AF9" w:rsidR="001440B3" w:rsidRPr="003C0C46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3C0C46">
        <w:rPr>
          <w:i/>
          <w:iCs/>
        </w:rPr>
        <w:t>ACT Civil and Administrative Tribunal (Acting Presidential Members) Appointment 2021 (No 1).</w:t>
      </w:r>
    </w:p>
    <w:p w14:paraId="5D88B6F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0DF9A29" w14:textId="0233A0D1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0F2B">
        <w:t>2</w:t>
      </w:r>
      <w:r w:rsidR="003C615D">
        <w:t>3</w:t>
      </w:r>
      <w:r w:rsidR="006766EF">
        <w:t xml:space="preserve"> July 2021</w:t>
      </w:r>
      <w:r>
        <w:t xml:space="preserve">. </w:t>
      </w:r>
    </w:p>
    <w:p w14:paraId="7D2A09D5" w14:textId="3A69199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0C46">
        <w:rPr>
          <w:rFonts w:ascii="Arial" w:hAnsi="Arial" w:cs="Arial"/>
          <w:b/>
          <w:bCs/>
        </w:rPr>
        <w:t>Appointment</w:t>
      </w:r>
    </w:p>
    <w:p w14:paraId="50C822A5" w14:textId="5A15EE8D" w:rsidR="001440B3" w:rsidRDefault="003C0C46" w:rsidP="0042011A">
      <w:pPr>
        <w:spacing w:before="140"/>
        <w:ind w:left="720"/>
      </w:pPr>
      <w:r>
        <w:t>The Executive appoints THENA KYPRIANOU to be an acting presidential member of the ACT Civil and Administrative Tribunal</w:t>
      </w:r>
      <w:r w:rsidR="00FC123B">
        <w:t>.</w:t>
      </w:r>
    </w:p>
    <w:p w14:paraId="66D14B0E" w14:textId="23C7B39E" w:rsidR="00FC123B" w:rsidRDefault="003C0C46" w:rsidP="00B77CC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FC123B">
        <w:rPr>
          <w:rFonts w:ascii="Arial" w:hAnsi="Arial" w:cs="Arial"/>
          <w:b/>
          <w:bCs/>
        </w:rPr>
        <w:t>Term of appointment</w:t>
      </w:r>
    </w:p>
    <w:p w14:paraId="5C3CF742" w14:textId="4225E953" w:rsidR="00FC123B" w:rsidRPr="00FC123B" w:rsidRDefault="00FC123B" w:rsidP="00B77CCA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  <w:r>
        <w:t xml:space="preserve">THENA KYPRIANOU is appointed for the period commencing </w:t>
      </w:r>
      <w:r w:rsidR="00910F2B">
        <w:t>2</w:t>
      </w:r>
      <w:r w:rsidR="003C615D">
        <w:t>3</w:t>
      </w:r>
      <w:r>
        <w:t xml:space="preserve"> July 2021 to </w:t>
      </w:r>
      <w:r w:rsidR="00910F2B">
        <w:t>2</w:t>
      </w:r>
      <w:r w:rsidR="003C615D">
        <w:t>2</w:t>
      </w:r>
      <w:r>
        <w:t xml:space="preserve"> July 2028.</w:t>
      </w:r>
    </w:p>
    <w:p w14:paraId="17322B5B" w14:textId="0C2B3F47" w:rsidR="00B77CCA" w:rsidRDefault="00FC123B" w:rsidP="00B77CC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 w:rsidR="003C0C46">
        <w:rPr>
          <w:rFonts w:ascii="Arial" w:hAnsi="Arial" w:cs="Arial"/>
          <w:b/>
          <w:bCs/>
        </w:rPr>
        <w:t>onditions</w:t>
      </w:r>
    </w:p>
    <w:p w14:paraId="17E5A312" w14:textId="19277EAB" w:rsidR="001440B3" w:rsidRDefault="00B77CCA" w:rsidP="00FC123B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  <w:r w:rsidR="00F90658">
        <w:t>Acting presidential appointments are subject to the terms and conditions set out in schedule 1.</w:t>
      </w:r>
      <w:r>
        <w:t xml:space="preserve"> </w:t>
      </w:r>
    </w:p>
    <w:p w14:paraId="70F895B7" w14:textId="40DDBB40" w:rsidR="0042011A" w:rsidRDefault="003C0C46" w:rsidP="00B55D09">
      <w:pPr>
        <w:tabs>
          <w:tab w:val="left" w:pos="4253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>
        <w:t xml:space="preserve"> MLA</w:t>
      </w:r>
      <w:r>
        <w:tab/>
      </w:r>
      <w:r>
        <w:tab/>
      </w:r>
      <w:r>
        <w:tab/>
      </w:r>
      <w:r>
        <w:tab/>
      </w:r>
      <w:r w:rsidR="00A764C9">
        <w:t>Yvette Berry</w:t>
      </w:r>
      <w:r w:rsidR="00606B38">
        <w:t xml:space="preserve"> </w:t>
      </w:r>
      <w:r w:rsidR="00B55D09">
        <w:t>MLA</w:t>
      </w:r>
    </w:p>
    <w:p w14:paraId="0B947CFA" w14:textId="1463555D" w:rsidR="001440B3" w:rsidRDefault="003C0C46" w:rsidP="00B55D09">
      <w:pPr>
        <w:tabs>
          <w:tab w:val="left" w:pos="4253"/>
        </w:tabs>
      </w:pPr>
      <w:r>
        <w:t>Attorney-General</w:t>
      </w:r>
      <w:r>
        <w:tab/>
      </w:r>
      <w:r>
        <w:tab/>
      </w:r>
      <w:r>
        <w:tab/>
      </w:r>
      <w:r w:rsidR="00BB6280">
        <w:t xml:space="preserve">            </w:t>
      </w:r>
      <w:r w:rsidR="00A764C9">
        <w:t xml:space="preserve">Acting </w:t>
      </w:r>
      <w:r w:rsidR="00606B38">
        <w:t>Chief Minister</w:t>
      </w:r>
    </w:p>
    <w:bookmarkEnd w:id="0"/>
    <w:p w14:paraId="40D40688" w14:textId="02B45914" w:rsidR="00AF5322" w:rsidRDefault="00A764C9" w:rsidP="00B55D09">
      <w:pPr>
        <w:tabs>
          <w:tab w:val="left" w:pos="4253"/>
        </w:tabs>
      </w:pPr>
      <w:r>
        <w:t xml:space="preserve">21 </w:t>
      </w:r>
      <w:r w:rsidR="00BB6280">
        <w:t>July 2021</w:t>
      </w:r>
      <w:r w:rsidR="003C0C46">
        <w:tab/>
      </w:r>
      <w:r w:rsidR="003C0C46">
        <w:tab/>
      </w:r>
      <w:r w:rsidR="003C0C46">
        <w:tab/>
      </w:r>
      <w:r w:rsidR="00BB6280">
        <w:t xml:space="preserve">            </w:t>
      </w:r>
      <w:r>
        <w:t xml:space="preserve">22 </w:t>
      </w:r>
      <w:r w:rsidR="00BB6280">
        <w:t>July 2021</w:t>
      </w:r>
    </w:p>
    <w:p w14:paraId="4F218705" w14:textId="5445B391" w:rsidR="00F90658" w:rsidRDefault="00F90658" w:rsidP="00AF5322">
      <w:pPr>
        <w:tabs>
          <w:tab w:val="left" w:pos="4320"/>
        </w:tabs>
      </w:pPr>
    </w:p>
    <w:p w14:paraId="110698F8" w14:textId="6D9C8CA4" w:rsidR="00F90658" w:rsidRDefault="00F90658" w:rsidP="00AF5322">
      <w:pPr>
        <w:tabs>
          <w:tab w:val="left" w:pos="4320"/>
        </w:tabs>
        <w:rPr>
          <w:b/>
          <w:bCs/>
          <w:sz w:val="28"/>
          <w:szCs w:val="24"/>
          <w:u w:val="single"/>
        </w:rPr>
      </w:pPr>
      <w:r w:rsidRPr="00F90658">
        <w:rPr>
          <w:b/>
          <w:bCs/>
          <w:sz w:val="28"/>
          <w:szCs w:val="24"/>
          <w:u w:val="single"/>
        </w:rPr>
        <w:lastRenderedPageBreak/>
        <w:t>Schedule 1</w:t>
      </w:r>
    </w:p>
    <w:p w14:paraId="29CC53C2" w14:textId="1EB60DC6" w:rsidR="00F90658" w:rsidRDefault="00F90658" w:rsidP="00AF5322">
      <w:pPr>
        <w:tabs>
          <w:tab w:val="left" w:pos="4320"/>
        </w:tabs>
        <w:rPr>
          <w:b/>
          <w:bCs/>
          <w:sz w:val="28"/>
          <w:szCs w:val="24"/>
          <w:u w:val="single"/>
        </w:rPr>
      </w:pPr>
    </w:p>
    <w:p w14:paraId="0ACED414" w14:textId="77777777" w:rsidR="00F90658" w:rsidRPr="003E6548" w:rsidRDefault="00F90658" w:rsidP="00F90658">
      <w:pPr>
        <w:pStyle w:val="Heading5"/>
        <w:rPr>
          <w:rFonts w:ascii="Times New Roman" w:hAnsi="Times New Roman"/>
          <w:i w:val="0"/>
        </w:rPr>
      </w:pPr>
      <w:r w:rsidRPr="003E6548">
        <w:rPr>
          <w:rFonts w:ascii="Times New Roman" w:hAnsi="Times New Roman"/>
          <w:i w:val="0"/>
        </w:rPr>
        <w:t>1.        Acting Appointment on conditions</w:t>
      </w:r>
    </w:p>
    <w:p w14:paraId="3BAAB505" w14:textId="77777777" w:rsidR="00F90658" w:rsidRPr="003E6548" w:rsidRDefault="00F90658" w:rsidP="00F90658">
      <w:pPr>
        <w:ind w:left="720"/>
      </w:pPr>
    </w:p>
    <w:p w14:paraId="1EEF4BAC" w14:textId="357B9C63" w:rsidR="00F90658" w:rsidRPr="003E6548" w:rsidRDefault="00F90658" w:rsidP="00F90658">
      <w:pPr>
        <w:ind w:left="720"/>
      </w:pPr>
      <w:r w:rsidRPr="003E6548">
        <w:t xml:space="preserve">The appointment of </w:t>
      </w:r>
      <w:r>
        <w:t xml:space="preserve">an </w:t>
      </w:r>
      <w:r w:rsidRPr="003E6548">
        <w:t>acting presidential member will take effect in the following circumstances, subject to the following conditions:</w:t>
      </w:r>
    </w:p>
    <w:p w14:paraId="5D36CA91" w14:textId="77777777" w:rsidR="00F90658" w:rsidRPr="003E6548" w:rsidRDefault="00F90658" w:rsidP="00F90658">
      <w:pPr>
        <w:ind w:left="720"/>
      </w:pPr>
    </w:p>
    <w:p w14:paraId="1A0608A6" w14:textId="38712038" w:rsidR="00F90658" w:rsidRPr="003E6548" w:rsidRDefault="00F90658" w:rsidP="00F90658">
      <w:pPr>
        <w:ind w:left="1134" w:hanging="425"/>
      </w:pPr>
      <w:r w:rsidRPr="003E6548">
        <w:t xml:space="preserve">a)   The position of </w:t>
      </w:r>
      <w:r>
        <w:t xml:space="preserve">a </w:t>
      </w:r>
      <w:r w:rsidRPr="003E6548">
        <w:t>president</w:t>
      </w:r>
      <w:r>
        <w:t>ial member</w:t>
      </w:r>
      <w:r w:rsidRPr="003E6548">
        <w:t xml:space="preserve"> is vacant or </w:t>
      </w:r>
      <w:r>
        <w:t>a</w:t>
      </w:r>
      <w:r w:rsidRPr="003E6548">
        <w:t xml:space="preserve"> president</w:t>
      </w:r>
      <w:r>
        <w:t>ial member</w:t>
      </w:r>
      <w:r w:rsidRPr="003E6548">
        <w:t xml:space="preserve"> cannot for any reason exercise the functions of the position; or</w:t>
      </w:r>
    </w:p>
    <w:p w14:paraId="74869853" w14:textId="77777777" w:rsidR="00F90658" w:rsidRPr="003E6548" w:rsidRDefault="00F90658" w:rsidP="00F90658">
      <w:pPr>
        <w:ind w:left="1134" w:hanging="425"/>
      </w:pPr>
    </w:p>
    <w:p w14:paraId="6A8EA80D" w14:textId="77777777" w:rsidR="00F90658" w:rsidRPr="003E6548" w:rsidRDefault="00F90658" w:rsidP="00F90658">
      <w:pPr>
        <w:ind w:left="1129" w:hanging="420"/>
      </w:pPr>
      <w:r w:rsidRPr="003E6548">
        <w:t>(b)</w:t>
      </w:r>
      <w:r w:rsidRPr="003E6548">
        <w:rPr>
          <w:sz w:val="14"/>
          <w:szCs w:val="14"/>
        </w:rPr>
        <w:t xml:space="preserve">    </w:t>
      </w:r>
      <w:r w:rsidRPr="003E6548">
        <w:t>Where:</w:t>
      </w:r>
    </w:p>
    <w:p w14:paraId="7DD1FD52" w14:textId="77777777" w:rsidR="00F90658" w:rsidRPr="003E6548" w:rsidRDefault="00F90658" w:rsidP="00F90658">
      <w:pPr>
        <w:ind w:left="709"/>
      </w:pPr>
    </w:p>
    <w:p w14:paraId="7BF023A1" w14:textId="77777777" w:rsidR="00F90658" w:rsidRPr="003E6548" w:rsidRDefault="00F90658" w:rsidP="00F90658">
      <w:pPr>
        <w:ind w:left="1854" w:hanging="720"/>
      </w:pPr>
      <w:r w:rsidRPr="003E6548">
        <w:t>(</w:t>
      </w:r>
      <w:proofErr w:type="spellStart"/>
      <w:r w:rsidRPr="003E6548">
        <w:t>i</w:t>
      </w:r>
      <w:proofErr w:type="spellEnd"/>
      <w:r w:rsidRPr="003E6548">
        <w:t>)</w:t>
      </w:r>
      <w:r w:rsidRPr="003E6548">
        <w:rPr>
          <w:sz w:val="14"/>
          <w:szCs w:val="14"/>
        </w:rPr>
        <w:t xml:space="preserve">              </w:t>
      </w:r>
      <w:r w:rsidRPr="003E6548">
        <w:t xml:space="preserve">the position of a presidential member is vacant or a presidential member cannot for any reason exercise the functions of the position; and </w:t>
      </w:r>
    </w:p>
    <w:p w14:paraId="4693C69B" w14:textId="77777777" w:rsidR="00F90658" w:rsidRPr="003E6548" w:rsidRDefault="00F90658" w:rsidP="00F90658">
      <w:pPr>
        <w:ind w:left="1134"/>
      </w:pPr>
    </w:p>
    <w:p w14:paraId="2E371089" w14:textId="68BF9389" w:rsidR="00F90658" w:rsidRPr="003E6548" w:rsidRDefault="00F90658" w:rsidP="00F90658">
      <w:pPr>
        <w:ind w:left="1854" w:hanging="720"/>
      </w:pPr>
      <w:r w:rsidRPr="003E6548">
        <w:t>(ii)</w:t>
      </w:r>
      <w:r w:rsidRPr="003E6548">
        <w:rPr>
          <w:sz w:val="14"/>
          <w:szCs w:val="14"/>
        </w:rPr>
        <w:t xml:space="preserve">             </w:t>
      </w:r>
      <w:r w:rsidRPr="003E6548">
        <w:t xml:space="preserve">the acting presidential member is allocated to a tribunal for an application by the president; and </w:t>
      </w:r>
    </w:p>
    <w:p w14:paraId="118224A6" w14:textId="77777777" w:rsidR="00F90658" w:rsidRPr="003E6548" w:rsidRDefault="00F90658" w:rsidP="00F90658">
      <w:pPr>
        <w:ind w:left="1134"/>
      </w:pPr>
    </w:p>
    <w:p w14:paraId="48C4B5B8" w14:textId="7CA66D12" w:rsidR="00F90658" w:rsidRPr="003E6548" w:rsidRDefault="00F90658" w:rsidP="00F90658">
      <w:pPr>
        <w:ind w:left="1854" w:hanging="720"/>
      </w:pPr>
      <w:r w:rsidRPr="003E6548">
        <w:t>(iii)</w:t>
      </w:r>
      <w:r w:rsidRPr="003E6548">
        <w:rPr>
          <w:sz w:val="14"/>
          <w:szCs w:val="14"/>
        </w:rPr>
        <w:t xml:space="preserve">           </w:t>
      </w:r>
      <w:r w:rsidRPr="003E6548">
        <w:t xml:space="preserve">the president provides in writing that the acting presidential member is allocated to that tribunal in his or her capacity as acting presidential member. </w:t>
      </w:r>
    </w:p>
    <w:p w14:paraId="6F20D1F4" w14:textId="2CE8FC1C" w:rsidR="00F90658" w:rsidRDefault="00F90658" w:rsidP="00F90658">
      <w:pPr>
        <w:tabs>
          <w:tab w:val="left" w:pos="4320"/>
        </w:tabs>
      </w:pPr>
    </w:p>
    <w:p w14:paraId="0AC3B16F" w14:textId="3917B25F" w:rsidR="00F90658" w:rsidRPr="003E6548" w:rsidRDefault="00F90658" w:rsidP="00F90658">
      <w:pPr>
        <w:ind w:left="1418" w:hanging="698"/>
        <w:rPr>
          <w:sz w:val="20"/>
        </w:rPr>
      </w:pPr>
      <w:r w:rsidRPr="003E6548">
        <w:rPr>
          <w:i/>
          <w:sz w:val="20"/>
        </w:rPr>
        <w:t>Note</w:t>
      </w:r>
      <w:r w:rsidRPr="003E6548">
        <w:rPr>
          <w:sz w:val="20"/>
        </w:rPr>
        <w:tab/>
        <w:t>If the acting president</w:t>
      </w:r>
      <w:r w:rsidR="002664CB">
        <w:rPr>
          <w:sz w:val="20"/>
        </w:rPr>
        <w:t>ial member</w:t>
      </w:r>
      <w:r w:rsidRPr="003E6548">
        <w:rPr>
          <w:sz w:val="20"/>
        </w:rPr>
        <w:t xml:space="preserve"> also holds an appointment as a non-presidential member, he or she does not cease to hold that appointment only because of this acting appointment (see </w:t>
      </w:r>
      <w:r w:rsidRPr="003E6548">
        <w:rPr>
          <w:i/>
          <w:sz w:val="20"/>
        </w:rPr>
        <w:t>Legislation Act 2001</w:t>
      </w:r>
      <w:r w:rsidRPr="003E6548">
        <w:rPr>
          <w:sz w:val="20"/>
        </w:rPr>
        <w:t>, s 223)</w:t>
      </w:r>
    </w:p>
    <w:p w14:paraId="1603A28B" w14:textId="77777777" w:rsidR="00F90658" w:rsidRPr="00F90658" w:rsidRDefault="00F90658" w:rsidP="00F90658">
      <w:pPr>
        <w:tabs>
          <w:tab w:val="left" w:pos="4320"/>
        </w:tabs>
        <w:ind w:left="360"/>
        <w:rPr>
          <w:sz w:val="28"/>
          <w:szCs w:val="24"/>
        </w:rPr>
      </w:pPr>
    </w:p>
    <w:sectPr w:rsidR="00F90658" w:rsidRPr="00F90658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000C" w14:textId="77777777" w:rsidR="008F4F5A" w:rsidRDefault="008F4F5A" w:rsidP="001440B3">
      <w:r>
        <w:separator/>
      </w:r>
    </w:p>
  </w:endnote>
  <w:endnote w:type="continuationSeparator" w:id="0">
    <w:p w14:paraId="0E7E7A93" w14:textId="77777777" w:rsidR="008F4F5A" w:rsidRDefault="008F4F5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2D0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6D3B" w14:textId="28E492FF" w:rsidR="0042011A" w:rsidRPr="00B26F5A" w:rsidRDefault="00B26F5A" w:rsidP="00B26F5A">
    <w:pPr>
      <w:pStyle w:val="Footer"/>
      <w:jc w:val="center"/>
      <w:rPr>
        <w:rFonts w:cs="Arial"/>
        <w:sz w:val="14"/>
      </w:rPr>
    </w:pPr>
    <w:r w:rsidRPr="00B26F5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E876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82EF1" w14:textId="77777777" w:rsidR="008F4F5A" w:rsidRDefault="008F4F5A" w:rsidP="001440B3">
      <w:r>
        <w:separator/>
      </w:r>
    </w:p>
  </w:footnote>
  <w:footnote w:type="continuationSeparator" w:id="0">
    <w:p w14:paraId="68830D7B" w14:textId="77777777" w:rsidR="008F4F5A" w:rsidRDefault="008F4F5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FC3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4E0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948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C07111"/>
    <w:multiLevelType w:val="hybridMultilevel"/>
    <w:tmpl w:val="A4D4FB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F49A1"/>
    <w:multiLevelType w:val="hybridMultilevel"/>
    <w:tmpl w:val="D1B48F8A"/>
    <w:lvl w:ilvl="0" w:tplc="633A2F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CE2346"/>
    <w:multiLevelType w:val="hybridMultilevel"/>
    <w:tmpl w:val="416A1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9B"/>
    <w:multiLevelType w:val="hybridMultilevel"/>
    <w:tmpl w:val="01D479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76A0"/>
    <w:multiLevelType w:val="hybridMultilevel"/>
    <w:tmpl w:val="242C092C"/>
    <w:lvl w:ilvl="0" w:tplc="1D965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C2D51D7"/>
    <w:multiLevelType w:val="hybridMultilevel"/>
    <w:tmpl w:val="FCE0B85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60917"/>
    <w:multiLevelType w:val="hybridMultilevel"/>
    <w:tmpl w:val="6D466D94"/>
    <w:lvl w:ilvl="0" w:tplc="3CC81C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22CB"/>
    <w:multiLevelType w:val="hybridMultilevel"/>
    <w:tmpl w:val="5AAC0E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56130"/>
    <w:multiLevelType w:val="hybridMultilevel"/>
    <w:tmpl w:val="8B0EFD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8326F6C"/>
    <w:multiLevelType w:val="hybridMultilevel"/>
    <w:tmpl w:val="BC64DC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18"/>
  </w:num>
  <w:num w:numId="13">
    <w:abstractNumId w:val="1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F6FD8"/>
    <w:rsid w:val="00122E71"/>
    <w:rsid w:val="00135AC6"/>
    <w:rsid w:val="001440B3"/>
    <w:rsid w:val="00222933"/>
    <w:rsid w:val="002664CB"/>
    <w:rsid w:val="00281AC9"/>
    <w:rsid w:val="00283719"/>
    <w:rsid w:val="003239BA"/>
    <w:rsid w:val="003C0C46"/>
    <w:rsid w:val="003C615D"/>
    <w:rsid w:val="003D5B79"/>
    <w:rsid w:val="0042011A"/>
    <w:rsid w:val="0045277C"/>
    <w:rsid w:val="004C3C2E"/>
    <w:rsid w:val="00525963"/>
    <w:rsid w:val="005763C3"/>
    <w:rsid w:val="00606B38"/>
    <w:rsid w:val="006766EF"/>
    <w:rsid w:val="006F1809"/>
    <w:rsid w:val="008371F7"/>
    <w:rsid w:val="008F4F5A"/>
    <w:rsid w:val="00910F2B"/>
    <w:rsid w:val="00951B76"/>
    <w:rsid w:val="009660A9"/>
    <w:rsid w:val="009738E8"/>
    <w:rsid w:val="00A764C9"/>
    <w:rsid w:val="00AA0EDB"/>
    <w:rsid w:val="00AA35F7"/>
    <w:rsid w:val="00AF5322"/>
    <w:rsid w:val="00B05914"/>
    <w:rsid w:val="00B26F5A"/>
    <w:rsid w:val="00B37303"/>
    <w:rsid w:val="00B55D09"/>
    <w:rsid w:val="00B739C7"/>
    <w:rsid w:val="00B73A83"/>
    <w:rsid w:val="00B77CCA"/>
    <w:rsid w:val="00BB6280"/>
    <w:rsid w:val="00CC4B23"/>
    <w:rsid w:val="00CE668A"/>
    <w:rsid w:val="00E32F87"/>
    <w:rsid w:val="00F90658"/>
    <w:rsid w:val="00FC123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FCA3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AF532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58"/>
    <w:rPr>
      <w:rFonts w:ascii="Calibri" w:hAnsi="Calibr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1671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2021-07-22T02:56:00Z</dcterms:created>
  <dcterms:modified xsi:type="dcterms:W3CDTF">2021-07-22T02:56:00Z</dcterms:modified>
</cp:coreProperties>
</file>