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E7537" w14:textId="77777777" w:rsidR="00B8458F" w:rsidRPr="005004A1" w:rsidRDefault="00B8458F" w:rsidP="00B8458F">
      <w:pPr>
        <w:tabs>
          <w:tab w:val="center" w:pos="4320"/>
          <w:tab w:val="right" w:pos="8640"/>
        </w:tabs>
        <w:spacing w:before="120"/>
      </w:pPr>
      <w:r w:rsidRPr="005004A1">
        <w:t>Australian Capital Territory</w:t>
      </w:r>
    </w:p>
    <w:p w14:paraId="6C039538" w14:textId="57B82630" w:rsidR="00B8458F" w:rsidRPr="005004A1" w:rsidRDefault="00B8458F" w:rsidP="00B8458F">
      <w:pPr>
        <w:tabs>
          <w:tab w:val="left" w:pos="2400"/>
          <w:tab w:val="left" w:pos="2880"/>
        </w:tabs>
        <w:spacing w:before="700" w:after="100"/>
        <w:rPr>
          <w:b/>
          <w:sz w:val="40"/>
          <w:szCs w:val="36"/>
        </w:rPr>
      </w:pPr>
      <w:r w:rsidRPr="005004A1">
        <w:rPr>
          <w:b/>
          <w:sz w:val="40"/>
          <w:szCs w:val="36"/>
        </w:rPr>
        <w:t xml:space="preserve">Planning and Development (Draft Variation </w:t>
      </w:r>
      <w:r>
        <w:rPr>
          <w:b/>
          <w:sz w:val="40"/>
          <w:szCs w:val="36"/>
        </w:rPr>
        <w:t>328</w:t>
      </w:r>
      <w:r w:rsidRPr="005004A1">
        <w:rPr>
          <w:b/>
          <w:sz w:val="40"/>
          <w:szCs w:val="36"/>
        </w:rPr>
        <w:t>) Consultation Notice 2021</w:t>
      </w:r>
    </w:p>
    <w:p w14:paraId="6080882B" w14:textId="5A19F0B3" w:rsidR="00B8458F" w:rsidRPr="005004A1" w:rsidRDefault="00B8458F" w:rsidP="00B8458F">
      <w:pPr>
        <w:spacing w:before="340"/>
        <w:rPr>
          <w:b/>
          <w:vertAlign w:val="superscript"/>
        </w:rPr>
      </w:pPr>
      <w:bookmarkStart w:id="0" w:name="Citation"/>
      <w:r w:rsidRPr="005004A1">
        <w:rPr>
          <w:b/>
        </w:rPr>
        <w:t>Notifiable instrument NI2021</w:t>
      </w:r>
      <w:r w:rsidR="007C3ED3">
        <w:rPr>
          <w:b/>
        </w:rPr>
        <w:t>-</w:t>
      </w:r>
      <w:r w:rsidR="003D7B38">
        <w:rPr>
          <w:b/>
        </w:rPr>
        <w:t>463</w:t>
      </w:r>
    </w:p>
    <w:p w14:paraId="3DF4B928" w14:textId="77777777" w:rsidR="00B8458F" w:rsidRPr="005004A1" w:rsidRDefault="00B8458F" w:rsidP="00B8458F">
      <w:pPr>
        <w:spacing w:before="300"/>
        <w:rPr>
          <w:rFonts w:ascii="Times New Roman" w:hAnsi="Times New Roman"/>
          <w:szCs w:val="24"/>
        </w:rPr>
      </w:pPr>
      <w:r w:rsidRPr="005004A1">
        <w:rPr>
          <w:rFonts w:ascii="Times New Roman" w:hAnsi="Times New Roman"/>
          <w:szCs w:val="24"/>
        </w:rPr>
        <w:t>made under the</w:t>
      </w:r>
    </w:p>
    <w:bookmarkEnd w:id="0"/>
    <w:p w14:paraId="706FFDB5" w14:textId="77777777" w:rsidR="00B8458F" w:rsidRPr="005004A1" w:rsidRDefault="00B8458F" w:rsidP="00B8458F">
      <w:pPr>
        <w:tabs>
          <w:tab w:val="left" w:pos="2600"/>
        </w:tabs>
        <w:spacing w:before="320"/>
        <w:rPr>
          <w:b/>
          <w:sz w:val="20"/>
          <w:vertAlign w:val="superscript"/>
        </w:rPr>
      </w:pPr>
      <w:r w:rsidRPr="005004A1">
        <w:rPr>
          <w:b/>
          <w:sz w:val="20"/>
        </w:rPr>
        <w:t>Planning and Development Act 2007, s 63 (Public consultation—notification)</w:t>
      </w:r>
    </w:p>
    <w:p w14:paraId="13650237" w14:textId="77777777" w:rsidR="00B8458F" w:rsidRPr="005004A1" w:rsidRDefault="00B8458F" w:rsidP="00B8458F">
      <w:pPr>
        <w:pBdr>
          <w:bottom w:val="single" w:sz="12" w:space="1" w:color="auto"/>
        </w:pBdr>
        <w:spacing w:before="60"/>
      </w:pPr>
    </w:p>
    <w:p w14:paraId="2512BC64" w14:textId="77777777" w:rsidR="00B8458F" w:rsidRPr="005004A1" w:rsidRDefault="00B8458F" w:rsidP="00B8458F">
      <w:pPr>
        <w:adjustRightInd w:val="0"/>
        <w:rPr>
          <w:szCs w:val="24"/>
          <w:lang w:eastAsia="en-AU"/>
        </w:rPr>
      </w:pPr>
    </w:p>
    <w:p w14:paraId="5AD21BF2" w14:textId="77777777" w:rsidR="00B8458F" w:rsidRPr="005004A1" w:rsidRDefault="00B8458F" w:rsidP="00B8458F">
      <w:pPr>
        <w:numPr>
          <w:ilvl w:val="0"/>
          <w:numId w:val="34"/>
        </w:numPr>
        <w:adjustRightInd w:val="0"/>
        <w:spacing w:before="60"/>
        <w:ind w:left="720" w:hanging="720"/>
        <w:contextualSpacing/>
        <w:rPr>
          <w:b/>
          <w:szCs w:val="24"/>
          <w:lang w:eastAsia="en-AU"/>
        </w:rPr>
      </w:pPr>
      <w:r w:rsidRPr="005004A1">
        <w:rPr>
          <w:b/>
          <w:szCs w:val="24"/>
          <w:lang w:eastAsia="en-AU"/>
        </w:rPr>
        <w:t xml:space="preserve">Name of instrument </w:t>
      </w:r>
    </w:p>
    <w:p w14:paraId="49870807" w14:textId="29C109A0" w:rsidR="00B8458F" w:rsidRPr="005004A1" w:rsidRDefault="00B8458F" w:rsidP="00B8458F">
      <w:pPr>
        <w:adjustRightInd w:val="0"/>
        <w:spacing w:before="140"/>
        <w:ind w:left="720"/>
        <w:rPr>
          <w:rFonts w:ascii="Times New Roman" w:hAnsi="Times New Roman"/>
          <w:szCs w:val="24"/>
          <w:lang w:eastAsia="en-AU"/>
        </w:rPr>
      </w:pPr>
      <w:r w:rsidRPr="005004A1">
        <w:rPr>
          <w:rFonts w:ascii="Times New Roman" w:hAnsi="Times New Roman"/>
          <w:szCs w:val="24"/>
          <w:lang w:eastAsia="en-AU"/>
        </w:rPr>
        <w:t>This instrument</w:t>
      </w:r>
      <w:r w:rsidRPr="005004A1">
        <w:rPr>
          <w:rFonts w:ascii="Times New Roman" w:hAnsi="Times New Roman"/>
          <w:b/>
          <w:szCs w:val="24"/>
          <w:lang w:eastAsia="en-AU"/>
        </w:rPr>
        <w:t xml:space="preserve"> </w:t>
      </w:r>
      <w:r w:rsidRPr="005004A1">
        <w:rPr>
          <w:rFonts w:ascii="Times New Roman" w:hAnsi="Times New Roman"/>
          <w:szCs w:val="24"/>
          <w:lang w:eastAsia="en-AU"/>
        </w:rPr>
        <w:t xml:space="preserve">is the </w:t>
      </w:r>
      <w:r w:rsidRPr="005004A1">
        <w:rPr>
          <w:rFonts w:ascii="Times New Roman" w:hAnsi="Times New Roman"/>
          <w:i/>
          <w:szCs w:val="24"/>
          <w:lang w:eastAsia="en-AU"/>
        </w:rPr>
        <w:t xml:space="preserve">Planning and Development (Draft Variation </w:t>
      </w:r>
      <w:r>
        <w:rPr>
          <w:rFonts w:ascii="Times New Roman" w:hAnsi="Times New Roman"/>
          <w:i/>
          <w:szCs w:val="24"/>
          <w:lang w:eastAsia="en-AU"/>
        </w:rPr>
        <w:t>328</w:t>
      </w:r>
      <w:r w:rsidRPr="005004A1">
        <w:rPr>
          <w:rFonts w:ascii="Times New Roman" w:hAnsi="Times New Roman"/>
          <w:i/>
          <w:szCs w:val="24"/>
          <w:lang w:eastAsia="en-AU"/>
        </w:rPr>
        <w:t>) Consultation Notice 2021</w:t>
      </w:r>
      <w:r w:rsidRPr="005004A1">
        <w:rPr>
          <w:rFonts w:ascii="Times New Roman" w:hAnsi="Times New Roman"/>
          <w:szCs w:val="24"/>
          <w:lang w:eastAsia="en-AU"/>
        </w:rPr>
        <w:t xml:space="preserve">. </w:t>
      </w:r>
    </w:p>
    <w:p w14:paraId="5C4BCAB6" w14:textId="77777777" w:rsidR="00B8458F" w:rsidRPr="005004A1" w:rsidRDefault="00B8458F" w:rsidP="00B8458F">
      <w:pPr>
        <w:adjustRightInd w:val="0"/>
        <w:spacing w:before="300"/>
        <w:contextualSpacing/>
        <w:rPr>
          <w:b/>
          <w:szCs w:val="24"/>
          <w:lang w:eastAsia="en-AU"/>
        </w:rPr>
      </w:pPr>
    </w:p>
    <w:p w14:paraId="62AC7D9C" w14:textId="77777777" w:rsidR="00B8458F" w:rsidRPr="005004A1" w:rsidRDefault="00B8458F" w:rsidP="00B8458F">
      <w:pPr>
        <w:numPr>
          <w:ilvl w:val="0"/>
          <w:numId w:val="34"/>
        </w:numPr>
        <w:adjustRightInd w:val="0"/>
        <w:spacing w:before="300"/>
        <w:ind w:left="720" w:hanging="720"/>
        <w:contextualSpacing/>
        <w:rPr>
          <w:b/>
          <w:szCs w:val="24"/>
          <w:lang w:eastAsia="en-AU"/>
        </w:rPr>
      </w:pPr>
      <w:r w:rsidRPr="005004A1">
        <w:rPr>
          <w:b/>
          <w:szCs w:val="24"/>
          <w:lang w:eastAsia="en-AU"/>
        </w:rPr>
        <w:t>Draft variation to the Territory Plan</w:t>
      </w:r>
    </w:p>
    <w:p w14:paraId="0E5BAD2E" w14:textId="5FE0F9D2" w:rsidR="00B8458F" w:rsidRDefault="00B8458F" w:rsidP="00B8458F">
      <w:pPr>
        <w:adjustRightInd w:val="0"/>
        <w:spacing w:before="140"/>
        <w:ind w:left="720"/>
        <w:rPr>
          <w:rFonts w:ascii="Times New Roman" w:hAnsi="Times New Roman"/>
        </w:rPr>
      </w:pPr>
      <w:r w:rsidRPr="005004A1">
        <w:rPr>
          <w:rFonts w:ascii="Times New Roman" w:hAnsi="Times New Roman"/>
        </w:rPr>
        <w:t xml:space="preserve">The </w:t>
      </w:r>
      <w:r w:rsidRPr="005004A1">
        <w:rPr>
          <w:rFonts w:ascii="Times New Roman" w:hAnsi="Times New Roman"/>
          <w:szCs w:val="24"/>
          <w:lang w:eastAsia="en-AU"/>
        </w:rPr>
        <w:t>planning</w:t>
      </w:r>
      <w:r w:rsidRPr="005004A1">
        <w:rPr>
          <w:rFonts w:ascii="Times New Roman" w:hAnsi="Times New Roman"/>
        </w:rPr>
        <w:t xml:space="preserve"> and land authority (the </w:t>
      </w:r>
      <w:r w:rsidRPr="005004A1">
        <w:rPr>
          <w:rFonts w:ascii="Times New Roman" w:hAnsi="Times New Roman"/>
          <w:b/>
          <w:i/>
        </w:rPr>
        <w:t>Authority</w:t>
      </w:r>
      <w:r w:rsidRPr="005004A1">
        <w:rPr>
          <w:rFonts w:ascii="Times New Roman" w:hAnsi="Times New Roman"/>
        </w:rPr>
        <w:t xml:space="preserve">) has prepared a draft plan variation </w:t>
      </w:r>
      <w:r>
        <w:rPr>
          <w:rFonts w:ascii="Times New Roman" w:hAnsi="Times New Roman"/>
        </w:rPr>
        <w:t>328</w:t>
      </w:r>
      <w:r w:rsidRPr="005004A1">
        <w:rPr>
          <w:rFonts w:ascii="Times New Roman" w:hAnsi="Times New Roman"/>
        </w:rPr>
        <w:t xml:space="preserve"> –</w:t>
      </w:r>
      <w:r>
        <w:rPr>
          <w:rFonts w:ascii="Times New Roman" w:hAnsi="Times New Roman"/>
        </w:rPr>
        <w:t xml:space="preserve"> Oaks Estate: Zone changes and amendments to the Oaks Estate Precinct Map and Code (revised) </w:t>
      </w:r>
      <w:r w:rsidRPr="005004A1">
        <w:rPr>
          <w:rFonts w:ascii="Times New Roman" w:hAnsi="Times New Roman"/>
        </w:rPr>
        <w:t xml:space="preserve">(the </w:t>
      </w:r>
      <w:r w:rsidRPr="005004A1">
        <w:rPr>
          <w:rFonts w:ascii="Times New Roman" w:hAnsi="Times New Roman"/>
          <w:b/>
          <w:i/>
        </w:rPr>
        <w:t>draft variation</w:t>
      </w:r>
      <w:r w:rsidRPr="005004A1">
        <w:rPr>
          <w:rFonts w:ascii="Times New Roman" w:hAnsi="Times New Roman"/>
        </w:rPr>
        <w:t xml:space="preserve">) to vary the Territory Plan. The draft variation </w:t>
      </w:r>
      <w:r w:rsidR="003F2F56">
        <w:rPr>
          <w:rFonts w:ascii="Times New Roman" w:hAnsi="Times New Roman"/>
        </w:rPr>
        <w:t>proposes</w:t>
      </w:r>
      <w:r>
        <w:rPr>
          <w:rFonts w:ascii="Times New Roman" w:hAnsi="Times New Roman"/>
        </w:rPr>
        <w:t xml:space="preserve"> amendments to the Territory Plan Map for Oaks Estate and the Oaks Estate Precinct Map and Code</w:t>
      </w:r>
      <w:r w:rsidR="003F2F56">
        <w:rPr>
          <w:rFonts w:ascii="Times New Roman" w:hAnsi="Times New Roman"/>
        </w:rPr>
        <w:t xml:space="preserve"> to implement recommendations from the Oaks Estate Master Plan and to respond to public comments </w:t>
      </w:r>
      <w:r w:rsidR="008E1544">
        <w:rPr>
          <w:rFonts w:ascii="Times New Roman" w:hAnsi="Times New Roman"/>
        </w:rPr>
        <w:t>received during previous consultation</w:t>
      </w:r>
      <w:r>
        <w:rPr>
          <w:rFonts w:ascii="Times New Roman" w:hAnsi="Times New Roman"/>
        </w:rPr>
        <w:t xml:space="preserve">. </w:t>
      </w:r>
    </w:p>
    <w:p w14:paraId="6E0F7993" w14:textId="77777777" w:rsidR="00B8458F" w:rsidRDefault="00B8458F" w:rsidP="00B8458F">
      <w:pPr>
        <w:adjustRightInd w:val="0"/>
        <w:spacing w:before="300"/>
        <w:contextualSpacing/>
        <w:rPr>
          <w:rFonts w:ascii="Times New Roman" w:hAnsi="Times New Roman"/>
        </w:rPr>
      </w:pPr>
    </w:p>
    <w:p w14:paraId="62B801A0" w14:textId="77777777" w:rsidR="00B8458F" w:rsidRPr="005004A1" w:rsidRDefault="00B8458F" w:rsidP="00B8458F">
      <w:pPr>
        <w:numPr>
          <w:ilvl w:val="0"/>
          <w:numId w:val="34"/>
        </w:numPr>
        <w:adjustRightInd w:val="0"/>
        <w:spacing w:before="140"/>
        <w:ind w:left="720" w:hanging="720"/>
        <w:contextualSpacing/>
        <w:rPr>
          <w:b/>
          <w:szCs w:val="24"/>
          <w:lang w:eastAsia="en-AU"/>
        </w:rPr>
      </w:pPr>
      <w:r w:rsidRPr="005004A1">
        <w:rPr>
          <w:b/>
          <w:szCs w:val="24"/>
          <w:lang w:eastAsia="en-AU"/>
        </w:rPr>
        <w:t>Documents available for public inspection</w:t>
      </w:r>
    </w:p>
    <w:p w14:paraId="48232F77" w14:textId="77777777" w:rsidR="00B8458F" w:rsidRPr="005004A1" w:rsidRDefault="00B8458F" w:rsidP="00B8458F">
      <w:pPr>
        <w:tabs>
          <w:tab w:val="left" w:pos="1134"/>
        </w:tabs>
        <w:spacing w:before="140"/>
        <w:ind w:left="714" w:hanging="357"/>
        <w:rPr>
          <w:rFonts w:ascii="Times New Roman" w:hAnsi="Times New Roman"/>
          <w:szCs w:val="24"/>
          <w:lang w:eastAsia="en-AU"/>
        </w:rPr>
      </w:pPr>
      <w:r w:rsidRPr="005004A1">
        <w:rPr>
          <w:rFonts w:ascii="Times New Roman" w:hAnsi="Times New Roman"/>
          <w:szCs w:val="24"/>
          <w:lang w:eastAsia="en-AU"/>
        </w:rPr>
        <w:t>(1)</w:t>
      </w:r>
      <w:r w:rsidRPr="005004A1">
        <w:rPr>
          <w:rFonts w:ascii="Times New Roman" w:hAnsi="Times New Roman"/>
          <w:szCs w:val="24"/>
          <w:lang w:eastAsia="en-AU"/>
        </w:rPr>
        <w:tab/>
        <w:t xml:space="preserve">The </w:t>
      </w:r>
      <w:r w:rsidRPr="005004A1">
        <w:rPr>
          <w:rFonts w:ascii="Times New Roman" w:hAnsi="Times New Roman"/>
        </w:rPr>
        <w:t>Authority</w:t>
      </w:r>
      <w:r w:rsidRPr="005004A1">
        <w:rPr>
          <w:rFonts w:ascii="Times New Roman" w:hAnsi="Times New Roman"/>
          <w:szCs w:val="24"/>
          <w:lang w:eastAsia="en-AU"/>
        </w:rPr>
        <w:t xml:space="preserve"> gives notice that the following documents are available for public inspection and purchase:</w:t>
      </w:r>
    </w:p>
    <w:p w14:paraId="08E0C7FE" w14:textId="77777777" w:rsidR="00B8458F" w:rsidRPr="005004A1" w:rsidRDefault="00B8458F" w:rsidP="00B8458F">
      <w:pPr>
        <w:tabs>
          <w:tab w:val="left" w:pos="1843"/>
        </w:tabs>
        <w:adjustRightInd w:val="0"/>
        <w:spacing w:before="140"/>
        <w:ind w:left="1077" w:hanging="357"/>
        <w:contextualSpacing/>
        <w:rPr>
          <w:rFonts w:ascii="Times New Roman" w:hAnsi="Times New Roman"/>
          <w:szCs w:val="24"/>
          <w:lang w:eastAsia="en-AU"/>
        </w:rPr>
      </w:pPr>
      <w:r w:rsidRPr="005004A1">
        <w:rPr>
          <w:rFonts w:ascii="Times New Roman" w:hAnsi="Times New Roman"/>
          <w:szCs w:val="24"/>
          <w:lang w:eastAsia="en-AU"/>
        </w:rPr>
        <w:t xml:space="preserve">(a) </w:t>
      </w:r>
      <w:r w:rsidRPr="005004A1">
        <w:rPr>
          <w:rFonts w:ascii="Times New Roman" w:hAnsi="Times New Roman"/>
          <w:szCs w:val="24"/>
          <w:lang w:eastAsia="en-AU"/>
        </w:rPr>
        <w:tab/>
        <w:t>the draft variation; and</w:t>
      </w:r>
    </w:p>
    <w:p w14:paraId="326513FF" w14:textId="77777777" w:rsidR="00B8458F" w:rsidRPr="005004A1" w:rsidRDefault="00B8458F" w:rsidP="00B8458F">
      <w:pPr>
        <w:tabs>
          <w:tab w:val="left" w:pos="1843"/>
        </w:tabs>
        <w:adjustRightInd w:val="0"/>
        <w:spacing w:before="140"/>
        <w:ind w:left="1077" w:hanging="357"/>
        <w:contextualSpacing/>
        <w:rPr>
          <w:rFonts w:ascii="Times New Roman" w:hAnsi="Times New Roman"/>
          <w:szCs w:val="24"/>
          <w:lang w:eastAsia="en-AU"/>
        </w:rPr>
      </w:pPr>
      <w:r w:rsidRPr="005004A1">
        <w:rPr>
          <w:rFonts w:ascii="Times New Roman" w:hAnsi="Times New Roman"/>
          <w:szCs w:val="24"/>
          <w:lang w:eastAsia="en-AU"/>
        </w:rPr>
        <w:t xml:space="preserve">(b) </w:t>
      </w:r>
      <w:r w:rsidRPr="005004A1">
        <w:rPr>
          <w:rFonts w:ascii="Times New Roman" w:hAnsi="Times New Roman"/>
          <w:szCs w:val="24"/>
          <w:lang w:eastAsia="en-AU"/>
        </w:rPr>
        <w:tab/>
        <w:t>the background papers relating to the draft variation.</w:t>
      </w:r>
    </w:p>
    <w:p w14:paraId="6ABCE45E" w14:textId="617ACDE6" w:rsidR="00B8458F" w:rsidRPr="005004A1" w:rsidRDefault="00B8458F" w:rsidP="00B8458F">
      <w:pPr>
        <w:tabs>
          <w:tab w:val="left" w:pos="1134"/>
        </w:tabs>
        <w:spacing w:before="140"/>
        <w:ind w:left="714" w:hanging="357"/>
        <w:rPr>
          <w:rFonts w:ascii="Times New Roman" w:hAnsi="Times New Roman"/>
          <w:szCs w:val="24"/>
          <w:lang w:eastAsia="en-AU"/>
        </w:rPr>
      </w:pPr>
      <w:r w:rsidRPr="005004A1">
        <w:rPr>
          <w:rFonts w:ascii="Times New Roman" w:hAnsi="Times New Roman"/>
          <w:szCs w:val="24"/>
          <w:lang w:eastAsia="en-AU"/>
        </w:rPr>
        <w:t>(2)</w:t>
      </w:r>
      <w:r w:rsidRPr="005004A1">
        <w:rPr>
          <w:rFonts w:ascii="Times New Roman" w:hAnsi="Times New Roman"/>
          <w:szCs w:val="24"/>
          <w:lang w:eastAsia="en-AU"/>
        </w:rPr>
        <w:tab/>
        <w:t xml:space="preserve">Copies of </w:t>
      </w:r>
      <w:r w:rsidRPr="005004A1">
        <w:rPr>
          <w:rFonts w:ascii="Times New Roman" w:hAnsi="Times New Roman"/>
        </w:rPr>
        <w:t>the</w:t>
      </w:r>
      <w:r w:rsidRPr="005004A1">
        <w:rPr>
          <w:rFonts w:ascii="Times New Roman" w:hAnsi="Times New Roman"/>
          <w:szCs w:val="24"/>
          <w:lang w:eastAsia="en-AU"/>
        </w:rPr>
        <w:t xml:space="preserve"> documents mentioned in section 3 (1</w:t>
      </w:r>
      <w:r w:rsidRPr="005004A1">
        <w:rPr>
          <w:rFonts w:ascii="Times New Roman" w:hAnsi="Times New Roman"/>
        </w:rPr>
        <w:t>) are available for inspection and purchase at Access Canberra, Land Planning and Building Services Shopfront, 8</w:t>
      </w:r>
      <w:r>
        <w:rPr>
          <w:rFonts w:ascii="Times New Roman" w:hAnsi="Times New Roman"/>
        </w:rPr>
        <w:t> </w:t>
      </w:r>
      <w:r w:rsidRPr="005004A1">
        <w:rPr>
          <w:rFonts w:ascii="Times New Roman" w:hAnsi="Times New Roman"/>
        </w:rPr>
        <w:t>Darling Street Mitchell ACT, Monday to Friday (except public holidays) between 8:30am and 4:30pm for the period commencing on the day this</w:t>
      </w:r>
      <w:r w:rsidRPr="005004A1">
        <w:rPr>
          <w:rFonts w:ascii="Times New Roman" w:hAnsi="Times New Roman"/>
          <w:szCs w:val="24"/>
          <w:lang w:eastAsia="en-AU"/>
        </w:rPr>
        <w:t xml:space="preserve"> notice commences and ending </w:t>
      </w:r>
      <w:r w:rsidRPr="001C0D46">
        <w:rPr>
          <w:rFonts w:ascii="Times New Roman" w:hAnsi="Times New Roman"/>
          <w:szCs w:val="24"/>
          <w:lang w:eastAsia="en-AU"/>
        </w:rPr>
        <w:t xml:space="preserve">on </w:t>
      </w:r>
      <w:r w:rsidR="002478C9" w:rsidRPr="002478C9">
        <w:rPr>
          <w:rFonts w:ascii="Times New Roman" w:hAnsi="Times New Roman"/>
          <w:b/>
          <w:bCs/>
          <w:szCs w:val="24"/>
          <w:lang w:eastAsia="en-AU"/>
        </w:rPr>
        <w:t xml:space="preserve">Friday </w:t>
      </w:r>
      <w:r w:rsidR="005B33C5" w:rsidRPr="002478C9">
        <w:rPr>
          <w:rFonts w:ascii="Times New Roman" w:hAnsi="Times New Roman"/>
          <w:b/>
          <w:bCs/>
          <w:szCs w:val="24"/>
          <w:lang w:eastAsia="en-AU"/>
        </w:rPr>
        <w:t>17</w:t>
      </w:r>
      <w:r w:rsidR="005B33C5" w:rsidRPr="001C0D46">
        <w:rPr>
          <w:rFonts w:ascii="Times New Roman" w:hAnsi="Times New Roman"/>
          <w:b/>
          <w:szCs w:val="24"/>
          <w:lang w:eastAsia="en-AU"/>
        </w:rPr>
        <w:t xml:space="preserve"> September</w:t>
      </w:r>
      <w:r w:rsidRPr="001C0D46">
        <w:rPr>
          <w:rFonts w:ascii="Times New Roman" w:hAnsi="Times New Roman"/>
          <w:b/>
          <w:szCs w:val="24"/>
          <w:lang w:eastAsia="en-AU"/>
        </w:rPr>
        <w:t xml:space="preserve"> </w:t>
      </w:r>
      <w:r w:rsidRPr="001C0D46">
        <w:rPr>
          <w:rFonts w:ascii="Times New Roman" w:hAnsi="Times New Roman"/>
          <w:b/>
          <w:bCs/>
          <w:szCs w:val="24"/>
          <w:lang w:eastAsia="en-AU"/>
        </w:rPr>
        <w:t>2021</w:t>
      </w:r>
      <w:r w:rsidRPr="00532E92">
        <w:rPr>
          <w:rFonts w:ascii="Times New Roman" w:hAnsi="Times New Roman"/>
          <w:b/>
          <w:szCs w:val="24"/>
          <w:lang w:eastAsia="en-AU"/>
        </w:rPr>
        <w:t xml:space="preserve"> (</w:t>
      </w:r>
      <w:r w:rsidRPr="005004A1">
        <w:rPr>
          <w:rFonts w:ascii="Times New Roman" w:hAnsi="Times New Roman"/>
          <w:szCs w:val="24"/>
          <w:lang w:eastAsia="en-AU"/>
        </w:rPr>
        <w:t xml:space="preserve">the </w:t>
      </w:r>
      <w:r w:rsidRPr="005004A1">
        <w:rPr>
          <w:rFonts w:ascii="Times New Roman" w:hAnsi="Times New Roman"/>
          <w:b/>
          <w:i/>
          <w:szCs w:val="24"/>
          <w:lang w:eastAsia="en-AU"/>
        </w:rPr>
        <w:t>consultation period</w:t>
      </w:r>
      <w:r w:rsidRPr="005004A1">
        <w:rPr>
          <w:rFonts w:ascii="Times New Roman" w:hAnsi="Times New Roman"/>
          <w:szCs w:val="24"/>
          <w:lang w:eastAsia="en-AU"/>
        </w:rPr>
        <w:t>).</w:t>
      </w:r>
    </w:p>
    <w:p w14:paraId="6B91D5F8" w14:textId="3D8E8A81" w:rsidR="00B8458F" w:rsidRPr="005004A1" w:rsidRDefault="00B8458F" w:rsidP="00B8458F">
      <w:pPr>
        <w:tabs>
          <w:tab w:val="left" w:pos="1134"/>
        </w:tabs>
        <w:spacing w:before="140"/>
        <w:ind w:left="714" w:hanging="357"/>
        <w:rPr>
          <w:rFonts w:ascii="Times New Roman" w:hAnsi="Times New Roman"/>
          <w:color w:val="0000FF"/>
        </w:rPr>
      </w:pPr>
      <w:r w:rsidRPr="005004A1">
        <w:rPr>
          <w:rFonts w:ascii="Times New Roman" w:hAnsi="Times New Roman"/>
          <w:szCs w:val="24"/>
          <w:lang w:eastAsia="en-AU"/>
        </w:rPr>
        <w:t>(3)</w:t>
      </w:r>
      <w:r w:rsidRPr="005004A1">
        <w:rPr>
          <w:rFonts w:ascii="Times New Roman" w:hAnsi="Times New Roman"/>
          <w:szCs w:val="24"/>
          <w:lang w:eastAsia="en-AU"/>
        </w:rPr>
        <w:tab/>
        <w:t xml:space="preserve">Copies of the documents mentioned in section 3 (1) are also available for inspection during the consultation period online at </w:t>
      </w:r>
      <w:hyperlink r:id="rId8" w:history="1">
        <w:r w:rsidRPr="005004A1">
          <w:rPr>
            <w:rFonts w:ascii="Times New Roman" w:hAnsi="Times New Roman"/>
            <w:color w:val="0000FF"/>
            <w:u w:val="single"/>
          </w:rPr>
          <w:t>www.act.gov.au/draftvariations</w:t>
        </w:r>
      </w:hyperlink>
    </w:p>
    <w:p w14:paraId="54CA738B" w14:textId="77777777" w:rsidR="00B8458F" w:rsidRPr="005004A1" w:rsidRDefault="00B8458F" w:rsidP="00B8458F">
      <w:pPr>
        <w:adjustRightInd w:val="0"/>
        <w:spacing w:before="300"/>
        <w:contextualSpacing/>
        <w:rPr>
          <w:rFonts w:ascii="Times New Roman" w:hAnsi="Times New Roman"/>
          <w:color w:val="0000FF"/>
          <w:u w:val="single"/>
        </w:rPr>
      </w:pPr>
    </w:p>
    <w:p w14:paraId="75BF7D6D" w14:textId="77777777" w:rsidR="00B8458F" w:rsidRPr="005004A1" w:rsidRDefault="00B8458F" w:rsidP="00B8458F">
      <w:pPr>
        <w:numPr>
          <w:ilvl w:val="0"/>
          <w:numId w:val="34"/>
        </w:numPr>
        <w:adjustRightInd w:val="0"/>
        <w:spacing w:before="300"/>
        <w:ind w:left="720" w:hanging="720"/>
        <w:contextualSpacing/>
        <w:rPr>
          <w:b/>
          <w:szCs w:val="24"/>
          <w:lang w:eastAsia="en-AU"/>
        </w:rPr>
      </w:pPr>
      <w:r w:rsidRPr="005004A1">
        <w:rPr>
          <w:b/>
          <w:szCs w:val="24"/>
          <w:lang w:eastAsia="en-AU"/>
        </w:rPr>
        <w:t>Invitation to give written comments</w:t>
      </w:r>
    </w:p>
    <w:p w14:paraId="4E3BA7F2" w14:textId="77777777" w:rsidR="00B8458F" w:rsidRDefault="00B8458F" w:rsidP="00B8458F">
      <w:pPr>
        <w:spacing w:before="140"/>
        <w:ind w:left="714" w:hanging="357"/>
        <w:rPr>
          <w:rFonts w:ascii="Times New Roman" w:hAnsi="Times New Roman"/>
        </w:rPr>
      </w:pPr>
      <w:r w:rsidRPr="005004A1">
        <w:rPr>
          <w:rFonts w:ascii="Times New Roman" w:hAnsi="Times New Roman"/>
        </w:rPr>
        <w:t>(1)</w:t>
      </w:r>
      <w:r w:rsidRPr="005004A1">
        <w:rPr>
          <w:rFonts w:ascii="Times New Roman" w:hAnsi="Times New Roman"/>
        </w:rPr>
        <w:tab/>
        <w:t xml:space="preserve">The Authority invites written comments about the draft variation during the consultation period. Comments should include reference to the draft variation and be addressed to the Territory Plan Section of the </w:t>
      </w:r>
      <w:r w:rsidRPr="005004A1">
        <w:rPr>
          <w:rFonts w:ascii="Times New Roman" w:hAnsi="Times New Roman"/>
          <w:szCs w:val="24"/>
          <w:lang w:eastAsia="en-AU"/>
        </w:rPr>
        <w:t>Environment, Planning and Sustainable Development Directorate (</w:t>
      </w:r>
      <w:r w:rsidRPr="005004A1">
        <w:rPr>
          <w:rFonts w:ascii="Times New Roman" w:hAnsi="Times New Roman"/>
          <w:b/>
          <w:i/>
          <w:szCs w:val="24"/>
          <w:lang w:eastAsia="en-AU"/>
        </w:rPr>
        <w:t>EPSDD</w:t>
      </w:r>
      <w:r w:rsidRPr="005004A1">
        <w:rPr>
          <w:rFonts w:ascii="Times New Roman" w:hAnsi="Times New Roman"/>
          <w:szCs w:val="24"/>
          <w:lang w:eastAsia="en-AU"/>
        </w:rPr>
        <w:t>)</w:t>
      </w:r>
      <w:r w:rsidRPr="005004A1">
        <w:rPr>
          <w:rFonts w:ascii="Times New Roman" w:hAnsi="Times New Roman"/>
        </w:rPr>
        <w:t xml:space="preserve">. Please also provide your name and contact details to assist in the assessment of the comments provided and to enable the Authority to contact you in relation to your comments, if required. </w:t>
      </w:r>
    </w:p>
    <w:p w14:paraId="61A6D7BD" w14:textId="77777777" w:rsidR="00B8458F" w:rsidRPr="005004A1" w:rsidRDefault="00B8458F" w:rsidP="00B8458F">
      <w:pPr>
        <w:tabs>
          <w:tab w:val="left" w:pos="1134"/>
        </w:tabs>
        <w:spacing w:before="140"/>
        <w:ind w:left="714" w:hanging="357"/>
        <w:rPr>
          <w:rFonts w:ascii="Times New Roman" w:hAnsi="Times New Roman"/>
        </w:rPr>
      </w:pPr>
      <w:r w:rsidRPr="005004A1">
        <w:rPr>
          <w:rFonts w:ascii="Times New Roman" w:hAnsi="Times New Roman"/>
        </w:rPr>
        <w:lastRenderedPageBreak/>
        <w:t>(2)</w:t>
      </w:r>
      <w:r w:rsidRPr="005004A1">
        <w:rPr>
          <w:rFonts w:ascii="Times New Roman" w:hAnsi="Times New Roman"/>
        </w:rPr>
        <w:tab/>
        <w:t>Written comments should be provided to the Authority by:</w:t>
      </w:r>
    </w:p>
    <w:p w14:paraId="58AF4BEB" w14:textId="20644E62" w:rsidR="00B8458F" w:rsidRPr="005004A1" w:rsidRDefault="00B8458F" w:rsidP="00B8458F">
      <w:pPr>
        <w:spacing w:before="140"/>
        <w:ind w:left="1077" w:hanging="357"/>
        <w:contextualSpacing/>
        <w:rPr>
          <w:rFonts w:ascii="Times New Roman" w:hAnsi="Times New Roman"/>
          <w:szCs w:val="24"/>
        </w:rPr>
      </w:pPr>
      <w:r w:rsidRPr="005004A1">
        <w:rPr>
          <w:rFonts w:ascii="Times New Roman" w:hAnsi="Times New Roman"/>
          <w:szCs w:val="24"/>
        </w:rPr>
        <w:t xml:space="preserve">(a) </w:t>
      </w:r>
      <w:r w:rsidRPr="005004A1">
        <w:rPr>
          <w:rFonts w:ascii="Times New Roman" w:hAnsi="Times New Roman"/>
          <w:szCs w:val="24"/>
        </w:rPr>
        <w:tab/>
        <w:t xml:space="preserve">email to </w:t>
      </w:r>
      <w:hyperlink r:id="rId9" w:history="1">
        <w:r w:rsidRPr="005004A1">
          <w:rPr>
            <w:rFonts w:ascii="Times New Roman" w:hAnsi="Times New Roman"/>
            <w:color w:val="0000FF"/>
            <w:szCs w:val="24"/>
            <w:u w:val="single"/>
          </w:rPr>
          <w:t>terrplan@act.gov.au</w:t>
        </w:r>
      </w:hyperlink>
      <w:r w:rsidRPr="005004A1">
        <w:rPr>
          <w:rFonts w:ascii="Times New Roman" w:hAnsi="Times New Roman"/>
          <w:szCs w:val="24"/>
        </w:rPr>
        <w:t>; or</w:t>
      </w:r>
    </w:p>
    <w:p w14:paraId="5800638A" w14:textId="77777777" w:rsidR="00B8458F" w:rsidRPr="005004A1" w:rsidRDefault="00B8458F" w:rsidP="00B8458F">
      <w:pPr>
        <w:spacing w:before="140"/>
        <w:ind w:left="1077" w:hanging="357"/>
        <w:contextualSpacing/>
        <w:rPr>
          <w:rFonts w:ascii="Times New Roman" w:hAnsi="Times New Roman"/>
          <w:bCs/>
          <w:szCs w:val="24"/>
        </w:rPr>
      </w:pPr>
      <w:r w:rsidRPr="005004A1">
        <w:rPr>
          <w:rFonts w:ascii="Times New Roman" w:hAnsi="Times New Roman"/>
          <w:szCs w:val="24"/>
        </w:rPr>
        <w:t xml:space="preserve">(b) </w:t>
      </w:r>
      <w:r w:rsidRPr="005004A1">
        <w:rPr>
          <w:rFonts w:ascii="Times New Roman" w:hAnsi="Times New Roman"/>
          <w:szCs w:val="24"/>
        </w:rPr>
        <w:tab/>
        <w:t xml:space="preserve">mail to Territory Plan Section, </w:t>
      </w:r>
      <w:r w:rsidRPr="005004A1">
        <w:rPr>
          <w:rFonts w:ascii="Times New Roman" w:hAnsi="Times New Roman"/>
          <w:szCs w:val="24"/>
          <w:lang w:eastAsia="en-AU"/>
        </w:rPr>
        <w:t>EPSDD</w:t>
      </w:r>
      <w:r w:rsidRPr="005004A1">
        <w:rPr>
          <w:rFonts w:ascii="Times New Roman" w:hAnsi="Times New Roman"/>
          <w:szCs w:val="24"/>
        </w:rPr>
        <w:t>, GPO B</w:t>
      </w:r>
      <w:r w:rsidRPr="005004A1">
        <w:rPr>
          <w:rFonts w:ascii="Times New Roman" w:hAnsi="Times New Roman"/>
          <w:bCs/>
          <w:szCs w:val="24"/>
        </w:rPr>
        <w:t>ox 158, Canberra, ACT 2601; or</w:t>
      </w:r>
    </w:p>
    <w:p w14:paraId="21F797ED" w14:textId="77777777" w:rsidR="00B8458F" w:rsidRPr="005004A1" w:rsidRDefault="00B8458F" w:rsidP="00B8458F">
      <w:pPr>
        <w:spacing w:before="140"/>
        <w:ind w:left="1077" w:hanging="357"/>
        <w:contextualSpacing/>
        <w:rPr>
          <w:rFonts w:ascii="Times New Roman" w:hAnsi="Times New Roman"/>
        </w:rPr>
      </w:pPr>
      <w:r w:rsidRPr="005004A1">
        <w:rPr>
          <w:rFonts w:ascii="Times New Roman" w:hAnsi="Times New Roman"/>
          <w:bCs/>
          <w:szCs w:val="24"/>
        </w:rPr>
        <w:t xml:space="preserve">(c) </w:t>
      </w:r>
      <w:r w:rsidRPr="005004A1">
        <w:rPr>
          <w:rFonts w:ascii="Times New Roman" w:hAnsi="Times New Roman"/>
          <w:bCs/>
          <w:szCs w:val="24"/>
        </w:rPr>
        <w:tab/>
      </w:r>
      <w:r w:rsidRPr="005004A1">
        <w:rPr>
          <w:rFonts w:ascii="Times New Roman" w:hAnsi="Times New Roman"/>
        </w:rPr>
        <w:t>hand delivery to Access Canberra</w:t>
      </w:r>
      <w:bookmarkStart w:id="1" w:name="_Hlk62034038"/>
      <w:r w:rsidRPr="005004A1">
        <w:rPr>
          <w:rFonts w:ascii="Times New Roman" w:hAnsi="Times New Roman"/>
        </w:rPr>
        <w:t>, Land Planning and Building Services Shopfront, 8 Darling Street</w:t>
      </w:r>
      <w:r>
        <w:rPr>
          <w:rFonts w:ascii="Times New Roman" w:hAnsi="Times New Roman"/>
        </w:rPr>
        <w:t>,</w:t>
      </w:r>
      <w:r w:rsidRPr="005004A1">
        <w:rPr>
          <w:rFonts w:ascii="Times New Roman" w:hAnsi="Times New Roman"/>
        </w:rPr>
        <w:t xml:space="preserve"> Mitchell ACT</w:t>
      </w:r>
      <w:bookmarkEnd w:id="1"/>
      <w:r>
        <w:rPr>
          <w:rFonts w:ascii="Times New Roman" w:hAnsi="Times New Roman"/>
        </w:rPr>
        <w:t>.</w:t>
      </w:r>
    </w:p>
    <w:p w14:paraId="328C1D11" w14:textId="77777777" w:rsidR="00B8458F" w:rsidRPr="005004A1" w:rsidRDefault="00B8458F" w:rsidP="00B8458F">
      <w:pPr>
        <w:spacing w:before="140"/>
        <w:ind w:left="1440" w:hanging="720"/>
        <w:rPr>
          <w:rFonts w:ascii="Times New Roman" w:hAnsi="Times New Roman"/>
          <w:sz w:val="20"/>
          <w:lang w:eastAsia="en-AU"/>
        </w:rPr>
      </w:pPr>
      <w:r w:rsidRPr="005004A1">
        <w:rPr>
          <w:rFonts w:ascii="Times New Roman" w:hAnsi="Times New Roman"/>
          <w:i/>
          <w:sz w:val="20"/>
          <w:lang w:eastAsia="en-AU"/>
        </w:rPr>
        <w:t>Note</w:t>
      </w:r>
      <w:r w:rsidRPr="005004A1">
        <w:rPr>
          <w:rFonts w:ascii="Times New Roman" w:hAnsi="Times New Roman"/>
          <w:i/>
          <w:sz w:val="20"/>
          <w:lang w:eastAsia="en-AU"/>
        </w:rPr>
        <w:tab/>
      </w:r>
      <w:r w:rsidRPr="005004A1">
        <w:rPr>
          <w:rFonts w:ascii="Times New Roman" w:hAnsi="Times New Roman"/>
          <w:sz w:val="20"/>
          <w:lang w:eastAsia="en-AU"/>
        </w:rPr>
        <w:t xml:space="preserve">All personal information will be managed in accordance with the </w:t>
      </w:r>
      <w:r w:rsidRPr="005004A1">
        <w:rPr>
          <w:rFonts w:ascii="Times New Roman" w:hAnsi="Times New Roman"/>
          <w:i/>
          <w:sz w:val="20"/>
          <w:lang w:eastAsia="en-AU"/>
        </w:rPr>
        <w:t>Information Privacy Act 2014</w:t>
      </w:r>
      <w:r w:rsidRPr="005004A1">
        <w:rPr>
          <w:rFonts w:ascii="Times New Roman" w:hAnsi="Times New Roman"/>
          <w:sz w:val="20"/>
          <w:lang w:eastAsia="en-AU"/>
        </w:rPr>
        <w:t xml:space="preserve"> and the EPSDD </w:t>
      </w:r>
      <w:r w:rsidRPr="005004A1">
        <w:rPr>
          <w:rFonts w:ascii="Times New Roman" w:hAnsi="Times New Roman"/>
          <w:i/>
          <w:sz w:val="20"/>
          <w:lang w:eastAsia="en-AU"/>
        </w:rPr>
        <w:t>Information Privacy Policy</w:t>
      </w:r>
      <w:r w:rsidRPr="005004A1">
        <w:rPr>
          <w:rFonts w:ascii="Times New Roman" w:hAnsi="Times New Roman"/>
          <w:sz w:val="20"/>
          <w:lang w:eastAsia="en-AU"/>
        </w:rPr>
        <w:t xml:space="preserve"> which are available through the EPSDD website.</w:t>
      </w:r>
    </w:p>
    <w:p w14:paraId="4443D0F8" w14:textId="77777777" w:rsidR="00B8458F" w:rsidRPr="005004A1" w:rsidRDefault="00B8458F" w:rsidP="00B8458F">
      <w:pPr>
        <w:adjustRightInd w:val="0"/>
        <w:spacing w:before="300"/>
        <w:contextualSpacing/>
        <w:rPr>
          <w:rFonts w:ascii="Times New Roman" w:hAnsi="Times New Roman"/>
          <w:sz w:val="20"/>
          <w:lang w:eastAsia="en-AU"/>
        </w:rPr>
      </w:pPr>
    </w:p>
    <w:p w14:paraId="78B491FB" w14:textId="77777777" w:rsidR="00B8458F" w:rsidRPr="005004A1" w:rsidRDefault="00B8458F" w:rsidP="00B8458F">
      <w:pPr>
        <w:numPr>
          <w:ilvl w:val="0"/>
          <w:numId w:val="34"/>
        </w:numPr>
        <w:adjustRightInd w:val="0"/>
        <w:spacing w:before="300"/>
        <w:ind w:left="720" w:hanging="720"/>
        <w:contextualSpacing/>
        <w:rPr>
          <w:b/>
          <w:szCs w:val="24"/>
          <w:lang w:eastAsia="en-AU"/>
        </w:rPr>
      </w:pPr>
      <w:r w:rsidRPr="005004A1">
        <w:rPr>
          <w:b/>
          <w:szCs w:val="24"/>
          <w:lang w:eastAsia="en-AU"/>
        </w:rPr>
        <w:t>Public inspection of written comments</w:t>
      </w:r>
    </w:p>
    <w:p w14:paraId="42514CDC" w14:textId="431FBF12" w:rsidR="00B8458F" w:rsidRPr="005004A1" w:rsidRDefault="00B8458F" w:rsidP="00B8458F">
      <w:pPr>
        <w:tabs>
          <w:tab w:val="left" w:pos="1134"/>
        </w:tabs>
        <w:spacing w:before="140"/>
        <w:ind w:left="714" w:hanging="357"/>
        <w:rPr>
          <w:rFonts w:ascii="Times New Roman" w:hAnsi="Times New Roman"/>
          <w:szCs w:val="24"/>
          <w:lang w:eastAsia="en-AU"/>
        </w:rPr>
      </w:pPr>
      <w:r w:rsidRPr="005004A1">
        <w:rPr>
          <w:rFonts w:ascii="Times New Roman" w:hAnsi="Times New Roman"/>
        </w:rPr>
        <w:t>(1)</w:t>
      </w:r>
      <w:r w:rsidRPr="005004A1">
        <w:rPr>
          <w:rFonts w:ascii="Times New Roman" w:hAnsi="Times New Roman"/>
        </w:rPr>
        <w:tab/>
        <w:t xml:space="preserve">Copies of written comments about the draft variation given in response to the invitation in section </w:t>
      </w:r>
      <w:r>
        <w:rPr>
          <w:rFonts w:ascii="Times New Roman" w:hAnsi="Times New Roman"/>
        </w:rPr>
        <w:t>4</w:t>
      </w:r>
      <w:r w:rsidRPr="005004A1">
        <w:rPr>
          <w:rFonts w:ascii="Times New Roman" w:hAnsi="Times New Roman"/>
        </w:rPr>
        <w:t>, or otherwise, or received from the National Capital Authority will be available (unless exempted) for public inspection for a period of at least 15 working days starting 10 working days after the day the consultation period ends, at</w:t>
      </w:r>
      <w:r w:rsidRPr="005004A1">
        <w:rPr>
          <w:rFonts w:ascii="Times New Roman" w:hAnsi="Times New Roman"/>
          <w:szCs w:val="24"/>
          <w:lang w:eastAsia="en-AU"/>
        </w:rPr>
        <w:t xml:space="preserve"> Access Canberra</w:t>
      </w:r>
      <w:r w:rsidRPr="005004A1">
        <w:rPr>
          <w:rFonts w:ascii="Times New Roman" w:hAnsi="Times New Roman"/>
        </w:rPr>
        <w:t>, Land Planning and Building Services Shopfront, 8 Darling Street</w:t>
      </w:r>
      <w:r>
        <w:rPr>
          <w:rFonts w:ascii="Times New Roman" w:hAnsi="Times New Roman"/>
        </w:rPr>
        <w:t>,</w:t>
      </w:r>
      <w:r w:rsidRPr="005004A1">
        <w:rPr>
          <w:rFonts w:ascii="Times New Roman" w:hAnsi="Times New Roman"/>
        </w:rPr>
        <w:t xml:space="preserve"> Mitchell</w:t>
      </w:r>
      <w:r w:rsidRPr="005004A1">
        <w:rPr>
          <w:rFonts w:ascii="Times New Roman" w:hAnsi="Times New Roman"/>
          <w:szCs w:val="24"/>
          <w:lang w:eastAsia="en-AU"/>
        </w:rPr>
        <w:t xml:space="preserve">, Monday to Friday (except public holidays) between 8:30am and 4:30pm and may be published on the EPSDD website at </w:t>
      </w:r>
      <w:hyperlink r:id="rId10" w:history="1">
        <w:r w:rsidRPr="005004A1">
          <w:rPr>
            <w:rFonts w:ascii="Times New Roman" w:hAnsi="Times New Roman"/>
            <w:color w:val="0000FF"/>
            <w:szCs w:val="24"/>
            <w:u w:val="single"/>
            <w:lang w:eastAsia="en-AU"/>
          </w:rPr>
          <w:t>www.planning.act.gov.au</w:t>
        </w:r>
      </w:hyperlink>
      <w:r w:rsidRPr="005004A1">
        <w:rPr>
          <w:rFonts w:ascii="Times New Roman" w:hAnsi="Times New Roman"/>
          <w:szCs w:val="24"/>
          <w:lang w:eastAsia="en-AU"/>
        </w:rPr>
        <w:t xml:space="preserve">. </w:t>
      </w:r>
    </w:p>
    <w:p w14:paraId="43FE655E" w14:textId="77777777" w:rsidR="00B8458F" w:rsidRDefault="00B8458F" w:rsidP="00B8458F">
      <w:pPr>
        <w:tabs>
          <w:tab w:val="left" w:pos="1134"/>
        </w:tabs>
        <w:spacing w:before="140"/>
        <w:ind w:left="714" w:hanging="357"/>
        <w:rPr>
          <w:rFonts w:ascii="Times New Roman" w:hAnsi="Times New Roman"/>
        </w:rPr>
      </w:pPr>
      <w:r w:rsidRPr="005004A1">
        <w:rPr>
          <w:rFonts w:ascii="Times New Roman" w:hAnsi="Times New Roman"/>
        </w:rPr>
        <w:t>(2)</w:t>
      </w:r>
      <w:r w:rsidRPr="005004A1">
        <w:rPr>
          <w:rFonts w:ascii="Times New Roman" w:hAnsi="Times New Roman"/>
        </w:rPr>
        <w:tab/>
        <w:t xml:space="preserve">You may apply under section 411 of the </w:t>
      </w:r>
      <w:r w:rsidRPr="005004A1">
        <w:rPr>
          <w:rFonts w:ascii="Times New Roman" w:hAnsi="Times New Roman"/>
          <w:i/>
        </w:rPr>
        <w:t>Planning and Development Act 2007</w:t>
      </w:r>
      <w:r w:rsidRPr="005004A1">
        <w:rPr>
          <w:rFonts w:ascii="Times New Roman" w:hAnsi="Times New Roman"/>
        </w:rPr>
        <w:t xml:space="preserve"> (the</w:t>
      </w:r>
      <w:r w:rsidRPr="005004A1">
        <w:rPr>
          <w:rFonts w:ascii="Times New Roman" w:hAnsi="Times New Roman"/>
          <w:b/>
        </w:rPr>
        <w:t xml:space="preserve"> </w:t>
      </w:r>
      <w:r w:rsidRPr="005004A1">
        <w:rPr>
          <w:rFonts w:ascii="Times New Roman" w:hAnsi="Times New Roman"/>
          <w:b/>
          <w:i/>
        </w:rPr>
        <w:t>Act</w:t>
      </w:r>
      <w:r w:rsidRPr="005004A1">
        <w:rPr>
          <w:rFonts w:ascii="Times New Roman" w:hAnsi="Times New Roman"/>
        </w:rPr>
        <w:t>) for part of your consultation comments to be excluded from being made available to the public. A request for exclusion under this section must be in writing, clearly identifying what you are seeking to exclude and how the request satisfies the exclusion criteria. Please note that your name and contact details and other personal information will not be made public unless you request otherwise.</w:t>
      </w:r>
    </w:p>
    <w:p w14:paraId="1183B200" w14:textId="77777777" w:rsidR="00B8458F" w:rsidRPr="005004A1" w:rsidRDefault="00B8458F" w:rsidP="00B8458F">
      <w:pPr>
        <w:adjustRightInd w:val="0"/>
        <w:spacing w:before="300"/>
        <w:contextualSpacing/>
        <w:rPr>
          <w:rFonts w:ascii="Times New Roman" w:hAnsi="Times New Roman"/>
        </w:rPr>
      </w:pPr>
    </w:p>
    <w:p w14:paraId="04505E3B" w14:textId="77777777" w:rsidR="00B8458F" w:rsidRPr="005004A1" w:rsidRDefault="00B8458F" w:rsidP="00B8458F">
      <w:pPr>
        <w:numPr>
          <w:ilvl w:val="0"/>
          <w:numId w:val="34"/>
        </w:numPr>
        <w:adjustRightInd w:val="0"/>
        <w:spacing w:before="300"/>
        <w:ind w:left="720" w:hanging="720"/>
        <w:contextualSpacing/>
        <w:rPr>
          <w:b/>
          <w:szCs w:val="24"/>
          <w:lang w:eastAsia="en-AU"/>
        </w:rPr>
      </w:pPr>
      <w:r w:rsidRPr="005004A1">
        <w:rPr>
          <w:b/>
          <w:szCs w:val="24"/>
          <w:lang w:eastAsia="en-AU"/>
        </w:rPr>
        <w:t>Effect of the draft variation</w:t>
      </w:r>
    </w:p>
    <w:p w14:paraId="1A3BA1B4" w14:textId="77777777" w:rsidR="00B8458F" w:rsidRPr="00B40B42" w:rsidRDefault="00B8458F" w:rsidP="00B8458F">
      <w:pPr>
        <w:spacing w:before="140"/>
        <w:ind w:left="720"/>
        <w:rPr>
          <w:rFonts w:ascii="Times New Roman" w:hAnsi="Times New Roman"/>
          <w:szCs w:val="24"/>
        </w:rPr>
      </w:pPr>
      <w:r w:rsidRPr="00B40B42">
        <w:rPr>
          <w:rFonts w:ascii="Times New Roman" w:hAnsi="Times New Roman"/>
          <w:szCs w:val="24"/>
        </w:rPr>
        <w:t>Section 65 of the Act applies to the draft variation. This means that the Territory, the Executive, a Minister or a territory authority must not, during the defined period, do or approve the doing of anything that would be inconsistent with the Territory Plan if it were varied in accordance with the draft variation.</w:t>
      </w:r>
    </w:p>
    <w:p w14:paraId="7CB72691" w14:textId="77777777" w:rsidR="00B8458F" w:rsidRPr="00AB2BCD" w:rsidRDefault="00B8458F" w:rsidP="00B8458F">
      <w:pPr>
        <w:spacing w:before="140"/>
        <w:ind w:left="1440" w:hanging="720"/>
        <w:rPr>
          <w:rFonts w:ascii="Times New Roman" w:eastAsiaTheme="minorHAnsi" w:hAnsi="Times New Roman"/>
          <w:sz w:val="20"/>
        </w:rPr>
      </w:pPr>
      <w:r w:rsidRPr="00AB2BCD">
        <w:rPr>
          <w:rFonts w:ascii="Times New Roman" w:hAnsi="Times New Roman"/>
          <w:i/>
          <w:sz w:val="20"/>
        </w:rPr>
        <w:t>Note</w:t>
      </w:r>
      <w:r w:rsidRPr="00AB2BCD">
        <w:rPr>
          <w:rFonts w:ascii="Times New Roman" w:hAnsi="Times New Roman"/>
          <w:sz w:val="20"/>
        </w:rPr>
        <w:tab/>
      </w:r>
      <w:r w:rsidRPr="00AB2BCD">
        <w:rPr>
          <w:rFonts w:ascii="Times New Roman" w:hAnsi="Times New Roman"/>
          <w:b/>
          <w:i/>
          <w:sz w:val="20"/>
        </w:rPr>
        <w:t>Defined period</w:t>
      </w:r>
      <w:r w:rsidRPr="00AB2BCD">
        <w:rPr>
          <w:rFonts w:ascii="Times New Roman" w:hAnsi="Times New Roman"/>
          <w:sz w:val="20"/>
        </w:rPr>
        <w:t xml:space="preserve">, for a draft variation—see the </w:t>
      </w:r>
      <w:r w:rsidRPr="00AB2BCD">
        <w:rPr>
          <w:rFonts w:ascii="Times New Roman" w:hAnsi="Times New Roman"/>
          <w:i/>
          <w:sz w:val="20"/>
        </w:rPr>
        <w:t xml:space="preserve">Planning and Development Act </w:t>
      </w:r>
      <w:r>
        <w:rPr>
          <w:rFonts w:ascii="Times New Roman" w:hAnsi="Times New Roman"/>
          <w:i/>
          <w:sz w:val="20"/>
        </w:rPr>
        <w:t>200</w:t>
      </w:r>
      <w:r w:rsidRPr="00AB2BCD">
        <w:rPr>
          <w:rFonts w:ascii="Times New Roman" w:hAnsi="Times New Roman"/>
          <w:i/>
          <w:sz w:val="20"/>
        </w:rPr>
        <w:t>7</w:t>
      </w:r>
      <w:r w:rsidRPr="00AB2BCD">
        <w:rPr>
          <w:rFonts w:ascii="Times New Roman" w:hAnsi="Times New Roman"/>
          <w:sz w:val="20"/>
        </w:rPr>
        <w:t>, s</w:t>
      </w:r>
      <w:r>
        <w:rPr>
          <w:rFonts w:ascii="Times New Roman" w:hAnsi="Times New Roman"/>
          <w:sz w:val="20"/>
        </w:rPr>
        <w:t>ection </w:t>
      </w:r>
      <w:r w:rsidRPr="00AB2BCD">
        <w:rPr>
          <w:rFonts w:ascii="Times New Roman" w:hAnsi="Times New Roman"/>
          <w:sz w:val="20"/>
        </w:rPr>
        <w:t>65 (3).</w:t>
      </w:r>
    </w:p>
    <w:p w14:paraId="194F8103" w14:textId="77777777" w:rsidR="00B8458F" w:rsidRPr="005004A1" w:rsidRDefault="00B8458F" w:rsidP="00B8458F">
      <w:pPr>
        <w:adjustRightInd w:val="0"/>
        <w:spacing w:before="300"/>
        <w:contextualSpacing/>
        <w:rPr>
          <w:rFonts w:ascii="Times New Roman" w:hAnsi="Times New Roman"/>
          <w:szCs w:val="24"/>
        </w:rPr>
      </w:pPr>
    </w:p>
    <w:p w14:paraId="1A151F24" w14:textId="77777777" w:rsidR="00B8458F" w:rsidRPr="005004A1" w:rsidRDefault="00B8458F" w:rsidP="00B8458F">
      <w:pPr>
        <w:numPr>
          <w:ilvl w:val="0"/>
          <w:numId w:val="34"/>
        </w:numPr>
        <w:adjustRightInd w:val="0"/>
        <w:ind w:left="720" w:hanging="720"/>
        <w:rPr>
          <w:b/>
          <w:szCs w:val="24"/>
          <w:lang w:eastAsia="en-AU"/>
        </w:rPr>
      </w:pPr>
      <w:r w:rsidRPr="005004A1">
        <w:rPr>
          <w:b/>
          <w:szCs w:val="24"/>
          <w:lang w:eastAsia="en-AU"/>
        </w:rPr>
        <w:t>Obtaining further information</w:t>
      </w:r>
    </w:p>
    <w:p w14:paraId="375873C2" w14:textId="33F1FB98" w:rsidR="00B8458F" w:rsidRDefault="00B8458F" w:rsidP="00B8458F">
      <w:pPr>
        <w:spacing w:before="140"/>
        <w:ind w:left="720"/>
        <w:rPr>
          <w:rFonts w:ascii="Times New Roman" w:hAnsi="Times New Roman"/>
          <w:szCs w:val="24"/>
        </w:rPr>
      </w:pPr>
      <w:r w:rsidRPr="005004A1">
        <w:rPr>
          <w:rFonts w:ascii="Times New Roman" w:hAnsi="Times New Roman"/>
          <w:szCs w:val="24"/>
        </w:rPr>
        <w:t xml:space="preserve">Further information about the draft variation can be obtained through email correspondence with the Territory Plan Section, EPSDD, at </w:t>
      </w:r>
      <w:hyperlink r:id="rId11" w:history="1">
        <w:r w:rsidR="004523B8" w:rsidRPr="004523B8">
          <w:rPr>
            <w:rStyle w:val="Hyperlink"/>
          </w:rPr>
          <w:t>mailto:</w:t>
        </w:r>
      </w:hyperlink>
      <w:r w:rsidRPr="005004A1">
        <w:rPr>
          <w:rFonts w:ascii="Times New Roman" w:hAnsi="Times New Roman"/>
          <w:color w:val="0000FF"/>
          <w:szCs w:val="24"/>
          <w:u w:val="single"/>
        </w:rPr>
        <w:t>terrplan@act.gov.au</w:t>
      </w:r>
      <w:r w:rsidRPr="005004A1">
        <w:rPr>
          <w:rFonts w:ascii="Times New Roman" w:hAnsi="Times New Roman"/>
          <w:szCs w:val="24"/>
        </w:rPr>
        <w:t xml:space="preserve"> A reference to the draft variation should be included in any email.</w:t>
      </w:r>
    </w:p>
    <w:p w14:paraId="575D9E7C" w14:textId="77777777" w:rsidR="00B8458F" w:rsidRPr="005004A1" w:rsidRDefault="00B8458F" w:rsidP="00B8458F">
      <w:pPr>
        <w:adjustRightInd w:val="0"/>
        <w:spacing w:before="300"/>
        <w:contextualSpacing/>
        <w:rPr>
          <w:rFonts w:ascii="Times New Roman" w:hAnsi="Times New Roman"/>
          <w:szCs w:val="24"/>
        </w:rPr>
      </w:pPr>
    </w:p>
    <w:p w14:paraId="3D95E00D" w14:textId="77777777" w:rsidR="00B8458F" w:rsidRPr="005004A1" w:rsidRDefault="00B8458F" w:rsidP="00B8458F">
      <w:pPr>
        <w:numPr>
          <w:ilvl w:val="0"/>
          <w:numId w:val="34"/>
        </w:numPr>
        <w:adjustRightInd w:val="0"/>
        <w:ind w:left="720" w:hanging="720"/>
        <w:rPr>
          <w:b/>
          <w:i/>
        </w:rPr>
      </w:pPr>
      <w:r w:rsidRPr="005004A1">
        <w:rPr>
          <w:b/>
        </w:rPr>
        <w:t>Dictionary</w:t>
      </w:r>
    </w:p>
    <w:p w14:paraId="39C126DE" w14:textId="77777777" w:rsidR="00B8458F" w:rsidRPr="005004A1" w:rsidRDefault="00B8458F" w:rsidP="00B8458F">
      <w:pPr>
        <w:spacing w:before="140"/>
        <w:ind w:left="720"/>
        <w:rPr>
          <w:rFonts w:ascii="Times New Roman" w:hAnsi="Times New Roman"/>
        </w:rPr>
      </w:pPr>
      <w:r w:rsidRPr="005004A1">
        <w:rPr>
          <w:rFonts w:ascii="Times New Roman" w:hAnsi="Times New Roman"/>
        </w:rPr>
        <w:t>In this instrument:</w:t>
      </w:r>
    </w:p>
    <w:p w14:paraId="41FCEBD0" w14:textId="3A1F7F3B" w:rsidR="00B8458F" w:rsidRPr="005004A1" w:rsidRDefault="00B8458F" w:rsidP="00B8458F">
      <w:pPr>
        <w:spacing w:before="140"/>
        <w:ind w:left="720"/>
        <w:rPr>
          <w:rFonts w:ascii="Times New Roman" w:hAnsi="Times New Roman"/>
          <w:b/>
          <w:i/>
        </w:rPr>
      </w:pPr>
      <w:r w:rsidRPr="005004A1">
        <w:rPr>
          <w:rFonts w:ascii="Times New Roman" w:hAnsi="Times New Roman"/>
          <w:b/>
          <w:i/>
        </w:rPr>
        <w:t>draft plan variation </w:t>
      </w:r>
      <w:r>
        <w:rPr>
          <w:rFonts w:ascii="Times New Roman" w:hAnsi="Times New Roman"/>
          <w:b/>
          <w:i/>
        </w:rPr>
        <w:t>328</w:t>
      </w:r>
      <w:r w:rsidRPr="005004A1">
        <w:rPr>
          <w:rFonts w:ascii="Times New Roman" w:hAnsi="Times New Roman"/>
          <w:b/>
          <w:i/>
        </w:rPr>
        <w:t xml:space="preserve"> – </w:t>
      </w:r>
      <w:r>
        <w:rPr>
          <w:rFonts w:ascii="Times New Roman" w:hAnsi="Times New Roman"/>
          <w:b/>
          <w:i/>
        </w:rPr>
        <w:t xml:space="preserve">Oaks Estate: </w:t>
      </w:r>
      <w:r w:rsidRPr="009D0060">
        <w:rPr>
          <w:rFonts w:ascii="Times New Roman" w:hAnsi="Times New Roman"/>
          <w:b/>
          <w:i/>
        </w:rPr>
        <w:t>Zone changes and amendments to the Oaks Estate Precinct Map and Code (revised)</w:t>
      </w:r>
      <w:r>
        <w:rPr>
          <w:rFonts w:ascii="Times New Roman" w:hAnsi="Times New Roman"/>
        </w:rPr>
        <w:t xml:space="preserve"> </w:t>
      </w:r>
      <w:r w:rsidRPr="005004A1">
        <w:rPr>
          <w:rFonts w:ascii="Times New Roman" w:hAnsi="Times New Roman"/>
        </w:rPr>
        <w:t xml:space="preserve">means the draft plan variation </w:t>
      </w:r>
      <w:r>
        <w:rPr>
          <w:rFonts w:ascii="Times New Roman" w:hAnsi="Times New Roman"/>
        </w:rPr>
        <w:t>in S</w:t>
      </w:r>
      <w:r w:rsidRPr="005004A1">
        <w:rPr>
          <w:rFonts w:ascii="Times New Roman" w:hAnsi="Times New Roman"/>
        </w:rPr>
        <w:t>chedule</w:t>
      </w:r>
      <w:r>
        <w:rPr>
          <w:rFonts w:ascii="Times New Roman" w:hAnsi="Times New Roman"/>
        </w:rPr>
        <w:t xml:space="preserve"> 1</w:t>
      </w:r>
      <w:r w:rsidRPr="005004A1">
        <w:rPr>
          <w:rFonts w:ascii="Times New Roman" w:hAnsi="Times New Roman"/>
        </w:rPr>
        <w:t xml:space="preserve">.  </w:t>
      </w:r>
    </w:p>
    <w:p w14:paraId="1EEF6A40" w14:textId="450FF73C" w:rsidR="00B8458F" w:rsidRDefault="00B8458F" w:rsidP="00B8458F">
      <w:pPr>
        <w:adjustRightInd w:val="0"/>
        <w:ind w:left="851" w:hanging="873"/>
        <w:rPr>
          <w:i/>
          <w:szCs w:val="24"/>
          <w:lang w:eastAsia="en-AU"/>
        </w:rPr>
      </w:pPr>
    </w:p>
    <w:p w14:paraId="108C87ED" w14:textId="7A473B61" w:rsidR="001C0D46" w:rsidRDefault="001C0D46" w:rsidP="00B8458F">
      <w:pPr>
        <w:adjustRightInd w:val="0"/>
        <w:ind w:left="851" w:hanging="873"/>
        <w:rPr>
          <w:i/>
          <w:szCs w:val="24"/>
          <w:lang w:eastAsia="en-AU"/>
        </w:rPr>
      </w:pPr>
    </w:p>
    <w:p w14:paraId="19BDDF7E" w14:textId="77777777" w:rsidR="001C0D46" w:rsidRDefault="001C0D46" w:rsidP="00B8458F">
      <w:pPr>
        <w:adjustRightInd w:val="0"/>
        <w:ind w:left="851" w:hanging="873"/>
        <w:rPr>
          <w:i/>
          <w:szCs w:val="24"/>
          <w:lang w:eastAsia="en-AU"/>
        </w:rPr>
      </w:pPr>
    </w:p>
    <w:p w14:paraId="6237B037" w14:textId="4417CE1A" w:rsidR="00B8458F" w:rsidRPr="005004A1" w:rsidRDefault="000E3964" w:rsidP="00B8458F">
      <w:pPr>
        <w:rPr>
          <w:rFonts w:ascii="Times New Roman" w:hAnsi="Times New Roman"/>
          <w:szCs w:val="24"/>
        </w:rPr>
      </w:pPr>
      <w:r>
        <w:rPr>
          <w:rFonts w:ascii="Times New Roman" w:hAnsi="Times New Roman"/>
          <w:szCs w:val="24"/>
        </w:rPr>
        <w:t xml:space="preserve">Dr </w:t>
      </w:r>
      <w:r w:rsidR="001C0D46">
        <w:rPr>
          <w:rFonts w:ascii="Times New Roman" w:hAnsi="Times New Roman"/>
          <w:szCs w:val="24"/>
        </w:rPr>
        <w:t>Erin Brady</w:t>
      </w:r>
    </w:p>
    <w:p w14:paraId="0D70196E" w14:textId="77777777" w:rsidR="00B8458F" w:rsidRPr="005004A1" w:rsidRDefault="00B8458F" w:rsidP="00B8458F">
      <w:pPr>
        <w:rPr>
          <w:rFonts w:ascii="Times New Roman" w:hAnsi="Times New Roman"/>
          <w:szCs w:val="24"/>
        </w:rPr>
      </w:pPr>
      <w:r w:rsidRPr="005004A1">
        <w:rPr>
          <w:rFonts w:ascii="Times New Roman" w:hAnsi="Times New Roman"/>
          <w:szCs w:val="24"/>
        </w:rPr>
        <w:t>Delegate of the planning and land authority</w:t>
      </w:r>
    </w:p>
    <w:p w14:paraId="565F2893" w14:textId="77777777" w:rsidR="007C3ED3" w:rsidRDefault="003D7B38" w:rsidP="008F2B93">
      <w:pPr>
        <w:pStyle w:val="BodyText"/>
        <w:rPr>
          <w:rFonts w:ascii="Times New Roman" w:hAnsi="Times New Roman"/>
          <w:szCs w:val="24"/>
        </w:rPr>
        <w:sectPr w:rsidR="007C3ED3" w:rsidSect="007C3ED3">
          <w:headerReference w:type="even" r:id="rId12"/>
          <w:headerReference w:type="default" r:id="rId13"/>
          <w:footerReference w:type="even" r:id="rId14"/>
          <w:footerReference w:type="default" r:id="rId15"/>
          <w:headerReference w:type="first" r:id="rId16"/>
          <w:footerReference w:type="first" r:id="rId17"/>
          <w:pgSz w:w="11906" w:h="16838" w:code="9"/>
          <w:pgMar w:top="993" w:right="1418" w:bottom="1440" w:left="1440" w:header="709" w:footer="709" w:gutter="0"/>
          <w:pgNumType w:fmt="lowerRoman" w:start="1"/>
          <w:cols w:space="708"/>
          <w:titlePg/>
          <w:docGrid w:linePitch="360"/>
        </w:sectPr>
      </w:pPr>
      <w:r>
        <w:rPr>
          <w:rFonts w:ascii="Times New Roman" w:hAnsi="Times New Roman"/>
          <w:szCs w:val="24"/>
        </w:rPr>
        <w:t>30</w:t>
      </w:r>
      <w:r w:rsidR="001C0D46" w:rsidRPr="001C0D46">
        <w:rPr>
          <w:rFonts w:ascii="Times New Roman" w:hAnsi="Times New Roman"/>
          <w:szCs w:val="24"/>
        </w:rPr>
        <w:t xml:space="preserve"> </w:t>
      </w:r>
      <w:r w:rsidR="003074E0">
        <w:rPr>
          <w:rFonts w:ascii="Times New Roman" w:hAnsi="Times New Roman"/>
          <w:szCs w:val="24"/>
        </w:rPr>
        <w:t>July</w:t>
      </w:r>
      <w:r w:rsidR="00B8458F" w:rsidRPr="001C0D46">
        <w:rPr>
          <w:rFonts w:ascii="Times New Roman" w:hAnsi="Times New Roman"/>
          <w:szCs w:val="24"/>
        </w:rPr>
        <w:t xml:space="preserve"> 2021</w:t>
      </w:r>
    </w:p>
    <w:p w14:paraId="7050B3C6" w14:textId="77777777" w:rsidR="007C3ED3" w:rsidRDefault="007C3ED3" w:rsidP="007C3ED3">
      <w:pPr>
        <w:pStyle w:val="BodyText"/>
      </w:pPr>
    </w:p>
    <w:p w14:paraId="630DAC63" w14:textId="77777777" w:rsidR="007C3ED3" w:rsidRDefault="007C3ED3" w:rsidP="007C3ED3">
      <w:pPr>
        <w:pStyle w:val="BodyText"/>
      </w:pPr>
    </w:p>
    <w:p w14:paraId="1E9B3CBD" w14:textId="77777777" w:rsidR="007C3ED3" w:rsidRPr="007E3584" w:rsidRDefault="007C3ED3" w:rsidP="007C3ED3">
      <w:pPr>
        <w:pStyle w:val="BodyText"/>
      </w:pPr>
    </w:p>
    <w:p w14:paraId="4475F248" w14:textId="77777777" w:rsidR="007C3ED3" w:rsidRPr="007E3584" w:rsidRDefault="007C3ED3" w:rsidP="007C3ED3">
      <w:pPr>
        <w:pStyle w:val="BodyText"/>
      </w:pPr>
    </w:p>
    <w:p w14:paraId="7BDC82E7" w14:textId="77777777" w:rsidR="007C3ED3" w:rsidRPr="007E3584" w:rsidRDefault="007C3ED3" w:rsidP="007C3ED3">
      <w:pPr>
        <w:pStyle w:val="BodyText"/>
        <w:jc w:val="center"/>
      </w:pPr>
      <w:r w:rsidRPr="007E3584">
        <w:t>Planning and Development Act 2007</w:t>
      </w:r>
    </w:p>
    <w:p w14:paraId="5596D473" w14:textId="77777777" w:rsidR="007C3ED3" w:rsidRPr="007E3584" w:rsidRDefault="007C3ED3" w:rsidP="007C3ED3">
      <w:pPr>
        <w:pStyle w:val="BodyText"/>
      </w:pPr>
    </w:p>
    <w:p w14:paraId="1661156C" w14:textId="77777777" w:rsidR="007C3ED3" w:rsidRPr="0023159A" w:rsidRDefault="007C3ED3" w:rsidP="007C3ED3">
      <w:pPr>
        <w:pStyle w:val="StyleBodyText26ptBoldCenteredLeft1cmRight1cm"/>
        <w:pBdr>
          <w:top w:val="single" w:sz="4" w:space="12" w:color="auto"/>
          <w:bottom w:val="single" w:sz="4" w:space="12" w:color="auto"/>
        </w:pBdr>
        <w:ind w:right="-85"/>
        <w:rPr>
          <w:rFonts w:ascii="Arial Bold" w:hAnsi="Arial Bold" w:cs="Arial"/>
          <w:caps w:val="0"/>
          <w:sz w:val="64"/>
          <w:szCs w:val="64"/>
        </w:rPr>
      </w:pPr>
      <w:r w:rsidRPr="0023159A">
        <w:rPr>
          <w:rFonts w:ascii="Arial Bold" w:hAnsi="Arial Bold" w:cs="Arial"/>
          <w:caps w:val="0"/>
          <w:sz w:val="64"/>
          <w:szCs w:val="64"/>
        </w:rPr>
        <w:t xml:space="preserve">Draft </w:t>
      </w:r>
      <w:r w:rsidRPr="0023159A">
        <w:rPr>
          <w:rFonts w:ascii="Arial Bold" w:hAnsi="Arial Bold" w:cs="Arial"/>
          <w:caps w:val="0"/>
          <w:sz w:val="64"/>
          <w:szCs w:val="64"/>
        </w:rPr>
        <w:br/>
        <w:t>Variation to the</w:t>
      </w:r>
      <w:r w:rsidRPr="0023159A">
        <w:rPr>
          <w:rFonts w:ascii="Arial Bold" w:hAnsi="Arial Bold" w:cs="Arial"/>
          <w:caps w:val="0"/>
          <w:sz w:val="64"/>
          <w:szCs w:val="64"/>
        </w:rPr>
        <w:br/>
        <w:t>Territory Plan</w:t>
      </w:r>
      <w:r w:rsidRPr="0023159A">
        <w:rPr>
          <w:rFonts w:ascii="Arial Bold" w:hAnsi="Arial Bold" w:cs="Arial"/>
          <w:caps w:val="0"/>
          <w:sz w:val="64"/>
          <w:szCs w:val="64"/>
        </w:rPr>
        <w:br/>
        <w:t>328</w:t>
      </w:r>
    </w:p>
    <w:p w14:paraId="257F9B51" w14:textId="77777777" w:rsidR="007C3ED3" w:rsidRPr="007E3584" w:rsidRDefault="007C3ED3" w:rsidP="007C3ED3">
      <w:pPr>
        <w:pStyle w:val="BodyText"/>
      </w:pPr>
    </w:p>
    <w:p w14:paraId="2B76260E" w14:textId="77777777" w:rsidR="007C3ED3" w:rsidRPr="007E3584" w:rsidRDefault="007C3ED3" w:rsidP="007C3ED3">
      <w:pPr>
        <w:pStyle w:val="TATitleexplanatoryheading"/>
        <w:spacing w:after="120"/>
      </w:pPr>
      <w:r w:rsidRPr="007E3584">
        <w:t>Oaks Estate:</w:t>
      </w:r>
    </w:p>
    <w:p w14:paraId="6E9EA054" w14:textId="77777777" w:rsidR="007C3ED3" w:rsidRPr="007E3584" w:rsidRDefault="007C3ED3" w:rsidP="007C3ED3">
      <w:pPr>
        <w:pStyle w:val="TATitleexplanatoryheading"/>
      </w:pPr>
      <w:bookmarkStart w:id="2" w:name="_Hlk75853181"/>
      <w:r w:rsidRPr="007E3584">
        <w:t>Zone changes and amendments to the Oaks Estate precinct map and code</w:t>
      </w:r>
      <w:r>
        <w:t xml:space="preserve"> (revised)</w:t>
      </w:r>
    </w:p>
    <w:bookmarkEnd w:id="2"/>
    <w:p w14:paraId="5679AE06" w14:textId="77777777" w:rsidR="007C3ED3" w:rsidRPr="007E3584" w:rsidRDefault="007C3ED3" w:rsidP="007C3ED3">
      <w:pPr>
        <w:pStyle w:val="TATitleexplanatoryheading"/>
      </w:pPr>
    </w:p>
    <w:p w14:paraId="15161198" w14:textId="77777777" w:rsidR="007C3ED3" w:rsidRPr="007E3584" w:rsidRDefault="007C3ED3" w:rsidP="007C3ED3">
      <w:pPr>
        <w:pStyle w:val="TATitleexplanatoryheading"/>
      </w:pPr>
    </w:p>
    <w:p w14:paraId="0AADBFE6" w14:textId="77777777" w:rsidR="007C3ED3" w:rsidRPr="007E3584" w:rsidRDefault="007C3ED3" w:rsidP="007C3ED3">
      <w:pPr>
        <w:pStyle w:val="TATitleexplanatoryheading"/>
        <w:spacing w:before="240"/>
      </w:pPr>
      <w:r w:rsidRPr="005F3E06">
        <w:t xml:space="preserve"> </w:t>
      </w:r>
      <w:r>
        <w:t>August 2021</w:t>
      </w:r>
    </w:p>
    <w:p w14:paraId="46A79F90" w14:textId="77777777" w:rsidR="007C3ED3" w:rsidRDefault="007C3ED3" w:rsidP="007C3ED3">
      <w:pPr>
        <w:pStyle w:val="BlockText"/>
        <w:jc w:val="center"/>
      </w:pPr>
    </w:p>
    <w:p w14:paraId="27A13C51" w14:textId="77777777" w:rsidR="007C3ED3" w:rsidRPr="007E3584" w:rsidRDefault="007C3ED3" w:rsidP="007C3ED3">
      <w:pPr>
        <w:pStyle w:val="BlockText"/>
        <w:jc w:val="center"/>
      </w:pPr>
    </w:p>
    <w:p w14:paraId="6F93C391" w14:textId="77777777" w:rsidR="007C3ED3" w:rsidRPr="007E3584" w:rsidRDefault="007C3ED3" w:rsidP="007C3ED3">
      <w:pPr>
        <w:pStyle w:val="BlockText"/>
        <w:jc w:val="center"/>
      </w:pPr>
    </w:p>
    <w:p w14:paraId="12C29135" w14:textId="77777777" w:rsidR="007C3ED3" w:rsidRPr="007E3584" w:rsidRDefault="007C3ED3" w:rsidP="007C3ED3">
      <w:pPr>
        <w:pStyle w:val="BodyText"/>
        <w:jc w:val="center"/>
      </w:pPr>
      <w:r w:rsidRPr="007E3584">
        <w:t xml:space="preserve">Draft variation for </w:t>
      </w:r>
      <w:r>
        <w:t xml:space="preserve">public consultation </w:t>
      </w:r>
      <w:r w:rsidRPr="007E3584">
        <w:t>prepared</w:t>
      </w:r>
      <w:r w:rsidRPr="007E3584">
        <w:br/>
        <w:t xml:space="preserve">under s60 of the </w:t>
      </w:r>
      <w:r w:rsidRPr="00210D58">
        <w:rPr>
          <w:i/>
        </w:rPr>
        <w:t>Planning and Development Act 2007</w:t>
      </w:r>
    </w:p>
    <w:p w14:paraId="4D4957B9" w14:textId="77777777" w:rsidR="007C3ED3" w:rsidRPr="007E3584" w:rsidRDefault="007C3ED3" w:rsidP="007C3ED3">
      <w:pPr>
        <w:pStyle w:val="BodyText"/>
      </w:pPr>
    </w:p>
    <w:p w14:paraId="11B73A43" w14:textId="77777777" w:rsidR="007C3ED3" w:rsidRDefault="007C3ED3" w:rsidP="007C3ED3">
      <w:pPr>
        <w:pStyle w:val="BodyText"/>
      </w:pPr>
    </w:p>
    <w:p w14:paraId="3D42DEF4" w14:textId="77777777" w:rsidR="007C3ED3" w:rsidRDefault="007C3ED3" w:rsidP="007C3ED3">
      <w:pPr>
        <w:pStyle w:val="BodyText"/>
      </w:pPr>
    </w:p>
    <w:p w14:paraId="496FFC79" w14:textId="77777777" w:rsidR="007C3ED3" w:rsidRPr="007E3584" w:rsidRDefault="007C3ED3" w:rsidP="007C3ED3">
      <w:pPr>
        <w:pStyle w:val="BodyText"/>
      </w:pPr>
    </w:p>
    <w:p w14:paraId="683592E2" w14:textId="77777777" w:rsidR="007C3ED3" w:rsidRPr="007E3584" w:rsidRDefault="007C3ED3" w:rsidP="007C3ED3">
      <w:pPr>
        <w:pStyle w:val="BodyText"/>
      </w:pPr>
    </w:p>
    <w:p w14:paraId="6A50DBA4" w14:textId="77777777" w:rsidR="007C3ED3" w:rsidRPr="000E3964" w:rsidRDefault="007C3ED3" w:rsidP="007C3ED3">
      <w:pPr>
        <w:pStyle w:val="BodyText"/>
        <w:jc w:val="center"/>
        <w:rPr>
          <w:i/>
          <w:iCs/>
        </w:rPr>
      </w:pPr>
      <w:r w:rsidRPr="000E3964">
        <w:rPr>
          <w:i/>
          <w:iCs/>
        </w:rPr>
        <w:t>This page is intentionally blank.</w:t>
      </w:r>
    </w:p>
    <w:p w14:paraId="3B06FFDD" w14:textId="77777777" w:rsidR="007C3ED3" w:rsidRDefault="007C3ED3" w:rsidP="007C3ED3">
      <w:pPr>
        <w:pStyle w:val="BodyText"/>
      </w:pPr>
      <w:r w:rsidRPr="007E3584">
        <w:br w:type="page"/>
      </w:r>
    </w:p>
    <w:p w14:paraId="1692A099" w14:textId="77777777" w:rsidR="007C3ED3" w:rsidRPr="007E3584" w:rsidRDefault="007C3ED3" w:rsidP="007C3ED3">
      <w:pPr>
        <w:pStyle w:val="ContentsTitle"/>
      </w:pPr>
      <w:r w:rsidRPr="007E3584">
        <w:lastRenderedPageBreak/>
        <w:t>Contents</w:t>
      </w:r>
    </w:p>
    <w:p w14:paraId="1227C2DC" w14:textId="2E4745A8" w:rsidR="007C3ED3" w:rsidRDefault="007C3ED3" w:rsidP="007C3ED3">
      <w:pPr>
        <w:pStyle w:val="TOC1"/>
        <w:rPr>
          <w:rFonts w:asciiTheme="minorHAnsi" w:eastAsiaTheme="minorEastAsia" w:hAnsiTheme="minorHAnsi" w:cstheme="minorBidi"/>
          <w:b w:val="0"/>
          <w:caps w:val="0"/>
          <w:sz w:val="22"/>
          <w:szCs w:val="22"/>
          <w:lang w:eastAsia="en-AU"/>
        </w:rPr>
      </w:pPr>
      <w:r w:rsidRPr="00204085">
        <w:rPr>
          <w:highlight w:val="yellow"/>
        </w:rPr>
        <w:fldChar w:fldCharType="begin"/>
      </w:r>
      <w:r w:rsidRPr="00204085">
        <w:rPr>
          <w:highlight w:val="yellow"/>
        </w:rPr>
        <w:instrText xml:space="preserve"> TOC \h \z \t "TA section heading,1,TA section heading 2,2,TA section heading 3,3" </w:instrText>
      </w:r>
      <w:r w:rsidRPr="00204085">
        <w:rPr>
          <w:highlight w:val="yellow"/>
        </w:rPr>
        <w:fldChar w:fldCharType="separate"/>
      </w:r>
      <w:hyperlink w:anchor="_Toc68177001" w:history="1">
        <w:r w:rsidRPr="003A1E27">
          <w:rPr>
            <w:rStyle w:val="Hyperlink"/>
          </w:rPr>
          <w:t>1.</w:t>
        </w:r>
        <w:r>
          <w:rPr>
            <w:rFonts w:asciiTheme="minorHAnsi" w:eastAsiaTheme="minorEastAsia" w:hAnsiTheme="minorHAnsi" w:cstheme="minorBidi"/>
            <w:b w:val="0"/>
            <w:caps w:val="0"/>
            <w:sz w:val="22"/>
            <w:szCs w:val="22"/>
            <w:lang w:eastAsia="en-AU"/>
          </w:rPr>
          <w:tab/>
        </w:r>
        <w:r w:rsidRPr="003A1E27">
          <w:rPr>
            <w:rStyle w:val="Hyperlink"/>
          </w:rPr>
          <w:t>INTRODUCTION</w:t>
        </w:r>
        <w:r>
          <w:rPr>
            <w:webHidden/>
          </w:rPr>
          <w:tab/>
        </w:r>
        <w:r>
          <w:rPr>
            <w:webHidden/>
          </w:rPr>
          <w:fldChar w:fldCharType="begin"/>
        </w:r>
        <w:r>
          <w:rPr>
            <w:webHidden/>
          </w:rPr>
          <w:instrText xml:space="preserve"> PAGEREF _Toc68177001 \h </w:instrText>
        </w:r>
        <w:r>
          <w:rPr>
            <w:webHidden/>
          </w:rPr>
        </w:r>
        <w:r>
          <w:rPr>
            <w:webHidden/>
          </w:rPr>
          <w:fldChar w:fldCharType="separate"/>
        </w:r>
        <w:r w:rsidR="00F02552">
          <w:rPr>
            <w:webHidden/>
          </w:rPr>
          <w:t>1</w:t>
        </w:r>
        <w:r>
          <w:rPr>
            <w:webHidden/>
          </w:rPr>
          <w:fldChar w:fldCharType="end"/>
        </w:r>
      </w:hyperlink>
    </w:p>
    <w:p w14:paraId="1A6B2B05" w14:textId="16AD3211" w:rsidR="007C3ED3" w:rsidRDefault="00462A1A" w:rsidP="007C3ED3">
      <w:pPr>
        <w:pStyle w:val="TOC2"/>
        <w:rPr>
          <w:rFonts w:asciiTheme="minorHAnsi" w:hAnsiTheme="minorHAnsi" w:cstheme="minorBidi"/>
          <w:sz w:val="22"/>
          <w:szCs w:val="22"/>
        </w:rPr>
      </w:pPr>
      <w:hyperlink w:anchor="_Toc68177002" w:history="1">
        <w:r w:rsidR="007C3ED3" w:rsidRPr="003A1E27">
          <w:rPr>
            <w:rStyle w:val="Hyperlink"/>
          </w:rPr>
          <w:t>1.1</w:t>
        </w:r>
        <w:r w:rsidR="007C3ED3">
          <w:rPr>
            <w:rFonts w:asciiTheme="minorHAnsi" w:hAnsiTheme="minorHAnsi" w:cstheme="minorBidi"/>
            <w:sz w:val="22"/>
            <w:szCs w:val="22"/>
          </w:rPr>
          <w:tab/>
        </w:r>
        <w:r w:rsidR="007C3ED3" w:rsidRPr="003A1E27">
          <w:rPr>
            <w:rStyle w:val="Hyperlink"/>
          </w:rPr>
          <w:t>Summary of the Proposal</w:t>
        </w:r>
        <w:r w:rsidR="007C3ED3">
          <w:rPr>
            <w:webHidden/>
          </w:rPr>
          <w:tab/>
        </w:r>
        <w:r w:rsidR="007C3ED3">
          <w:rPr>
            <w:webHidden/>
          </w:rPr>
          <w:fldChar w:fldCharType="begin"/>
        </w:r>
        <w:r w:rsidR="007C3ED3">
          <w:rPr>
            <w:webHidden/>
          </w:rPr>
          <w:instrText xml:space="preserve"> PAGEREF _Toc68177002 \h </w:instrText>
        </w:r>
        <w:r w:rsidR="007C3ED3">
          <w:rPr>
            <w:webHidden/>
          </w:rPr>
        </w:r>
        <w:r w:rsidR="007C3ED3">
          <w:rPr>
            <w:webHidden/>
          </w:rPr>
          <w:fldChar w:fldCharType="separate"/>
        </w:r>
        <w:r w:rsidR="00F02552">
          <w:rPr>
            <w:webHidden/>
          </w:rPr>
          <w:t>1</w:t>
        </w:r>
        <w:r w:rsidR="007C3ED3">
          <w:rPr>
            <w:webHidden/>
          </w:rPr>
          <w:fldChar w:fldCharType="end"/>
        </w:r>
      </w:hyperlink>
    </w:p>
    <w:p w14:paraId="1C5E2208" w14:textId="2E37AE99" w:rsidR="007C3ED3" w:rsidRDefault="00462A1A" w:rsidP="007C3ED3">
      <w:pPr>
        <w:pStyle w:val="TOC2"/>
        <w:rPr>
          <w:rFonts w:asciiTheme="minorHAnsi" w:hAnsiTheme="minorHAnsi" w:cstheme="minorBidi"/>
          <w:sz w:val="22"/>
          <w:szCs w:val="22"/>
        </w:rPr>
      </w:pPr>
      <w:hyperlink w:anchor="_Toc68177003" w:history="1">
        <w:r w:rsidR="007C3ED3" w:rsidRPr="003A1E27">
          <w:rPr>
            <w:rStyle w:val="Hyperlink"/>
          </w:rPr>
          <w:t>1.2</w:t>
        </w:r>
        <w:r w:rsidR="007C3ED3">
          <w:rPr>
            <w:rFonts w:asciiTheme="minorHAnsi" w:hAnsiTheme="minorHAnsi" w:cstheme="minorBidi"/>
            <w:sz w:val="22"/>
            <w:szCs w:val="22"/>
          </w:rPr>
          <w:tab/>
        </w:r>
        <w:r w:rsidR="007C3ED3" w:rsidRPr="003A1E27">
          <w:rPr>
            <w:rStyle w:val="Hyperlink"/>
          </w:rPr>
          <w:t>Outline of the process</w:t>
        </w:r>
        <w:r w:rsidR="007C3ED3">
          <w:rPr>
            <w:webHidden/>
          </w:rPr>
          <w:tab/>
        </w:r>
        <w:r w:rsidR="007C3ED3">
          <w:rPr>
            <w:webHidden/>
          </w:rPr>
          <w:fldChar w:fldCharType="begin"/>
        </w:r>
        <w:r w:rsidR="007C3ED3">
          <w:rPr>
            <w:webHidden/>
          </w:rPr>
          <w:instrText xml:space="preserve"> PAGEREF _Toc68177003 \h </w:instrText>
        </w:r>
        <w:r w:rsidR="007C3ED3">
          <w:rPr>
            <w:webHidden/>
          </w:rPr>
        </w:r>
        <w:r w:rsidR="007C3ED3">
          <w:rPr>
            <w:webHidden/>
          </w:rPr>
          <w:fldChar w:fldCharType="separate"/>
        </w:r>
        <w:r w:rsidR="00F02552">
          <w:rPr>
            <w:webHidden/>
          </w:rPr>
          <w:t>2</w:t>
        </w:r>
        <w:r w:rsidR="007C3ED3">
          <w:rPr>
            <w:webHidden/>
          </w:rPr>
          <w:fldChar w:fldCharType="end"/>
        </w:r>
      </w:hyperlink>
    </w:p>
    <w:p w14:paraId="624C3DC2" w14:textId="7C587AF9" w:rsidR="007C3ED3" w:rsidRDefault="00462A1A" w:rsidP="007C3ED3">
      <w:pPr>
        <w:pStyle w:val="TOC2"/>
        <w:rPr>
          <w:rFonts w:asciiTheme="minorHAnsi" w:hAnsiTheme="minorHAnsi" w:cstheme="minorBidi"/>
          <w:sz w:val="22"/>
          <w:szCs w:val="22"/>
        </w:rPr>
      </w:pPr>
      <w:hyperlink w:anchor="_Toc68177004" w:history="1">
        <w:r w:rsidR="007C3ED3" w:rsidRPr="003A1E27">
          <w:rPr>
            <w:rStyle w:val="Hyperlink"/>
          </w:rPr>
          <w:t>1.3</w:t>
        </w:r>
        <w:r w:rsidR="007C3ED3">
          <w:rPr>
            <w:rFonts w:asciiTheme="minorHAnsi" w:hAnsiTheme="minorHAnsi" w:cstheme="minorBidi"/>
            <w:sz w:val="22"/>
            <w:szCs w:val="22"/>
          </w:rPr>
          <w:tab/>
        </w:r>
        <w:r w:rsidR="007C3ED3" w:rsidRPr="003A1E27">
          <w:rPr>
            <w:rStyle w:val="Hyperlink"/>
          </w:rPr>
          <w:t>Public Consultation</w:t>
        </w:r>
        <w:r w:rsidR="007C3ED3">
          <w:rPr>
            <w:webHidden/>
          </w:rPr>
          <w:tab/>
        </w:r>
        <w:r w:rsidR="007C3ED3">
          <w:rPr>
            <w:webHidden/>
          </w:rPr>
          <w:fldChar w:fldCharType="begin"/>
        </w:r>
        <w:r w:rsidR="007C3ED3">
          <w:rPr>
            <w:webHidden/>
          </w:rPr>
          <w:instrText xml:space="preserve"> PAGEREF _Toc68177004 \h </w:instrText>
        </w:r>
        <w:r w:rsidR="007C3ED3">
          <w:rPr>
            <w:webHidden/>
          </w:rPr>
        </w:r>
        <w:r w:rsidR="007C3ED3">
          <w:rPr>
            <w:webHidden/>
          </w:rPr>
          <w:fldChar w:fldCharType="separate"/>
        </w:r>
        <w:r w:rsidR="00F02552">
          <w:rPr>
            <w:webHidden/>
          </w:rPr>
          <w:t>3</w:t>
        </w:r>
        <w:r w:rsidR="007C3ED3">
          <w:rPr>
            <w:webHidden/>
          </w:rPr>
          <w:fldChar w:fldCharType="end"/>
        </w:r>
      </w:hyperlink>
    </w:p>
    <w:p w14:paraId="21EA25CD" w14:textId="6ECE3404" w:rsidR="007C3ED3" w:rsidRDefault="00462A1A" w:rsidP="007C3ED3">
      <w:pPr>
        <w:pStyle w:val="TOC1"/>
        <w:rPr>
          <w:rFonts w:asciiTheme="minorHAnsi" w:eastAsiaTheme="minorEastAsia" w:hAnsiTheme="minorHAnsi" w:cstheme="minorBidi"/>
          <w:b w:val="0"/>
          <w:caps w:val="0"/>
          <w:sz w:val="22"/>
          <w:szCs w:val="22"/>
          <w:lang w:eastAsia="en-AU"/>
        </w:rPr>
      </w:pPr>
      <w:hyperlink w:anchor="_Toc68177005" w:history="1">
        <w:r w:rsidR="007C3ED3" w:rsidRPr="003A1E27">
          <w:rPr>
            <w:rStyle w:val="Hyperlink"/>
          </w:rPr>
          <w:t>2.</w:t>
        </w:r>
        <w:r w:rsidR="007C3ED3">
          <w:rPr>
            <w:rFonts w:asciiTheme="minorHAnsi" w:eastAsiaTheme="minorEastAsia" w:hAnsiTheme="minorHAnsi" w:cstheme="minorBidi"/>
            <w:b w:val="0"/>
            <w:caps w:val="0"/>
            <w:sz w:val="22"/>
            <w:szCs w:val="22"/>
            <w:lang w:eastAsia="en-AU"/>
          </w:rPr>
          <w:tab/>
        </w:r>
        <w:r w:rsidR="007C3ED3" w:rsidRPr="003A1E27">
          <w:rPr>
            <w:rStyle w:val="Hyperlink"/>
          </w:rPr>
          <w:t>EXPLANATORY STATEMENT</w:t>
        </w:r>
        <w:r w:rsidR="007C3ED3">
          <w:rPr>
            <w:webHidden/>
          </w:rPr>
          <w:tab/>
        </w:r>
        <w:r w:rsidR="007C3ED3">
          <w:rPr>
            <w:webHidden/>
          </w:rPr>
          <w:fldChar w:fldCharType="begin"/>
        </w:r>
        <w:r w:rsidR="007C3ED3">
          <w:rPr>
            <w:webHidden/>
          </w:rPr>
          <w:instrText xml:space="preserve"> PAGEREF _Toc68177005 \h </w:instrText>
        </w:r>
        <w:r w:rsidR="007C3ED3">
          <w:rPr>
            <w:webHidden/>
          </w:rPr>
        </w:r>
        <w:r w:rsidR="007C3ED3">
          <w:rPr>
            <w:webHidden/>
          </w:rPr>
          <w:fldChar w:fldCharType="separate"/>
        </w:r>
        <w:r w:rsidR="00F02552">
          <w:rPr>
            <w:webHidden/>
          </w:rPr>
          <w:t>4</w:t>
        </w:r>
        <w:r w:rsidR="007C3ED3">
          <w:rPr>
            <w:webHidden/>
          </w:rPr>
          <w:fldChar w:fldCharType="end"/>
        </w:r>
      </w:hyperlink>
    </w:p>
    <w:p w14:paraId="2EB8F9A6" w14:textId="7BB2CC3A" w:rsidR="007C3ED3" w:rsidRDefault="00462A1A" w:rsidP="007C3ED3">
      <w:pPr>
        <w:pStyle w:val="TOC2"/>
        <w:rPr>
          <w:rFonts w:asciiTheme="minorHAnsi" w:hAnsiTheme="minorHAnsi" w:cstheme="minorBidi"/>
          <w:sz w:val="22"/>
          <w:szCs w:val="22"/>
        </w:rPr>
      </w:pPr>
      <w:hyperlink w:anchor="_Toc68177006" w:history="1">
        <w:r w:rsidR="007C3ED3" w:rsidRPr="003A1E27">
          <w:rPr>
            <w:rStyle w:val="Hyperlink"/>
          </w:rPr>
          <w:t>2.1</w:t>
        </w:r>
        <w:r w:rsidR="007C3ED3">
          <w:rPr>
            <w:rFonts w:asciiTheme="minorHAnsi" w:hAnsiTheme="minorHAnsi" w:cstheme="minorBidi"/>
            <w:sz w:val="22"/>
            <w:szCs w:val="22"/>
          </w:rPr>
          <w:tab/>
        </w:r>
        <w:r w:rsidR="007C3ED3" w:rsidRPr="003A1E27">
          <w:rPr>
            <w:rStyle w:val="Hyperlink"/>
          </w:rPr>
          <w:t>Background</w:t>
        </w:r>
        <w:r w:rsidR="007C3ED3">
          <w:rPr>
            <w:webHidden/>
          </w:rPr>
          <w:tab/>
        </w:r>
        <w:r w:rsidR="007C3ED3">
          <w:rPr>
            <w:webHidden/>
          </w:rPr>
          <w:fldChar w:fldCharType="begin"/>
        </w:r>
        <w:r w:rsidR="007C3ED3">
          <w:rPr>
            <w:webHidden/>
          </w:rPr>
          <w:instrText xml:space="preserve"> PAGEREF _Toc68177006 \h </w:instrText>
        </w:r>
        <w:r w:rsidR="007C3ED3">
          <w:rPr>
            <w:webHidden/>
          </w:rPr>
        </w:r>
        <w:r w:rsidR="007C3ED3">
          <w:rPr>
            <w:webHidden/>
          </w:rPr>
          <w:fldChar w:fldCharType="separate"/>
        </w:r>
        <w:r w:rsidR="00F02552">
          <w:rPr>
            <w:webHidden/>
          </w:rPr>
          <w:t>4</w:t>
        </w:r>
        <w:r w:rsidR="007C3ED3">
          <w:rPr>
            <w:webHidden/>
          </w:rPr>
          <w:fldChar w:fldCharType="end"/>
        </w:r>
      </w:hyperlink>
    </w:p>
    <w:p w14:paraId="094E166C" w14:textId="7CCCD8BA" w:rsidR="007C3ED3" w:rsidRDefault="00462A1A" w:rsidP="007C3ED3">
      <w:pPr>
        <w:pStyle w:val="TOC3"/>
        <w:rPr>
          <w:rFonts w:asciiTheme="minorHAnsi" w:eastAsiaTheme="minorEastAsia" w:hAnsiTheme="minorHAnsi" w:cstheme="minorBidi"/>
          <w:sz w:val="22"/>
          <w:szCs w:val="22"/>
          <w:lang w:eastAsia="en-AU"/>
        </w:rPr>
      </w:pPr>
      <w:hyperlink w:anchor="_Toc68177007" w:history="1">
        <w:r w:rsidR="007C3ED3" w:rsidRPr="003A1E27">
          <w:rPr>
            <w:rStyle w:val="Hyperlink"/>
          </w:rPr>
          <w:t>2.1.1</w:t>
        </w:r>
        <w:r w:rsidR="007C3ED3">
          <w:rPr>
            <w:rFonts w:asciiTheme="minorHAnsi" w:eastAsiaTheme="minorEastAsia" w:hAnsiTheme="minorHAnsi" w:cstheme="minorBidi"/>
            <w:sz w:val="22"/>
            <w:szCs w:val="22"/>
            <w:lang w:eastAsia="en-AU"/>
          </w:rPr>
          <w:tab/>
        </w:r>
        <w:r w:rsidR="007C3ED3" w:rsidRPr="003A1E27">
          <w:rPr>
            <w:rStyle w:val="Hyperlink"/>
          </w:rPr>
          <w:t>Public submissions</w:t>
        </w:r>
        <w:r w:rsidR="007C3ED3">
          <w:rPr>
            <w:webHidden/>
          </w:rPr>
          <w:tab/>
        </w:r>
        <w:r w:rsidR="007C3ED3">
          <w:rPr>
            <w:webHidden/>
          </w:rPr>
          <w:fldChar w:fldCharType="begin"/>
        </w:r>
        <w:r w:rsidR="007C3ED3">
          <w:rPr>
            <w:webHidden/>
          </w:rPr>
          <w:instrText xml:space="preserve"> PAGEREF _Toc68177007 \h </w:instrText>
        </w:r>
        <w:r w:rsidR="007C3ED3">
          <w:rPr>
            <w:webHidden/>
          </w:rPr>
        </w:r>
        <w:r w:rsidR="007C3ED3">
          <w:rPr>
            <w:webHidden/>
          </w:rPr>
          <w:fldChar w:fldCharType="separate"/>
        </w:r>
        <w:r w:rsidR="00F02552">
          <w:rPr>
            <w:webHidden/>
          </w:rPr>
          <w:t>4</w:t>
        </w:r>
        <w:r w:rsidR="007C3ED3">
          <w:rPr>
            <w:webHidden/>
          </w:rPr>
          <w:fldChar w:fldCharType="end"/>
        </w:r>
      </w:hyperlink>
    </w:p>
    <w:p w14:paraId="13BEDACB" w14:textId="69F53E0D" w:rsidR="007C3ED3" w:rsidRDefault="00462A1A" w:rsidP="007C3ED3">
      <w:pPr>
        <w:pStyle w:val="TOC3"/>
        <w:rPr>
          <w:rFonts w:asciiTheme="minorHAnsi" w:eastAsiaTheme="minorEastAsia" w:hAnsiTheme="minorHAnsi" w:cstheme="minorBidi"/>
          <w:sz w:val="22"/>
          <w:szCs w:val="22"/>
          <w:lang w:eastAsia="en-AU"/>
        </w:rPr>
      </w:pPr>
      <w:hyperlink w:anchor="_Toc68177008" w:history="1">
        <w:r w:rsidR="007C3ED3" w:rsidRPr="003A1E27">
          <w:rPr>
            <w:rStyle w:val="Hyperlink"/>
          </w:rPr>
          <w:t>2.1.2</w:t>
        </w:r>
        <w:r w:rsidR="007C3ED3">
          <w:rPr>
            <w:rFonts w:asciiTheme="minorHAnsi" w:eastAsiaTheme="minorEastAsia" w:hAnsiTheme="minorHAnsi" w:cstheme="minorBidi"/>
            <w:sz w:val="22"/>
            <w:szCs w:val="22"/>
            <w:lang w:eastAsia="en-AU"/>
          </w:rPr>
          <w:tab/>
        </w:r>
        <w:r w:rsidR="007C3ED3" w:rsidRPr="003A1E27">
          <w:rPr>
            <w:rStyle w:val="Hyperlink"/>
          </w:rPr>
          <w:t>Historical context</w:t>
        </w:r>
        <w:r w:rsidR="007C3ED3">
          <w:rPr>
            <w:webHidden/>
          </w:rPr>
          <w:tab/>
        </w:r>
        <w:r w:rsidR="007C3ED3">
          <w:rPr>
            <w:webHidden/>
          </w:rPr>
          <w:fldChar w:fldCharType="begin"/>
        </w:r>
        <w:r w:rsidR="007C3ED3">
          <w:rPr>
            <w:webHidden/>
          </w:rPr>
          <w:instrText xml:space="preserve"> PAGEREF _Toc68177008 \h </w:instrText>
        </w:r>
        <w:r w:rsidR="007C3ED3">
          <w:rPr>
            <w:webHidden/>
          </w:rPr>
        </w:r>
        <w:r w:rsidR="007C3ED3">
          <w:rPr>
            <w:webHidden/>
          </w:rPr>
          <w:fldChar w:fldCharType="separate"/>
        </w:r>
        <w:r w:rsidR="00F02552">
          <w:rPr>
            <w:webHidden/>
          </w:rPr>
          <w:t>5</w:t>
        </w:r>
        <w:r w:rsidR="007C3ED3">
          <w:rPr>
            <w:webHidden/>
          </w:rPr>
          <w:fldChar w:fldCharType="end"/>
        </w:r>
      </w:hyperlink>
    </w:p>
    <w:p w14:paraId="1BDC6202" w14:textId="28769DF0" w:rsidR="007C3ED3" w:rsidRDefault="00462A1A" w:rsidP="007C3ED3">
      <w:pPr>
        <w:pStyle w:val="TOC3"/>
        <w:rPr>
          <w:rFonts w:asciiTheme="minorHAnsi" w:eastAsiaTheme="minorEastAsia" w:hAnsiTheme="minorHAnsi" w:cstheme="minorBidi"/>
          <w:sz w:val="22"/>
          <w:szCs w:val="22"/>
          <w:lang w:eastAsia="en-AU"/>
        </w:rPr>
      </w:pPr>
      <w:hyperlink w:anchor="_Toc68177009" w:history="1">
        <w:r w:rsidR="007C3ED3" w:rsidRPr="003A1E27">
          <w:rPr>
            <w:rStyle w:val="Hyperlink"/>
          </w:rPr>
          <w:t>2.1.3</w:t>
        </w:r>
        <w:r w:rsidR="007C3ED3">
          <w:rPr>
            <w:rFonts w:asciiTheme="minorHAnsi" w:eastAsiaTheme="minorEastAsia" w:hAnsiTheme="minorHAnsi" w:cstheme="minorBidi"/>
            <w:sz w:val="22"/>
            <w:szCs w:val="22"/>
            <w:lang w:eastAsia="en-AU"/>
          </w:rPr>
          <w:tab/>
        </w:r>
        <w:r w:rsidR="007C3ED3" w:rsidRPr="003A1E27">
          <w:rPr>
            <w:rStyle w:val="Hyperlink"/>
          </w:rPr>
          <w:t>Heritage values</w:t>
        </w:r>
        <w:r w:rsidR="007C3ED3">
          <w:rPr>
            <w:webHidden/>
          </w:rPr>
          <w:tab/>
        </w:r>
        <w:r w:rsidR="007C3ED3">
          <w:rPr>
            <w:webHidden/>
          </w:rPr>
          <w:fldChar w:fldCharType="begin"/>
        </w:r>
        <w:r w:rsidR="007C3ED3">
          <w:rPr>
            <w:webHidden/>
          </w:rPr>
          <w:instrText xml:space="preserve"> PAGEREF _Toc68177009 \h </w:instrText>
        </w:r>
        <w:r w:rsidR="007C3ED3">
          <w:rPr>
            <w:webHidden/>
          </w:rPr>
        </w:r>
        <w:r w:rsidR="007C3ED3">
          <w:rPr>
            <w:webHidden/>
          </w:rPr>
          <w:fldChar w:fldCharType="separate"/>
        </w:r>
        <w:r w:rsidR="00F02552">
          <w:rPr>
            <w:webHidden/>
          </w:rPr>
          <w:t>5</w:t>
        </w:r>
        <w:r w:rsidR="007C3ED3">
          <w:rPr>
            <w:webHidden/>
          </w:rPr>
          <w:fldChar w:fldCharType="end"/>
        </w:r>
      </w:hyperlink>
    </w:p>
    <w:p w14:paraId="70A8AC68" w14:textId="317EA545" w:rsidR="007C3ED3" w:rsidRDefault="00462A1A" w:rsidP="007C3ED3">
      <w:pPr>
        <w:pStyle w:val="TOC3"/>
        <w:rPr>
          <w:rFonts w:asciiTheme="minorHAnsi" w:eastAsiaTheme="minorEastAsia" w:hAnsiTheme="minorHAnsi" w:cstheme="minorBidi"/>
          <w:sz w:val="22"/>
          <w:szCs w:val="22"/>
          <w:lang w:eastAsia="en-AU"/>
        </w:rPr>
      </w:pPr>
      <w:hyperlink w:anchor="_Toc68177010" w:history="1">
        <w:r w:rsidR="007C3ED3" w:rsidRPr="003A1E27">
          <w:rPr>
            <w:rStyle w:val="Hyperlink"/>
          </w:rPr>
          <w:t>2.1.4</w:t>
        </w:r>
        <w:r w:rsidR="007C3ED3">
          <w:rPr>
            <w:rFonts w:asciiTheme="minorHAnsi" w:eastAsiaTheme="minorEastAsia" w:hAnsiTheme="minorHAnsi" w:cstheme="minorBidi"/>
            <w:sz w:val="22"/>
            <w:szCs w:val="22"/>
            <w:lang w:eastAsia="en-AU"/>
          </w:rPr>
          <w:tab/>
        </w:r>
        <w:r w:rsidR="007C3ED3" w:rsidRPr="003A1E27">
          <w:rPr>
            <w:rStyle w:val="Hyperlink"/>
          </w:rPr>
          <w:t>Commercial zone changes</w:t>
        </w:r>
        <w:r w:rsidR="007C3ED3">
          <w:rPr>
            <w:webHidden/>
          </w:rPr>
          <w:tab/>
        </w:r>
        <w:r w:rsidR="007C3ED3">
          <w:rPr>
            <w:webHidden/>
          </w:rPr>
          <w:fldChar w:fldCharType="begin"/>
        </w:r>
        <w:r w:rsidR="007C3ED3">
          <w:rPr>
            <w:webHidden/>
          </w:rPr>
          <w:instrText xml:space="preserve"> PAGEREF _Toc68177010 \h </w:instrText>
        </w:r>
        <w:r w:rsidR="007C3ED3">
          <w:rPr>
            <w:webHidden/>
          </w:rPr>
        </w:r>
        <w:r w:rsidR="007C3ED3">
          <w:rPr>
            <w:webHidden/>
          </w:rPr>
          <w:fldChar w:fldCharType="separate"/>
        </w:r>
        <w:r w:rsidR="00F02552">
          <w:rPr>
            <w:webHidden/>
          </w:rPr>
          <w:t>6</w:t>
        </w:r>
        <w:r w:rsidR="007C3ED3">
          <w:rPr>
            <w:webHidden/>
          </w:rPr>
          <w:fldChar w:fldCharType="end"/>
        </w:r>
      </w:hyperlink>
    </w:p>
    <w:p w14:paraId="11EB0F24" w14:textId="5AE2B41E" w:rsidR="007C3ED3" w:rsidRDefault="00462A1A" w:rsidP="007C3ED3">
      <w:pPr>
        <w:pStyle w:val="TOC3"/>
        <w:rPr>
          <w:rFonts w:asciiTheme="minorHAnsi" w:eastAsiaTheme="minorEastAsia" w:hAnsiTheme="minorHAnsi" w:cstheme="minorBidi"/>
          <w:sz w:val="22"/>
          <w:szCs w:val="22"/>
          <w:lang w:eastAsia="en-AU"/>
        </w:rPr>
      </w:pPr>
      <w:hyperlink w:anchor="_Toc68177011" w:history="1">
        <w:r w:rsidR="007C3ED3" w:rsidRPr="003A1E27">
          <w:rPr>
            <w:rStyle w:val="Hyperlink"/>
          </w:rPr>
          <w:t>2.1.5</w:t>
        </w:r>
        <w:r w:rsidR="007C3ED3">
          <w:rPr>
            <w:rFonts w:asciiTheme="minorHAnsi" w:eastAsiaTheme="minorEastAsia" w:hAnsiTheme="minorHAnsi" w:cstheme="minorBidi"/>
            <w:sz w:val="22"/>
            <w:szCs w:val="22"/>
            <w:lang w:eastAsia="en-AU"/>
          </w:rPr>
          <w:tab/>
        </w:r>
        <w:r w:rsidR="007C3ED3" w:rsidRPr="003A1E27">
          <w:rPr>
            <w:rStyle w:val="Hyperlink"/>
          </w:rPr>
          <w:t>Contamination studies</w:t>
        </w:r>
        <w:r w:rsidR="007C3ED3">
          <w:rPr>
            <w:webHidden/>
          </w:rPr>
          <w:tab/>
        </w:r>
        <w:r w:rsidR="007C3ED3">
          <w:rPr>
            <w:webHidden/>
          </w:rPr>
          <w:fldChar w:fldCharType="begin"/>
        </w:r>
        <w:r w:rsidR="007C3ED3">
          <w:rPr>
            <w:webHidden/>
          </w:rPr>
          <w:instrText xml:space="preserve"> PAGEREF _Toc68177011 \h </w:instrText>
        </w:r>
        <w:r w:rsidR="007C3ED3">
          <w:rPr>
            <w:webHidden/>
          </w:rPr>
        </w:r>
        <w:r w:rsidR="007C3ED3">
          <w:rPr>
            <w:webHidden/>
          </w:rPr>
          <w:fldChar w:fldCharType="separate"/>
        </w:r>
        <w:r w:rsidR="00F02552">
          <w:rPr>
            <w:webHidden/>
          </w:rPr>
          <w:t>6</w:t>
        </w:r>
        <w:r w:rsidR="007C3ED3">
          <w:rPr>
            <w:webHidden/>
          </w:rPr>
          <w:fldChar w:fldCharType="end"/>
        </w:r>
      </w:hyperlink>
    </w:p>
    <w:p w14:paraId="01B08736" w14:textId="0A27534F" w:rsidR="007C3ED3" w:rsidRDefault="00462A1A" w:rsidP="007C3ED3">
      <w:pPr>
        <w:pStyle w:val="TOC3"/>
        <w:rPr>
          <w:rFonts w:asciiTheme="minorHAnsi" w:eastAsiaTheme="minorEastAsia" w:hAnsiTheme="minorHAnsi" w:cstheme="minorBidi"/>
          <w:sz w:val="22"/>
          <w:szCs w:val="22"/>
          <w:lang w:eastAsia="en-AU"/>
        </w:rPr>
      </w:pPr>
      <w:hyperlink w:anchor="_Toc68177012" w:history="1">
        <w:r w:rsidR="007C3ED3" w:rsidRPr="003A1E27">
          <w:rPr>
            <w:rStyle w:val="Hyperlink"/>
          </w:rPr>
          <w:t>2.1.6</w:t>
        </w:r>
        <w:r w:rsidR="007C3ED3">
          <w:rPr>
            <w:rFonts w:asciiTheme="minorHAnsi" w:eastAsiaTheme="minorEastAsia" w:hAnsiTheme="minorHAnsi" w:cstheme="minorBidi"/>
            <w:sz w:val="22"/>
            <w:szCs w:val="22"/>
            <w:lang w:eastAsia="en-AU"/>
          </w:rPr>
          <w:tab/>
        </w:r>
        <w:r w:rsidR="007C3ED3" w:rsidRPr="003A1E27">
          <w:rPr>
            <w:rStyle w:val="Hyperlink"/>
          </w:rPr>
          <w:t>Restrictions on uses</w:t>
        </w:r>
        <w:r w:rsidR="007C3ED3">
          <w:rPr>
            <w:webHidden/>
          </w:rPr>
          <w:tab/>
        </w:r>
        <w:r w:rsidR="007C3ED3">
          <w:rPr>
            <w:webHidden/>
          </w:rPr>
          <w:fldChar w:fldCharType="begin"/>
        </w:r>
        <w:r w:rsidR="007C3ED3">
          <w:rPr>
            <w:webHidden/>
          </w:rPr>
          <w:instrText xml:space="preserve"> PAGEREF _Toc68177012 \h </w:instrText>
        </w:r>
        <w:r w:rsidR="007C3ED3">
          <w:rPr>
            <w:webHidden/>
          </w:rPr>
        </w:r>
        <w:r w:rsidR="007C3ED3">
          <w:rPr>
            <w:webHidden/>
          </w:rPr>
          <w:fldChar w:fldCharType="separate"/>
        </w:r>
        <w:r w:rsidR="00F02552">
          <w:rPr>
            <w:webHidden/>
          </w:rPr>
          <w:t>7</w:t>
        </w:r>
        <w:r w:rsidR="007C3ED3">
          <w:rPr>
            <w:webHidden/>
          </w:rPr>
          <w:fldChar w:fldCharType="end"/>
        </w:r>
      </w:hyperlink>
    </w:p>
    <w:p w14:paraId="6C3FDFC2" w14:textId="08445EA2" w:rsidR="007C3ED3" w:rsidRDefault="00462A1A" w:rsidP="007C3ED3">
      <w:pPr>
        <w:pStyle w:val="TOC3"/>
        <w:rPr>
          <w:rFonts w:asciiTheme="minorHAnsi" w:eastAsiaTheme="minorEastAsia" w:hAnsiTheme="minorHAnsi" w:cstheme="minorBidi"/>
          <w:sz w:val="22"/>
          <w:szCs w:val="22"/>
          <w:lang w:eastAsia="en-AU"/>
        </w:rPr>
      </w:pPr>
      <w:hyperlink w:anchor="_Toc68177013" w:history="1">
        <w:r w:rsidR="007C3ED3" w:rsidRPr="003A1E27">
          <w:rPr>
            <w:rStyle w:val="Hyperlink"/>
          </w:rPr>
          <w:t>2.1.7</w:t>
        </w:r>
        <w:r w:rsidR="007C3ED3">
          <w:rPr>
            <w:rFonts w:asciiTheme="minorHAnsi" w:eastAsiaTheme="minorEastAsia" w:hAnsiTheme="minorHAnsi" w:cstheme="minorBidi"/>
            <w:sz w:val="22"/>
            <w:szCs w:val="22"/>
            <w:lang w:eastAsia="en-AU"/>
          </w:rPr>
          <w:tab/>
        </w:r>
        <w:r w:rsidR="007C3ED3" w:rsidRPr="003A1E27">
          <w:rPr>
            <w:rStyle w:val="Hyperlink"/>
          </w:rPr>
          <w:t>Views and rural surrounds</w:t>
        </w:r>
        <w:r w:rsidR="007C3ED3">
          <w:rPr>
            <w:webHidden/>
          </w:rPr>
          <w:tab/>
        </w:r>
        <w:r w:rsidR="007C3ED3">
          <w:rPr>
            <w:webHidden/>
          </w:rPr>
          <w:fldChar w:fldCharType="begin"/>
        </w:r>
        <w:r w:rsidR="007C3ED3">
          <w:rPr>
            <w:webHidden/>
          </w:rPr>
          <w:instrText xml:space="preserve"> PAGEREF _Toc68177013 \h </w:instrText>
        </w:r>
        <w:r w:rsidR="007C3ED3">
          <w:rPr>
            <w:webHidden/>
          </w:rPr>
        </w:r>
        <w:r w:rsidR="007C3ED3">
          <w:rPr>
            <w:webHidden/>
          </w:rPr>
          <w:fldChar w:fldCharType="separate"/>
        </w:r>
        <w:r w:rsidR="00F02552">
          <w:rPr>
            <w:webHidden/>
          </w:rPr>
          <w:t>8</w:t>
        </w:r>
        <w:r w:rsidR="007C3ED3">
          <w:rPr>
            <w:webHidden/>
          </w:rPr>
          <w:fldChar w:fldCharType="end"/>
        </w:r>
      </w:hyperlink>
    </w:p>
    <w:p w14:paraId="6977F7B5" w14:textId="0C3F7922" w:rsidR="007C3ED3" w:rsidRDefault="00462A1A" w:rsidP="007C3ED3">
      <w:pPr>
        <w:pStyle w:val="TOC3"/>
        <w:rPr>
          <w:rFonts w:asciiTheme="minorHAnsi" w:eastAsiaTheme="minorEastAsia" w:hAnsiTheme="minorHAnsi" w:cstheme="minorBidi"/>
          <w:sz w:val="22"/>
          <w:szCs w:val="22"/>
          <w:lang w:eastAsia="en-AU"/>
        </w:rPr>
      </w:pPr>
      <w:hyperlink w:anchor="_Toc68177014" w:history="1">
        <w:r w:rsidR="007C3ED3" w:rsidRPr="003A1E27">
          <w:rPr>
            <w:rStyle w:val="Hyperlink"/>
          </w:rPr>
          <w:t>2.1.8</w:t>
        </w:r>
        <w:r w:rsidR="007C3ED3">
          <w:rPr>
            <w:rFonts w:asciiTheme="minorHAnsi" w:eastAsiaTheme="minorEastAsia" w:hAnsiTheme="minorHAnsi" w:cstheme="minorBidi"/>
            <w:sz w:val="22"/>
            <w:szCs w:val="22"/>
            <w:lang w:eastAsia="en-AU"/>
          </w:rPr>
          <w:tab/>
        </w:r>
        <w:r w:rsidR="007C3ED3" w:rsidRPr="003A1E27">
          <w:rPr>
            <w:rStyle w:val="Hyperlink"/>
          </w:rPr>
          <w:t>Future development and desired character</w:t>
        </w:r>
        <w:r w:rsidR="007C3ED3">
          <w:rPr>
            <w:webHidden/>
          </w:rPr>
          <w:tab/>
        </w:r>
        <w:r w:rsidR="007C3ED3">
          <w:rPr>
            <w:webHidden/>
          </w:rPr>
          <w:fldChar w:fldCharType="begin"/>
        </w:r>
        <w:r w:rsidR="007C3ED3">
          <w:rPr>
            <w:webHidden/>
          </w:rPr>
          <w:instrText xml:space="preserve"> PAGEREF _Toc68177014 \h </w:instrText>
        </w:r>
        <w:r w:rsidR="007C3ED3">
          <w:rPr>
            <w:webHidden/>
          </w:rPr>
        </w:r>
        <w:r w:rsidR="007C3ED3">
          <w:rPr>
            <w:webHidden/>
          </w:rPr>
          <w:fldChar w:fldCharType="separate"/>
        </w:r>
        <w:r w:rsidR="00F02552">
          <w:rPr>
            <w:webHidden/>
          </w:rPr>
          <w:t>8</w:t>
        </w:r>
        <w:r w:rsidR="007C3ED3">
          <w:rPr>
            <w:webHidden/>
          </w:rPr>
          <w:fldChar w:fldCharType="end"/>
        </w:r>
      </w:hyperlink>
    </w:p>
    <w:p w14:paraId="3A66D09E" w14:textId="564972AD" w:rsidR="007C3ED3" w:rsidRDefault="00462A1A" w:rsidP="007C3ED3">
      <w:pPr>
        <w:pStyle w:val="TOC3"/>
        <w:rPr>
          <w:rFonts w:asciiTheme="minorHAnsi" w:eastAsiaTheme="minorEastAsia" w:hAnsiTheme="minorHAnsi" w:cstheme="minorBidi"/>
          <w:sz w:val="22"/>
          <w:szCs w:val="22"/>
          <w:lang w:eastAsia="en-AU"/>
        </w:rPr>
      </w:pPr>
      <w:hyperlink w:anchor="_Toc68177015" w:history="1">
        <w:r w:rsidR="007C3ED3" w:rsidRPr="003A1E27">
          <w:rPr>
            <w:rStyle w:val="Hyperlink"/>
          </w:rPr>
          <w:t>2.1.9</w:t>
        </w:r>
        <w:r w:rsidR="007C3ED3">
          <w:rPr>
            <w:rFonts w:asciiTheme="minorHAnsi" w:eastAsiaTheme="minorEastAsia" w:hAnsiTheme="minorHAnsi" w:cstheme="minorBidi"/>
            <w:sz w:val="22"/>
            <w:szCs w:val="22"/>
            <w:lang w:eastAsia="en-AU"/>
          </w:rPr>
          <w:tab/>
        </w:r>
        <w:r w:rsidR="007C3ED3" w:rsidRPr="003A1E27">
          <w:rPr>
            <w:rStyle w:val="Hyperlink"/>
          </w:rPr>
          <w:t>ACT Government Land Release Program</w:t>
        </w:r>
        <w:r w:rsidR="007C3ED3">
          <w:rPr>
            <w:webHidden/>
          </w:rPr>
          <w:tab/>
        </w:r>
        <w:r w:rsidR="007C3ED3">
          <w:rPr>
            <w:webHidden/>
          </w:rPr>
          <w:fldChar w:fldCharType="begin"/>
        </w:r>
        <w:r w:rsidR="007C3ED3">
          <w:rPr>
            <w:webHidden/>
          </w:rPr>
          <w:instrText xml:space="preserve"> PAGEREF _Toc68177015 \h </w:instrText>
        </w:r>
        <w:r w:rsidR="007C3ED3">
          <w:rPr>
            <w:webHidden/>
          </w:rPr>
        </w:r>
        <w:r w:rsidR="007C3ED3">
          <w:rPr>
            <w:webHidden/>
          </w:rPr>
          <w:fldChar w:fldCharType="separate"/>
        </w:r>
        <w:r w:rsidR="00F02552">
          <w:rPr>
            <w:webHidden/>
          </w:rPr>
          <w:t>8</w:t>
        </w:r>
        <w:r w:rsidR="007C3ED3">
          <w:rPr>
            <w:webHidden/>
          </w:rPr>
          <w:fldChar w:fldCharType="end"/>
        </w:r>
      </w:hyperlink>
    </w:p>
    <w:p w14:paraId="155E0C87" w14:textId="444135E6" w:rsidR="007C3ED3" w:rsidRDefault="00462A1A" w:rsidP="007C3ED3">
      <w:pPr>
        <w:pStyle w:val="TOC2"/>
        <w:rPr>
          <w:rFonts w:asciiTheme="minorHAnsi" w:hAnsiTheme="minorHAnsi" w:cstheme="minorBidi"/>
          <w:sz w:val="22"/>
          <w:szCs w:val="22"/>
        </w:rPr>
      </w:pPr>
      <w:hyperlink w:anchor="_Toc68177016" w:history="1">
        <w:r w:rsidR="007C3ED3" w:rsidRPr="003A1E27">
          <w:rPr>
            <w:rStyle w:val="Hyperlink"/>
          </w:rPr>
          <w:t>2.2</w:t>
        </w:r>
        <w:r w:rsidR="007C3ED3">
          <w:rPr>
            <w:rFonts w:asciiTheme="minorHAnsi" w:hAnsiTheme="minorHAnsi" w:cstheme="minorBidi"/>
            <w:sz w:val="22"/>
            <w:szCs w:val="22"/>
          </w:rPr>
          <w:tab/>
        </w:r>
        <w:r w:rsidR="007C3ED3" w:rsidRPr="003A1E27">
          <w:rPr>
            <w:rStyle w:val="Hyperlink"/>
          </w:rPr>
          <w:t>Site Description</w:t>
        </w:r>
        <w:r w:rsidR="007C3ED3">
          <w:rPr>
            <w:webHidden/>
          </w:rPr>
          <w:tab/>
        </w:r>
        <w:r w:rsidR="007C3ED3">
          <w:rPr>
            <w:webHidden/>
          </w:rPr>
          <w:fldChar w:fldCharType="begin"/>
        </w:r>
        <w:r w:rsidR="007C3ED3">
          <w:rPr>
            <w:webHidden/>
          </w:rPr>
          <w:instrText xml:space="preserve"> PAGEREF _Toc68177016 \h </w:instrText>
        </w:r>
        <w:r w:rsidR="007C3ED3">
          <w:rPr>
            <w:webHidden/>
          </w:rPr>
        </w:r>
        <w:r w:rsidR="007C3ED3">
          <w:rPr>
            <w:webHidden/>
          </w:rPr>
          <w:fldChar w:fldCharType="separate"/>
        </w:r>
        <w:r w:rsidR="00F02552">
          <w:rPr>
            <w:webHidden/>
          </w:rPr>
          <w:t>9</w:t>
        </w:r>
        <w:r w:rsidR="007C3ED3">
          <w:rPr>
            <w:webHidden/>
          </w:rPr>
          <w:fldChar w:fldCharType="end"/>
        </w:r>
      </w:hyperlink>
    </w:p>
    <w:p w14:paraId="54134353" w14:textId="45CE9393" w:rsidR="007C3ED3" w:rsidRDefault="00462A1A" w:rsidP="007C3ED3">
      <w:pPr>
        <w:pStyle w:val="TOC2"/>
        <w:rPr>
          <w:rFonts w:asciiTheme="minorHAnsi" w:hAnsiTheme="minorHAnsi" w:cstheme="minorBidi"/>
          <w:sz w:val="22"/>
          <w:szCs w:val="22"/>
        </w:rPr>
      </w:pPr>
      <w:hyperlink w:anchor="_Toc68177017" w:history="1">
        <w:r w:rsidR="007C3ED3" w:rsidRPr="003A1E27">
          <w:rPr>
            <w:rStyle w:val="Hyperlink"/>
          </w:rPr>
          <w:t>2.3</w:t>
        </w:r>
        <w:r w:rsidR="007C3ED3">
          <w:rPr>
            <w:rFonts w:asciiTheme="minorHAnsi" w:hAnsiTheme="minorHAnsi" w:cstheme="minorBidi"/>
            <w:sz w:val="22"/>
            <w:szCs w:val="22"/>
          </w:rPr>
          <w:tab/>
        </w:r>
        <w:r w:rsidR="007C3ED3" w:rsidRPr="003A1E27">
          <w:rPr>
            <w:rStyle w:val="Hyperlink"/>
          </w:rPr>
          <w:t>Current Territory Plan Provisions</w:t>
        </w:r>
        <w:r w:rsidR="007C3ED3">
          <w:rPr>
            <w:webHidden/>
          </w:rPr>
          <w:tab/>
        </w:r>
        <w:r w:rsidR="007C3ED3">
          <w:rPr>
            <w:webHidden/>
          </w:rPr>
          <w:fldChar w:fldCharType="begin"/>
        </w:r>
        <w:r w:rsidR="007C3ED3">
          <w:rPr>
            <w:webHidden/>
          </w:rPr>
          <w:instrText xml:space="preserve"> PAGEREF _Toc68177017 \h </w:instrText>
        </w:r>
        <w:r w:rsidR="007C3ED3">
          <w:rPr>
            <w:webHidden/>
          </w:rPr>
        </w:r>
        <w:r w:rsidR="007C3ED3">
          <w:rPr>
            <w:webHidden/>
          </w:rPr>
          <w:fldChar w:fldCharType="separate"/>
        </w:r>
        <w:r w:rsidR="00F02552">
          <w:rPr>
            <w:webHidden/>
          </w:rPr>
          <w:t>9</w:t>
        </w:r>
        <w:r w:rsidR="007C3ED3">
          <w:rPr>
            <w:webHidden/>
          </w:rPr>
          <w:fldChar w:fldCharType="end"/>
        </w:r>
      </w:hyperlink>
    </w:p>
    <w:p w14:paraId="020AAE68" w14:textId="209B9E52" w:rsidR="007C3ED3" w:rsidRDefault="00462A1A" w:rsidP="007C3ED3">
      <w:pPr>
        <w:pStyle w:val="TOC2"/>
        <w:rPr>
          <w:rFonts w:asciiTheme="minorHAnsi" w:hAnsiTheme="minorHAnsi" w:cstheme="minorBidi"/>
          <w:sz w:val="22"/>
          <w:szCs w:val="22"/>
        </w:rPr>
      </w:pPr>
      <w:hyperlink w:anchor="_Toc68177018" w:history="1">
        <w:r w:rsidR="007C3ED3" w:rsidRPr="003A1E27">
          <w:rPr>
            <w:rStyle w:val="Hyperlink"/>
          </w:rPr>
          <w:t>2.4</w:t>
        </w:r>
        <w:r w:rsidR="007C3ED3">
          <w:rPr>
            <w:rFonts w:asciiTheme="minorHAnsi" w:hAnsiTheme="minorHAnsi" w:cstheme="minorBidi"/>
            <w:sz w:val="22"/>
            <w:szCs w:val="22"/>
          </w:rPr>
          <w:tab/>
        </w:r>
        <w:r w:rsidR="007C3ED3" w:rsidRPr="003A1E27">
          <w:rPr>
            <w:rStyle w:val="Hyperlink"/>
          </w:rPr>
          <w:t>Proposed Changes</w:t>
        </w:r>
        <w:r w:rsidR="007C3ED3">
          <w:rPr>
            <w:webHidden/>
          </w:rPr>
          <w:tab/>
        </w:r>
        <w:r w:rsidR="007C3ED3">
          <w:rPr>
            <w:webHidden/>
          </w:rPr>
          <w:fldChar w:fldCharType="begin"/>
        </w:r>
        <w:r w:rsidR="007C3ED3">
          <w:rPr>
            <w:webHidden/>
          </w:rPr>
          <w:instrText xml:space="preserve"> PAGEREF _Toc68177018 \h </w:instrText>
        </w:r>
        <w:r w:rsidR="007C3ED3">
          <w:rPr>
            <w:webHidden/>
          </w:rPr>
        </w:r>
        <w:r w:rsidR="007C3ED3">
          <w:rPr>
            <w:webHidden/>
          </w:rPr>
          <w:fldChar w:fldCharType="separate"/>
        </w:r>
        <w:r w:rsidR="00F02552">
          <w:rPr>
            <w:webHidden/>
          </w:rPr>
          <w:t>10</w:t>
        </w:r>
        <w:r w:rsidR="007C3ED3">
          <w:rPr>
            <w:webHidden/>
          </w:rPr>
          <w:fldChar w:fldCharType="end"/>
        </w:r>
      </w:hyperlink>
    </w:p>
    <w:p w14:paraId="6ED18ACB" w14:textId="0C81CBDB" w:rsidR="007C3ED3" w:rsidRDefault="00462A1A" w:rsidP="007C3ED3">
      <w:pPr>
        <w:pStyle w:val="TOC3"/>
        <w:rPr>
          <w:rFonts w:asciiTheme="minorHAnsi" w:eastAsiaTheme="minorEastAsia" w:hAnsiTheme="minorHAnsi" w:cstheme="minorBidi"/>
          <w:sz w:val="22"/>
          <w:szCs w:val="22"/>
          <w:lang w:eastAsia="en-AU"/>
        </w:rPr>
      </w:pPr>
      <w:hyperlink w:anchor="_Toc68177019" w:history="1">
        <w:r w:rsidR="007C3ED3" w:rsidRPr="003A1E27">
          <w:rPr>
            <w:rStyle w:val="Hyperlink"/>
          </w:rPr>
          <w:t>2.4.1</w:t>
        </w:r>
        <w:r w:rsidR="007C3ED3">
          <w:rPr>
            <w:rFonts w:asciiTheme="minorHAnsi" w:eastAsiaTheme="minorEastAsia" w:hAnsiTheme="minorHAnsi" w:cstheme="minorBidi"/>
            <w:sz w:val="22"/>
            <w:szCs w:val="22"/>
            <w:lang w:eastAsia="en-AU"/>
          </w:rPr>
          <w:tab/>
        </w:r>
        <w:r w:rsidR="007C3ED3" w:rsidRPr="003A1E27">
          <w:rPr>
            <w:rStyle w:val="Hyperlink"/>
          </w:rPr>
          <w:t>Proposed Changes to the Territory Plan Map</w:t>
        </w:r>
        <w:r w:rsidR="007C3ED3">
          <w:rPr>
            <w:webHidden/>
          </w:rPr>
          <w:tab/>
        </w:r>
        <w:r w:rsidR="007C3ED3">
          <w:rPr>
            <w:webHidden/>
          </w:rPr>
          <w:fldChar w:fldCharType="begin"/>
        </w:r>
        <w:r w:rsidR="007C3ED3">
          <w:rPr>
            <w:webHidden/>
          </w:rPr>
          <w:instrText xml:space="preserve"> PAGEREF _Toc68177019 \h </w:instrText>
        </w:r>
        <w:r w:rsidR="007C3ED3">
          <w:rPr>
            <w:webHidden/>
          </w:rPr>
        </w:r>
        <w:r w:rsidR="007C3ED3">
          <w:rPr>
            <w:webHidden/>
          </w:rPr>
          <w:fldChar w:fldCharType="separate"/>
        </w:r>
        <w:r w:rsidR="00F02552">
          <w:rPr>
            <w:webHidden/>
          </w:rPr>
          <w:t>10</w:t>
        </w:r>
        <w:r w:rsidR="007C3ED3">
          <w:rPr>
            <w:webHidden/>
          </w:rPr>
          <w:fldChar w:fldCharType="end"/>
        </w:r>
      </w:hyperlink>
    </w:p>
    <w:p w14:paraId="77C684BB" w14:textId="571F934D" w:rsidR="007C3ED3" w:rsidRDefault="00462A1A" w:rsidP="007C3ED3">
      <w:pPr>
        <w:pStyle w:val="TOC3"/>
        <w:rPr>
          <w:rFonts w:asciiTheme="minorHAnsi" w:eastAsiaTheme="minorEastAsia" w:hAnsiTheme="minorHAnsi" w:cstheme="minorBidi"/>
          <w:sz w:val="22"/>
          <w:szCs w:val="22"/>
          <w:lang w:eastAsia="en-AU"/>
        </w:rPr>
      </w:pPr>
      <w:hyperlink w:anchor="_Toc68177020" w:history="1">
        <w:r w:rsidR="007C3ED3" w:rsidRPr="003A1E27">
          <w:rPr>
            <w:rStyle w:val="Hyperlink"/>
          </w:rPr>
          <w:t>2.4.2</w:t>
        </w:r>
        <w:r w:rsidR="007C3ED3">
          <w:rPr>
            <w:rFonts w:asciiTheme="minorHAnsi" w:eastAsiaTheme="minorEastAsia" w:hAnsiTheme="minorHAnsi" w:cstheme="minorBidi"/>
            <w:sz w:val="22"/>
            <w:szCs w:val="22"/>
            <w:lang w:eastAsia="en-AU"/>
          </w:rPr>
          <w:tab/>
        </w:r>
        <w:r w:rsidR="007C3ED3" w:rsidRPr="003A1E27">
          <w:rPr>
            <w:rStyle w:val="Hyperlink"/>
          </w:rPr>
          <w:t>Proposed Changes to Territory Plan</w:t>
        </w:r>
        <w:r w:rsidR="007C3ED3">
          <w:rPr>
            <w:webHidden/>
          </w:rPr>
          <w:tab/>
        </w:r>
        <w:r w:rsidR="007C3ED3">
          <w:rPr>
            <w:webHidden/>
          </w:rPr>
          <w:fldChar w:fldCharType="begin"/>
        </w:r>
        <w:r w:rsidR="007C3ED3">
          <w:rPr>
            <w:webHidden/>
          </w:rPr>
          <w:instrText xml:space="preserve"> PAGEREF _Toc68177020 \h </w:instrText>
        </w:r>
        <w:r w:rsidR="007C3ED3">
          <w:rPr>
            <w:webHidden/>
          </w:rPr>
        </w:r>
        <w:r w:rsidR="007C3ED3">
          <w:rPr>
            <w:webHidden/>
          </w:rPr>
          <w:fldChar w:fldCharType="separate"/>
        </w:r>
        <w:r w:rsidR="00F02552">
          <w:rPr>
            <w:webHidden/>
          </w:rPr>
          <w:t>11</w:t>
        </w:r>
        <w:r w:rsidR="007C3ED3">
          <w:rPr>
            <w:webHidden/>
          </w:rPr>
          <w:fldChar w:fldCharType="end"/>
        </w:r>
      </w:hyperlink>
    </w:p>
    <w:p w14:paraId="15DEFBF0" w14:textId="77E2CA06" w:rsidR="007C3ED3" w:rsidRDefault="00462A1A" w:rsidP="007C3ED3">
      <w:pPr>
        <w:pStyle w:val="TOC2"/>
        <w:rPr>
          <w:rFonts w:asciiTheme="minorHAnsi" w:hAnsiTheme="minorHAnsi" w:cstheme="minorBidi"/>
          <w:sz w:val="22"/>
          <w:szCs w:val="22"/>
        </w:rPr>
      </w:pPr>
      <w:hyperlink w:anchor="_Toc68177021" w:history="1">
        <w:r w:rsidR="007C3ED3" w:rsidRPr="003A1E27">
          <w:rPr>
            <w:rStyle w:val="Hyperlink"/>
          </w:rPr>
          <w:t>2.5</w:t>
        </w:r>
        <w:r w:rsidR="007C3ED3">
          <w:rPr>
            <w:rFonts w:asciiTheme="minorHAnsi" w:hAnsiTheme="minorHAnsi" w:cstheme="minorBidi"/>
            <w:sz w:val="22"/>
            <w:szCs w:val="22"/>
          </w:rPr>
          <w:tab/>
        </w:r>
        <w:r w:rsidR="007C3ED3" w:rsidRPr="003A1E27">
          <w:rPr>
            <w:rStyle w:val="Hyperlink"/>
          </w:rPr>
          <w:t>Reasons for the Proposed Draft Variation</w:t>
        </w:r>
        <w:r w:rsidR="007C3ED3">
          <w:rPr>
            <w:webHidden/>
          </w:rPr>
          <w:tab/>
        </w:r>
        <w:r w:rsidR="007C3ED3">
          <w:rPr>
            <w:webHidden/>
          </w:rPr>
          <w:fldChar w:fldCharType="begin"/>
        </w:r>
        <w:r w:rsidR="007C3ED3">
          <w:rPr>
            <w:webHidden/>
          </w:rPr>
          <w:instrText xml:space="preserve"> PAGEREF _Toc68177021 \h </w:instrText>
        </w:r>
        <w:r w:rsidR="007C3ED3">
          <w:rPr>
            <w:webHidden/>
          </w:rPr>
        </w:r>
        <w:r w:rsidR="007C3ED3">
          <w:rPr>
            <w:webHidden/>
          </w:rPr>
          <w:fldChar w:fldCharType="separate"/>
        </w:r>
        <w:r w:rsidR="00F02552">
          <w:rPr>
            <w:webHidden/>
          </w:rPr>
          <w:t>12</w:t>
        </w:r>
        <w:r w:rsidR="007C3ED3">
          <w:rPr>
            <w:webHidden/>
          </w:rPr>
          <w:fldChar w:fldCharType="end"/>
        </w:r>
      </w:hyperlink>
    </w:p>
    <w:p w14:paraId="2673DF5C" w14:textId="41E6D2BC" w:rsidR="007C3ED3" w:rsidRDefault="00462A1A" w:rsidP="007C3ED3">
      <w:pPr>
        <w:pStyle w:val="TOC2"/>
        <w:rPr>
          <w:rFonts w:asciiTheme="minorHAnsi" w:hAnsiTheme="minorHAnsi" w:cstheme="minorBidi"/>
          <w:sz w:val="22"/>
          <w:szCs w:val="22"/>
        </w:rPr>
      </w:pPr>
      <w:hyperlink w:anchor="_Toc68177022" w:history="1">
        <w:r w:rsidR="007C3ED3" w:rsidRPr="003A1E27">
          <w:rPr>
            <w:rStyle w:val="Hyperlink"/>
          </w:rPr>
          <w:t>2.6</w:t>
        </w:r>
        <w:r w:rsidR="007C3ED3">
          <w:rPr>
            <w:rFonts w:asciiTheme="minorHAnsi" w:hAnsiTheme="minorHAnsi" w:cstheme="minorBidi"/>
            <w:sz w:val="22"/>
            <w:szCs w:val="22"/>
          </w:rPr>
          <w:tab/>
        </w:r>
        <w:r w:rsidR="007C3ED3" w:rsidRPr="003A1E27">
          <w:rPr>
            <w:rStyle w:val="Hyperlink"/>
          </w:rPr>
          <w:t>Planning Context</w:t>
        </w:r>
        <w:r w:rsidR="007C3ED3">
          <w:rPr>
            <w:webHidden/>
          </w:rPr>
          <w:tab/>
        </w:r>
        <w:r w:rsidR="007C3ED3">
          <w:rPr>
            <w:webHidden/>
          </w:rPr>
          <w:fldChar w:fldCharType="begin"/>
        </w:r>
        <w:r w:rsidR="007C3ED3">
          <w:rPr>
            <w:webHidden/>
          </w:rPr>
          <w:instrText xml:space="preserve"> PAGEREF _Toc68177022 \h </w:instrText>
        </w:r>
        <w:r w:rsidR="007C3ED3">
          <w:rPr>
            <w:webHidden/>
          </w:rPr>
        </w:r>
        <w:r w:rsidR="007C3ED3">
          <w:rPr>
            <w:webHidden/>
          </w:rPr>
          <w:fldChar w:fldCharType="separate"/>
        </w:r>
        <w:r w:rsidR="00F02552">
          <w:rPr>
            <w:webHidden/>
          </w:rPr>
          <w:t>12</w:t>
        </w:r>
        <w:r w:rsidR="007C3ED3">
          <w:rPr>
            <w:webHidden/>
          </w:rPr>
          <w:fldChar w:fldCharType="end"/>
        </w:r>
      </w:hyperlink>
    </w:p>
    <w:p w14:paraId="464C969A" w14:textId="62845E85" w:rsidR="007C3ED3" w:rsidRDefault="00462A1A" w:rsidP="007C3ED3">
      <w:pPr>
        <w:pStyle w:val="TOC3"/>
        <w:rPr>
          <w:rFonts w:asciiTheme="minorHAnsi" w:eastAsiaTheme="minorEastAsia" w:hAnsiTheme="minorHAnsi" w:cstheme="minorBidi"/>
          <w:sz w:val="22"/>
          <w:szCs w:val="22"/>
          <w:lang w:eastAsia="en-AU"/>
        </w:rPr>
      </w:pPr>
      <w:hyperlink w:anchor="_Toc68177023" w:history="1">
        <w:r w:rsidR="007C3ED3" w:rsidRPr="003A1E27">
          <w:rPr>
            <w:rStyle w:val="Hyperlink"/>
          </w:rPr>
          <w:t>2.6.1</w:t>
        </w:r>
        <w:r w:rsidR="007C3ED3">
          <w:rPr>
            <w:rFonts w:asciiTheme="minorHAnsi" w:eastAsiaTheme="minorEastAsia" w:hAnsiTheme="minorHAnsi" w:cstheme="minorBidi"/>
            <w:sz w:val="22"/>
            <w:szCs w:val="22"/>
            <w:lang w:eastAsia="en-AU"/>
          </w:rPr>
          <w:tab/>
        </w:r>
        <w:r w:rsidR="007C3ED3" w:rsidRPr="003A1E27">
          <w:rPr>
            <w:rStyle w:val="Hyperlink"/>
          </w:rPr>
          <w:t>National Capital Plan</w:t>
        </w:r>
        <w:r w:rsidR="007C3ED3">
          <w:rPr>
            <w:webHidden/>
          </w:rPr>
          <w:tab/>
        </w:r>
        <w:r w:rsidR="007C3ED3">
          <w:rPr>
            <w:webHidden/>
          </w:rPr>
          <w:fldChar w:fldCharType="begin"/>
        </w:r>
        <w:r w:rsidR="007C3ED3">
          <w:rPr>
            <w:webHidden/>
          </w:rPr>
          <w:instrText xml:space="preserve"> PAGEREF _Toc68177023 \h </w:instrText>
        </w:r>
        <w:r w:rsidR="007C3ED3">
          <w:rPr>
            <w:webHidden/>
          </w:rPr>
        </w:r>
        <w:r w:rsidR="007C3ED3">
          <w:rPr>
            <w:webHidden/>
          </w:rPr>
          <w:fldChar w:fldCharType="separate"/>
        </w:r>
        <w:r w:rsidR="00F02552">
          <w:rPr>
            <w:webHidden/>
          </w:rPr>
          <w:t>12</w:t>
        </w:r>
        <w:r w:rsidR="007C3ED3">
          <w:rPr>
            <w:webHidden/>
          </w:rPr>
          <w:fldChar w:fldCharType="end"/>
        </w:r>
      </w:hyperlink>
    </w:p>
    <w:p w14:paraId="033A650B" w14:textId="0919250B" w:rsidR="007C3ED3" w:rsidRDefault="00462A1A" w:rsidP="007C3ED3">
      <w:pPr>
        <w:pStyle w:val="TOC3"/>
        <w:rPr>
          <w:rFonts w:asciiTheme="minorHAnsi" w:eastAsiaTheme="minorEastAsia" w:hAnsiTheme="minorHAnsi" w:cstheme="minorBidi"/>
          <w:sz w:val="22"/>
          <w:szCs w:val="22"/>
          <w:lang w:eastAsia="en-AU"/>
        </w:rPr>
      </w:pPr>
      <w:hyperlink w:anchor="_Toc68177024" w:history="1">
        <w:r w:rsidR="007C3ED3" w:rsidRPr="003A1E27">
          <w:rPr>
            <w:rStyle w:val="Hyperlink"/>
          </w:rPr>
          <w:t>2.6.2</w:t>
        </w:r>
        <w:r w:rsidR="007C3ED3">
          <w:rPr>
            <w:rFonts w:asciiTheme="minorHAnsi" w:eastAsiaTheme="minorEastAsia" w:hAnsiTheme="minorHAnsi" w:cstheme="minorBidi"/>
            <w:sz w:val="22"/>
            <w:szCs w:val="22"/>
            <w:lang w:eastAsia="en-AU"/>
          </w:rPr>
          <w:tab/>
        </w:r>
        <w:r w:rsidR="007C3ED3" w:rsidRPr="003A1E27">
          <w:rPr>
            <w:rStyle w:val="Hyperlink"/>
          </w:rPr>
          <w:t>ACT Planning Framework</w:t>
        </w:r>
        <w:r w:rsidR="007C3ED3">
          <w:rPr>
            <w:webHidden/>
          </w:rPr>
          <w:tab/>
        </w:r>
        <w:r w:rsidR="007C3ED3">
          <w:rPr>
            <w:webHidden/>
          </w:rPr>
          <w:fldChar w:fldCharType="begin"/>
        </w:r>
        <w:r w:rsidR="007C3ED3">
          <w:rPr>
            <w:webHidden/>
          </w:rPr>
          <w:instrText xml:space="preserve"> PAGEREF _Toc68177024 \h </w:instrText>
        </w:r>
        <w:r w:rsidR="007C3ED3">
          <w:rPr>
            <w:webHidden/>
          </w:rPr>
        </w:r>
        <w:r w:rsidR="007C3ED3">
          <w:rPr>
            <w:webHidden/>
          </w:rPr>
          <w:fldChar w:fldCharType="separate"/>
        </w:r>
        <w:r w:rsidR="00F02552">
          <w:rPr>
            <w:webHidden/>
          </w:rPr>
          <w:t>13</w:t>
        </w:r>
        <w:r w:rsidR="007C3ED3">
          <w:rPr>
            <w:webHidden/>
          </w:rPr>
          <w:fldChar w:fldCharType="end"/>
        </w:r>
      </w:hyperlink>
    </w:p>
    <w:p w14:paraId="72431B54" w14:textId="60B9F434" w:rsidR="007C3ED3" w:rsidRDefault="00462A1A" w:rsidP="007C3ED3">
      <w:pPr>
        <w:pStyle w:val="TOC2"/>
        <w:rPr>
          <w:rFonts w:asciiTheme="minorHAnsi" w:hAnsiTheme="minorHAnsi" w:cstheme="minorBidi"/>
          <w:sz w:val="22"/>
          <w:szCs w:val="22"/>
        </w:rPr>
      </w:pPr>
      <w:hyperlink w:anchor="_Toc68177025" w:history="1">
        <w:r w:rsidR="007C3ED3" w:rsidRPr="003A1E27">
          <w:rPr>
            <w:rStyle w:val="Hyperlink"/>
          </w:rPr>
          <w:t>2.7</w:t>
        </w:r>
        <w:r w:rsidR="007C3ED3">
          <w:rPr>
            <w:rFonts w:asciiTheme="minorHAnsi" w:hAnsiTheme="minorHAnsi" w:cstheme="minorBidi"/>
            <w:sz w:val="22"/>
            <w:szCs w:val="22"/>
          </w:rPr>
          <w:tab/>
        </w:r>
        <w:r w:rsidR="007C3ED3" w:rsidRPr="003A1E27">
          <w:rPr>
            <w:rStyle w:val="Hyperlink"/>
          </w:rPr>
          <w:t>Interim Effect</w:t>
        </w:r>
        <w:r w:rsidR="007C3ED3">
          <w:rPr>
            <w:webHidden/>
          </w:rPr>
          <w:tab/>
        </w:r>
        <w:r w:rsidR="007C3ED3">
          <w:rPr>
            <w:webHidden/>
          </w:rPr>
          <w:fldChar w:fldCharType="begin"/>
        </w:r>
        <w:r w:rsidR="007C3ED3">
          <w:rPr>
            <w:webHidden/>
          </w:rPr>
          <w:instrText xml:space="preserve"> PAGEREF _Toc68177025 \h </w:instrText>
        </w:r>
        <w:r w:rsidR="007C3ED3">
          <w:rPr>
            <w:webHidden/>
          </w:rPr>
        </w:r>
        <w:r w:rsidR="007C3ED3">
          <w:rPr>
            <w:webHidden/>
          </w:rPr>
          <w:fldChar w:fldCharType="separate"/>
        </w:r>
        <w:r w:rsidR="00F02552">
          <w:rPr>
            <w:webHidden/>
          </w:rPr>
          <w:t>14</w:t>
        </w:r>
        <w:r w:rsidR="007C3ED3">
          <w:rPr>
            <w:webHidden/>
          </w:rPr>
          <w:fldChar w:fldCharType="end"/>
        </w:r>
      </w:hyperlink>
    </w:p>
    <w:p w14:paraId="137C5889" w14:textId="4DC82A31" w:rsidR="007C3ED3" w:rsidRDefault="00462A1A" w:rsidP="007C3ED3">
      <w:pPr>
        <w:pStyle w:val="TOC2"/>
        <w:rPr>
          <w:rFonts w:asciiTheme="minorHAnsi" w:hAnsiTheme="minorHAnsi" w:cstheme="minorBidi"/>
          <w:sz w:val="22"/>
          <w:szCs w:val="22"/>
        </w:rPr>
      </w:pPr>
      <w:hyperlink w:anchor="_Toc68177026" w:history="1">
        <w:r w:rsidR="007C3ED3" w:rsidRPr="003A1E27">
          <w:rPr>
            <w:rStyle w:val="Hyperlink"/>
          </w:rPr>
          <w:t>2.8</w:t>
        </w:r>
        <w:r w:rsidR="007C3ED3">
          <w:rPr>
            <w:rFonts w:asciiTheme="minorHAnsi" w:hAnsiTheme="minorHAnsi" w:cstheme="minorBidi"/>
            <w:sz w:val="22"/>
            <w:szCs w:val="22"/>
          </w:rPr>
          <w:tab/>
        </w:r>
        <w:r w:rsidR="007C3ED3" w:rsidRPr="003A1E27">
          <w:rPr>
            <w:rStyle w:val="Hyperlink"/>
          </w:rPr>
          <w:t>Consultation with Government Agencies</w:t>
        </w:r>
        <w:r w:rsidR="007C3ED3">
          <w:rPr>
            <w:webHidden/>
          </w:rPr>
          <w:tab/>
        </w:r>
        <w:r w:rsidR="007C3ED3">
          <w:rPr>
            <w:webHidden/>
          </w:rPr>
          <w:fldChar w:fldCharType="begin"/>
        </w:r>
        <w:r w:rsidR="007C3ED3">
          <w:rPr>
            <w:webHidden/>
          </w:rPr>
          <w:instrText xml:space="preserve"> PAGEREF _Toc68177026 \h </w:instrText>
        </w:r>
        <w:r w:rsidR="007C3ED3">
          <w:rPr>
            <w:webHidden/>
          </w:rPr>
        </w:r>
        <w:r w:rsidR="007C3ED3">
          <w:rPr>
            <w:webHidden/>
          </w:rPr>
          <w:fldChar w:fldCharType="separate"/>
        </w:r>
        <w:r w:rsidR="00F02552">
          <w:rPr>
            <w:webHidden/>
          </w:rPr>
          <w:t>15</w:t>
        </w:r>
        <w:r w:rsidR="007C3ED3">
          <w:rPr>
            <w:webHidden/>
          </w:rPr>
          <w:fldChar w:fldCharType="end"/>
        </w:r>
      </w:hyperlink>
    </w:p>
    <w:p w14:paraId="245D4348" w14:textId="238122FF" w:rsidR="007C3ED3" w:rsidRDefault="00462A1A" w:rsidP="007C3ED3">
      <w:pPr>
        <w:pStyle w:val="TOC1"/>
        <w:rPr>
          <w:rFonts w:asciiTheme="minorHAnsi" w:eastAsiaTheme="minorEastAsia" w:hAnsiTheme="minorHAnsi" w:cstheme="minorBidi"/>
          <w:b w:val="0"/>
          <w:caps w:val="0"/>
          <w:sz w:val="22"/>
          <w:szCs w:val="22"/>
          <w:lang w:eastAsia="en-AU"/>
        </w:rPr>
      </w:pPr>
      <w:hyperlink w:anchor="_Toc68177027" w:history="1">
        <w:r w:rsidR="007C3ED3" w:rsidRPr="003A1E27">
          <w:rPr>
            <w:rStyle w:val="Hyperlink"/>
          </w:rPr>
          <w:t>3.</w:t>
        </w:r>
        <w:r w:rsidR="007C3ED3">
          <w:rPr>
            <w:rFonts w:asciiTheme="minorHAnsi" w:eastAsiaTheme="minorEastAsia" w:hAnsiTheme="minorHAnsi" w:cstheme="minorBidi"/>
            <w:b w:val="0"/>
            <w:caps w:val="0"/>
            <w:sz w:val="22"/>
            <w:szCs w:val="22"/>
            <w:lang w:eastAsia="en-AU"/>
          </w:rPr>
          <w:tab/>
        </w:r>
        <w:r w:rsidR="007C3ED3" w:rsidRPr="003A1E27">
          <w:rPr>
            <w:rStyle w:val="Hyperlink"/>
          </w:rPr>
          <w:t>DRAFT VARIATION</w:t>
        </w:r>
        <w:r w:rsidR="007C3ED3">
          <w:rPr>
            <w:webHidden/>
          </w:rPr>
          <w:tab/>
        </w:r>
        <w:r w:rsidR="007C3ED3">
          <w:rPr>
            <w:webHidden/>
          </w:rPr>
          <w:fldChar w:fldCharType="begin"/>
        </w:r>
        <w:r w:rsidR="007C3ED3">
          <w:rPr>
            <w:webHidden/>
          </w:rPr>
          <w:instrText xml:space="preserve"> PAGEREF _Toc68177027 \h </w:instrText>
        </w:r>
        <w:r w:rsidR="007C3ED3">
          <w:rPr>
            <w:webHidden/>
          </w:rPr>
        </w:r>
        <w:r w:rsidR="007C3ED3">
          <w:rPr>
            <w:webHidden/>
          </w:rPr>
          <w:fldChar w:fldCharType="separate"/>
        </w:r>
        <w:r w:rsidR="00F02552">
          <w:rPr>
            <w:webHidden/>
          </w:rPr>
          <w:t>18</w:t>
        </w:r>
        <w:r w:rsidR="007C3ED3">
          <w:rPr>
            <w:webHidden/>
          </w:rPr>
          <w:fldChar w:fldCharType="end"/>
        </w:r>
      </w:hyperlink>
    </w:p>
    <w:p w14:paraId="28EAEDE2" w14:textId="23EE8E7D" w:rsidR="007C3ED3" w:rsidRDefault="00462A1A" w:rsidP="007C3ED3">
      <w:pPr>
        <w:pStyle w:val="TOC2"/>
        <w:rPr>
          <w:rFonts w:asciiTheme="minorHAnsi" w:hAnsiTheme="minorHAnsi" w:cstheme="minorBidi"/>
          <w:sz w:val="22"/>
          <w:szCs w:val="22"/>
        </w:rPr>
      </w:pPr>
      <w:hyperlink w:anchor="_Toc68177028" w:history="1">
        <w:r w:rsidR="007C3ED3" w:rsidRPr="003A1E27">
          <w:rPr>
            <w:rStyle w:val="Hyperlink"/>
          </w:rPr>
          <w:t>3.1</w:t>
        </w:r>
        <w:r w:rsidR="007C3ED3">
          <w:rPr>
            <w:rFonts w:asciiTheme="minorHAnsi" w:hAnsiTheme="minorHAnsi" w:cstheme="minorBidi"/>
            <w:sz w:val="22"/>
            <w:szCs w:val="22"/>
          </w:rPr>
          <w:tab/>
        </w:r>
        <w:r w:rsidR="007C3ED3" w:rsidRPr="003A1E27">
          <w:rPr>
            <w:rStyle w:val="Hyperlink"/>
          </w:rPr>
          <w:t>Variation to the Territory Plan Map</w:t>
        </w:r>
        <w:r w:rsidR="007C3ED3">
          <w:rPr>
            <w:webHidden/>
          </w:rPr>
          <w:tab/>
        </w:r>
        <w:r w:rsidR="007C3ED3">
          <w:rPr>
            <w:webHidden/>
          </w:rPr>
          <w:fldChar w:fldCharType="begin"/>
        </w:r>
        <w:r w:rsidR="007C3ED3">
          <w:rPr>
            <w:webHidden/>
          </w:rPr>
          <w:instrText xml:space="preserve"> PAGEREF _Toc68177028 \h </w:instrText>
        </w:r>
        <w:r w:rsidR="007C3ED3">
          <w:rPr>
            <w:webHidden/>
          </w:rPr>
        </w:r>
        <w:r w:rsidR="007C3ED3">
          <w:rPr>
            <w:webHidden/>
          </w:rPr>
          <w:fldChar w:fldCharType="separate"/>
        </w:r>
        <w:r w:rsidR="00F02552">
          <w:rPr>
            <w:webHidden/>
          </w:rPr>
          <w:t>18</w:t>
        </w:r>
        <w:r w:rsidR="007C3ED3">
          <w:rPr>
            <w:webHidden/>
          </w:rPr>
          <w:fldChar w:fldCharType="end"/>
        </w:r>
      </w:hyperlink>
    </w:p>
    <w:p w14:paraId="57B4D0F1" w14:textId="6913D2FC" w:rsidR="007C3ED3" w:rsidRDefault="00462A1A" w:rsidP="007C3ED3">
      <w:pPr>
        <w:pStyle w:val="TOC2"/>
        <w:rPr>
          <w:rFonts w:asciiTheme="minorHAnsi" w:hAnsiTheme="minorHAnsi" w:cstheme="minorBidi"/>
          <w:sz w:val="22"/>
          <w:szCs w:val="22"/>
        </w:rPr>
      </w:pPr>
      <w:hyperlink w:anchor="_Toc68177029" w:history="1">
        <w:r w:rsidR="007C3ED3" w:rsidRPr="003A1E27">
          <w:rPr>
            <w:rStyle w:val="Hyperlink"/>
          </w:rPr>
          <w:t>3.2</w:t>
        </w:r>
        <w:r w:rsidR="007C3ED3">
          <w:rPr>
            <w:rFonts w:asciiTheme="minorHAnsi" w:hAnsiTheme="minorHAnsi" w:cstheme="minorBidi"/>
            <w:sz w:val="22"/>
            <w:szCs w:val="22"/>
          </w:rPr>
          <w:tab/>
        </w:r>
        <w:r w:rsidR="007C3ED3" w:rsidRPr="003A1E27">
          <w:rPr>
            <w:rStyle w:val="Hyperlink"/>
          </w:rPr>
          <w:t>Variation to the Territory Plan</w:t>
        </w:r>
        <w:r w:rsidR="007C3ED3">
          <w:rPr>
            <w:webHidden/>
          </w:rPr>
          <w:tab/>
        </w:r>
        <w:r w:rsidR="007C3ED3">
          <w:rPr>
            <w:webHidden/>
          </w:rPr>
          <w:fldChar w:fldCharType="begin"/>
        </w:r>
        <w:r w:rsidR="007C3ED3">
          <w:rPr>
            <w:webHidden/>
          </w:rPr>
          <w:instrText xml:space="preserve"> PAGEREF _Toc68177029 \h </w:instrText>
        </w:r>
        <w:r w:rsidR="007C3ED3">
          <w:rPr>
            <w:webHidden/>
          </w:rPr>
        </w:r>
        <w:r w:rsidR="007C3ED3">
          <w:rPr>
            <w:webHidden/>
          </w:rPr>
          <w:fldChar w:fldCharType="separate"/>
        </w:r>
        <w:r w:rsidR="00F02552">
          <w:rPr>
            <w:webHidden/>
          </w:rPr>
          <w:t>19</w:t>
        </w:r>
        <w:r w:rsidR="007C3ED3">
          <w:rPr>
            <w:webHidden/>
          </w:rPr>
          <w:fldChar w:fldCharType="end"/>
        </w:r>
      </w:hyperlink>
    </w:p>
    <w:p w14:paraId="4EC07F39" w14:textId="77777777" w:rsidR="007C3ED3" w:rsidRDefault="007C3ED3" w:rsidP="007C3ED3">
      <w:pPr>
        <w:pStyle w:val="BodyText"/>
      </w:pPr>
      <w:r w:rsidRPr="00204085">
        <w:rPr>
          <w:highlight w:val="yellow"/>
        </w:rPr>
        <w:fldChar w:fldCharType="end"/>
      </w:r>
    </w:p>
    <w:p w14:paraId="49DD8719" w14:textId="77777777" w:rsidR="007C3ED3" w:rsidRDefault="007C3ED3" w:rsidP="007C3ED3">
      <w:pPr>
        <w:pStyle w:val="BodyText"/>
      </w:pPr>
    </w:p>
    <w:p w14:paraId="5294984E" w14:textId="77777777" w:rsidR="007C3ED3" w:rsidRPr="00F667DB" w:rsidRDefault="007C3ED3" w:rsidP="007C3ED3">
      <w:pPr>
        <w:pStyle w:val="BodyText"/>
        <w:rPr>
          <w:b/>
        </w:rPr>
      </w:pPr>
      <w:r w:rsidRPr="00F667DB">
        <w:rPr>
          <w:b/>
        </w:rPr>
        <w:t>FIGURES</w:t>
      </w:r>
    </w:p>
    <w:p w14:paraId="29A3DA74" w14:textId="77777777" w:rsidR="007C3ED3" w:rsidRDefault="007C3ED3" w:rsidP="007C3ED3">
      <w:pPr>
        <w:pStyle w:val="BodyText"/>
        <w:spacing w:after="60"/>
        <w:rPr>
          <w:b/>
          <w:sz w:val="22"/>
          <w:szCs w:val="22"/>
        </w:rPr>
      </w:pPr>
      <w:r w:rsidRPr="009211D4">
        <w:rPr>
          <w:b/>
          <w:sz w:val="22"/>
          <w:szCs w:val="22"/>
        </w:rPr>
        <w:t>Figure 1: Location map and area subject to the variation and rezoning</w:t>
      </w:r>
      <w:r>
        <w:rPr>
          <w:b/>
          <w:sz w:val="22"/>
          <w:szCs w:val="22"/>
        </w:rPr>
        <w:tab/>
      </w:r>
      <w:r>
        <w:rPr>
          <w:b/>
          <w:sz w:val="22"/>
          <w:szCs w:val="22"/>
        </w:rPr>
        <w:tab/>
        <w:t xml:space="preserve">  10</w:t>
      </w:r>
    </w:p>
    <w:p w14:paraId="0E00601F" w14:textId="77777777" w:rsidR="007C3ED3" w:rsidRDefault="007C3ED3" w:rsidP="007C3ED3">
      <w:pPr>
        <w:pStyle w:val="BodyText"/>
        <w:spacing w:after="60"/>
        <w:rPr>
          <w:highlight w:val="yellow"/>
        </w:rPr>
      </w:pPr>
      <w:r>
        <w:rPr>
          <w:b/>
          <w:sz w:val="22"/>
          <w:szCs w:val="22"/>
        </w:rPr>
        <w:t xml:space="preserve">Figure 2: Current </w:t>
      </w:r>
      <w:r w:rsidRPr="00CA2DC8">
        <w:rPr>
          <w:b/>
          <w:sz w:val="22"/>
          <w:szCs w:val="22"/>
        </w:rPr>
        <w:t>Territory Plan Zones Map</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11</w:t>
      </w:r>
    </w:p>
    <w:p w14:paraId="3F743FC8" w14:textId="77777777" w:rsidR="007C3ED3" w:rsidRDefault="007C3ED3" w:rsidP="007C3ED3">
      <w:pPr>
        <w:pStyle w:val="BodyText"/>
        <w:spacing w:after="60"/>
        <w:rPr>
          <w:b/>
          <w:sz w:val="22"/>
          <w:szCs w:val="22"/>
        </w:rPr>
      </w:pPr>
      <w:r>
        <w:rPr>
          <w:b/>
          <w:sz w:val="22"/>
          <w:szCs w:val="22"/>
        </w:rPr>
        <w:t>Figure 3:</w:t>
      </w:r>
      <w:r w:rsidRPr="00CA2DC8">
        <w:rPr>
          <w:b/>
          <w:sz w:val="22"/>
          <w:szCs w:val="22"/>
        </w:rPr>
        <w:t xml:space="preserve"> Proposed changes to the Territory Plan Map</w:t>
      </w:r>
      <w:r>
        <w:rPr>
          <w:b/>
          <w:sz w:val="22"/>
          <w:szCs w:val="22"/>
        </w:rPr>
        <w:tab/>
      </w:r>
      <w:r>
        <w:rPr>
          <w:b/>
          <w:sz w:val="22"/>
          <w:szCs w:val="22"/>
        </w:rPr>
        <w:tab/>
      </w:r>
      <w:r>
        <w:rPr>
          <w:b/>
          <w:sz w:val="22"/>
          <w:szCs w:val="22"/>
        </w:rPr>
        <w:tab/>
      </w:r>
      <w:r>
        <w:rPr>
          <w:b/>
          <w:sz w:val="22"/>
          <w:szCs w:val="22"/>
        </w:rPr>
        <w:tab/>
      </w:r>
      <w:r>
        <w:rPr>
          <w:b/>
          <w:sz w:val="22"/>
          <w:szCs w:val="22"/>
        </w:rPr>
        <w:tab/>
        <w:t xml:space="preserve">  12</w:t>
      </w:r>
    </w:p>
    <w:p w14:paraId="69BFB02C" w14:textId="77777777" w:rsidR="007C3ED3" w:rsidRPr="00AE30BA" w:rsidRDefault="007C3ED3" w:rsidP="007C3ED3">
      <w:pPr>
        <w:pStyle w:val="TAbodytext"/>
        <w:rPr>
          <w:b/>
          <w:sz w:val="22"/>
          <w:szCs w:val="22"/>
        </w:rPr>
      </w:pPr>
      <w:r w:rsidRPr="00AE30BA">
        <w:rPr>
          <w:b/>
          <w:sz w:val="22"/>
          <w:szCs w:val="22"/>
        </w:rPr>
        <w:t xml:space="preserve">Figure </w:t>
      </w:r>
      <w:r>
        <w:rPr>
          <w:b/>
          <w:sz w:val="22"/>
          <w:szCs w:val="22"/>
        </w:rPr>
        <w:t>4: Proposed Territory Plan M</w:t>
      </w:r>
      <w:r w:rsidRPr="00AE30BA">
        <w:rPr>
          <w:b/>
          <w:sz w:val="22"/>
          <w:szCs w:val="22"/>
        </w:rPr>
        <w:t>ap for Oaks Estate</w:t>
      </w:r>
      <w:r>
        <w:rPr>
          <w:b/>
          <w:sz w:val="22"/>
          <w:szCs w:val="22"/>
        </w:rPr>
        <w:tab/>
      </w:r>
      <w:r>
        <w:rPr>
          <w:b/>
          <w:sz w:val="22"/>
          <w:szCs w:val="22"/>
        </w:rPr>
        <w:tab/>
      </w:r>
      <w:r>
        <w:rPr>
          <w:b/>
          <w:sz w:val="22"/>
          <w:szCs w:val="22"/>
        </w:rPr>
        <w:tab/>
      </w:r>
      <w:r>
        <w:rPr>
          <w:b/>
          <w:sz w:val="22"/>
          <w:szCs w:val="22"/>
        </w:rPr>
        <w:tab/>
      </w:r>
      <w:r>
        <w:rPr>
          <w:b/>
          <w:sz w:val="22"/>
          <w:szCs w:val="22"/>
        </w:rPr>
        <w:tab/>
        <w:t xml:space="preserve">  18</w:t>
      </w:r>
    </w:p>
    <w:p w14:paraId="79D683FD" w14:textId="77777777" w:rsidR="007C3ED3" w:rsidRPr="00BA6158" w:rsidRDefault="007C3ED3" w:rsidP="007C3ED3">
      <w:pPr>
        <w:pStyle w:val="BodyText"/>
        <w:spacing w:after="60"/>
        <w:rPr>
          <w:highlight w:val="yellow"/>
        </w:rPr>
      </w:pPr>
    </w:p>
    <w:p w14:paraId="3592725A" w14:textId="77777777" w:rsidR="007C3ED3" w:rsidRPr="007E3584" w:rsidRDefault="007C3ED3" w:rsidP="007C3ED3">
      <w:pPr>
        <w:pStyle w:val="BodyText"/>
      </w:pPr>
      <w:r w:rsidRPr="007E3584">
        <w:br w:type="page"/>
      </w:r>
    </w:p>
    <w:p w14:paraId="4E39C0D5" w14:textId="77777777" w:rsidR="007C3ED3" w:rsidRPr="007E3584" w:rsidRDefault="007C3ED3" w:rsidP="007C3ED3">
      <w:pPr>
        <w:pStyle w:val="BodyText"/>
      </w:pPr>
    </w:p>
    <w:p w14:paraId="18A798ED" w14:textId="77777777" w:rsidR="007C3ED3" w:rsidRPr="007E3584" w:rsidRDefault="007C3ED3" w:rsidP="007C3ED3">
      <w:pPr>
        <w:pStyle w:val="BodyText"/>
        <w:jc w:val="center"/>
        <w:sectPr w:rsidR="007C3ED3" w:rsidRPr="007E3584" w:rsidSect="00F26427">
          <w:footerReference w:type="default" r:id="rId18"/>
          <w:headerReference w:type="first" r:id="rId19"/>
          <w:pgSz w:w="11906" w:h="16838" w:code="9"/>
          <w:pgMar w:top="1440" w:right="1418" w:bottom="1440" w:left="1440" w:header="709" w:footer="709" w:gutter="0"/>
          <w:pgNumType w:fmt="lowerRoman" w:start="1"/>
          <w:cols w:space="708"/>
          <w:titlePg/>
          <w:docGrid w:linePitch="360"/>
        </w:sectPr>
      </w:pPr>
      <w:r w:rsidRPr="007E3584">
        <w:t>This page is intentionally blank.</w:t>
      </w:r>
    </w:p>
    <w:p w14:paraId="70A28500" w14:textId="77777777" w:rsidR="007C3ED3" w:rsidRPr="007E3584" w:rsidRDefault="007C3ED3" w:rsidP="007C3ED3">
      <w:pPr>
        <w:pStyle w:val="TAsectionheading"/>
      </w:pPr>
      <w:bookmarkStart w:id="3" w:name="_Toc68177001"/>
      <w:r w:rsidRPr="007E3584">
        <w:lastRenderedPageBreak/>
        <w:t>INTRODUCTION</w:t>
      </w:r>
      <w:bookmarkEnd w:id="3"/>
    </w:p>
    <w:p w14:paraId="25D54717" w14:textId="77777777" w:rsidR="007C3ED3" w:rsidRPr="007E3584" w:rsidRDefault="007C3ED3" w:rsidP="007C3ED3">
      <w:pPr>
        <w:pStyle w:val="TAsectionheading2"/>
      </w:pPr>
      <w:bookmarkStart w:id="4" w:name="_Toc165970681"/>
      <w:bookmarkStart w:id="5" w:name="_Toc68177002"/>
      <w:r w:rsidRPr="007E3584">
        <w:t>Summary of the Proposal</w:t>
      </w:r>
      <w:bookmarkEnd w:id="4"/>
      <w:bookmarkEnd w:id="5"/>
    </w:p>
    <w:p w14:paraId="0214FB07" w14:textId="77777777" w:rsidR="007C3ED3" w:rsidRDefault="007C3ED3" w:rsidP="007C3ED3">
      <w:pPr>
        <w:pStyle w:val="BodyText"/>
      </w:pPr>
      <w:r>
        <w:t>The revised draft v</w:t>
      </w:r>
      <w:r w:rsidRPr="007E3584">
        <w:t>ariation</w:t>
      </w:r>
      <w:r>
        <w:t xml:space="preserve"> to the Territory Plan 328 implements</w:t>
      </w:r>
      <w:r w:rsidRPr="007E3584">
        <w:t xml:space="preserve"> the recommendations of the </w:t>
      </w:r>
      <w:r>
        <w:t xml:space="preserve">endorsed </w:t>
      </w:r>
      <w:r w:rsidRPr="007E3584">
        <w:t>Oaks Estate</w:t>
      </w:r>
      <w:r>
        <w:t xml:space="preserve"> Master Plan 2014, as well as responding to concerns raised during initial public consultation undertaken in early 2015</w:t>
      </w:r>
      <w:r w:rsidRPr="007E3584">
        <w:t xml:space="preserve">. </w:t>
      </w:r>
      <w:r>
        <w:t xml:space="preserve"> The draft variation</w:t>
      </w:r>
      <w:r w:rsidRPr="007E3584">
        <w:t xml:space="preserve"> proposes amendments to the Oaks Estate </w:t>
      </w:r>
      <w:r>
        <w:t>Precinct Map and C</w:t>
      </w:r>
      <w:r w:rsidRPr="007E3584">
        <w:t>ode</w:t>
      </w:r>
      <w:r>
        <w:t xml:space="preserve"> to provide</w:t>
      </w:r>
      <w:r w:rsidRPr="007E3584">
        <w:t xml:space="preserve"> opportunities for</w:t>
      </w:r>
      <w:r>
        <w:t xml:space="preserve"> limited</w:t>
      </w:r>
      <w:r w:rsidRPr="007E3584">
        <w:t xml:space="preserve"> growth and change in the suburb </w:t>
      </w:r>
      <w:r>
        <w:t>and to preserve</w:t>
      </w:r>
      <w:r w:rsidRPr="007E3584">
        <w:t xml:space="preserve"> the history and character of Oaks Estate.</w:t>
      </w:r>
    </w:p>
    <w:p w14:paraId="79EEDB76" w14:textId="77777777" w:rsidR="007C3ED3" w:rsidRDefault="007C3ED3" w:rsidP="007C3ED3">
      <w:pPr>
        <w:pStyle w:val="BodyText"/>
      </w:pPr>
      <w:r>
        <w:t>The main changes from the previously notified 2015 version of the draft variation include:</w:t>
      </w:r>
    </w:p>
    <w:p w14:paraId="5B66263E" w14:textId="77777777" w:rsidR="007C3ED3" w:rsidRDefault="007C3ED3" w:rsidP="007C3ED3">
      <w:pPr>
        <w:pStyle w:val="BodyText"/>
        <w:numPr>
          <w:ilvl w:val="0"/>
          <w:numId w:val="16"/>
        </w:numPr>
      </w:pPr>
      <w:r>
        <w:t>rezoning the Commercial CZ5 Mixed Use area to Commercial CZ4 Local Centre to reflect the intended use of the area and future desired character of a small commercial area to service the needs of the local community and provide opportunities for appropriate levels of development</w:t>
      </w:r>
    </w:p>
    <w:p w14:paraId="78D60A56" w14:textId="77777777" w:rsidR="007C3ED3" w:rsidRDefault="007C3ED3" w:rsidP="007C3ED3">
      <w:pPr>
        <w:pStyle w:val="BodyText"/>
        <w:numPr>
          <w:ilvl w:val="0"/>
          <w:numId w:val="16"/>
        </w:numPr>
      </w:pPr>
      <w:r>
        <w:t>permitting apartments only where located over ground floor commercial development in the commercial local centre</w:t>
      </w:r>
    </w:p>
    <w:p w14:paraId="46578213" w14:textId="77777777" w:rsidR="007C3ED3" w:rsidRDefault="007C3ED3" w:rsidP="007C3ED3">
      <w:pPr>
        <w:pStyle w:val="BodyText"/>
        <w:numPr>
          <w:ilvl w:val="0"/>
          <w:numId w:val="16"/>
        </w:numPr>
      </w:pPr>
      <w:r>
        <w:t>limiting development within the commercial local centre to a maximum of two storeys</w:t>
      </w:r>
    </w:p>
    <w:p w14:paraId="2625DE0F" w14:textId="77777777" w:rsidR="007C3ED3" w:rsidRDefault="007C3ED3" w:rsidP="007C3ED3">
      <w:pPr>
        <w:pStyle w:val="BodyText"/>
        <w:numPr>
          <w:ilvl w:val="0"/>
          <w:numId w:val="16"/>
        </w:numPr>
      </w:pPr>
      <w:r>
        <w:t>introducing provisions to protect the village character including:</w:t>
      </w:r>
    </w:p>
    <w:p w14:paraId="15C4A00C" w14:textId="77777777" w:rsidR="007C3ED3" w:rsidRDefault="007C3ED3" w:rsidP="007C3ED3">
      <w:pPr>
        <w:pStyle w:val="BodyText"/>
        <w:numPr>
          <w:ilvl w:val="1"/>
          <w:numId w:val="16"/>
        </w:numPr>
        <w:ind w:left="1134" w:hanging="425"/>
      </w:pPr>
      <w:r>
        <w:t xml:space="preserve">restricting site coverage of development on blocks </w:t>
      </w:r>
    </w:p>
    <w:p w14:paraId="333CA17C" w14:textId="77777777" w:rsidR="007C3ED3" w:rsidRDefault="007C3ED3" w:rsidP="007C3ED3">
      <w:pPr>
        <w:pStyle w:val="BodyText"/>
        <w:numPr>
          <w:ilvl w:val="1"/>
          <w:numId w:val="16"/>
        </w:numPr>
        <w:ind w:left="1134" w:hanging="425"/>
      </w:pPr>
      <w:r>
        <w:t xml:space="preserve">allowing for varied setbacks </w:t>
      </w:r>
    </w:p>
    <w:p w14:paraId="380BE392" w14:textId="77777777" w:rsidR="007C3ED3" w:rsidRPr="00A73FD0" w:rsidRDefault="007C3ED3" w:rsidP="007C3ED3">
      <w:pPr>
        <w:pStyle w:val="BodyText"/>
        <w:numPr>
          <w:ilvl w:val="1"/>
          <w:numId w:val="16"/>
        </w:numPr>
        <w:ind w:left="1134" w:hanging="425"/>
        <w:rPr>
          <w:szCs w:val="24"/>
        </w:rPr>
      </w:pPr>
      <w:r>
        <w:t xml:space="preserve">allowing low, transparent fencing to the front boundary in the residential area where vehicle and pedestrian sightlines are </w:t>
      </w:r>
      <w:r w:rsidRPr="00A73FD0">
        <w:rPr>
          <w:szCs w:val="24"/>
        </w:rPr>
        <w:t>maintained</w:t>
      </w:r>
    </w:p>
    <w:p w14:paraId="3B26237E" w14:textId="77777777" w:rsidR="007C3ED3" w:rsidRPr="00A73FD0" w:rsidRDefault="007C3ED3" w:rsidP="007C3ED3">
      <w:pPr>
        <w:pStyle w:val="BodyText"/>
        <w:numPr>
          <w:ilvl w:val="1"/>
          <w:numId w:val="16"/>
        </w:numPr>
        <w:ind w:left="1134" w:hanging="425"/>
        <w:rPr>
          <w:szCs w:val="24"/>
        </w:rPr>
      </w:pPr>
      <w:r w:rsidRPr="00A73FD0">
        <w:rPr>
          <w:szCs w:val="24"/>
        </w:rPr>
        <w:t>introduc</w:t>
      </w:r>
      <w:r>
        <w:rPr>
          <w:szCs w:val="24"/>
        </w:rPr>
        <w:t>ing</w:t>
      </w:r>
      <w:r w:rsidRPr="00A73FD0">
        <w:rPr>
          <w:szCs w:val="24"/>
        </w:rPr>
        <w:t xml:space="preserve"> a ‘statement of desired character’ for the commercial area and residential area into the precinct code.</w:t>
      </w:r>
    </w:p>
    <w:p w14:paraId="412C6F3E" w14:textId="6FFB5517" w:rsidR="007C3ED3" w:rsidRDefault="007C3ED3" w:rsidP="007C3ED3">
      <w:pPr>
        <w:pStyle w:val="BodyText"/>
        <w:spacing w:before="240"/>
      </w:pPr>
      <w:r w:rsidRPr="006E1178">
        <w:t>Other changes include rectifying errors in the Assessment Tracks in the Oaks Estate Precinct Map and Code for additional per</w:t>
      </w:r>
      <w:r>
        <w:t>mitted and prohibited uses.  These errors occurred</w:t>
      </w:r>
      <w:r w:rsidRPr="006E1178">
        <w:t xml:space="preserve"> during the transition from the former Territory Plan to the restructured Territory Plan in 2008.  </w:t>
      </w:r>
    </w:p>
    <w:p w14:paraId="17FC409B" w14:textId="77777777" w:rsidR="007B482B" w:rsidRPr="006E1178" w:rsidRDefault="007B482B" w:rsidP="007B482B">
      <w:pPr>
        <w:pStyle w:val="BodyText"/>
        <w:spacing w:after="0" w:line="240" w:lineRule="auto"/>
      </w:pPr>
    </w:p>
    <w:p w14:paraId="60B46886" w14:textId="77777777" w:rsidR="007C3ED3" w:rsidRPr="007E3584" w:rsidRDefault="007C3ED3" w:rsidP="007C3ED3">
      <w:pPr>
        <w:pStyle w:val="TAsectionheading2"/>
      </w:pPr>
      <w:bookmarkStart w:id="6" w:name="_Toc68177003"/>
      <w:r w:rsidRPr="007E3584">
        <w:lastRenderedPageBreak/>
        <w:t>Outline of the process</w:t>
      </w:r>
      <w:bookmarkEnd w:id="6"/>
    </w:p>
    <w:p w14:paraId="041AD611" w14:textId="77777777" w:rsidR="007C3ED3" w:rsidRDefault="007C3ED3" w:rsidP="007C3ED3">
      <w:pPr>
        <w:pStyle w:val="BodyText"/>
      </w:pPr>
      <w:r>
        <w:t xml:space="preserve">The Commonwealth’s </w:t>
      </w:r>
      <w:r>
        <w:rPr>
          <w:i/>
          <w:iCs/>
        </w:rPr>
        <w:t xml:space="preserve">Australian Capital Territory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t>establishes the planning and land authority as the Authority that prepares and administers the Territory Plan, including continually reviewing and proposing amendments as necessary. The functions of the planning and land authority are administered by the Environment, Planning and Sustainable Development Directorate (EPSDD). The Director-General of EPSDD is the planning and land authority.</w:t>
      </w:r>
    </w:p>
    <w:p w14:paraId="1493078C" w14:textId="77777777" w:rsidR="007C3ED3" w:rsidRDefault="007C3ED3" w:rsidP="007C3ED3">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14:paraId="67953044" w14:textId="77777777" w:rsidR="007C3ED3" w:rsidRDefault="007C3ED3" w:rsidP="007C3ED3">
      <w:pPr>
        <w:pStyle w:val="BodyText"/>
      </w:pPr>
      <w:r>
        <w:t>The Territory Plan Map graphically represents the applicable land use zones (under the categories of residential, commercial, industrial, community facility, urban parks and recreation, transport and services and nonurban), precincts and overlays.  The zone, precinct and overlay requirements are detailed in the Territory Plan.</w:t>
      </w:r>
    </w:p>
    <w:p w14:paraId="61699990" w14:textId="77777777" w:rsidR="007C3ED3" w:rsidRDefault="007C3ED3" w:rsidP="007C3ED3">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submissions from the public are invited.  At the conclusion of the consultation period the EPSDD (planning and land authority) submits a report on consultation and a recommended final variation to the Minister responsible for planning for referral to the Legislative Assembly standing committee responsible for planning.  The Minister must consider any recommendations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w:t>
      </w:r>
    </w:p>
    <w:p w14:paraId="5C798FB6" w14:textId="77777777" w:rsidR="007C3ED3" w:rsidRDefault="007C3ED3" w:rsidP="007C3ED3">
      <w:pPr>
        <w:rPr>
          <w:rFonts w:cs="Arial"/>
        </w:rPr>
      </w:pPr>
      <w:r>
        <w:br w:type="page"/>
      </w:r>
    </w:p>
    <w:p w14:paraId="3E8B0FBC" w14:textId="77777777" w:rsidR="007C3ED3" w:rsidRPr="007E3584" w:rsidRDefault="007C3ED3" w:rsidP="007C3ED3">
      <w:pPr>
        <w:pStyle w:val="TAsectionheading2"/>
      </w:pPr>
      <w:bookmarkStart w:id="7" w:name="_Toc68177004"/>
      <w:r w:rsidRPr="007E3584">
        <w:lastRenderedPageBreak/>
        <w:t>Public Consultation</w:t>
      </w:r>
      <w:bookmarkEnd w:id="7"/>
    </w:p>
    <w:p w14:paraId="77E7783C" w14:textId="77777777" w:rsidR="007C3ED3" w:rsidRPr="00406964" w:rsidRDefault="007C3ED3" w:rsidP="007C3ED3">
      <w:pPr>
        <w:pStyle w:val="BodyText"/>
      </w:pPr>
      <w:r w:rsidRPr="00406964">
        <w:rPr>
          <w:bCs/>
        </w:rPr>
        <w:t>Written comments</w:t>
      </w:r>
      <w:r w:rsidRPr="00406964">
        <w:t xml:space="preserve"> </w:t>
      </w:r>
      <w:r>
        <w:rPr>
          <w:szCs w:val="24"/>
        </w:rPr>
        <w:t xml:space="preserve">about the draft variation </w:t>
      </w:r>
      <w:r w:rsidRPr="00406964">
        <w:t xml:space="preserve">are invited from the public by </w:t>
      </w:r>
      <w:r w:rsidRPr="000E3964">
        <w:rPr>
          <w:b/>
          <w:bCs/>
        </w:rPr>
        <w:t>Friday</w:t>
      </w:r>
      <w:r>
        <w:t xml:space="preserve"> </w:t>
      </w:r>
      <w:r w:rsidRPr="001C0D46">
        <w:rPr>
          <w:b/>
        </w:rPr>
        <w:t>17 September 2021</w:t>
      </w:r>
      <w:r w:rsidRPr="001C0D46">
        <w:t>.</w:t>
      </w:r>
    </w:p>
    <w:p w14:paraId="05FC86F1" w14:textId="77777777" w:rsidR="007C3ED3" w:rsidRPr="00E33A7A" w:rsidRDefault="007C3ED3" w:rsidP="007C3ED3">
      <w:pPr>
        <w:pStyle w:val="BodyText"/>
      </w:pPr>
      <w:r w:rsidRPr="00406964">
        <w:t xml:space="preserve">Comments should include reference to the draft variation and be addressed to the Territory Plan </w:t>
      </w:r>
      <w:r>
        <w:t>Section, EPSDD</w:t>
      </w:r>
      <w:r w:rsidRPr="00406964">
        <w:t>.</w:t>
      </w:r>
      <w:r>
        <w:t xml:space="preserve"> Please also provide your name and contact details to assist in the assessment of the comments provided, and to enable EPSDD to contact you in relation to your comments, if required. Your personal information will be managed in accordance with the </w:t>
      </w:r>
      <w:r>
        <w:rPr>
          <w:i/>
        </w:rPr>
        <w:t>Information Privacy Act 2014</w:t>
      </w:r>
      <w:r>
        <w:t xml:space="preserve"> and the EPSDD Information Privacy Policy, which is available for viewing on EPSDD’s website.</w:t>
      </w:r>
    </w:p>
    <w:p w14:paraId="43D189D1" w14:textId="77777777" w:rsidR="007C3ED3" w:rsidRPr="00406964" w:rsidRDefault="007C3ED3" w:rsidP="007C3ED3">
      <w:pPr>
        <w:pStyle w:val="BodyText"/>
        <w:contextualSpacing/>
      </w:pPr>
      <w:r w:rsidRPr="00406964">
        <w:t>Comments can be:</w:t>
      </w:r>
    </w:p>
    <w:p w14:paraId="58A0EE97" w14:textId="77777777" w:rsidR="007C3ED3" w:rsidRPr="00406964" w:rsidRDefault="007C3ED3" w:rsidP="007C3ED3">
      <w:pPr>
        <w:pStyle w:val="BodyText"/>
        <w:numPr>
          <w:ilvl w:val="0"/>
          <w:numId w:val="10"/>
        </w:numPr>
        <w:ind w:left="425" w:hanging="425"/>
        <w:contextualSpacing/>
      </w:pPr>
      <w:r w:rsidRPr="00406964">
        <w:t>emailed to terrplan@act.gov.au</w:t>
      </w:r>
    </w:p>
    <w:p w14:paraId="30EE04A0" w14:textId="77777777" w:rsidR="007C3ED3" w:rsidRPr="00406964" w:rsidRDefault="007C3ED3" w:rsidP="007C3ED3">
      <w:pPr>
        <w:pStyle w:val="BodyText"/>
        <w:numPr>
          <w:ilvl w:val="0"/>
          <w:numId w:val="10"/>
        </w:numPr>
        <w:ind w:left="425" w:hanging="425"/>
        <w:contextualSpacing/>
        <w:rPr>
          <w:bCs/>
        </w:rPr>
      </w:pPr>
      <w:r w:rsidRPr="00406964">
        <w:t xml:space="preserve">mailed to </w:t>
      </w:r>
      <w:r>
        <w:t>Territory Plan Section</w:t>
      </w:r>
      <w:r w:rsidRPr="00406964">
        <w:t>, GPO B</w:t>
      </w:r>
      <w:r>
        <w:rPr>
          <w:bCs/>
        </w:rPr>
        <w:t>ox 15</w:t>
      </w:r>
      <w:r w:rsidRPr="00406964">
        <w:rPr>
          <w:bCs/>
        </w:rPr>
        <w:t>8, Canberra, ACT 2601</w:t>
      </w:r>
    </w:p>
    <w:p w14:paraId="36344BF0" w14:textId="77777777" w:rsidR="007C3ED3" w:rsidRDefault="007C3ED3" w:rsidP="007C3ED3">
      <w:pPr>
        <w:pStyle w:val="BodyText"/>
        <w:numPr>
          <w:ilvl w:val="0"/>
          <w:numId w:val="10"/>
        </w:numPr>
        <w:spacing w:after="240"/>
        <w:ind w:left="425" w:hanging="425"/>
      </w:pPr>
      <w:r w:rsidRPr="00406964">
        <w:t xml:space="preserve">delivered to </w:t>
      </w:r>
      <w:r>
        <w:t>the Access Canberra</w:t>
      </w:r>
      <w:r w:rsidRPr="00406964">
        <w:t xml:space="preserve"> </w:t>
      </w:r>
      <w:r>
        <w:t>Land, Planning and Building Services Shopfront, 8 Darling Street, Mitchell ACT.</w:t>
      </w:r>
    </w:p>
    <w:p w14:paraId="0F51F98D" w14:textId="77777777" w:rsidR="007C3ED3" w:rsidRDefault="007C3ED3" w:rsidP="007C3ED3">
      <w:pPr>
        <w:pStyle w:val="BodyText"/>
      </w:pPr>
      <w:r>
        <w:t>Copies of written comments received with respect to the draft variation will be made available for public inspection for no less than 15 working days starting 10 working days after the closing date for comment.  The comments will be available at the Access Canberra Land, Planning and Building Services Shopfront, 8 Darling Street, Mitchell ACT and will be published on EPSDD’s website. Comments made available will not include personal contact details unless you request otherwise.</w:t>
      </w:r>
    </w:p>
    <w:p w14:paraId="56DF5503" w14:textId="77777777" w:rsidR="007C3ED3" w:rsidRPr="00A32C9D" w:rsidRDefault="007C3ED3" w:rsidP="007C3ED3">
      <w:pPr>
        <w:pStyle w:val="BodyText"/>
      </w:pPr>
      <w:r>
        <w:t xml:space="preserve">A request may be made for parts of a submission to be excluded under section 411 or 412 of the </w:t>
      </w:r>
      <w:r w:rsidRPr="00741E41">
        <w:rPr>
          <w:i/>
        </w:rPr>
        <w:t>Planning and Development Act 2007</w:t>
      </w:r>
      <w:r>
        <w:t xml:space="preserve">.  A request for exclusion under these sections must be in writing, clearly identifying what parts of your submission you are seeking to exclude and how the request satisfies the exclusion criteria.  </w:t>
      </w:r>
    </w:p>
    <w:p w14:paraId="50CD362C" w14:textId="77777777" w:rsidR="007C3ED3" w:rsidRPr="00192DAC" w:rsidRDefault="007C3ED3" w:rsidP="007C3ED3">
      <w:pPr>
        <w:pStyle w:val="BodyText"/>
        <w:rPr>
          <w:i/>
        </w:rPr>
      </w:pPr>
      <w:r w:rsidRPr="00192DAC">
        <w:rPr>
          <w:i/>
        </w:rPr>
        <w:t>Further Information</w:t>
      </w:r>
    </w:p>
    <w:p w14:paraId="6BA406E8" w14:textId="77777777" w:rsidR="007C3ED3" w:rsidRDefault="007C3ED3" w:rsidP="007C3ED3">
      <w:pPr>
        <w:pStyle w:val="BodyText"/>
      </w:pPr>
      <w:r w:rsidRPr="00A65E8C">
        <w:t xml:space="preserve">The </w:t>
      </w:r>
      <w:r>
        <w:t xml:space="preserve">draft </w:t>
      </w:r>
      <w:r w:rsidRPr="00175E12">
        <w:t>variation is available</w:t>
      </w:r>
      <w:r w:rsidRPr="00A65E8C">
        <w:t xml:space="preserve"> online at </w:t>
      </w:r>
      <w:r w:rsidRPr="00A86E45">
        <w:rPr>
          <w:b/>
        </w:rPr>
        <w:t>www.act.gov.au/draftvariations</w:t>
      </w:r>
      <w:r>
        <w:rPr>
          <w:b/>
        </w:rPr>
        <w:t xml:space="preserve"> </w:t>
      </w:r>
      <w:r w:rsidRPr="002A6BB8">
        <w:t>u</w:t>
      </w:r>
      <w:r>
        <w:t>ntil the closing date for written comments.</w:t>
      </w:r>
      <w:r w:rsidRPr="00A65E8C">
        <w:t xml:space="preserve"> </w:t>
      </w:r>
    </w:p>
    <w:p w14:paraId="0EA9D2B8" w14:textId="77777777" w:rsidR="007C3ED3" w:rsidRPr="00A65E8C" w:rsidRDefault="007C3ED3" w:rsidP="007C3ED3">
      <w:pPr>
        <w:pStyle w:val="BodyText"/>
      </w:pPr>
      <w:r>
        <w:t>Printed copies of the draft variation (this document) is</w:t>
      </w:r>
      <w:r w:rsidRPr="00A65E8C">
        <w:t xml:space="preserve"> available for inspection and purchase at</w:t>
      </w:r>
      <w:r>
        <w:t xml:space="preserve"> the Access Canberra Land, Planning and Building Services Shopfront, 8 Darling Street, Mitchell ACT</w:t>
      </w:r>
      <w:r w:rsidRPr="00A65E8C">
        <w:t>, Monday to Friday</w:t>
      </w:r>
      <w:r>
        <w:t xml:space="preserve"> (except public holidays)</w:t>
      </w:r>
      <w:r w:rsidRPr="00A65E8C">
        <w:t xml:space="preserve"> between 8:30am and 4:30pm.</w:t>
      </w:r>
      <w:r>
        <w:t xml:space="preserve"> Please call 6207 1923 to arrange a copy for purchase.</w:t>
      </w:r>
    </w:p>
    <w:p w14:paraId="0330FA77" w14:textId="77777777" w:rsidR="007C3ED3" w:rsidRPr="007E3584" w:rsidRDefault="007C3ED3" w:rsidP="007C3ED3">
      <w:pPr>
        <w:pStyle w:val="BodyText"/>
      </w:pPr>
      <w:r w:rsidRPr="007E3584">
        <w:br w:type="page"/>
      </w:r>
    </w:p>
    <w:p w14:paraId="09056BF2" w14:textId="77777777" w:rsidR="007C3ED3" w:rsidRPr="007E3584" w:rsidRDefault="007C3ED3" w:rsidP="007C3ED3">
      <w:pPr>
        <w:pStyle w:val="TAsectionheading"/>
      </w:pPr>
      <w:bookmarkStart w:id="8" w:name="_Toc68177005"/>
      <w:r w:rsidRPr="007E3584">
        <w:lastRenderedPageBreak/>
        <w:t>EXPLANATORY STATEMENT</w:t>
      </w:r>
      <w:bookmarkEnd w:id="8"/>
    </w:p>
    <w:p w14:paraId="300AC5AF" w14:textId="77777777" w:rsidR="007C3ED3" w:rsidRPr="007E3584" w:rsidRDefault="007C3ED3" w:rsidP="007C3ED3">
      <w:pPr>
        <w:pStyle w:val="TAsectionheading2"/>
      </w:pPr>
      <w:bookmarkStart w:id="9" w:name="_Toc68177006"/>
      <w:r w:rsidRPr="007E3584">
        <w:t>Background</w:t>
      </w:r>
      <w:bookmarkEnd w:id="9"/>
    </w:p>
    <w:p w14:paraId="284E9FD6" w14:textId="77777777" w:rsidR="007C3ED3" w:rsidRPr="007E3584" w:rsidRDefault="007C3ED3" w:rsidP="007C3ED3">
      <w:pPr>
        <w:pStyle w:val="BodyText"/>
      </w:pPr>
      <w:r w:rsidRPr="007E3584">
        <w:t>The A</w:t>
      </w:r>
      <w:r>
        <w:t>CT Government prepared</w:t>
      </w:r>
      <w:r w:rsidRPr="007E3584">
        <w:t xml:space="preserve"> a series of master plans for selected areas that identif</w:t>
      </w:r>
      <w:r>
        <w:t xml:space="preserve">ied </w:t>
      </w:r>
      <w:r w:rsidRPr="007E3584">
        <w:t xml:space="preserve">the existing character and opportunities and constraints affecting each area. The master plans </w:t>
      </w:r>
      <w:r>
        <w:t>made</w:t>
      </w:r>
      <w:r w:rsidRPr="007E3584">
        <w:t xml:space="preserve"> recommendati</w:t>
      </w:r>
      <w:r>
        <w:t>ons for each area to protect or develop</w:t>
      </w:r>
      <w:r w:rsidRPr="007E3584">
        <w:t xml:space="preserve"> desired character while providing future development opportunities.</w:t>
      </w:r>
    </w:p>
    <w:p w14:paraId="6B569417" w14:textId="77777777" w:rsidR="007C3ED3" w:rsidRDefault="007C3ED3" w:rsidP="007C3ED3">
      <w:pPr>
        <w:pStyle w:val="BodyText"/>
      </w:pPr>
      <w:r w:rsidRPr="007E3584">
        <w:t xml:space="preserve">The Oaks Estate </w:t>
      </w:r>
      <w:r>
        <w:t>M</w:t>
      </w:r>
      <w:r w:rsidRPr="007E3584">
        <w:t xml:space="preserve">aster </w:t>
      </w:r>
      <w:r>
        <w:t>P</w:t>
      </w:r>
      <w:r w:rsidRPr="007E3584">
        <w:t xml:space="preserve">lan, covering the </w:t>
      </w:r>
      <w:r>
        <w:t>suburb</w:t>
      </w:r>
      <w:r w:rsidRPr="007E3584">
        <w:t xml:space="preserve"> of Oaks Estate, was developed with input from the local community during 2012 to 2014 and endorsed by the ACT Government in November </w:t>
      </w:r>
      <w:r>
        <w:t>2014.</w:t>
      </w:r>
      <w:r w:rsidRPr="007E3584">
        <w:t xml:space="preserve"> </w:t>
      </w:r>
      <w:r>
        <w:t xml:space="preserve"> O</w:t>
      </w:r>
      <w:r w:rsidRPr="007E3584">
        <w:t>ne of the key measures for implementing the recommendations of the Oaks Estate master plan</w:t>
      </w:r>
      <w:r>
        <w:t xml:space="preserve"> as to prepare a draft variation to the Territory Plan</w:t>
      </w:r>
      <w:r w:rsidRPr="007E3584">
        <w:t>.</w:t>
      </w:r>
      <w:r>
        <w:t xml:space="preserve"> </w:t>
      </w:r>
    </w:p>
    <w:p w14:paraId="737C3984" w14:textId="77777777" w:rsidR="007C3ED3" w:rsidRDefault="007C3ED3" w:rsidP="007C3ED3">
      <w:pPr>
        <w:pStyle w:val="BodyText"/>
      </w:pPr>
      <w:r>
        <w:t>The Oaks Estate master plan is accessible at:</w:t>
      </w:r>
    </w:p>
    <w:p w14:paraId="7FB7689F" w14:textId="7A323EAA" w:rsidR="007C3ED3" w:rsidRDefault="00462A1A" w:rsidP="007C3ED3">
      <w:pPr>
        <w:pStyle w:val="BodyText"/>
        <w:rPr>
          <w:rStyle w:val="Hyperlink"/>
        </w:rPr>
      </w:pPr>
      <w:hyperlink r:id="rId20" w:history="1">
        <w:r w:rsidR="007C3ED3" w:rsidRPr="005E11B9">
          <w:rPr>
            <w:rStyle w:val="Hyperlink"/>
          </w:rPr>
          <w:t>https://www.planning.act.gov.au/tools_resources/plans-registers/plans/master-plans/oaks_estate_master_plan</w:t>
        </w:r>
      </w:hyperlink>
    </w:p>
    <w:p w14:paraId="3A359CB7" w14:textId="77777777" w:rsidR="007C3ED3" w:rsidRDefault="007C3ED3" w:rsidP="007C3ED3">
      <w:pPr>
        <w:pStyle w:val="BodyText"/>
      </w:pPr>
      <w:r>
        <w:t xml:space="preserve">A draft variation was prepared in 2015 to implement the outcomes and recommendations of the Oaks Estate master plan into the Territory Plan. </w:t>
      </w:r>
    </w:p>
    <w:p w14:paraId="35C9E32F" w14:textId="77777777" w:rsidR="007C3ED3" w:rsidRDefault="007C3ED3" w:rsidP="007C3ED3">
      <w:pPr>
        <w:pStyle w:val="TAsectionheading3"/>
        <w:spacing w:before="240"/>
      </w:pPr>
      <w:bookmarkStart w:id="10" w:name="_Toc68177007"/>
      <w:r>
        <w:t>Public submissions</w:t>
      </w:r>
      <w:bookmarkEnd w:id="10"/>
      <w:r>
        <w:t xml:space="preserve"> </w:t>
      </w:r>
    </w:p>
    <w:p w14:paraId="1D1D5F96" w14:textId="77777777" w:rsidR="007C3ED3" w:rsidRDefault="007C3ED3" w:rsidP="007C3ED3">
      <w:pPr>
        <w:pStyle w:val="BodyText"/>
      </w:pPr>
      <w:r>
        <w:t xml:space="preserve">Comments were initially invited </w:t>
      </w:r>
      <w:r w:rsidRPr="00BE47B0">
        <w:t xml:space="preserve">from </w:t>
      </w:r>
      <w:r>
        <w:t xml:space="preserve">the public from </w:t>
      </w:r>
      <w:r w:rsidRPr="00BE47B0">
        <w:t>30 January 2015 t</w:t>
      </w:r>
      <w:r>
        <w:t>ill</w:t>
      </w:r>
      <w:r w:rsidRPr="00BE47B0">
        <w:t xml:space="preserve"> 16 March 2015</w:t>
      </w:r>
      <w:r>
        <w:t>.Thirty-two (</w:t>
      </w:r>
      <w:r w:rsidRPr="00BE47B0">
        <w:t>32</w:t>
      </w:r>
      <w:r>
        <w:t>)</w:t>
      </w:r>
      <w:r w:rsidRPr="00BE47B0">
        <w:t xml:space="preserve"> submissions </w:t>
      </w:r>
      <w:r>
        <w:t xml:space="preserve">were </w:t>
      </w:r>
      <w:r w:rsidRPr="00BE47B0">
        <w:t>received from local residents and others wit</w:t>
      </w:r>
      <w:r>
        <w:t xml:space="preserve">h an interest in the suburb.  </w:t>
      </w:r>
    </w:p>
    <w:p w14:paraId="0AE8CB59" w14:textId="77777777" w:rsidR="007C3ED3" w:rsidRPr="001A7F3E" w:rsidRDefault="007C3ED3" w:rsidP="007C3ED3">
      <w:pPr>
        <w:pStyle w:val="BodyText"/>
      </w:pPr>
      <w:r w:rsidRPr="001A7F3E">
        <w:t>The main issues</w:t>
      </w:r>
      <w:r>
        <w:t xml:space="preserve"> raised in the public consultation</w:t>
      </w:r>
      <w:r w:rsidRPr="001A7F3E">
        <w:t xml:space="preserve"> relating to the draft variation were:</w:t>
      </w:r>
    </w:p>
    <w:p w14:paraId="1FCDBE3F" w14:textId="77777777" w:rsidR="007C3ED3" w:rsidRPr="001A7F3E" w:rsidRDefault="007C3ED3" w:rsidP="007C3ED3">
      <w:pPr>
        <w:pStyle w:val="BodyText"/>
        <w:numPr>
          <w:ilvl w:val="0"/>
          <w:numId w:val="30"/>
        </w:numPr>
      </w:pPr>
      <w:r>
        <w:t xml:space="preserve">concerns about proposed bulk and scale of development in the commercial area – it was suggested that apartments be prohibited and that </w:t>
      </w:r>
      <w:r w:rsidRPr="001A7F3E">
        <w:t xml:space="preserve">development </w:t>
      </w:r>
      <w:r>
        <w:t xml:space="preserve">be limited </w:t>
      </w:r>
      <w:r w:rsidRPr="001A7F3E">
        <w:t>to two storeys</w:t>
      </w:r>
    </w:p>
    <w:p w14:paraId="3308311B" w14:textId="77777777" w:rsidR="007C3ED3" w:rsidRPr="001A7F3E" w:rsidRDefault="007C3ED3" w:rsidP="007C3ED3">
      <w:pPr>
        <w:pStyle w:val="BodyText"/>
        <w:numPr>
          <w:ilvl w:val="0"/>
          <w:numId w:val="30"/>
        </w:numPr>
      </w:pPr>
      <w:r>
        <w:t>protection of</w:t>
      </w:r>
      <w:r w:rsidRPr="001A7F3E">
        <w:t xml:space="preserve"> the</w:t>
      </w:r>
      <w:r>
        <w:t xml:space="preserve"> history and</w:t>
      </w:r>
      <w:r w:rsidRPr="001A7F3E">
        <w:t xml:space="preserve"> heritage</w:t>
      </w:r>
      <w:r>
        <w:t xml:space="preserve"> character of the suburb – the inclusion of</w:t>
      </w:r>
      <w:r w:rsidRPr="001A7F3E">
        <w:t xml:space="preserve"> a range of additional rules to control the built form and reflect the desired character for the suburb</w:t>
      </w:r>
      <w:r>
        <w:t xml:space="preserve"> were requested</w:t>
      </w:r>
    </w:p>
    <w:p w14:paraId="5C50B7D1" w14:textId="77777777" w:rsidR="007C3ED3" w:rsidRDefault="007C3ED3" w:rsidP="007C3ED3">
      <w:pPr>
        <w:pStyle w:val="BodyText"/>
      </w:pPr>
      <w:r>
        <w:t>Following public consultation, the draft variation was put on hold while the heritage nomination status of the suburb was considered by the ACT Heritage Council and other matters were resolved.</w:t>
      </w:r>
    </w:p>
    <w:p w14:paraId="1FA8B30E" w14:textId="77777777" w:rsidR="007C3ED3" w:rsidRDefault="007C3ED3" w:rsidP="007C3ED3">
      <w:pPr>
        <w:pStyle w:val="BodyText"/>
        <w:spacing w:after="240"/>
      </w:pPr>
      <w:r>
        <w:t xml:space="preserve">These issues were taken into consideration and addressed in this revised draft variation. </w:t>
      </w:r>
    </w:p>
    <w:p w14:paraId="7730FEAE" w14:textId="77777777" w:rsidR="007C3ED3" w:rsidRDefault="007C3ED3" w:rsidP="00423710">
      <w:pPr>
        <w:pStyle w:val="TAsectionheading3"/>
        <w:keepNext/>
        <w:spacing w:before="240"/>
      </w:pPr>
      <w:bookmarkStart w:id="11" w:name="_Toc68177008"/>
      <w:r>
        <w:lastRenderedPageBreak/>
        <w:t>Historical context</w:t>
      </w:r>
      <w:bookmarkEnd w:id="11"/>
      <w:r>
        <w:t xml:space="preserve"> </w:t>
      </w:r>
    </w:p>
    <w:p w14:paraId="2DA7493B" w14:textId="77777777" w:rsidR="007C3ED3" w:rsidRDefault="007C3ED3" w:rsidP="007C3ED3">
      <w:pPr>
        <w:pStyle w:val="BodyText"/>
      </w:pPr>
      <w:r w:rsidRPr="00DA23E7">
        <w:t>Oaks Estate is a village suburb</w:t>
      </w:r>
      <w:r>
        <w:t xml:space="preserve"> of Canberra</w:t>
      </w:r>
      <w:r w:rsidRPr="00DA23E7">
        <w:t xml:space="preserve"> located </w:t>
      </w:r>
      <w:r>
        <w:t>to the east of the city</w:t>
      </w:r>
      <w:r w:rsidRPr="00DA23E7">
        <w:t>, on the border with the New South Wales</w:t>
      </w:r>
      <w:r>
        <w:t xml:space="preserve"> city</w:t>
      </w:r>
      <w:r w:rsidRPr="00DA23E7">
        <w:t xml:space="preserve"> of Queanbeyan.  </w:t>
      </w:r>
      <w:r>
        <w:t>The area was first inhabited by Aboriginal people, including the Ngunnawal, Ngarigo and Walgalu. European history in the area began with a large estate, named ‘The Oaks’, established in 1837.  After changing ownership numerous times, the estate was eventually subdivided into 300 building allotments in 1887.  It was initially developed as part of Queanbeyan and was later amalgamated into the ACT in 1911 following the decision that the boundary should follow the railway line rather than the river.</w:t>
      </w:r>
    </w:p>
    <w:p w14:paraId="05B12531" w14:textId="77777777" w:rsidR="007C3ED3" w:rsidRDefault="007C3ED3" w:rsidP="007C3ED3">
      <w:pPr>
        <w:pStyle w:val="BodyText"/>
      </w:pPr>
      <w:r>
        <w:t>In the early part of the 20</w:t>
      </w:r>
      <w:r w:rsidRPr="001A7769">
        <w:rPr>
          <w:vertAlign w:val="superscript"/>
        </w:rPr>
        <w:t>th</w:t>
      </w:r>
      <w:r>
        <w:t xml:space="preserve"> century, Oaks Estate was a temporary workers’ settlement, housing the builders who constructed the early parts of Canberra.  After World War II, migrants from Eastern Europe and the Mediterranean arrived in Oaks Estate, with many establishing home-based businesses and industries. </w:t>
      </w:r>
    </w:p>
    <w:p w14:paraId="77EC8A96" w14:textId="77777777" w:rsidR="007C3ED3" w:rsidRDefault="007C3ED3" w:rsidP="007C3ED3">
      <w:pPr>
        <w:pStyle w:val="BodyText"/>
      </w:pPr>
      <w:r>
        <w:t xml:space="preserve">More detailed information about the historical background of Oaks Estate is contained in the Oaks Estate Master Plan and also in the ACT Heritage Council Statement of Reasons referred to in section 2.1.3 below. </w:t>
      </w:r>
    </w:p>
    <w:p w14:paraId="488D88C3" w14:textId="77777777" w:rsidR="007C3ED3" w:rsidRPr="003705C7" w:rsidRDefault="007C3ED3" w:rsidP="007C3ED3">
      <w:pPr>
        <w:pStyle w:val="TAsectionheading3"/>
        <w:spacing w:before="240"/>
      </w:pPr>
      <w:bookmarkStart w:id="12" w:name="_Toc68177009"/>
      <w:r w:rsidRPr="003705C7">
        <w:t>Heritage values</w:t>
      </w:r>
      <w:bookmarkEnd w:id="12"/>
      <w:r w:rsidRPr="003705C7">
        <w:t xml:space="preserve"> </w:t>
      </w:r>
    </w:p>
    <w:p w14:paraId="78C48CCF" w14:textId="77777777" w:rsidR="007C3ED3" w:rsidRPr="00830CA3" w:rsidRDefault="007C3ED3" w:rsidP="007C3ED3">
      <w:pPr>
        <w:pStyle w:val="BodyText"/>
      </w:pPr>
      <w:r w:rsidRPr="00BE47B0">
        <w:t>Two si</w:t>
      </w:r>
      <w:r>
        <w:t>tes within Oaks Estate are</w:t>
      </w:r>
      <w:r w:rsidRPr="00BE47B0">
        <w:t xml:space="preserve"> registered on the ACT </w:t>
      </w:r>
      <w:r>
        <w:t>Heritage Register – being ‘</w:t>
      </w:r>
      <w:r w:rsidRPr="00BE47B0">
        <w:t>the Oaks</w:t>
      </w:r>
      <w:r>
        <w:t>’ (section 2 block 15 and 16)</w:t>
      </w:r>
      <w:r w:rsidRPr="00BE47B0">
        <w:t xml:space="preserve"> and </w:t>
      </w:r>
      <w:r>
        <w:t>‘</w:t>
      </w:r>
      <w:r w:rsidRPr="00BE47B0">
        <w:t>Robertson</w:t>
      </w:r>
      <w:r>
        <w:t>s’</w:t>
      </w:r>
      <w:r w:rsidRPr="00BE47B0">
        <w:t xml:space="preserve"> House</w:t>
      </w:r>
      <w:r>
        <w:t>’ (section 7 blocks 11 and 12).</w:t>
      </w:r>
    </w:p>
    <w:p w14:paraId="275AD796" w14:textId="77777777" w:rsidR="007C3ED3" w:rsidRDefault="007C3ED3" w:rsidP="007C3ED3">
      <w:pPr>
        <w:pStyle w:val="BodyText"/>
      </w:pPr>
      <w:r w:rsidRPr="00BE47B0">
        <w:t>At the time the draft variation was originally released</w:t>
      </w:r>
      <w:r>
        <w:t xml:space="preserve"> for consultation</w:t>
      </w:r>
      <w:r w:rsidRPr="00BE47B0">
        <w:t>, there were a number of locations</w:t>
      </w:r>
      <w:r>
        <w:t xml:space="preserve"> within Oaks Estate nominated for inclusion on</w:t>
      </w:r>
      <w:r w:rsidRPr="00BE47B0">
        <w:t xml:space="preserve"> the Heritage Register</w:t>
      </w:r>
      <w:r>
        <w:t xml:space="preserve">. These sites were </w:t>
      </w:r>
      <w:r w:rsidRPr="00BE47B0">
        <w:t xml:space="preserve">identified as having potential heritage significance, or otherwise contributing to the character of the suburb. </w:t>
      </w:r>
      <w:r>
        <w:t xml:space="preserve"> A number of submissions received during consultation on the draft variation were about the heritage character of Oaks Estate and the nomination of the entire suburb for inclusion on the ACT Heritage Register. </w:t>
      </w:r>
    </w:p>
    <w:p w14:paraId="630D6F08" w14:textId="77777777" w:rsidR="007C3ED3" w:rsidRDefault="007C3ED3" w:rsidP="007C3ED3">
      <w:pPr>
        <w:pStyle w:val="BodyText"/>
      </w:pPr>
      <w:r w:rsidRPr="006E1B5E">
        <w:t xml:space="preserve">In </w:t>
      </w:r>
      <w:r>
        <w:t xml:space="preserve">April </w:t>
      </w:r>
      <w:r w:rsidRPr="006E1B5E">
        <w:t>2017, the ACT Heritage Council resolved not to register the nominated sites, determining that the suburb was not historically or architecturally significant enough to meet the criteria for listing</w:t>
      </w:r>
      <w:r>
        <w:t xml:space="preserve">. </w:t>
      </w:r>
    </w:p>
    <w:p w14:paraId="15696212" w14:textId="77777777" w:rsidR="007C3ED3" w:rsidRDefault="007C3ED3" w:rsidP="007C3ED3">
      <w:pPr>
        <w:pStyle w:val="BodyText"/>
      </w:pPr>
      <w:r>
        <w:t>This decision and a detailed Statement of Reasons is contained in Notifiable Instrument NI2017-173 accessible on the Legislation Register at:</w:t>
      </w:r>
    </w:p>
    <w:p w14:paraId="06E4100E" w14:textId="749B098C" w:rsidR="007C3ED3" w:rsidRDefault="00462A1A" w:rsidP="007C3ED3">
      <w:pPr>
        <w:pStyle w:val="BodyText"/>
        <w:rPr>
          <w:rStyle w:val="Hyperlink"/>
        </w:rPr>
      </w:pPr>
      <w:hyperlink r:id="rId21" w:history="1">
        <w:r w:rsidR="007C3ED3" w:rsidRPr="005A2564">
          <w:rPr>
            <w:rStyle w:val="Hyperlink"/>
          </w:rPr>
          <w:t>https://www.legislation.act.gov.au/View/ni/2017-173/current/PDF/2017-173.PDF</w:t>
        </w:r>
      </w:hyperlink>
    </w:p>
    <w:p w14:paraId="76488F72" w14:textId="77777777" w:rsidR="007C3ED3" w:rsidRPr="00FB29F3" w:rsidRDefault="007C3ED3" w:rsidP="007C3ED3">
      <w:pPr>
        <w:pStyle w:val="BodyText"/>
        <w:spacing w:after="240"/>
      </w:pPr>
      <w:r w:rsidRPr="00FB29F3">
        <w:lastRenderedPageBreak/>
        <w:t>The heritage citation for Robertson</w:t>
      </w:r>
      <w:r>
        <w:t>s’</w:t>
      </w:r>
      <w:r w:rsidRPr="00FB29F3">
        <w:t xml:space="preserve"> House includes </w:t>
      </w:r>
      <w:r>
        <w:t>s</w:t>
      </w:r>
      <w:r w:rsidRPr="00FB29F3">
        <w:t xml:space="preserve">ection 7 block 11 and block 12 of Oaks Estate.  Any </w:t>
      </w:r>
      <w:r>
        <w:t xml:space="preserve">proposal to </w:t>
      </w:r>
      <w:r w:rsidRPr="00FB29F3">
        <w:t xml:space="preserve">develop surrounding </w:t>
      </w:r>
      <w:r>
        <w:t xml:space="preserve">sites </w:t>
      </w:r>
      <w:r w:rsidRPr="00FB29F3">
        <w:t xml:space="preserve">would need to </w:t>
      </w:r>
      <w:r>
        <w:t xml:space="preserve">consider </w:t>
      </w:r>
      <w:r w:rsidRPr="00FB29F3">
        <w:t xml:space="preserve">the </w:t>
      </w:r>
      <w:r>
        <w:t>heritage citation, and requirements</w:t>
      </w:r>
      <w:r w:rsidRPr="00FB29F3">
        <w:t xml:space="preserve"> for a buffer to the heritage site </w:t>
      </w:r>
      <w:r>
        <w:t>was introduced as a provision</w:t>
      </w:r>
      <w:r w:rsidRPr="00FB29F3">
        <w:t xml:space="preserve"> in the Oaks Estate precinct code in line with previous advice from the ACT Heritage Council. </w:t>
      </w:r>
      <w:r>
        <w:t>These provisions were incorporated into the 2015 public consultation version of the draft variation and are retained in this version.</w:t>
      </w:r>
    </w:p>
    <w:p w14:paraId="58B4089D" w14:textId="77777777" w:rsidR="007C3ED3" w:rsidRPr="003705C7" w:rsidRDefault="007C3ED3" w:rsidP="007C3ED3">
      <w:pPr>
        <w:pStyle w:val="TAsectionheading3"/>
      </w:pPr>
      <w:bookmarkStart w:id="13" w:name="_Toc68177010"/>
      <w:r w:rsidRPr="003705C7">
        <w:t>Commercial zone changes</w:t>
      </w:r>
      <w:bookmarkEnd w:id="13"/>
      <w:r w:rsidRPr="003705C7">
        <w:t xml:space="preserve"> </w:t>
      </w:r>
    </w:p>
    <w:p w14:paraId="0DBB6726" w14:textId="77777777" w:rsidR="007C3ED3" w:rsidRPr="00BE47B0" w:rsidRDefault="007C3ED3" w:rsidP="007C3ED3">
      <w:pPr>
        <w:pStyle w:val="BodyText"/>
      </w:pPr>
      <w:r>
        <w:t>Some</w:t>
      </w:r>
      <w:r w:rsidRPr="00BE47B0">
        <w:t xml:space="preserve"> submi</w:t>
      </w:r>
      <w:r>
        <w:t>ssions contended that</w:t>
      </w:r>
      <w:r w:rsidRPr="00BE47B0">
        <w:t xml:space="preserve"> the existing </w:t>
      </w:r>
      <w:r>
        <w:t xml:space="preserve">Commercial </w:t>
      </w:r>
      <w:r w:rsidRPr="00BE47B0">
        <w:t>CZ5</w:t>
      </w:r>
      <w:r>
        <w:t xml:space="preserve"> Mixed Use zone for the commercial area is not</w:t>
      </w:r>
      <w:r w:rsidRPr="00BE47B0">
        <w:t xml:space="preserve"> appropriate to the area. </w:t>
      </w:r>
    </w:p>
    <w:p w14:paraId="6970D6CC" w14:textId="77777777" w:rsidR="007C3ED3" w:rsidRPr="00BE47B0" w:rsidRDefault="007C3ED3" w:rsidP="007C3ED3">
      <w:pPr>
        <w:pStyle w:val="BodyText"/>
      </w:pPr>
      <w:r w:rsidRPr="00BE47B0">
        <w:t>The CZ5 zoning was introduced in the 2008 Territory Plan, replacing the A9 Residential Mixed Use land use policy from the previous Territory Plan. While the Oaks Estate master plan did not propose changing the</w:t>
      </w:r>
      <w:r>
        <w:t xml:space="preserve"> CZ5 Mixed Use </w:t>
      </w:r>
      <w:r w:rsidRPr="00BE47B0">
        <w:t xml:space="preserve">zone, a further review of the zone objectives and development tables concluded that the </w:t>
      </w:r>
      <w:r>
        <w:t>CZ4 Local Centre z</w:t>
      </w:r>
      <w:r w:rsidRPr="00BE47B0">
        <w:t>one would be a more appropriate zone for the commercial area of Oaks Estate</w:t>
      </w:r>
      <w:r>
        <w:t>.  This is because the CZ4 zone limits heights to two storeys and provides for a local centre to serve the needs of the community while enabling the village ambience of Oaks Estate to be maintained</w:t>
      </w:r>
      <w:r w:rsidRPr="00BE47B0">
        <w:t>.</w:t>
      </w:r>
    </w:p>
    <w:p w14:paraId="28ED4094" w14:textId="77777777" w:rsidR="007C3ED3" w:rsidRDefault="007C3ED3" w:rsidP="007C3ED3">
      <w:pPr>
        <w:pStyle w:val="BodyText"/>
        <w:spacing w:after="0"/>
      </w:pPr>
      <w:r w:rsidRPr="00FB29F3">
        <w:t>The draft variation also includes some of the recommendations of the Oaks Estate Master Plan for certain development opportunities along Railway Street</w:t>
      </w:r>
      <w:r>
        <w:t xml:space="preserve">.  Allowable merit assessable uses are limited to those listed in the CZ4 development table and any additional permitted or prohibited uses currently listed in the precinct code.  The additional permitted and prohibited uses listed in the precinct code take precedence over the CZ4 development table.  The revised Oaks Estate precinct map and code is located at </w:t>
      </w:r>
      <w:r>
        <w:rPr>
          <w:u w:val="single"/>
        </w:rPr>
        <w:t>Appendix 1</w:t>
      </w:r>
      <w:r w:rsidRPr="0085448D">
        <w:rPr>
          <w:u w:val="single"/>
        </w:rPr>
        <w:t xml:space="preserve"> </w:t>
      </w:r>
      <w:r>
        <w:t xml:space="preserve">of this document.  The CZ4 development table is located in the Territory Plan under section 4 Commercial Zones and can be accessed at:  </w:t>
      </w:r>
    </w:p>
    <w:p w14:paraId="30D339E5" w14:textId="7ACA418F" w:rsidR="007C3ED3" w:rsidRDefault="00462A1A" w:rsidP="007C3ED3">
      <w:pPr>
        <w:pStyle w:val="BodyText"/>
      </w:pPr>
      <w:hyperlink r:id="rId22" w:history="1">
        <w:r w:rsidR="007C3ED3" w:rsidRPr="00FD4643">
          <w:rPr>
            <w:rStyle w:val="Hyperlink"/>
          </w:rPr>
          <w:t>https://www.legislation.act.gov.au/ni/2008-27/Current</w:t>
        </w:r>
      </w:hyperlink>
    </w:p>
    <w:p w14:paraId="3260CEA6" w14:textId="77777777" w:rsidR="007C3ED3" w:rsidRDefault="007C3ED3" w:rsidP="007C3ED3">
      <w:pPr>
        <w:pStyle w:val="BodyText"/>
        <w:spacing w:after="240"/>
      </w:pPr>
      <w:r>
        <w:t xml:space="preserve">Issues such as traffic generation and management, parking and streetscape character are assessed as part of a development application that will be required for any future development proposals on blocks in the CZ4 zone within Oaks Estate. </w:t>
      </w:r>
    </w:p>
    <w:p w14:paraId="46E48295" w14:textId="77777777" w:rsidR="007C3ED3" w:rsidRPr="00251346" w:rsidRDefault="007C3ED3" w:rsidP="007C3ED3">
      <w:pPr>
        <w:pStyle w:val="TAsectionheading3"/>
      </w:pPr>
      <w:r w:rsidRPr="00251346">
        <w:t xml:space="preserve"> </w:t>
      </w:r>
      <w:bookmarkStart w:id="14" w:name="_Toc68177011"/>
      <w:r w:rsidRPr="00251346">
        <w:t>Contamination studies</w:t>
      </w:r>
      <w:bookmarkEnd w:id="14"/>
      <w:r w:rsidRPr="00251346">
        <w:t xml:space="preserve"> </w:t>
      </w:r>
    </w:p>
    <w:p w14:paraId="47726485" w14:textId="77777777" w:rsidR="007C3ED3" w:rsidRDefault="007C3ED3" w:rsidP="007C3ED3">
      <w:pPr>
        <w:pStyle w:val="BodyText"/>
      </w:pPr>
      <w:r w:rsidRPr="00251346">
        <w:t>A number of sites were identified by the Environment Protection Authority (EPA) as requiring contamination studies to be undertaken</w:t>
      </w:r>
      <w:r>
        <w:t xml:space="preserve">. Initial contamination assessment studies have been undertaken on unleased Territory owned blocks that are on the Government’s Land Release Program. </w:t>
      </w:r>
    </w:p>
    <w:p w14:paraId="0A872CB8" w14:textId="77777777" w:rsidR="007C3ED3" w:rsidRPr="00251346" w:rsidRDefault="007C3ED3" w:rsidP="007C3ED3">
      <w:pPr>
        <w:pStyle w:val="BodyText"/>
      </w:pPr>
      <w:r>
        <w:lastRenderedPageBreak/>
        <w:t xml:space="preserve">A new provision has been added to the Oaks Estate Precinct Map and Code requiring </w:t>
      </w:r>
      <w:r w:rsidRPr="00E128D1">
        <w:t xml:space="preserve">an environmental assessment into the site’s suitability from a contamination perspective to be undertaken in accordance with the ACT Contaminated Sites Environment Protection Policy and </w:t>
      </w:r>
      <w:r>
        <w:t xml:space="preserve">to </w:t>
      </w:r>
      <w:r w:rsidRPr="00E128D1">
        <w:t>be endorsed by the Environment Protection Authority prior to development or a change in use</w:t>
      </w:r>
      <w:r>
        <w:t>.</w:t>
      </w:r>
    </w:p>
    <w:p w14:paraId="7ECB3F9E" w14:textId="77777777" w:rsidR="007C3ED3" w:rsidRPr="003705C7" w:rsidRDefault="007C3ED3" w:rsidP="007C3ED3">
      <w:pPr>
        <w:pStyle w:val="TAsectionheading3"/>
        <w:spacing w:before="240"/>
      </w:pPr>
      <w:bookmarkStart w:id="15" w:name="_Toc68177012"/>
      <w:r>
        <w:t>Restrictions on</w:t>
      </w:r>
      <w:r w:rsidRPr="003705C7">
        <w:t xml:space="preserve"> uses</w:t>
      </w:r>
      <w:bookmarkEnd w:id="15"/>
      <w:r w:rsidRPr="003705C7">
        <w:t xml:space="preserve"> </w:t>
      </w:r>
    </w:p>
    <w:p w14:paraId="56549A1E" w14:textId="77777777" w:rsidR="007C3ED3" w:rsidRDefault="007C3ED3" w:rsidP="007C3ED3">
      <w:pPr>
        <w:pStyle w:val="BodyText"/>
      </w:pPr>
      <w:r>
        <w:t xml:space="preserve">The draft variation proposes to rectify errors in the uses currently listed as prohibited and/or permitted on certain blocks in the Oaks Estate precinct map and code.  </w:t>
      </w:r>
      <w:r w:rsidRPr="00796C3B">
        <w:t>This anomaly occurred when t</w:t>
      </w:r>
      <w:r>
        <w:t>he old Territory Plan was supers</w:t>
      </w:r>
      <w:r w:rsidRPr="00796C3B">
        <w:t>eded by the restructured Territory Plan in 2008.</w:t>
      </w:r>
      <w:r>
        <w:t xml:space="preserve"> </w:t>
      </w:r>
    </w:p>
    <w:p w14:paraId="06A94559" w14:textId="77777777" w:rsidR="007C3ED3" w:rsidRDefault="007C3ED3" w:rsidP="007C3ED3">
      <w:pPr>
        <w:pStyle w:val="BodyText"/>
      </w:pPr>
      <w:r>
        <w:t xml:space="preserve">Light industrial use will be restricted to the blocks where it is already a permitted use in a lease, and some uses will either be prohibited or restricted in accordance with the master plan recommendations.  As a result of the change of zone from CZ5 to CZ4, some allowable uses in the CZ4 zone will also be prohibited in the relevant tables as these are considered to be incompatible with the village character of Oaks Estate. </w:t>
      </w:r>
    </w:p>
    <w:p w14:paraId="26D60FA5" w14:textId="77777777" w:rsidR="007C3ED3" w:rsidRDefault="007C3ED3" w:rsidP="007C3ED3">
      <w:pPr>
        <w:pStyle w:val="BodyText"/>
      </w:pPr>
      <w:r>
        <w:t xml:space="preserve">The 35% site coverage restriction for residential blocks proposed in the precinct code is in line with the recommendations of the master plan. This will enable the retention of substantial areas of open space on residential blocks for deep root planting, whilst allowing a moderate developable area for a dwelling and other structures. </w:t>
      </w:r>
    </w:p>
    <w:p w14:paraId="7D22FC23" w14:textId="77777777" w:rsidR="007C3ED3" w:rsidRDefault="007C3ED3" w:rsidP="007C3ED3">
      <w:pPr>
        <w:pStyle w:val="BodyText"/>
      </w:pPr>
      <w:r>
        <w:t xml:space="preserve">Some additional provisions are proposed for the residential area of Oaks Estate to maintain its village character.  These provisions are included in the precinct code under the new ‘RC2 – Residential Area’ sub-precinct (see </w:t>
      </w:r>
      <w:r>
        <w:rPr>
          <w:u w:val="single"/>
        </w:rPr>
        <w:t>Appendix 1</w:t>
      </w:r>
      <w:r>
        <w:t xml:space="preserve">). The provisions include controls on the redevelopment of multi-unit sites, site coverage restrictions, landscaping requirements for deep root plantings, and allowances for front fencing.  </w:t>
      </w:r>
    </w:p>
    <w:p w14:paraId="422FCAB1" w14:textId="3C41F4F9" w:rsidR="007C3ED3" w:rsidRDefault="007C3ED3" w:rsidP="007C3ED3">
      <w:pPr>
        <w:pStyle w:val="BodyText"/>
        <w:rPr>
          <w:rStyle w:val="Hyperlink"/>
        </w:rPr>
      </w:pPr>
      <w:r>
        <w:t xml:space="preserve">Other controls applying to residential development are contained in the Single Dwelling Housing Development Code and Multi-Unit Housing Development Code in the Territory Plan. These codes can be found at parts 3.3 and 3.4 of the Territory Plan respectively: </w:t>
      </w:r>
      <w:hyperlink r:id="rId23" w:history="1">
        <w:r w:rsidRPr="00FD4643">
          <w:rPr>
            <w:rStyle w:val="Hyperlink"/>
          </w:rPr>
          <w:t>https://www.legislation.act.gov.au/ni/2008-27/Current</w:t>
        </w:r>
      </w:hyperlink>
    </w:p>
    <w:p w14:paraId="3E7FCB6E" w14:textId="77777777" w:rsidR="007C3ED3" w:rsidRDefault="007C3ED3" w:rsidP="007C3ED3">
      <w:pPr>
        <w:pStyle w:val="BodyText"/>
        <w:spacing w:after="240"/>
      </w:pPr>
      <w:r w:rsidRPr="00A16DA8">
        <w:t>By way of explanation, if the codes contain provisions which are inconsistent with each other, a precinct code, such as the Oaks Estate precinct map and code provis</w:t>
      </w:r>
      <w:r>
        <w:t>i</w:t>
      </w:r>
      <w:r w:rsidRPr="00A16DA8">
        <w:t xml:space="preserve">ons </w:t>
      </w:r>
      <w:r>
        <w:t>takes precedence over a development code (in accordance with</w:t>
      </w:r>
      <w:r w:rsidRPr="00A16DA8">
        <w:t xml:space="preserve"> the hierarchy of codes</w:t>
      </w:r>
      <w:r>
        <w:t xml:space="preserve"> specified in the </w:t>
      </w:r>
      <w:r w:rsidRPr="00A16DA8">
        <w:rPr>
          <w:i/>
          <w:iCs/>
        </w:rPr>
        <w:t>Planning and Development Act 2007</w:t>
      </w:r>
      <w:r w:rsidRPr="00A16DA8">
        <w:t xml:space="preserve">.  </w:t>
      </w:r>
    </w:p>
    <w:p w14:paraId="2AFAFF73" w14:textId="77777777" w:rsidR="007C3ED3" w:rsidRPr="003705C7" w:rsidRDefault="007C3ED3" w:rsidP="00D91F34">
      <w:pPr>
        <w:pStyle w:val="TAsectionheading3"/>
        <w:keepNext/>
      </w:pPr>
      <w:bookmarkStart w:id="16" w:name="_Toc68177013"/>
      <w:r w:rsidRPr="003705C7">
        <w:lastRenderedPageBreak/>
        <w:t>Views and rural surrounds</w:t>
      </w:r>
      <w:bookmarkEnd w:id="16"/>
    </w:p>
    <w:p w14:paraId="7A269BD7" w14:textId="77777777" w:rsidR="007C3ED3" w:rsidRDefault="007C3ED3" w:rsidP="007C3ED3">
      <w:pPr>
        <w:pStyle w:val="BodyText"/>
        <w:spacing w:after="240"/>
      </w:pPr>
      <w:r>
        <w:t xml:space="preserve">Views and vistas are protected by existing street alignments, a maximum two storey building height limit and existing zone development controls in the Non-Urban Zone development code. The rural surrounds are also protected from inappropriate development through the Non-Urban Zone development code. </w:t>
      </w:r>
    </w:p>
    <w:p w14:paraId="363588BB" w14:textId="77777777" w:rsidR="007C3ED3" w:rsidRPr="003705C7" w:rsidRDefault="007C3ED3" w:rsidP="007C3ED3">
      <w:pPr>
        <w:pStyle w:val="TAsectionheading3"/>
      </w:pPr>
      <w:bookmarkStart w:id="17" w:name="_Toc68177014"/>
      <w:r w:rsidRPr="003705C7">
        <w:t>Future development and desired character</w:t>
      </w:r>
      <w:bookmarkEnd w:id="17"/>
      <w:r w:rsidRPr="003705C7">
        <w:t xml:space="preserve"> </w:t>
      </w:r>
    </w:p>
    <w:p w14:paraId="3ECB5110" w14:textId="77777777" w:rsidR="007C3ED3" w:rsidRPr="00DE403B" w:rsidRDefault="007C3ED3" w:rsidP="007C3ED3">
      <w:pPr>
        <w:pStyle w:val="BodyText"/>
      </w:pPr>
      <w:r w:rsidRPr="00DE403B">
        <w:t xml:space="preserve">There are a number of changes </w:t>
      </w:r>
      <w:r>
        <w:t>proposed in the draft variation responding</w:t>
      </w:r>
      <w:r w:rsidRPr="00DE403B">
        <w:t xml:space="preserve"> to concerns about the nature of future development and protecting the village character.  These include:</w:t>
      </w:r>
    </w:p>
    <w:p w14:paraId="18F1B891" w14:textId="77777777" w:rsidR="007C3ED3" w:rsidRPr="00DE403B" w:rsidRDefault="007C3ED3" w:rsidP="007C3ED3">
      <w:pPr>
        <w:pStyle w:val="BodyText"/>
        <w:numPr>
          <w:ilvl w:val="0"/>
          <w:numId w:val="19"/>
        </w:numPr>
      </w:pPr>
      <w:r>
        <w:t>retaining the two storey maximum building height</w:t>
      </w:r>
      <w:r w:rsidRPr="00DE403B">
        <w:t xml:space="preserve"> in the commercial</w:t>
      </w:r>
      <w:r>
        <w:t xml:space="preserve"> area  </w:t>
      </w:r>
    </w:p>
    <w:p w14:paraId="0C425FC8" w14:textId="77777777" w:rsidR="007C3ED3" w:rsidRDefault="007C3ED3" w:rsidP="007C3ED3">
      <w:pPr>
        <w:pStyle w:val="BodyText"/>
        <w:numPr>
          <w:ilvl w:val="0"/>
          <w:numId w:val="19"/>
        </w:numPr>
      </w:pPr>
      <w:r>
        <w:t>limiting</w:t>
      </w:r>
      <w:r w:rsidRPr="00DE403B">
        <w:t xml:space="preserve"> new apartme</w:t>
      </w:r>
      <w:r>
        <w:t>nts in the commercial area to</w:t>
      </w:r>
      <w:r w:rsidRPr="00DE403B">
        <w:t xml:space="preserve"> only</w:t>
      </w:r>
      <w:r>
        <w:t xml:space="preserve"> be</w:t>
      </w:r>
      <w:r w:rsidRPr="00DE403B">
        <w:t xml:space="preserve"> permitted where </w:t>
      </w:r>
      <w:r>
        <w:t xml:space="preserve">located </w:t>
      </w:r>
      <w:r w:rsidRPr="00DE403B">
        <w:t>above ground</w:t>
      </w:r>
      <w:r>
        <w:t xml:space="preserve"> floor commercial use</w:t>
      </w:r>
    </w:p>
    <w:p w14:paraId="69612B9C" w14:textId="77777777" w:rsidR="007C3ED3" w:rsidRDefault="007C3ED3" w:rsidP="007C3ED3">
      <w:pPr>
        <w:pStyle w:val="BodyText"/>
        <w:numPr>
          <w:ilvl w:val="0"/>
          <w:numId w:val="19"/>
        </w:numPr>
      </w:pPr>
      <w:r>
        <w:t>rezoning</w:t>
      </w:r>
      <w:r w:rsidRPr="00DE403B">
        <w:t xml:space="preserve"> the commercial area from CZ5 Mixed Use zone, which permits a wide range of uses with limited controls</w:t>
      </w:r>
      <w:r>
        <w:t>,</w:t>
      </w:r>
      <w:r w:rsidRPr="00DE403B">
        <w:t xml:space="preserve"> to CZ4 Local Centre zone, which permits uses that are more</w:t>
      </w:r>
      <w:r>
        <w:t xml:space="preserve"> </w:t>
      </w:r>
      <w:r w:rsidRPr="00DE403B">
        <w:t>appropriate for a small commerc</w:t>
      </w:r>
      <w:r>
        <w:t>ial area to serve local residents</w:t>
      </w:r>
    </w:p>
    <w:p w14:paraId="4FD2E31A" w14:textId="77777777" w:rsidR="007C3ED3" w:rsidRDefault="007C3ED3" w:rsidP="007C3ED3">
      <w:pPr>
        <w:pStyle w:val="BodyText"/>
        <w:numPr>
          <w:ilvl w:val="0"/>
          <w:numId w:val="19"/>
        </w:numPr>
        <w:ind w:left="357"/>
      </w:pPr>
      <w:r>
        <w:t>encouraging new commercial uses, where permitted, to address Railway Street and/or McEwan Avenue and provide active frontages to these streets where possible, such as shop fronts, entrances, windows and the like</w:t>
      </w:r>
    </w:p>
    <w:p w14:paraId="685F37B5" w14:textId="77777777" w:rsidR="007C3ED3" w:rsidRDefault="007C3ED3" w:rsidP="007C3ED3">
      <w:pPr>
        <w:pStyle w:val="BodyText"/>
        <w:numPr>
          <w:ilvl w:val="0"/>
          <w:numId w:val="19"/>
        </w:numPr>
        <w:spacing w:after="240"/>
        <w:ind w:left="357" w:hanging="357"/>
      </w:pPr>
      <w:r>
        <w:t>introducing a ‘statement of desired character’ for the commercial area and residential area into the precinct code.</w:t>
      </w:r>
    </w:p>
    <w:p w14:paraId="27E8FDBC" w14:textId="77777777" w:rsidR="007C3ED3" w:rsidRDefault="007C3ED3" w:rsidP="007C3ED3">
      <w:pPr>
        <w:pStyle w:val="TAsectionheading3"/>
      </w:pPr>
      <w:bookmarkStart w:id="18" w:name="_Toc68177015"/>
      <w:r>
        <w:t>ACT Government Land Release Program</w:t>
      </w:r>
      <w:bookmarkEnd w:id="18"/>
      <w:r>
        <w:t xml:space="preserve"> </w:t>
      </w:r>
    </w:p>
    <w:p w14:paraId="305AED1D" w14:textId="77777777" w:rsidR="007C3ED3" w:rsidRDefault="007C3ED3" w:rsidP="007C3ED3">
      <w:pPr>
        <w:pStyle w:val="BodyText"/>
      </w:pPr>
      <w:r>
        <w:t>There are a number of vacant, unleased blocks in Oaks Estate that are on the Government’s Indicative Land Release Program for 2021-2022. These are:</w:t>
      </w:r>
    </w:p>
    <w:p w14:paraId="2B4746E1" w14:textId="77777777" w:rsidR="007C3ED3" w:rsidRDefault="007C3ED3" w:rsidP="007C3ED3">
      <w:pPr>
        <w:pStyle w:val="BodyText"/>
        <w:numPr>
          <w:ilvl w:val="0"/>
          <w:numId w:val="37"/>
        </w:numPr>
      </w:pPr>
      <w:r>
        <w:t>Residential: Blocks 1,2, and 3 Section 5; Blocks 14 and 15 Section 11 and Block 31 Section 8 Oaks Estate</w:t>
      </w:r>
    </w:p>
    <w:p w14:paraId="6876FB4E" w14:textId="77777777" w:rsidR="007C3ED3" w:rsidRDefault="007C3ED3" w:rsidP="007C3ED3">
      <w:pPr>
        <w:pStyle w:val="BodyText"/>
        <w:numPr>
          <w:ilvl w:val="0"/>
          <w:numId w:val="37"/>
        </w:numPr>
      </w:pPr>
      <w:r>
        <w:t xml:space="preserve">Commercial: Blocks 5,6 and 9 Section 7 Oaks Estate </w:t>
      </w:r>
    </w:p>
    <w:p w14:paraId="3793C9CF" w14:textId="77777777" w:rsidR="007C3ED3" w:rsidRPr="00DC53CD" w:rsidRDefault="007C3ED3" w:rsidP="007C3ED3">
      <w:pPr>
        <w:pStyle w:val="BodyText"/>
        <w:spacing w:after="240"/>
      </w:pPr>
      <w:r>
        <w:t xml:space="preserve">The EPSDD Development and Implementation Division has completed the due diligence studies on the sites (including contamination reports for the commercial sites) to prepare them for sale. The draft variation has interim effect so the proposed provisions in the Oaks Estate Precinct Map and Code will apply to the blocks to be sold.  </w:t>
      </w:r>
    </w:p>
    <w:p w14:paraId="3BB1E84F" w14:textId="77777777" w:rsidR="007C3ED3" w:rsidRPr="007E3584" w:rsidRDefault="007C3ED3" w:rsidP="007C3ED3">
      <w:pPr>
        <w:pStyle w:val="TAsectionheading2"/>
      </w:pPr>
      <w:bookmarkStart w:id="19" w:name="_Toc68177016"/>
      <w:r w:rsidRPr="007E3584">
        <w:lastRenderedPageBreak/>
        <w:t>Site Description</w:t>
      </w:r>
      <w:bookmarkEnd w:id="19"/>
    </w:p>
    <w:p w14:paraId="3329FDEF" w14:textId="77777777" w:rsidR="007C3ED3" w:rsidRPr="007E3584" w:rsidRDefault="007C3ED3" w:rsidP="007C3ED3">
      <w:pPr>
        <w:pStyle w:val="BodyText"/>
      </w:pPr>
      <w:r w:rsidRPr="007E3584">
        <w:t xml:space="preserve">The subject area is located between the Molonglo River to the north, the Queanbeyan River to the east and the ACT/NSW border to the south and is directly adjacent to the NSW township of Queanbeyan. The residential area predominantly </w:t>
      </w:r>
      <w:r>
        <w:t xml:space="preserve">contains </w:t>
      </w:r>
      <w:r w:rsidRPr="007E3584">
        <w:t>single dwellings, with a num</w:t>
      </w:r>
      <w:r>
        <w:t>ber of two to four storey multi-</w:t>
      </w:r>
      <w:r w:rsidRPr="007E3584">
        <w:t>unit developments. The compact commercial area is generally single storey, with some bulkier industrial buildings</w:t>
      </w:r>
      <w:r>
        <w:t>, and several undeveloped blocks</w:t>
      </w:r>
      <w:r w:rsidRPr="007E3584">
        <w:t xml:space="preserve">. </w:t>
      </w:r>
    </w:p>
    <w:p w14:paraId="6CFF8E7E" w14:textId="77777777" w:rsidR="007C3ED3" w:rsidRPr="009F22F7" w:rsidRDefault="007C3ED3" w:rsidP="007C3ED3">
      <w:pPr>
        <w:pStyle w:val="BodyText"/>
        <w:rPr>
          <w:color w:val="FF0000"/>
        </w:rPr>
      </w:pPr>
      <w:r w:rsidRPr="009211D4">
        <w:rPr>
          <w:noProof/>
          <w:color w:val="FF0000"/>
          <w:lang w:eastAsia="en-AU"/>
        </w:rPr>
        <w:drawing>
          <wp:inline distT="0" distB="0" distL="0" distR="0" wp14:anchorId="1541B220" wp14:editId="145B21D6">
            <wp:extent cx="5483225" cy="3481112"/>
            <wp:effectExtent l="0" t="0" r="0" b="0"/>
            <wp:docPr id="11" name="Picture 11" descr="C:\Users\janine ridsdale\AppData\Local\Microsoft\Windows\Temporary Internet Files\Content.Outlook\P9I2KEF6\location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ne ridsdale\AppData\Local\Microsoft\Windows\Temporary Internet Files\Content.Outlook\P9I2KEF6\location revis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3225" cy="3481112"/>
                    </a:xfrm>
                    <a:prstGeom prst="rect">
                      <a:avLst/>
                    </a:prstGeom>
                    <a:noFill/>
                    <a:ln>
                      <a:noFill/>
                    </a:ln>
                  </pic:spPr>
                </pic:pic>
              </a:graphicData>
            </a:graphic>
          </wp:inline>
        </w:drawing>
      </w:r>
    </w:p>
    <w:p w14:paraId="230A5B5B" w14:textId="77777777" w:rsidR="007C3ED3" w:rsidRPr="009211D4" w:rsidRDefault="007C3ED3" w:rsidP="007C3ED3">
      <w:pPr>
        <w:pStyle w:val="BodyText"/>
        <w:spacing w:before="60" w:line="240" w:lineRule="auto"/>
        <w:rPr>
          <w:b/>
          <w:sz w:val="22"/>
          <w:szCs w:val="22"/>
        </w:rPr>
      </w:pPr>
      <w:r w:rsidRPr="009211D4">
        <w:rPr>
          <w:b/>
          <w:sz w:val="22"/>
          <w:szCs w:val="22"/>
        </w:rPr>
        <w:t>Figure 1: Location map and area subject to the variation and rezoning</w:t>
      </w:r>
    </w:p>
    <w:p w14:paraId="5F5F74F8" w14:textId="77777777" w:rsidR="007C3ED3" w:rsidRDefault="007C3ED3" w:rsidP="007C3ED3">
      <w:pPr>
        <w:rPr>
          <w:rFonts w:cs="Arial"/>
        </w:rPr>
      </w:pPr>
    </w:p>
    <w:p w14:paraId="6C172FCC" w14:textId="77777777" w:rsidR="007C3ED3" w:rsidRPr="007E3584" w:rsidRDefault="007C3ED3" w:rsidP="007C3ED3">
      <w:pPr>
        <w:pStyle w:val="TAsectionheading2"/>
      </w:pPr>
      <w:bookmarkStart w:id="20" w:name="_Toc68177017"/>
      <w:r w:rsidRPr="007E3584">
        <w:t>Current Territory Plan Provisions</w:t>
      </w:r>
      <w:bookmarkEnd w:id="20"/>
    </w:p>
    <w:p w14:paraId="50919FEB" w14:textId="77777777" w:rsidR="007C3ED3" w:rsidRPr="007E3584" w:rsidRDefault="007C3ED3" w:rsidP="007C3ED3">
      <w:pPr>
        <w:pStyle w:val="BodyText"/>
      </w:pPr>
      <w:r>
        <w:t>The Territory Plan M</w:t>
      </w:r>
      <w:r w:rsidRPr="007E3584">
        <w:t xml:space="preserve">ap zones for the area subject to this </w:t>
      </w:r>
      <w:r>
        <w:t xml:space="preserve">draft </w:t>
      </w:r>
      <w:r w:rsidRPr="007E3584">
        <w:t>variation are shown in Figure 2.</w:t>
      </w:r>
      <w:r>
        <w:t xml:space="preserve">  Oaks Estate is primarily</w:t>
      </w:r>
      <w:r w:rsidRPr="007E3584">
        <w:t xml:space="preserve"> zoned</w:t>
      </w:r>
      <w:r>
        <w:t xml:space="preserve"> Residential</w:t>
      </w:r>
      <w:r w:rsidRPr="007E3584">
        <w:t xml:space="preserve"> RZ1 Suburban </w:t>
      </w:r>
      <w:r>
        <w:t>area, with Commercial CZ5 Mixed U</w:t>
      </w:r>
      <w:r w:rsidRPr="007E3584">
        <w:t xml:space="preserve">se and </w:t>
      </w:r>
      <w:r>
        <w:t>Parks and Recreation PRZ1 Urban Open Space zones to the south and east. T</w:t>
      </w:r>
      <w:r w:rsidRPr="007E3584">
        <w:t xml:space="preserve">o the north of the </w:t>
      </w:r>
      <w:r>
        <w:t>RZ1 residential</w:t>
      </w:r>
      <w:r w:rsidRPr="007E3584">
        <w:t xml:space="preserve"> area is the</w:t>
      </w:r>
      <w:r>
        <w:t xml:space="preserve"> </w:t>
      </w:r>
      <w:r w:rsidRPr="005D026A">
        <w:t>Non</w:t>
      </w:r>
      <w:r w:rsidRPr="00A73FD0">
        <w:t xml:space="preserve"> </w:t>
      </w:r>
      <w:r w:rsidRPr="009A0060">
        <w:t xml:space="preserve">Urban NUZ2 Rural </w:t>
      </w:r>
      <w:r>
        <w:t>zone</w:t>
      </w:r>
      <w:r w:rsidRPr="009A0060">
        <w:t xml:space="preserve"> </w:t>
      </w:r>
      <w:r w:rsidRPr="005D026A">
        <w:t xml:space="preserve">and NUZ4 River Corridor </w:t>
      </w:r>
      <w:r w:rsidRPr="002C6108">
        <w:t xml:space="preserve">zone, </w:t>
      </w:r>
      <w:r w:rsidRPr="005D026A">
        <w:t>which</w:t>
      </w:r>
      <w:r w:rsidRPr="007E3584">
        <w:t xml:space="preserve"> contains the Molonglo </w:t>
      </w:r>
      <w:r>
        <w:t xml:space="preserve">River </w:t>
      </w:r>
      <w:r w:rsidRPr="007E3584">
        <w:t>and Queanbeyan River corridors.</w:t>
      </w:r>
    </w:p>
    <w:p w14:paraId="7DB0C91E" w14:textId="77777777" w:rsidR="007C3ED3" w:rsidRPr="007E3584" w:rsidRDefault="007C3ED3" w:rsidP="007C3ED3">
      <w:pPr>
        <w:pStyle w:val="BodyText"/>
      </w:pPr>
      <w:r w:rsidRPr="007E3584">
        <w:t>The Oaks Estate</w:t>
      </w:r>
      <w:r>
        <w:t xml:space="preserve"> precinct map and code applies to the subject area, as well as various development codes in the Territory Plan applicable to the residential, commercial, urban open space and non-urban zones. Various </w:t>
      </w:r>
      <w:r w:rsidRPr="007E3584">
        <w:t>general codes may also apply</w:t>
      </w:r>
      <w:r>
        <w:t xml:space="preserve"> for specific types of development</w:t>
      </w:r>
      <w:r w:rsidRPr="007E3584">
        <w:t>.</w:t>
      </w:r>
    </w:p>
    <w:p w14:paraId="0220806F" w14:textId="77777777" w:rsidR="007C3ED3" w:rsidRPr="007E3584" w:rsidRDefault="007C3ED3" w:rsidP="007C3ED3">
      <w:pPr>
        <w:pStyle w:val="Header"/>
        <w:tabs>
          <w:tab w:val="left" w:pos="720"/>
        </w:tabs>
      </w:pPr>
      <w:r>
        <w:rPr>
          <w:noProof/>
          <w:lang w:eastAsia="en-AU"/>
        </w:rPr>
        <w:lastRenderedPageBreak/>
        <w:drawing>
          <wp:inline distT="0" distB="0" distL="0" distR="0" wp14:anchorId="072DC8AA" wp14:editId="0277E4E6">
            <wp:extent cx="4962525" cy="4153375"/>
            <wp:effectExtent l="0" t="0" r="0" b="0"/>
            <wp:docPr id="3" name="Picture 7" descr="C:\Temp\1 WORK DOCUMENTS\DV328 Oaks Estate\Maps\amended Oaks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1 WORK DOCUMENTS\DV328 Oaks Estate\Maps\amended Oaks Current.jpg"/>
                    <pic:cNvPicPr>
                      <a:picLocks noChangeAspect="1" noChangeArrowheads="1"/>
                    </pic:cNvPicPr>
                  </pic:nvPicPr>
                  <pic:blipFill>
                    <a:blip r:embed="rId25" cstate="print"/>
                    <a:srcRect/>
                    <a:stretch>
                      <a:fillRect/>
                    </a:stretch>
                  </pic:blipFill>
                  <pic:spPr bwMode="auto">
                    <a:xfrm>
                      <a:off x="0" y="0"/>
                      <a:ext cx="4985834" cy="4172883"/>
                    </a:xfrm>
                    <a:prstGeom prst="rect">
                      <a:avLst/>
                    </a:prstGeom>
                    <a:noFill/>
                    <a:ln w="9525">
                      <a:noFill/>
                      <a:miter lim="800000"/>
                      <a:headEnd/>
                      <a:tailEnd/>
                    </a:ln>
                  </pic:spPr>
                </pic:pic>
              </a:graphicData>
            </a:graphic>
          </wp:inline>
        </w:drawing>
      </w:r>
    </w:p>
    <w:p w14:paraId="33EBD19B" w14:textId="77777777" w:rsidR="007C3ED3" w:rsidRDefault="007C3ED3" w:rsidP="007C3ED3">
      <w:pPr>
        <w:pStyle w:val="BodyText"/>
        <w:spacing w:before="120" w:line="240" w:lineRule="auto"/>
        <w:rPr>
          <w:b/>
          <w:sz w:val="22"/>
          <w:szCs w:val="22"/>
        </w:rPr>
      </w:pPr>
      <w:r>
        <w:rPr>
          <w:b/>
          <w:sz w:val="22"/>
          <w:szCs w:val="22"/>
        </w:rPr>
        <w:t>Figure 2:</w:t>
      </w:r>
      <w:r w:rsidRPr="00CA2DC8">
        <w:rPr>
          <w:b/>
          <w:sz w:val="22"/>
          <w:szCs w:val="22"/>
        </w:rPr>
        <w:t xml:space="preserve"> </w:t>
      </w:r>
      <w:r>
        <w:rPr>
          <w:b/>
          <w:sz w:val="22"/>
          <w:szCs w:val="22"/>
        </w:rPr>
        <w:t xml:space="preserve">Current </w:t>
      </w:r>
      <w:r w:rsidRPr="00CA2DC8">
        <w:rPr>
          <w:b/>
          <w:sz w:val="22"/>
          <w:szCs w:val="22"/>
        </w:rPr>
        <w:t xml:space="preserve">Territory Plan Zones Map </w:t>
      </w:r>
    </w:p>
    <w:p w14:paraId="78D4F263" w14:textId="77777777" w:rsidR="007C3ED3" w:rsidRPr="007E3584" w:rsidRDefault="007C3ED3" w:rsidP="007C3ED3">
      <w:pPr>
        <w:pStyle w:val="TAsectionheading2"/>
      </w:pPr>
      <w:bookmarkStart w:id="21" w:name="_Toc68177018"/>
      <w:r w:rsidRPr="007E3584">
        <w:t>Proposed Changes</w:t>
      </w:r>
      <w:bookmarkEnd w:id="21"/>
    </w:p>
    <w:p w14:paraId="1C63B0F6" w14:textId="77777777" w:rsidR="007C3ED3" w:rsidRPr="007E3584" w:rsidRDefault="007C3ED3" w:rsidP="007C3ED3">
      <w:pPr>
        <w:pStyle w:val="TAsectionheading3"/>
        <w:spacing w:before="240"/>
      </w:pPr>
      <w:bookmarkStart w:id="22" w:name="_Toc68177019"/>
      <w:r w:rsidRPr="007E3584">
        <w:t>Proposed Changes to the Territory Plan Map</w:t>
      </w:r>
      <w:bookmarkEnd w:id="22"/>
    </w:p>
    <w:p w14:paraId="37887D8C" w14:textId="77777777" w:rsidR="007C3ED3" w:rsidRPr="007E3584" w:rsidRDefault="007C3ED3" w:rsidP="007C3ED3">
      <w:pPr>
        <w:pStyle w:val="BodyText"/>
      </w:pPr>
      <w:r w:rsidRPr="007E3584">
        <w:t>The proposed</w:t>
      </w:r>
      <w:r>
        <w:t xml:space="preserve"> changes to the Territory Plan M</w:t>
      </w:r>
      <w:r w:rsidRPr="007E3584">
        <w:t xml:space="preserve">ap are indicated in Figure 3 </w:t>
      </w:r>
      <w:r>
        <w:t xml:space="preserve">below and Figure 4 </w:t>
      </w:r>
      <w:r w:rsidRPr="007E3584">
        <w:t>at Part 3 of this document and are detailed as follows:</w:t>
      </w:r>
    </w:p>
    <w:p w14:paraId="0A4535D6" w14:textId="77777777" w:rsidR="007C3ED3" w:rsidRDefault="007C3ED3" w:rsidP="007C3ED3">
      <w:pPr>
        <w:pStyle w:val="BodyText"/>
        <w:numPr>
          <w:ilvl w:val="0"/>
          <w:numId w:val="11"/>
        </w:numPr>
        <w:spacing w:after="60"/>
        <w:ind w:left="714" w:hanging="357"/>
      </w:pPr>
      <w:r>
        <w:t xml:space="preserve">rezone </w:t>
      </w:r>
      <w:r w:rsidRPr="007E3584">
        <w:t xml:space="preserve">the block containing the community hall </w:t>
      </w:r>
      <w:r>
        <w:t>from Parks and Recreation PRZ1 Urban Open S</w:t>
      </w:r>
      <w:r w:rsidRPr="007E3584">
        <w:t>pace</w:t>
      </w:r>
      <w:r>
        <w:t xml:space="preserve"> zone to CFZ Community Facility z</w:t>
      </w:r>
      <w:r w:rsidRPr="007E3584">
        <w:t>one to reflect the existing use</w:t>
      </w:r>
      <w:r>
        <w:t xml:space="preserve"> of the site being community use</w:t>
      </w:r>
    </w:p>
    <w:p w14:paraId="1C2EFB48" w14:textId="77777777" w:rsidR="007C3ED3" w:rsidRPr="00BB52ED" w:rsidRDefault="007C3ED3" w:rsidP="007C3ED3">
      <w:pPr>
        <w:pStyle w:val="BodyText"/>
        <w:numPr>
          <w:ilvl w:val="0"/>
          <w:numId w:val="11"/>
        </w:numPr>
        <w:spacing w:after="60"/>
        <w:ind w:left="714" w:hanging="357"/>
      </w:pPr>
      <w:r>
        <w:t xml:space="preserve">rezone </w:t>
      </w:r>
      <w:r w:rsidRPr="00BB52ED">
        <w:t>the Commercial CZ5</w:t>
      </w:r>
      <w:r>
        <w:t xml:space="preserve"> Mixed U</w:t>
      </w:r>
      <w:r w:rsidRPr="00BB52ED">
        <w:t xml:space="preserve">se zone to CZ4 </w:t>
      </w:r>
      <w:r>
        <w:t>Local C</w:t>
      </w:r>
      <w:r w:rsidRPr="00BB52ED">
        <w:t>entre</w:t>
      </w:r>
      <w:r>
        <w:t xml:space="preserve"> zone</w:t>
      </w:r>
      <w:r w:rsidRPr="00BB52ED">
        <w:t xml:space="preserve"> to reflect that the commercial area should function as a local centr</w:t>
      </w:r>
      <w:r>
        <w:t>e to mainly serve</w:t>
      </w:r>
      <w:r w:rsidRPr="00BB52ED">
        <w:t xml:space="preserve"> the residents</w:t>
      </w:r>
      <w:r>
        <w:t xml:space="preserve"> of Oaks Estate</w:t>
      </w:r>
      <w:r w:rsidRPr="00BB52ED">
        <w:t xml:space="preserve">. </w:t>
      </w:r>
    </w:p>
    <w:p w14:paraId="516AB6E5" w14:textId="77777777" w:rsidR="007C3ED3" w:rsidRDefault="007C3ED3" w:rsidP="007C3ED3">
      <w:pPr>
        <w:pStyle w:val="BodyText"/>
      </w:pPr>
      <w:r w:rsidRPr="007E3584">
        <w:t xml:space="preserve">The draft variation map indicates the proposed zone boundaries as accurately as possible but may be subject to adjustments following detailed surveys. </w:t>
      </w:r>
    </w:p>
    <w:p w14:paraId="05F762CF" w14:textId="77777777" w:rsidR="007C3ED3" w:rsidRDefault="007C3ED3" w:rsidP="007C3ED3">
      <w:pPr>
        <w:pStyle w:val="BodyText"/>
      </w:pPr>
      <w:r w:rsidRPr="002B6C70">
        <w:rPr>
          <w:noProof/>
          <w:lang w:eastAsia="en-AU"/>
        </w:rPr>
        <w:lastRenderedPageBreak/>
        <w:drawing>
          <wp:inline distT="0" distB="0" distL="0" distR="0" wp14:anchorId="4C94F570" wp14:editId="0998B823">
            <wp:extent cx="5273407" cy="5381897"/>
            <wp:effectExtent l="0" t="0" r="0" b="0"/>
            <wp:docPr id="1" name="Picture 1" descr="C:\Users\janine ridsdale\AppData\Local\Microsoft\Windows\Temporary Internet Files\Content.Outlook\P9I2KEF6\proposed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P9I2KEF6\proposed revis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33" cy="5382842"/>
                    </a:xfrm>
                    <a:prstGeom prst="rect">
                      <a:avLst/>
                    </a:prstGeom>
                    <a:noFill/>
                    <a:ln>
                      <a:noFill/>
                    </a:ln>
                  </pic:spPr>
                </pic:pic>
              </a:graphicData>
            </a:graphic>
          </wp:inline>
        </w:drawing>
      </w:r>
    </w:p>
    <w:p w14:paraId="7E965D16" w14:textId="77777777" w:rsidR="007C3ED3" w:rsidRDefault="007C3ED3" w:rsidP="007C3ED3">
      <w:pPr>
        <w:pStyle w:val="BodyText"/>
        <w:rPr>
          <w:b/>
          <w:sz w:val="22"/>
          <w:szCs w:val="22"/>
        </w:rPr>
      </w:pPr>
      <w:r>
        <w:rPr>
          <w:b/>
          <w:sz w:val="22"/>
          <w:szCs w:val="22"/>
        </w:rPr>
        <w:t>Figure 3:</w:t>
      </w:r>
      <w:r w:rsidRPr="00CA2DC8">
        <w:rPr>
          <w:b/>
          <w:sz w:val="22"/>
          <w:szCs w:val="22"/>
        </w:rPr>
        <w:t xml:space="preserve"> Proposed changes to the Territory Plan Map</w:t>
      </w:r>
    </w:p>
    <w:p w14:paraId="697E168A" w14:textId="77777777" w:rsidR="007C3ED3" w:rsidRPr="007E3584" w:rsidRDefault="007C3ED3" w:rsidP="007C3ED3">
      <w:pPr>
        <w:pStyle w:val="TAsectionheading3"/>
        <w:spacing w:before="240"/>
      </w:pPr>
      <w:bookmarkStart w:id="23" w:name="_Toc68177020"/>
      <w:r w:rsidRPr="007E3584">
        <w:t>Proposed Changes to Territory Plan</w:t>
      </w:r>
      <w:bookmarkEnd w:id="23"/>
      <w:r>
        <w:t xml:space="preserve"> </w:t>
      </w:r>
    </w:p>
    <w:p w14:paraId="2533AE96" w14:textId="77777777" w:rsidR="007C3ED3" w:rsidRDefault="007C3ED3" w:rsidP="007C3ED3">
      <w:pPr>
        <w:pStyle w:val="BodyText"/>
        <w:keepNext/>
      </w:pPr>
      <w:r w:rsidRPr="007E3584">
        <w:t>It is proposed to amend the</w:t>
      </w:r>
      <w:r>
        <w:t xml:space="preserve"> Oaks Estate Precinct Map and C</w:t>
      </w:r>
      <w:r w:rsidRPr="007E3584">
        <w:t>ode</w:t>
      </w:r>
      <w:r>
        <w:t xml:space="preserve"> </w:t>
      </w:r>
      <w:r w:rsidRPr="007E3584">
        <w:t>as follows:</w:t>
      </w:r>
    </w:p>
    <w:p w14:paraId="4ABD6D09" w14:textId="77777777" w:rsidR="007C3ED3" w:rsidRPr="001A7769" w:rsidRDefault="007C3ED3" w:rsidP="007C3ED3">
      <w:pPr>
        <w:pStyle w:val="BodyText"/>
        <w:numPr>
          <w:ilvl w:val="0"/>
          <w:numId w:val="11"/>
        </w:numPr>
        <w:spacing w:after="60"/>
        <w:ind w:left="714" w:hanging="357"/>
      </w:pPr>
      <w:r>
        <w:t>a</w:t>
      </w:r>
      <w:r w:rsidRPr="001A7769">
        <w:t xml:space="preserve">llow </w:t>
      </w:r>
      <w:r w:rsidRPr="00902120">
        <w:t>light industry</w:t>
      </w:r>
      <w:r>
        <w:t>, industrial trades</w:t>
      </w:r>
      <w:r w:rsidRPr="00902120">
        <w:t xml:space="preserve"> and warehouses</w:t>
      </w:r>
      <w:r w:rsidRPr="001A7769">
        <w:rPr>
          <w:i/>
        </w:rPr>
        <w:t xml:space="preserve"> </w:t>
      </w:r>
      <w:r>
        <w:t>only on blocks where these uses are</w:t>
      </w:r>
      <w:r w:rsidRPr="001A7769">
        <w:t xml:space="preserve"> already </w:t>
      </w:r>
      <w:r>
        <w:t>allowed</w:t>
      </w:r>
      <w:r w:rsidRPr="001A7769">
        <w:t xml:space="preserve"> in the l</w:t>
      </w:r>
      <w:r>
        <w:t>ease</w:t>
      </w:r>
    </w:p>
    <w:p w14:paraId="600CC31E" w14:textId="77777777" w:rsidR="007C3ED3" w:rsidRPr="00997661" w:rsidRDefault="007C3ED3" w:rsidP="007C3ED3">
      <w:pPr>
        <w:pStyle w:val="BodyText"/>
        <w:numPr>
          <w:ilvl w:val="0"/>
          <w:numId w:val="11"/>
        </w:numPr>
        <w:spacing w:after="60"/>
        <w:ind w:left="714" w:hanging="357"/>
      </w:pPr>
      <w:r>
        <w:t xml:space="preserve">permit </w:t>
      </w:r>
      <w:r w:rsidRPr="00997661">
        <w:t>shop</w:t>
      </w:r>
      <w:r>
        <w:t>s</w:t>
      </w:r>
      <w:r w:rsidRPr="00997661">
        <w:t>,</w:t>
      </w:r>
      <w:r>
        <w:t xml:space="preserve"> non-retail commercial use (such as offices)</w:t>
      </w:r>
      <w:r w:rsidRPr="00997661">
        <w:t xml:space="preserve">, </w:t>
      </w:r>
      <w:r>
        <w:t xml:space="preserve">small-scale </w:t>
      </w:r>
      <w:r w:rsidRPr="00997661">
        <w:t>craft workshop</w:t>
      </w:r>
      <w:r>
        <w:t>s</w:t>
      </w:r>
      <w:r w:rsidRPr="00997661">
        <w:t xml:space="preserve"> </w:t>
      </w:r>
      <w:r>
        <w:t>and restaurants where</w:t>
      </w:r>
      <w:r w:rsidRPr="00997661">
        <w:t xml:space="preserve"> located adjacent to and addressing Railway Street and/or</w:t>
      </w:r>
      <w:r>
        <w:t xml:space="preserve"> McEwan Avenue</w:t>
      </w:r>
    </w:p>
    <w:p w14:paraId="64A62F5C" w14:textId="77777777" w:rsidR="007C3ED3" w:rsidRPr="005958F6" w:rsidRDefault="007C3ED3" w:rsidP="007C3ED3">
      <w:pPr>
        <w:pStyle w:val="BodyText"/>
        <w:numPr>
          <w:ilvl w:val="0"/>
          <w:numId w:val="11"/>
        </w:numPr>
        <w:spacing w:after="60"/>
        <w:ind w:left="714" w:hanging="357"/>
      </w:pPr>
      <w:r w:rsidRPr="00085803">
        <w:t xml:space="preserve">prohibit </w:t>
      </w:r>
      <w:r>
        <w:t>indoor entertainment facilities</w:t>
      </w:r>
      <w:r w:rsidRPr="00085803">
        <w:t>, service station</w:t>
      </w:r>
      <w:r>
        <w:t>s</w:t>
      </w:r>
      <w:r w:rsidRPr="00085803">
        <w:t xml:space="preserve"> and veterinary hospital</w:t>
      </w:r>
      <w:r>
        <w:t>s</w:t>
      </w:r>
      <w:r w:rsidRPr="005958F6">
        <w:t xml:space="preserve"> in the commercial area</w:t>
      </w:r>
    </w:p>
    <w:p w14:paraId="5673D7FA" w14:textId="77777777" w:rsidR="007C3ED3" w:rsidRPr="005958F6" w:rsidRDefault="007C3ED3" w:rsidP="007C3ED3">
      <w:pPr>
        <w:pStyle w:val="BodyText"/>
        <w:numPr>
          <w:ilvl w:val="0"/>
          <w:numId w:val="11"/>
        </w:numPr>
        <w:spacing w:after="60"/>
        <w:ind w:left="714" w:hanging="357"/>
      </w:pPr>
      <w:r w:rsidRPr="005958F6">
        <w:t>prohibit apartments in the commercial area, except where located over ground floor commercial development</w:t>
      </w:r>
    </w:p>
    <w:p w14:paraId="35317FD1" w14:textId="77777777" w:rsidR="007C3ED3" w:rsidRPr="005958F6" w:rsidRDefault="007C3ED3" w:rsidP="007C3ED3">
      <w:pPr>
        <w:pStyle w:val="BodyText"/>
        <w:numPr>
          <w:ilvl w:val="0"/>
          <w:numId w:val="11"/>
        </w:numPr>
        <w:spacing w:after="60"/>
        <w:ind w:left="714" w:hanging="357"/>
      </w:pPr>
      <w:r w:rsidRPr="005958F6">
        <w:lastRenderedPageBreak/>
        <w:t>require</w:t>
      </w:r>
      <w:r>
        <w:t xml:space="preserve"> parking in the commercial area</w:t>
      </w:r>
      <w:r w:rsidRPr="005958F6">
        <w:t xml:space="preserve"> to be behind the building line, or screened with landscaping</w:t>
      </w:r>
    </w:p>
    <w:p w14:paraId="47014147" w14:textId="77777777" w:rsidR="007C3ED3" w:rsidRPr="005958F6" w:rsidRDefault="007C3ED3" w:rsidP="007C3ED3">
      <w:pPr>
        <w:pStyle w:val="BodyText"/>
        <w:numPr>
          <w:ilvl w:val="0"/>
          <w:numId w:val="11"/>
        </w:numPr>
        <w:spacing w:after="60"/>
        <w:ind w:left="714" w:hanging="357"/>
      </w:pPr>
      <w:r w:rsidRPr="005958F6">
        <w:t>require articulation of commercial building facades, with front setbacks to reflect the existing block patterns and character of the</w:t>
      </w:r>
      <w:r>
        <w:t xml:space="preserve"> commercial area</w:t>
      </w:r>
    </w:p>
    <w:p w14:paraId="16321E28" w14:textId="77777777" w:rsidR="007C3ED3" w:rsidRPr="001A7769" w:rsidRDefault="007C3ED3" w:rsidP="007C3ED3">
      <w:pPr>
        <w:pStyle w:val="BodyText"/>
        <w:numPr>
          <w:ilvl w:val="0"/>
          <w:numId w:val="11"/>
        </w:numPr>
        <w:spacing w:after="60"/>
        <w:ind w:left="714" w:hanging="357"/>
      </w:pPr>
      <w:r w:rsidRPr="001A7769">
        <w:t xml:space="preserve">permit low transparent fencing in front of the building line in the residential area, </w:t>
      </w:r>
      <w:r>
        <w:t>whilst protecting</w:t>
      </w:r>
      <w:r w:rsidRPr="001A7769">
        <w:t xml:space="preserve"> vehicle and pedestrian sightlines </w:t>
      </w:r>
    </w:p>
    <w:p w14:paraId="1BBBA473" w14:textId="77777777" w:rsidR="007C3ED3" w:rsidRDefault="007C3ED3" w:rsidP="007C3ED3">
      <w:pPr>
        <w:pStyle w:val="BodyText"/>
        <w:numPr>
          <w:ilvl w:val="0"/>
          <w:numId w:val="11"/>
        </w:numPr>
        <w:spacing w:after="60"/>
        <w:ind w:left="714" w:hanging="357"/>
      </w:pPr>
      <w:r w:rsidRPr="001A7769">
        <w:t>introduce site coverage restrictions on commercial blocks and single dwelling housing blocks in the residential area</w:t>
      </w:r>
      <w:r>
        <w:t xml:space="preserve"> and provide space for deep root planting areas as part of any new development</w:t>
      </w:r>
    </w:p>
    <w:p w14:paraId="08A080EF" w14:textId="77777777" w:rsidR="007C3ED3" w:rsidRPr="001A7769" w:rsidRDefault="007C3ED3" w:rsidP="007C3ED3">
      <w:pPr>
        <w:pStyle w:val="BodyText"/>
        <w:numPr>
          <w:ilvl w:val="0"/>
          <w:numId w:val="11"/>
        </w:numPr>
        <w:spacing w:after="60"/>
        <w:ind w:left="714" w:hanging="357"/>
      </w:pPr>
      <w:r>
        <w:t xml:space="preserve">introduce provisions to protect the heritage values of Robertson’s House on Section 7 Blocks 11 and 12 Oaks Estate </w:t>
      </w:r>
    </w:p>
    <w:p w14:paraId="107F0A4C" w14:textId="77777777" w:rsidR="007C3ED3" w:rsidRPr="007E3584" w:rsidRDefault="007C3ED3" w:rsidP="007C3ED3">
      <w:pPr>
        <w:pStyle w:val="TAsectionheading2"/>
      </w:pPr>
      <w:bookmarkStart w:id="24" w:name="_Toc68177021"/>
      <w:r w:rsidRPr="007E3584">
        <w:t>Reasons for the Proposed Draft Variation</w:t>
      </w:r>
      <w:bookmarkEnd w:id="24"/>
    </w:p>
    <w:p w14:paraId="74BAC54C" w14:textId="77777777" w:rsidR="007C3ED3" w:rsidRDefault="007C3ED3" w:rsidP="007C3ED3">
      <w:pPr>
        <w:pStyle w:val="BodyText"/>
      </w:pPr>
      <w:r w:rsidRPr="007E3584">
        <w:t>The reasons for the draft variation are</w:t>
      </w:r>
    </w:p>
    <w:p w14:paraId="3C2FDD96" w14:textId="77777777" w:rsidR="007C3ED3" w:rsidRDefault="007C3ED3" w:rsidP="007C3ED3">
      <w:pPr>
        <w:pStyle w:val="BodyText"/>
        <w:numPr>
          <w:ilvl w:val="0"/>
          <w:numId w:val="18"/>
        </w:numPr>
      </w:pPr>
      <w:r w:rsidRPr="007E3584">
        <w:t>to implement the recommendations</w:t>
      </w:r>
      <w:r>
        <w:t xml:space="preserve"> which relate to the Territory Plan provisions</w:t>
      </w:r>
      <w:r w:rsidRPr="007E3584">
        <w:t xml:space="preserve"> of the Oaks Estate master plan </w:t>
      </w:r>
    </w:p>
    <w:p w14:paraId="13548967" w14:textId="77777777" w:rsidR="007C3ED3" w:rsidRDefault="007C3ED3" w:rsidP="007C3ED3">
      <w:pPr>
        <w:pStyle w:val="BodyText"/>
        <w:numPr>
          <w:ilvl w:val="0"/>
          <w:numId w:val="18"/>
        </w:numPr>
      </w:pPr>
      <w:r w:rsidRPr="007E3584">
        <w:t>to provide new opportunities for</w:t>
      </w:r>
      <w:r>
        <w:t xml:space="preserve"> limited</w:t>
      </w:r>
      <w:r w:rsidRPr="007E3584">
        <w:t xml:space="preserve"> growth and change while maintaining the history and character of Oaks Estate, its setting and association with the</w:t>
      </w:r>
      <w:r>
        <w:t xml:space="preserve"> Molonglo and Queanbeyan rivers</w:t>
      </w:r>
    </w:p>
    <w:p w14:paraId="2D27F9F4" w14:textId="77777777" w:rsidR="007C3ED3" w:rsidRDefault="007C3ED3" w:rsidP="007C3ED3">
      <w:pPr>
        <w:pStyle w:val="BodyText"/>
        <w:numPr>
          <w:ilvl w:val="0"/>
          <w:numId w:val="18"/>
        </w:numPr>
      </w:pPr>
      <w:r>
        <w:t>to respond to concerns raised by the Oaks Estate community in the previous consultation on the draft variation, including changes to the zoning of the commercial centre, restrictions on future commercial development, and protecting the desired character of the suburb by introducing suburb-specific provisions</w:t>
      </w:r>
    </w:p>
    <w:p w14:paraId="71ACCEB1" w14:textId="77777777" w:rsidR="007C3ED3" w:rsidRPr="007E3584" w:rsidRDefault="007C3ED3" w:rsidP="007C3ED3">
      <w:pPr>
        <w:pStyle w:val="BodyText"/>
        <w:numPr>
          <w:ilvl w:val="0"/>
          <w:numId w:val="18"/>
        </w:numPr>
      </w:pPr>
      <w:r>
        <w:t>to rectify errors in the uses listed as prohibited and/or permitted on certain blocks in the Oaks Estate Precinct Map and Code</w:t>
      </w:r>
    </w:p>
    <w:p w14:paraId="0D826054" w14:textId="77777777" w:rsidR="007C3ED3" w:rsidRPr="007E3584" w:rsidRDefault="007C3ED3" w:rsidP="007C3ED3">
      <w:pPr>
        <w:pStyle w:val="TAsectionheading2"/>
      </w:pPr>
      <w:bookmarkStart w:id="25" w:name="_Toc68177022"/>
      <w:r w:rsidRPr="007E3584">
        <w:t>Planning Context</w:t>
      </w:r>
      <w:bookmarkEnd w:id="25"/>
    </w:p>
    <w:p w14:paraId="5DB62C16" w14:textId="77777777" w:rsidR="007C3ED3" w:rsidRPr="007E3584" w:rsidRDefault="007C3ED3" w:rsidP="007C3ED3">
      <w:pPr>
        <w:pStyle w:val="TAsectionheading3"/>
        <w:keepNext/>
        <w:spacing w:before="240"/>
      </w:pPr>
      <w:r w:rsidRPr="007E3584">
        <w:t xml:space="preserve"> </w:t>
      </w:r>
      <w:bookmarkStart w:id="26" w:name="_Toc68177023"/>
      <w:r w:rsidRPr="007E3584">
        <w:t>National Capital Plan</w:t>
      </w:r>
      <w:bookmarkEnd w:id="26"/>
    </w:p>
    <w:p w14:paraId="30C64353" w14:textId="77777777" w:rsidR="007C3ED3" w:rsidRPr="007E3584" w:rsidRDefault="007C3ED3" w:rsidP="007C3ED3">
      <w:pPr>
        <w:pStyle w:val="BodyText"/>
      </w:pPr>
      <w:r w:rsidRPr="007E3584">
        <w:t xml:space="preserve">The </w:t>
      </w:r>
      <w:r w:rsidRPr="00F76C9A">
        <w:rPr>
          <w:i/>
        </w:rPr>
        <w:t>Australian Capital Territory (Planning and Land Management) Act 1988</w:t>
      </w:r>
      <w:r w:rsidRPr="007E3584">
        <w:t xml:space="preserve"> established the National Capital Authority (NCA) with two of its functions being to prepare and administer a National Capital Plan (NCP) and to keep the NCP under constant review and to propose amendments to it when necessary. </w:t>
      </w:r>
    </w:p>
    <w:p w14:paraId="4111A03E" w14:textId="77777777" w:rsidR="007C3ED3" w:rsidRDefault="007C3ED3" w:rsidP="007C3ED3">
      <w:pPr>
        <w:pStyle w:val="BodyText"/>
      </w:pPr>
      <w:r w:rsidRPr="007E3584">
        <w:t xml:space="preserve">The NCP, which was published in the Commonwealth Gazette on 21 January 1990 is required to ensure that Canberra and the Territory are planned and developed in accordance with their national significance.  The </w:t>
      </w:r>
      <w:r w:rsidRPr="00F76C9A">
        <w:rPr>
          <w:i/>
        </w:rPr>
        <w:t>Planning and Land Management Act 1988</w:t>
      </w:r>
      <w:r w:rsidRPr="007E3584">
        <w:t xml:space="preserve"> also required that the Territory Plan is not inconsistent with the NCP.</w:t>
      </w:r>
    </w:p>
    <w:p w14:paraId="5C3D433D" w14:textId="77777777" w:rsidR="007C3ED3" w:rsidRPr="007E3584" w:rsidRDefault="007C3ED3" w:rsidP="007C3ED3">
      <w:pPr>
        <w:pStyle w:val="TAsectionheading3"/>
        <w:spacing w:before="240"/>
      </w:pPr>
      <w:r w:rsidRPr="007E3584">
        <w:lastRenderedPageBreak/>
        <w:t xml:space="preserve"> </w:t>
      </w:r>
      <w:bookmarkStart w:id="27" w:name="_Toc68177024"/>
      <w:r>
        <w:t>ACT Planning Framework</w:t>
      </w:r>
      <w:bookmarkEnd w:id="27"/>
    </w:p>
    <w:p w14:paraId="35495766" w14:textId="77777777" w:rsidR="007C3ED3" w:rsidRPr="00BE2498" w:rsidRDefault="007C3ED3" w:rsidP="007C3ED3">
      <w:pPr>
        <w:pStyle w:val="BodyText"/>
        <w:rPr>
          <w:b/>
        </w:rPr>
      </w:pPr>
      <w:r w:rsidRPr="00624B17">
        <w:rPr>
          <w:b/>
        </w:rPr>
        <w:t>Statement of Strategic Directions</w:t>
      </w:r>
    </w:p>
    <w:p w14:paraId="59AAAE88" w14:textId="77777777" w:rsidR="007C3ED3" w:rsidRDefault="007C3ED3" w:rsidP="007C3ED3">
      <w:pPr>
        <w:pStyle w:val="BodyText"/>
      </w:pPr>
      <w:r w:rsidRPr="00210D10">
        <w:t xml:space="preserve">The Statement of Strategic Directions sets out the principles for giving effect to the main objective of the Territory Plan as required by the </w:t>
      </w:r>
      <w:r w:rsidRPr="00210D10">
        <w:rPr>
          <w:i/>
          <w:iCs/>
        </w:rPr>
        <w:t>Planning and Development Act 2007</w:t>
      </w:r>
      <w:r w:rsidRPr="00210D10">
        <w:t>.</w:t>
      </w:r>
    </w:p>
    <w:p w14:paraId="03F68661" w14:textId="77777777" w:rsidR="007C3ED3" w:rsidRPr="007E3584" w:rsidRDefault="007C3ED3" w:rsidP="007C3ED3">
      <w:pPr>
        <w:pStyle w:val="BodyText"/>
      </w:pPr>
      <w:r w:rsidRPr="007E3584">
        <w:t>The proposal is consistent with the Territory Plan’s statement of strategic directions in terms of environmental, economic and social sustainability and spatial planning and urban design principles.</w:t>
      </w:r>
    </w:p>
    <w:p w14:paraId="238DEB17" w14:textId="77777777" w:rsidR="007C3ED3" w:rsidRPr="00A73FD0" w:rsidRDefault="007C3ED3" w:rsidP="007C3ED3">
      <w:pPr>
        <w:pStyle w:val="BodyText"/>
        <w:ind w:left="720" w:hanging="720"/>
        <w:rPr>
          <w:i/>
          <w:iCs/>
        </w:rPr>
      </w:pPr>
      <w:r w:rsidRPr="00A73FD0">
        <w:rPr>
          <w:i/>
          <w:iCs/>
        </w:rPr>
        <w:t>1.9</w:t>
      </w:r>
      <w:r w:rsidRPr="00A73FD0">
        <w:rPr>
          <w:i/>
          <w:iCs/>
        </w:rPr>
        <w:tab/>
        <w:t>Urban expansion will be contained in order to minimise impacts on valuable natural and rural areas</w:t>
      </w:r>
    </w:p>
    <w:p w14:paraId="16809F82" w14:textId="77777777" w:rsidR="007C3ED3" w:rsidRPr="007E3584" w:rsidRDefault="007C3ED3" w:rsidP="007C3ED3">
      <w:pPr>
        <w:pStyle w:val="BodyText"/>
      </w:pPr>
      <w:r w:rsidRPr="007E3584">
        <w:t xml:space="preserve">The draft variation is consistent with this requirement as it retains the existing limit of development within Oaks Estate to protect </w:t>
      </w:r>
      <w:r>
        <w:t>the river corridor and rural</w:t>
      </w:r>
      <w:r w:rsidRPr="007E3584">
        <w:t xml:space="preserve"> agricultural area from development pressure</w:t>
      </w:r>
      <w:r>
        <w:t xml:space="preserve"> and will enable sites within the estate to be released for development</w:t>
      </w:r>
      <w:r w:rsidRPr="007E3584">
        <w:t>.</w:t>
      </w:r>
    </w:p>
    <w:p w14:paraId="5F740302" w14:textId="77777777" w:rsidR="007C3ED3" w:rsidRPr="00A73FD0" w:rsidRDefault="007C3ED3" w:rsidP="007C3ED3">
      <w:pPr>
        <w:pStyle w:val="BodyText"/>
        <w:ind w:left="720" w:hanging="720"/>
        <w:rPr>
          <w:i/>
          <w:iCs/>
        </w:rPr>
      </w:pPr>
      <w:r w:rsidRPr="00A73FD0">
        <w:rPr>
          <w:i/>
          <w:iCs/>
        </w:rPr>
        <w:t xml:space="preserve">1.25 </w:t>
      </w:r>
      <w:r w:rsidRPr="00A73FD0">
        <w:rPr>
          <w:i/>
          <w:iCs/>
        </w:rPr>
        <w:tab/>
        <w:t xml:space="preserve">Heritage and cultural values will be safeguarded, including in particular those of the Territory’s Aboriginal peoples and those derived from both its rural history and urban development as the National Capital. The distinctive qualities of residential areas and other places, as well as elements of community heritage, will also be recognised and their conservation promoted. </w:t>
      </w:r>
    </w:p>
    <w:p w14:paraId="00A45A31" w14:textId="77777777" w:rsidR="007C3ED3" w:rsidRDefault="007C3ED3" w:rsidP="007C3ED3">
      <w:pPr>
        <w:pStyle w:val="BodyText"/>
      </w:pPr>
      <w:r w:rsidRPr="007E3584">
        <w:t>This principle is met through the protection of the distinctive character of the land by constraining the level of development per</w:t>
      </w:r>
      <w:r>
        <w:t>mitted and encouraging limited levels of development restricted</w:t>
      </w:r>
      <w:r w:rsidRPr="007E3584">
        <w:t xml:space="preserve"> to the commercial area. The heritage aspects of the area are</w:t>
      </w:r>
      <w:r>
        <w:t xml:space="preserve"> protected through heritage registration and citations approved under</w:t>
      </w:r>
      <w:r w:rsidRPr="007E3584">
        <w:t xml:space="preserve"> the </w:t>
      </w:r>
      <w:r>
        <w:t xml:space="preserve">ACT’s </w:t>
      </w:r>
      <w:r w:rsidRPr="001A667A">
        <w:rPr>
          <w:i/>
        </w:rPr>
        <w:t>Heritage Act 2004</w:t>
      </w:r>
      <w:r w:rsidRPr="007E3584">
        <w:t>.</w:t>
      </w:r>
    </w:p>
    <w:p w14:paraId="3C24C3F2" w14:textId="77777777" w:rsidR="007C3ED3" w:rsidRPr="007E3584" w:rsidRDefault="007C3ED3" w:rsidP="007C3ED3">
      <w:pPr>
        <w:pStyle w:val="BodyText"/>
      </w:pPr>
      <w:r>
        <w:t>Provisions in the precinct code for Oaks Estate have been amended to reflect the comments provided by ACT Heritage by requiring greater building setbacks on blocks adjacent to the block containing Robertsons’ House, a heritage registered site. This is to make sure that development provides reasonable physical and visual separation to Robertsons’ House to protect the heritage character of the site, and protect existing trees associated with the heritage site. ‘Area A’ – the Robertson’s House site shown in Figure 1 in the precinct code – has also been extended to include part of Block 12 (to the south of Robertson’s House) to further protect the heritage values of the Robertsons’ House site while still allowing development towards Railway Street and McEwan Avenue as recommended by the master plan.</w:t>
      </w:r>
    </w:p>
    <w:p w14:paraId="697DF2F4" w14:textId="77777777" w:rsidR="007C3ED3" w:rsidRPr="00A73FD0" w:rsidRDefault="007C3ED3" w:rsidP="007C3ED3">
      <w:pPr>
        <w:pStyle w:val="BodyText"/>
        <w:ind w:left="720" w:hanging="720"/>
        <w:rPr>
          <w:i/>
          <w:iCs/>
        </w:rPr>
      </w:pPr>
      <w:r w:rsidRPr="00A73FD0">
        <w:rPr>
          <w:i/>
          <w:iCs/>
        </w:rPr>
        <w:lastRenderedPageBreak/>
        <w:t>2.16</w:t>
      </w:r>
      <w:r w:rsidRPr="00A73FD0">
        <w:rPr>
          <w:i/>
          <w:iCs/>
        </w:rPr>
        <w:tab/>
        <w:t xml:space="preserve">Retention of Canberra’s unique landscape setting, including the integration of natural and cultural elements that create its ‘garden city’ and ‘bush capital’ qualities, will be accorded the highest priority. Special attention will be given to safeguarding visual amenity, protecting vegetation and other important features within the established urban landscape, and ensuring the high quality of environmental design in new developments or redevelopment. </w:t>
      </w:r>
    </w:p>
    <w:p w14:paraId="1FDE705B" w14:textId="77777777" w:rsidR="007C3ED3" w:rsidRDefault="007C3ED3" w:rsidP="007C3ED3">
      <w:pPr>
        <w:pStyle w:val="BodyText"/>
      </w:pPr>
      <w:r>
        <w:t>The draft variation</w:t>
      </w:r>
      <w:r w:rsidRPr="007E3584">
        <w:t xml:space="preserve"> complies with this principle through the protection of the character of the area, including limits on building heights and measures to reflect the existing built form, to reduce potential impacts on the physical and visual character of the area.</w:t>
      </w:r>
    </w:p>
    <w:p w14:paraId="3389143F" w14:textId="77777777" w:rsidR="007C3ED3" w:rsidRPr="00A0273C" w:rsidRDefault="007C3ED3" w:rsidP="007C3ED3">
      <w:pPr>
        <w:pStyle w:val="BodyText"/>
        <w:kinsoku w:val="0"/>
        <w:overflowPunct w:val="0"/>
        <w:spacing w:before="240"/>
        <w:rPr>
          <w:b/>
          <w:bCs/>
        </w:rPr>
      </w:pPr>
      <w:r w:rsidRPr="00A0273C">
        <w:rPr>
          <w:b/>
        </w:rPr>
        <w:t>ACT Planning Strategy 2018</w:t>
      </w:r>
    </w:p>
    <w:p w14:paraId="2CDA8FC7" w14:textId="77777777" w:rsidR="007C3ED3" w:rsidRPr="00537656" w:rsidRDefault="007C3ED3" w:rsidP="007C3ED3">
      <w:pPr>
        <w:pStyle w:val="BodyText"/>
      </w:pPr>
      <w:r w:rsidRPr="00537656">
        <w:t>The draft variation is consistent with the ACT Planning Strategy 2018, specifically Strategic Direction 4 Liveable Canberra:</w:t>
      </w:r>
    </w:p>
    <w:p w14:paraId="57CA856E" w14:textId="77777777" w:rsidR="007C3ED3" w:rsidRPr="00537656" w:rsidRDefault="007C3ED3" w:rsidP="007C3ED3">
      <w:pPr>
        <w:pStyle w:val="BodyText"/>
        <w:numPr>
          <w:ilvl w:val="0"/>
          <w:numId w:val="31"/>
        </w:numPr>
      </w:pPr>
      <w:r w:rsidRPr="00537656">
        <w:rPr>
          <w:i/>
        </w:rPr>
        <w:t>Section 4.3 Strengthen neighbourhoods and support their diverse character by creating strong local activity hubs</w:t>
      </w:r>
      <w:r w:rsidRPr="00537656">
        <w:t>.</w:t>
      </w:r>
      <w:r w:rsidRPr="00537656">
        <w:rPr>
          <w:rFonts w:ascii="Source Sans Pro Light" w:hAnsi="Source Sans Pro Light" w:cs="Source Sans Pro Light"/>
          <w:sz w:val="21"/>
          <w:szCs w:val="21"/>
        </w:rPr>
        <w:t xml:space="preserve"> </w:t>
      </w:r>
      <w:r w:rsidRPr="00537656">
        <w:t xml:space="preserve"> </w:t>
      </w:r>
    </w:p>
    <w:p w14:paraId="0F6DB963" w14:textId="77777777" w:rsidR="007C3ED3" w:rsidRPr="00537656" w:rsidRDefault="007C3ED3" w:rsidP="007C3ED3">
      <w:pPr>
        <w:pStyle w:val="BodyText"/>
        <w:ind w:left="720"/>
      </w:pPr>
      <w:r w:rsidRPr="00537656">
        <w:t xml:space="preserve">The </w:t>
      </w:r>
      <w:r>
        <w:t xml:space="preserve">draft variation proposes to implement the recommendations and directions of the Oaks Estate Master Plan and incorporate the outcomes from previous public consultation to support the preservation of the unique characteristics of the estate and support the development of a strong and active local centre for the suburb. </w:t>
      </w:r>
    </w:p>
    <w:p w14:paraId="7F6DB811" w14:textId="77777777" w:rsidR="007C3ED3" w:rsidRPr="00537656" w:rsidRDefault="007C3ED3" w:rsidP="007C3ED3">
      <w:pPr>
        <w:pStyle w:val="BodyText"/>
        <w:spacing w:after="0"/>
      </w:pPr>
      <w:r>
        <w:t>The ACT Planning Strategy 2018</w:t>
      </w:r>
      <w:r w:rsidRPr="00537656">
        <w:t xml:space="preserve"> can be viewed at: </w:t>
      </w:r>
    </w:p>
    <w:p w14:paraId="2F3B71B7" w14:textId="77777777" w:rsidR="007C3ED3" w:rsidRPr="00537656" w:rsidRDefault="007C3ED3" w:rsidP="007C3ED3">
      <w:pPr>
        <w:pStyle w:val="BodyText"/>
        <w:spacing w:after="0"/>
      </w:pPr>
      <w:r w:rsidRPr="00537656">
        <w:t>https://www.planning.act.gov.au/__data/assets/pdf_file/0007/1285972/2018-ACT-Planning-Strategy.pdf</w:t>
      </w:r>
    </w:p>
    <w:p w14:paraId="168657F8" w14:textId="77777777" w:rsidR="007C3ED3" w:rsidRPr="00BC1DBE" w:rsidRDefault="007C3ED3" w:rsidP="007C3ED3">
      <w:pPr>
        <w:pStyle w:val="TAsectionheading2"/>
        <w:spacing w:before="240" w:after="120"/>
      </w:pPr>
      <w:bookmarkStart w:id="28" w:name="_Toc68177025"/>
      <w:r w:rsidRPr="00BC1DBE">
        <w:t>Interim Effect</w:t>
      </w:r>
      <w:bookmarkEnd w:id="28"/>
      <w:r w:rsidRPr="00BC1DBE">
        <w:t xml:space="preserve"> </w:t>
      </w:r>
    </w:p>
    <w:p w14:paraId="3AE97A71" w14:textId="77777777" w:rsidR="007C3ED3" w:rsidRDefault="007C3ED3" w:rsidP="007C3ED3">
      <w:pPr>
        <w:pStyle w:val="BodyText"/>
        <w:spacing w:after="60"/>
      </w:pPr>
      <w:bookmarkStart w:id="29" w:name="No_interim_effect"/>
      <w:r>
        <w:t xml:space="preserve">Section 65 of the </w:t>
      </w:r>
      <w:r>
        <w:rPr>
          <w:i/>
        </w:rPr>
        <w:t>Planning and Development Act 2007</w:t>
      </w:r>
      <w:r>
        <w:t xml:space="preserve"> applies to the draft variation.  This means that the provisions of Draft Variation 328 have interim effect and apply to development applications lodged on or after </w:t>
      </w:r>
      <w:r>
        <w:rPr>
          <w:b/>
        </w:rPr>
        <w:t>6 August 2021</w:t>
      </w:r>
      <w:r w:rsidRPr="00121111">
        <w:t xml:space="preserve">. </w:t>
      </w:r>
      <w:r>
        <w:t xml:space="preserve"> </w:t>
      </w:r>
    </w:p>
    <w:p w14:paraId="2A0B277B" w14:textId="77777777" w:rsidR="007C3ED3" w:rsidRDefault="007C3ED3" w:rsidP="007C3ED3">
      <w:pPr>
        <w:pStyle w:val="BodyText"/>
      </w:pPr>
      <w:r>
        <w:t xml:space="preserve">During the period of interim effect the ACT Government </w:t>
      </w:r>
      <w:r w:rsidRPr="00121111">
        <w:t xml:space="preserve">must not do or approve </w:t>
      </w:r>
      <w:r>
        <w:t xml:space="preserve">anything that would be </w:t>
      </w:r>
      <w:r w:rsidRPr="00121111">
        <w:t>inconsistent with the Territory Plan</w:t>
      </w:r>
      <w:r>
        <w:t xml:space="preserve"> as if it were amended by the draft variation.  </w:t>
      </w:r>
    </w:p>
    <w:p w14:paraId="08F658C7" w14:textId="77777777" w:rsidR="007C3ED3" w:rsidRDefault="007C3ED3" w:rsidP="007C3ED3">
      <w:pPr>
        <w:pStyle w:val="BodyText"/>
      </w:pPr>
      <w:r>
        <w:t>Interim effect will end on the day the earliest of the following happens:</w:t>
      </w:r>
    </w:p>
    <w:p w14:paraId="6DB87B85" w14:textId="77777777" w:rsidR="007C3ED3" w:rsidRDefault="007C3ED3" w:rsidP="007C3ED3">
      <w:pPr>
        <w:pStyle w:val="BodyText"/>
        <w:numPr>
          <w:ilvl w:val="0"/>
          <w:numId w:val="17"/>
        </w:numPr>
      </w:pPr>
      <w:r>
        <w:t>the day the public availability notice under section 70 for the draft variation being recommended to the Minister is notified in accordance with the Legislation Act</w:t>
      </w:r>
    </w:p>
    <w:p w14:paraId="5967841E" w14:textId="77777777" w:rsidR="007C3ED3" w:rsidRDefault="007C3ED3" w:rsidP="007C3ED3">
      <w:pPr>
        <w:pStyle w:val="BodyText"/>
        <w:numPr>
          <w:ilvl w:val="0"/>
          <w:numId w:val="17"/>
        </w:numPr>
      </w:pPr>
      <w:r>
        <w:t>the day the draft variation, or the corresponding variation, is withdrawn under section 68 (1)(b) or section 76 (3)(b)(v)</w:t>
      </w:r>
    </w:p>
    <w:p w14:paraId="734454D4" w14:textId="77777777" w:rsidR="007C3ED3" w:rsidRPr="00121111" w:rsidRDefault="007C3ED3" w:rsidP="007C3ED3">
      <w:pPr>
        <w:pStyle w:val="BodyText"/>
        <w:numPr>
          <w:ilvl w:val="0"/>
          <w:numId w:val="17"/>
        </w:numPr>
      </w:pPr>
      <w:r>
        <w:t>1 year after the date of the consultation notice.</w:t>
      </w:r>
    </w:p>
    <w:p w14:paraId="1F77325E" w14:textId="77777777" w:rsidR="007C3ED3" w:rsidRPr="00DE0C16" w:rsidRDefault="007C3ED3" w:rsidP="007C3ED3">
      <w:pPr>
        <w:pStyle w:val="TAsectionheading2"/>
      </w:pPr>
      <w:bookmarkStart w:id="30" w:name="_Toc68177026"/>
      <w:bookmarkEnd w:id="29"/>
      <w:r w:rsidRPr="00DE0C16">
        <w:lastRenderedPageBreak/>
        <w:t>Consultation with Government Agencies</w:t>
      </w:r>
      <w:bookmarkEnd w:id="30"/>
    </w:p>
    <w:p w14:paraId="3AD4029C" w14:textId="77777777" w:rsidR="007C3ED3" w:rsidRPr="007E3584" w:rsidRDefault="007C3ED3" w:rsidP="007C3ED3">
      <w:pPr>
        <w:pStyle w:val="BodyText"/>
      </w:pPr>
      <w:r>
        <w:t>EPSDD</w:t>
      </w:r>
      <w:r w:rsidRPr="007E3584">
        <w:t xml:space="preserve"> is required to, in preparing a draft variation under section 61(b) consult with each of the following in relation to the proposed draft variation: </w:t>
      </w:r>
    </w:p>
    <w:p w14:paraId="7274F8EE" w14:textId="77777777" w:rsidR="007C3ED3" w:rsidRPr="007E3584" w:rsidRDefault="007C3ED3" w:rsidP="007C3ED3">
      <w:pPr>
        <w:pStyle w:val="BodyText"/>
        <w:numPr>
          <w:ilvl w:val="0"/>
          <w:numId w:val="9"/>
        </w:numPr>
        <w:ind w:left="425" w:hanging="425"/>
      </w:pPr>
      <w:r w:rsidRPr="007E3584">
        <w:t xml:space="preserve">the national capital authority </w:t>
      </w:r>
    </w:p>
    <w:p w14:paraId="0C7EAFA3" w14:textId="77777777" w:rsidR="007C3ED3" w:rsidRPr="007E3584" w:rsidRDefault="007C3ED3" w:rsidP="007C3ED3">
      <w:pPr>
        <w:pStyle w:val="BodyText"/>
        <w:numPr>
          <w:ilvl w:val="0"/>
          <w:numId w:val="9"/>
        </w:numPr>
        <w:ind w:left="425" w:hanging="425"/>
      </w:pPr>
      <w:r w:rsidRPr="007E3584">
        <w:t xml:space="preserve">the conservator of flora and fauna </w:t>
      </w:r>
    </w:p>
    <w:p w14:paraId="7324A65A" w14:textId="77777777" w:rsidR="007C3ED3" w:rsidRPr="007E3584" w:rsidRDefault="007C3ED3" w:rsidP="007C3ED3">
      <w:pPr>
        <w:pStyle w:val="BodyText"/>
        <w:numPr>
          <w:ilvl w:val="0"/>
          <w:numId w:val="9"/>
        </w:numPr>
        <w:ind w:left="425" w:hanging="425"/>
      </w:pPr>
      <w:r w:rsidRPr="007E3584">
        <w:t xml:space="preserve">the environment protection authority </w:t>
      </w:r>
    </w:p>
    <w:p w14:paraId="600EB5FE" w14:textId="77777777" w:rsidR="007C3ED3" w:rsidRPr="007E3584" w:rsidRDefault="007C3ED3" w:rsidP="007C3ED3">
      <w:pPr>
        <w:pStyle w:val="BodyText"/>
        <w:numPr>
          <w:ilvl w:val="0"/>
          <w:numId w:val="9"/>
        </w:numPr>
        <w:ind w:left="425" w:hanging="425"/>
      </w:pPr>
      <w:r w:rsidRPr="007E3584">
        <w:t xml:space="preserve">the heritage council </w:t>
      </w:r>
    </w:p>
    <w:p w14:paraId="2F68AF4F" w14:textId="77777777" w:rsidR="007C3ED3" w:rsidRDefault="007C3ED3" w:rsidP="007C3ED3">
      <w:pPr>
        <w:pStyle w:val="BodyText"/>
        <w:numPr>
          <w:ilvl w:val="0"/>
          <w:numId w:val="9"/>
        </w:numPr>
        <w:ind w:left="425" w:hanging="425"/>
      </w:pPr>
      <w:r w:rsidRPr="007E3584">
        <w:t xml:space="preserve">if the draft variation would, if made, be likely to affect unleased land or leased public land – each custodian for the land likely to be affected  </w:t>
      </w:r>
    </w:p>
    <w:p w14:paraId="5E1A41F7" w14:textId="77777777" w:rsidR="007C3ED3" w:rsidRPr="007E3584" w:rsidRDefault="007C3ED3" w:rsidP="007C3ED3">
      <w:pPr>
        <w:pStyle w:val="TAinterpretationservicetitle"/>
        <w:tabs>
          <w:tab w:val="clear" w:pos="720"/>
          <w:tab w:val="left" w:pos="540"/>
        </w:tabs>
        <w:spacing w:before="360"/>
        <w:ind w:left="0" w:firstLine="0"/>
      </w:pPr>
      <w:r w:rsidRPr="007E3584">
        <w:t>National Capital Authority</w:t>
      </w:r>
    </w:p>
    <w:p w14:paraId="30617986" w14:textId="77777777" w:rsidR="007C3ED3" w:rsidRDefault="007C3ED3" w:rsidP="007C3ED3">
      <w:pPr>
        <w:pStyle w:val="BodyText"/>
      </w:pPr>
      <w:r w:rsidRPr="007E3584">
        <w:t xml:space="preserve">The National Capital Authority provided the following comments on </w:t>
      </w:r>
      <w:r>
        <w:t>11 November 2019:</w:t>
      </w:r>
    </w:p>
    <w:p w14:paraId="267FC686" w14:textId="77777777" w:rsidR="007C3ED3" w:rsidRPr="00833FA1" w:rsidRDefault="007C3ED3" w:rsidP="007C3ED3">
      <w:pPr>
        <w:rPr>
          <w:rFonts w:ascii="Calibri" w:hAnsi="Calibri"/>
          <w:i/>
          <w:sz w:val="22"/>
        </w:rPr>
      </w:pPr>
      <w:r>
        <w:rPr>
          <w:i/>
        </w:rPr>
        <w:t>“</w:t>
      </w:r>
      <w:r w:rsidRPr="00833FA1">
        <w:rPr>
          <w:i/>
        </w:rPr>
        <w:t>The proposed land uses and variations are not inconsistent with the Urban Areas policy of the National Capital Plan. The NCA has no further comment.</w:t>
      </w:r>
      <w:r>
        <w:rPr>
          <w:i/>
        </w:rPr>
        <w:t>”</w:t>
      </w:r>
    </w:p>
    <w:p w14:paraId="0EEFC90A" w14:textId="77777777" w:rsidR="007C3ED3" w:rsidRPr="00124776" w:rsidRDefault="007C3ED3" w:rsidP="007C3ED3">
      <w:pPr>
        <w:pStyle w:val="BodyText"/>
        <w:spacing w:after="0"/>
        <w:rPr>
          <w:i/>
        </w:rPr>
      </w:pPr>
    </w:p>
    <w:p w14:paraId="20004D9E" w14:textId="77777777" w:rsidR="007C3ED3" w:rsidRPr="008D5F3C" w:rsidRDefault="007C3ED3" w:rsidP="007C3ED3">
      <w:pPr>
        <w:pStyle w:val="BodyText"/>
        <w:rPr>
          <w:u w:val="single"/>
        </w:rPr>
      </w:pPr>
      <w:r w:rsidRPr="008D5F3C">
        <w:rPr>
          <w:u w:val="single"/>
        </w:rPr>
        <w:t>Response</w:t>
      </w:r>
    </w:p>
    <w:p w14:paraId="46AE56BA" w14:textId="77777777" w:rsidR="007C3ED3" w:rsidRPr="007E3584" w:rsidRDefault="007C3ED3" w:rsidP="007C3ED3">
      <w:pPr>
        <w:pStyle w:val="BodyText"/>
      </w:pPr>
      <w:r>
        <w:t xml:space="preserve">Noted. </w:t>
      </w:r>
    </w:p>
    <w:p w14:paraId="2941FD7B" w14:textId="77777777" w:rsidR="007C3ED3" w:rsidRPr="007E3584" w:rsidRDefault="007C3ED3" w:rsidP="007C3ED3">
      <w:pPr>
        <w:pStyle w:val="TAinterpretationservicetitle"/>
        <w:tabs>
          <w:tab w:val="clear" w:pos="720"/>
          <w:tab w:val="left" w:pos="540"/>
        </w:tabs>
        <w:spacing w:before="360"/>
        <w:ind w:left="0" w:firstLine="0"/>
      </w:pPr>
      <w:r w:rsidRPr="007E3584">
        <w:t>Conservator of Flora and Fauna</w:t>
      </w:r>
    </w:p>
    <w:p w14:paraId="63A61E57" w14:textId="77777777" w:rsidR="007C3ED3" w:rsidRDefault="007C3ED3" w:rsidP="007C3ED3">
      <w:pPr>
        <w:pStyle w:val="BodyText"/>
      </w:pPr>
      <w:r w:rsidRPr="007E3584">
        <w:t xml:space="preserve">The Conservator of Flora and Fauna made the following comments </w:t>
      </w:r>
      <w:r>
        <w:t>on 15 November 2019:</w:t>
      </w:r>
    </w:p>
    <w:p w14:paraId="76E6D475" w14:textId="77777777" w:rsidR="007C3ED3" w:rsidRPr="003510BB" w:rsidRDefault="007C3ED3" w:rsidP="007C3ED3">
      <w:pPr>
        <w:autoSpaceDE w:val="0"/>
        <w:autoSpaceDN w:val="0"/>
        <w:adjustRightInd w:val="0"/>
        <w:rPr>
          <w:rFonts w:cs="Arial"/>
          <w:i/>
          <w:szCs w:val="24"/>
          <w:lang w:eastAsia="en-AU"/>
        </w:rPr>
      </w:pPr>
      <w:r>
        <w:rPr>
          <w:rFonts w:cs="Arial"/>
          <w:i/>
          <w:szCs w:val="24"/>
          <w:lang w:eastAsia="en-AU"/>
        </w:rPr>
        <w:t>“</w:t>
      </w:r>
      <w:r w:rsidRPr="003510BB">
        <w:rPr>
          <w:rFonts w:cs="Arial"/>
          <w:i/>
          <w:szCs w:val="24"/>
          <w:lang w:eastAsia="en-AU"/>
        </w:rPr>
        <w:t>In accordance with Section 61(b) of the Planning and Development Act 2007 I advise</w:t>
      </w:r>
      <w:r>
        <w:rPr>
          <w:rFonts w:cs="Arial"/>
          <w:i/>
          <w:szCs w:val="24"/>
          <w:lang w:eastAsia="en-AU"/>
        </w:rPr>
        <w:t xml:space="preserve"> </w:t>
      </w:r>
      <w:r w:rsidRPr="003510BB">
        <w:rPr>
          <w:rFonts w:cs="Arial"/>
          <w:i/>
          <w:szCs w:val="24"/>
          <w:lang w:eastAsia="en-AU"/>
        </w:rPr>
        <w:t>that I have examined Draft Variation No 328 Oaks Estate (revised).</w:t>
      </w:r>
    </w:p>
    <w:p w14:paraId="10717914" w14:textId="77777777" w:rsidR="007C3ED3" w:rsidRPr="003510BB" w:rsidRDefault="007C3ED3" w:rsidP="007C3ED3">
      <w:pPr>
        <w:pStyle w:val="BodyText"/>
        <w:rPr>
          <w:b/>
          <w:i/>
        </w:rPr>
      </w:pPr>
      <w:r w:rsidRPr="003510BB">
        <w:rPr>
          <w:i/>
          <w:szCs w:val="24"/>
          <w:lang w:eastAsia="en-AU"/>
        </w:rPr>
        <w:t>I support the Draft Variation and have no comment.</w:t>
      </w:r>
      <w:r>
        <w:rPr>
          <w:i/>
          <w:szCs w:val="24"/>
          <w:lang w:eastAsia="en-AU"/>
        </w:rPr>
        <w:t>”</w:t>
      </w:r>
    </w:p>
    <w:p w14:paraId="6C3EAF62" w14:textId="77777777" w:rsidR="007C3ED3" w:rsidRPr="00785161" w:rsidRDefault="007C3ED3" w:rsidP="007C3ED3">
      <w:pPr>
        <w:pStyle w:val="BodyText"/>
        <w:rPr>
          <w:u w:val="single"/>
        </w:rPr>
      </w:pPr>
      <w:r w:rsidRPr="00785161">
        <w:rPr>
          <w:u w:val="single"/>
        </w:rPr>
        <w:t>Response</w:t>
      </w:r>
    </w:p>
    <w:p w14:paraId="3BDB2881" w14:textId="77777777" w:rsidR="007C3ED3" w:rsidRDefault="007C3ED3" w:rsidP="007C3ED3">
      <w:r>
        <w:t>Noted.</w:t>
      </w:r>
    </w:p>
    <w:p w14:paraId="61ADB7E6" w14:textId="77777777" w:rsidR="007C3ED3" w:rsidRPr="007E3584" w:rsidRDefault="007C3ED3" w:rsidP="007C3ED3">
      <w:pPr>
        <w:pStyle w:val="TAinterpretationservicetitle"/>
        <w:tabs>
          <w:tab w:val="clear" w:pos="720"/>
          <w:tab w:val="left" w:pos="540"/>
        </w:tabs>
        <w:spacing w:before="360"/>
        <w:ind w:left="0" w:firstLine="0"/>
      </w:pPr>
      <w:r w:rsidRPr="007E3584">
        <w:t>Environment Protection Authority</w:t>
      </w:r>
    </w:p>
    <w:p w14:paraId="6074E6FE" w14:textId="77777777" w:rsidR="007C3ED3" w:rsidRDefault="007C3ED3" w:rsidP="007C3ED3">
      <w:pPr>
        <w:pStyle w:val="BodyText"/>
      </w:pPr>
      <w:r w:rsidRPr="007E3584">
        <w:t>The Environment Protection Authority provided the following comments on</w:t>
      </w:r>
      <w:r>
        <w:t xml:space="preserve"> 3 March 2021:</w:t>
      </w:r>
    </w:p>
    <w:p w14:paraId="7FCE8273" w14:textId="77777777" w:rsidR="007C3ED3" w:rsidRPr="00D43F3E" w:rsidRDefault="007C3ED3" w:rsidP="007C3ED3">
      <w:pPr>
        <w:rPr>
          <w:rFonts w:ascii="Calibri" w:hAnsi="Calibri"/>
          <w:i/>
          <w:iCs/>
          <w:sz w:val="22"/>
        </w:rPr>
      </w:pPr>
      <w:r>
        <w:rPr>
          <w:b/>
        </w:rPr>
        <w:t>“</w:t>
      </w:r>
      <w:r w:rsidRPr="00D43F3E">
        <w:rPr>
          <w:i/>
          <w:iCs/>
        </w:rPr>
        <w:t>Thank you for the opportunity to review and provide comment on the Draft Variation 328: Oaks Estate (revised)</w:t>
      </w:r>
      <w:r w:rsidRPr="00D43F3E">
        <w:rPr>
          <w:b/>
          <w:bCs/>
          <w:i/>
          <w:iCs/>
          <w:sz w:val="28"/>
          <w:szCs w:val="28"/>
        </w:rPr>
        <w:t xml:space="preserve"> </w:t>
      </w:r>
      <w:r w:rsidRPr="00D43F3E">
        <w:rPr>
          <w:i/>
          <w:iCs/>
        </w:rPr>
        <w:t>to implement to changes recommended in the Master Plan for the Oaks Estate precinct.</w:t>
      </w:r>
    </w:p>
    <w:p w14:paraId="306F705C" w14:textId="77777777" w:rsidR="007C3ED3" w:rsidRPr="00D43F3E" w:rsidRDefault="007C3ED3" w:rsidP="007C3ED3">
      <w:pPr>
        <w:ind w:left="720"/>
        <w:rPr>
          <w:i/>
          <w:iCs/>
        </w:rPr>
      </w:pPr>
    </w:p>
    <w:p w14:paraId="3E36598E" w14:textId="77777777" w:rsidR="007C3ED3" w:rsidRPr="00D43F3E" w:rsidRDefault="007C3ED3" w:rsidP="007C3ED3">
      <w:pPr>
        <w:rPr>
          <w:i/>
          <w:iCs/>
        </w:rPr>
      </w:pPr>
      <w:r w:rsidRPr="00D43F3E">
        <w:rPr>
          <w:i/>
          <w:iCs/>
        </w:rPr>
        <w:t>The Environment Protection Authority has reviewed the documentation and supports the draft variation.”</w:t>
      </w:r>
    </w:p>
    <w:p w14:paraId="46167826" w14:textId="77777777" w:rsidR="007C3ED3" w:rsidRPr="00785161" w:rsidRDefault="007C3ED3" w:rsidP="00D91F34">
      <w:pPr>
        <w:pStyle w:val="BodyText"/>
        <w:keepNext/>
        <w:rPr>
          <w:u w:val="single"/>
        </w:rPr>
      </w:pPr>
      <w:r w:rsidRPr="00785161">
        <w:rPr>
          <w:u w:val="single"/>
        </w:rPr>
        <w:lastRenderedPageBreak/>
        <w:t>Response</w:t>
      </w:r>
    </w:p>
    <w:p w14:paraId="670C224B" w14:textId="77777777" w:rsidR="007C3ED3" w:rsidRPr="00D43F3E" w:rsidRDefault="007C3ED3" w:rsidP="007C3ED3">
      <w:pPr>
        <w:rPr>
          <w:bCs/>
          <w:szCs w:val="24"/>
          <w:lang w:eastAsia="en-AU"/>
        </w:rPr>
      </w:pPr>
      <w:r>
        <w:rPr>
          <w:bCs/>
          <w:szCs w:val="24"/>
          <w:lang w:eastAsia="en-AU"/>
        </w:rPr>
        <w:t xml:space="preserve">Noted. </w:t>
      </w:r>
    </w:p>
    <w:p w14:paraId="578C84F1" w14:textId="77777777" w:rsidR="007C3ED3" w:rsidRPr="007E3584" w:rsidRDefault="007C3ED3" w:rsidP="007C3ED3">
      <w:pPr>
        <w:pStyle w:val="TAinterpretationservicetitle"/>
        <w:tabs>
          <w:tab w:val="clear" w:pos="720"/>
          <w:tab w:val="left" w:pos="540"/>
        </w:tabs>
        <w:spacing w:before="360"/>
        <w:ind w:left="0" w:firstLine="0"/>
      </w:pPr>
      <w:r w:rsidRPr="007E3584">
        <w:t>Heritage Council</w:t>
      </w:r>
    </w:p>
    <w:p w14:paraId="44D4E865" w14:textId="77777777" w:rsidR="007C3ED3" w:rsidRPr="007E3584" w:rsidRDefault="007C3ED3" w:rsidP="007C3ED3">
      <w:pPr>
        <w:pStyle w:val="BodyText"/>
      </w:pPr>
      <w:r w:rsidRPr="007E3584">
        <w:t xml:space="preserve">The Heritage Council provided the following </w:t>
      </w:r>
      <w:r w:rsidRPr="00C433C5">
        <w:t xml:space="preserve">comments on </w:t>
      </w:r>
      <w:r>
        <w:t>4 November 2019:</w:t>
      </w:r>
    </w:p>
    <w:p w14:paraId="36E4322D" w14:textId="77777777" w:rsidR="007C3ED3" w:rsidRPr="004C0E8B" w:rsidRDefault="007C3ED3" w:rsidP="007C3ED3">
      <w:pPr>
        <w:autoSpaceDE w:val="0"/>
        <w:autoSpaceDN w:val="0"/>
        <w:adjustRightInd w:val="0"/>
        <w:rPr>
          <w:rFonts w:cs="Arial"/>
          <w:b/>
          <w:bCs/>
          <w:i/>
          <w:szCs w:val="24"/>
          <w:lang w:eastAsia="en-AU"/>
        </w:rPr>
      </w:pPr>
      <w:r w:rsidRPr="004C0E8B">
        <w:rPr>
          <w:rFonts w:cs="Arial"/>
          <w:b/>
          <w:bCs/>
          <w:i/>
          <w:szCs w:val="24"/>
          <w:lang w:eastAsia="en-AU"/>
        </w:rPr>
        <w:t>Background:</w:t>
      </w:r>
    </w:p>
    <w:p w14:paraId="6B65A6C3" w14:textId="77777777" w:rsidR="007C3ED3" w:rsidRPr="004C0E8B" w:rsidRDefault="007C3ED3" w:rsidP="007C3ED3">
      <w:pPr>
        <w:autoSpaceDE w:val="0"/>
        <w:autoSpaceDN w:val="0"/>
        <w:adjustRightInd w:val="0"/>
        <w:rPr>
          <w:rFonts w:cs="Arial"/>
          <w:i/>
          <w:szCs w:val="24"/>
          <w:lang w:eastAsia="en-AU"/>
        </w:rPr>
      </w:pPr>
      <w:r>
        <w:rPr>
          <w:rFonts w:cs="Arial"/>
          <w:i/>
          <w:szCs w:val="24"/>
          <w:lang w:eastAsia="en-AU"/>
        </w:rPr>
        <w:t>“</w:t>
      </w:r>
      <w:r w:rsidRPr="004C0E8B">
        <w:rPr>
          <w:rFonts w:cs="Arial"/>
          <w:i/>
          <w:szCs w:val="24"/>
          <w:lang w:eastAsia="en-AU"/>
        </w:rPr>
        <w:t>On 29 October 2019 the ACT Heritage Council was referred a Draft Variation to the</w:t>
      </w:r>
      <w:r>
        <w:rPr>
          <w:rFonts w:cs="Arial"/>
          <w:i/>
          <w:szCs w:val="24"/>
          <w:lang w:eastAsia="en-AU"/>
        </w:rPr>
        <w:t xml:space="preserve"> </w:t>
      </w:r>
      <w:r w:rsidRPr="004C0E8B">
        <w:rPr>
          <w:rFonts w:cs="Arial"/>
          <w:i/>
          <w:szCs w:val="24"/>
          <w:lang w:eastAsia="en-AU"/>
        </w:rPr>
        <w:t>Territory Plan (DV328) incorporating the recommendations of the endorsed Oaks Estate</w:t>
      </w:r>
      <w:r>
        <w:rPr>
          <w:rFonts w:cs="Arial"/>
          <w:i/>
          <w:szCs w:val="24"/>
          <w:lang w:eastAsia="en-AU"/>
        </w:rPr>
        <w:t xml:space="preserve"> </w:t>
      </w:r>
      <w:r w:rsidRPr="004C0E8B">
        <w:rPr>
          <w:rFonts w:cs="Arial"/>
          <w:i/>
          <w:szCs w:val="24"/>
          <w:lang w:eastAsia="en-AU"/>
        </w:rPr>
        <w:t>Master Plan, and community consultation into the existing Oaks Estate Precinct Map and</w:t>
      </w:r>
      <w:r>
        <w:rPr>
          <w:rFonts w:cs="Arial"/>
          <w:i/>
          <w:szCs w:val="24"/>
          <w:lang w:eastAsia="en-AU"/>
        </w:rPr>
        <w:t xml:space="preserve"> </w:t>
      </w:r>
      <w:r w:rsidRPr="004C0E8B">
        <w:rPr>
          <w:rFonts w:cs="Arial"/>
          <w:i/>
          <w:szCs w:val="24"/>
          <w:lang w:eastAsia="en-AU"/>
        </w:rPr>
        <w:t>Code (the Precinct Code).</w:t>
      </w:r>
    </w:p>
    <w:p w14:paraId="35BB6C72" w14:textId="77777777" w:rsidR="007C3ED3" w:rsidRPr="004C0E8B" w:rsidRDefault="007C3ED3" w:rsidP="007C3ED3">
      <w:pPr>
        <w:autoSpaceDE w:val="0"/>
        <w:autoSpaceDN w:val="0"/>
        <w:adjustRightInd w:val="0"/>
        <w:rPr>
          <w:rFonts w:cs="Arial"/>
          <w:i/>
          <w:szCs w:val="24"/>
          <w:lang w:eastAsia="en-AU"/>
        </w:rPr>
      </w:pPr>
    </w:p>
    <w:p w14:paraId="723C1093" w14:textId="77777777" w:rsidR="007C3ED3" w:rsidRPr="004C0E8B" w:rsidRDefault="007C3ED3" w:rsidP="007C3ED3">
      <w:pPr>
        <w:autoSpaceDE w:val="0"/>
        <w:autoSpaceDN w:val="0"/>
        <w:adjustRightInd w:val="0"/>
        <w:rPr>
          <w:rFonts w:cs="Arial"/>
          <w:i/>
          <w:szCs w:val="24"/>
          <w:lang w:eastAsia="en-AU"/>
        </w:rPr>
      </w:pPr>
      <w:r w:rsidRPr="004C0E8B">
        <w:rPr>
          <w:rFonts w:cs="Arial"/>
          <w:i/>
          <w:szCs w:val="24"/>
          <w:lang w:eastAsia="en-AU"/>
        </w:rPr>
        <w:t>DV328 proposes the following changes to the Precinct Code: rezone the commercial CZ5</w:t>
      </w:r>
      <w:r>
        <w:rPr>
          <w:rFonts w:cs="Arial"/>
          <w:i/>
          <w:szCs w:val="24"/>
          <w:lang w:eastAsia="en-AU"/>
        </w:rPr>
        <w:t xml:space="preserve"> </w:t>
      </w:r>
      <w:r w:rsidRPr="004C0E8B">
        <w:rPr>
          <w:rFonts w:cs="Arial"/>
          <w:i/>
          <w:szCs w:val="24"/>
          <w:lang w:eastAsia="en-AU"/>
        </w:rPr>
        <w:t>mixed use area to commercial CZ4 local centre to service the needs of the local community; permit apartments only where located over commercial development in the commercial local centre; limit development within the commercial local centre to two storeys; introduce provisions to the protect the village character of Oaks Estate; and rectify errors in the Assessment Tracks.</w:t>
      </w:r>
    </w:p>
    <w:p w14:paraId="0554DC54" w14:textId="77777777" w:rsidR="007C3ED3" w:rsidRPr="004C0E8B" w:rsidRDefault="007C3ED3" w:rsidP="007C3ED3">
      <w:pPr>
        <w:autoSpaceDE w:val="0"/>
        <w:autoSpaceDN w:val="0"/>
        <w:adjustRightInd w:val="0"/>
        <w:rPr>
          <w:rFonts w:cs="Arial"/>
          <w:i/>
          <w:szCs w:val="24"/>
          <w:lang w:eastAsia="en-AU"/>
        </w:rPr>
      </w:pPr>
    </w:p>
    <w:p w14:paraId="23953EFC" w14:textId="77777777" w:rsidR="007C3ED3" w:rsidRPr="004C0E8B" w:rsidRDefault="007C3ED3" w:rsidP="007C3ED3">
      <w:pPr>
        <w:autoSpaceDE w:val="0"/>
        <w:autoSpaceDN w:val="0"/>
        <w:adjustRightInd w:val="0"/>
        <w:rPr>
          <w:rFonts w:cs="Arial"/>
          <w:i/>
          <w:szCs w:val="24"/>
          <w:lang w:eastAsia="en-AU"/>
        </w:rPr>
      </w:pPr>
      <w:r w:rsidRPr="004C0E8B">
        <w:rPr>
          <w:rFonts w:cs="Arial"/>
          <w:i/>
          <w:szCs w:val="24"/>
          <w:lang w:eastAsia="en-AU"/>
        </w:rPr>
        <w:t>The ‘Oaks Estate Precinct’ in the Precinct Code contains one place which is registered on the ACT Heritage Register, the ‘Robertsons’ House’ at Blocks 11 and 12, Section 7, Oaks Estate. Another registered heritage place, ‘The Oaks’, is located on Blocks 16, 19 and 22, Section 2, Oaks Estate, immediately adjacent to the ‘Oaks Estate Precinct’.</w:t>
      </w:r>
    </w:p>
    <w:p w14:paraId="2F9E136D" w14:textId="77777777" w:rsidR="007C3ED3" w:rsidRPr="004C0E8B" w:rsidRDefault="007C3ED3" w:rsidP="007C3ED3">
      <w:pPr>
        <w:autoSpaceDE w:val="0"/>
        <w:autoSpaceDN w:val="0"/>
        <w:adjustRightInd w:val="0"/>
        <w:rPr>
          <w:rFonts w:cs="Arial"/>
          <w:i/>
          <w:szCs w:val="24"/>
          <w:lang w:eastAsia="en-AU"/>
        </w:rPr>
      </w:pPr>
    </w:p>
    <w:p w14:paraId="5E5C1A2E" w14:textId="77777777" w:rsidR="007C3ED3" w:rsidRPr="004C0E8B" w:rsidRDefault="007C3ED3" w:rsidP="007C3ED3">
      <w:pPr>
        <w:autoSpaceDE w:val="0"/>
        <w:autoSpaceDN w:val="0"/>
        <w:adjustRightInd w:val="0"/>
        <w:rPr>
          <w:rFonts w:cs="Arial"/>
          <w:i/>
          <w:szCs w:val="24"/>
          <w:lang w:eastAsia="en-AU"/>
        </w:rPr>
      </w:pPr>
      <w:r w:rsidRPr="004C0E8B">
        <w:rPr>
          <w:rFonts w:cs="Arial"/>
          <w:i/>
          <w:szCs w:val="24"/>
          <w:lang w:eastAsia="en-AU"/>
        </w:rPr>
        <w:t>Robertsons’ House is located in the proposed CZ4 zone, where development will be limited to 2 storeys with a focus of community facilities. Criteria C10a requires that development adjacent to Blocks 11 and 12 also maintain physical and visual separation from Robertsons’ House. These proposed changes will help to promote a village centre with a buffer zone to retain a context appropriate to Robertsons’ House.</w:t>
      </w:r>
    </w:p>
    <w:p w14:paraId="0E6551E5" w14:textId="77777777" w:rsidR="007C3ED3" w:rsidRPr="004C0E8B" w:rsidRDefault="007C3ED3" w:rsidP="007C3ED3">
      <w:pPr>
        <w:autoSpaceDE w:val="0"/>
        <w:autoSpaceDN w:val="0"/>
        <w:adjustRightInd w:val="0"/>
        <w:rPr>
          <w:rFonts w:cs="Arial"/>
          <w:i/>
          <w:szCs w:val="24"/>
          <w:lang w:eastAsia="en-AU"/>
        </w:rPr>
      </w:pPr>
    </w:p>
    <w:p w14:paraId="60038958" w14:textId="77777777" w:rsidR="007C3ED3" w:rsidRPr="004C0E8B" w:rsidRDefault="007C3ED3" w:rsidP="007C3ED3">
      <w:pPr>
        <w:autoSpaceDE w:val="0"/>
        <w:autoSpaceDN w:val="0"/>
        <w:adjustRightInd w:val="0"/>
        <w:rPr>
          <w:rFonts w:cs="Arial"/>
          <w:i/>
          <w:szCs w:val="24"/>
          <w:lang w:eastAsia="en-AU"/>
        </w:rPr>
      </w:pPr>
      <w:r w:rsidRPr="004C0E8B">
        <w:rPr>
          <w:rFonts w:cs="Arial"/>
          <w:i/>
          <w:szCs w:val="24"/>
          <w:lang w:eastAsia="en-AU"/>
        </w:rPr>
        <w:t>The Council appreciates that the land adjacent to ‘The Oaks’ will remain zoned as RZ1 suburban residential, retaining the historic context for the place; and Criteria C10b requires that the existing trees on The Oaks block are not significantly impacted by adjacent development.</w:t>
      </w:r>
    </w:p>
    <w:p w14:paraId="02B8D5EE" w14:textId="77777777" w:rsidR="007C3ED3" w:rsidRPr="004C0E8B" w:rsidRDefault="007C3ED3" w:rsidP="007C3ED3">
      <w:pPr>
        <w:autoSpaceDE w:val="0"/>
        <w:autoSpaceDN w:val="0"/>
        <w:adjustRightInd w:val="0"/>
        <w:rPr>
          <w:rFonts w:cs="Arial"/>
          <w:i/>
          <w:szCs w:val="24"/>
          <w:lang w:eastAsia="en-AU"/>
        </w:rPr>
      </w:pPr>
    </w:p>
    <w:p w14:paraId="07F3C097" w14:textId="77777777" w:rsidR="007C3ED3" w:rsidRPr="004C0E8B" w:rsidRDefault="007C3ED3" w:rsidP="007C3ED3">
      <w:pPr>
        <w:autoSpaceDE w:val="0"/>
        <w:autoSpaceDN w:val="0"/>
        <w:adjustRightInd w:val="0"/>
        <w:rPr>
          <w:rFonts w:cs="Arial"/>
          <w:b/>
          <w:bCs/>
          <w:i/>
          <w:szCs w:val="24"/>
          <w:lang w:eastAsia="en-AU"/>
        </w:rPr>
      </w:pPr>
      <w:r w:rsidRPr="004C0E8B">
        <w:rPr>
          <w:rFonts w:cs="Arial"/>
          <w:b/>
          <w:bCs/>
          <w:i/>
          <w:szCs w:val="24"/>
          <w:lang w:eastAsia="en-AU"/>
        </w:rPr>
        <w:t>Advice:</w:t>
      </w:r>
    </w:p>
    <w:p w14:paraId="2D300C05" w14:textId="77777777" w:rsidR="007C3ED3" w:rsidRPr="004C0E8B" w:rsidRDefault="007C3ED3" w:rsidP="007C3ED3">
      <w:pPr>
        <w:autoSpaceDE w:val="0"/>
        <w:autoSpaceDN w:val="0"/>
        <w:adjustRightInd w:val="0"/>
        <w:rPr>
          <w:rFonts w:cs="Arial"/>
          <w:i/>
        </w:rPr>
      </w:pPr>
      <w:r w:rsidRPr="004C0E8B">
        <w:rPr>
          <w:rFonts w:cs="Arial"/>
          <w:i/>
          <w:szCs w:val="24"/>
          <w:lang w:eastAsia="en-AU"/>
        </w:rPr>
        <w:t xml:space="preserve">In light of the above, the Council raises no objection to DV328, and </w:t>
      </w:r>
      <w:r w:rsidRPr="004C0E8B">
        <w:rPr>
          <w:rFonts w:cs="Arial"/>
          <w:i/>
          <w:iCs/>
          <w:szCs w:val="24"/>
          <w:lang w:eastAsia="en-AU"/>
        </w:rPr>
        <w:t xml:space="preserve">Heritage Act 2004 </w:t>
      </w:r>
      <w:r w:rsidRPr="004C0E8B">
        <w:rPr>
          <w:rFonts w:cs="Arial"/>
          <w:i/>
          <w:szCs w:val="24"/>
          <w:lang w:eastAsia="en-AU"/>
        </w:rPr>
        <w:t>approvals are not required to implement the proposed planning variation.”</w:t>
      </w:r>
    </w:p>
    <w:p w14:paraId="2749D7E7" w14:textId="77777777" w:rsidR="007C3ED3" w:rsidRDefault="007C3ED3" w:rsidP="007C3ED3">
      <w:pPr>
        <w:pStyle w:val="BodyText"/>
        <w:rPr>
          <w:u w:val="single"/>
        </w:rPr>
      </w:pPr>
    </w:p>
    <w:p w14:paraId="56EC7712" w14:textId="77777777" w:rsidR="007C3ED3" w:rsidRPr="00785161" w:rsidRDefault="007C3ED3" w:rsidP="007C3ED3">
      <w:pPr>
        <w:pStyle w:val="BodyText"/>
        <w:rPr>
          <w:u w:val="single"/>
        </w:rPr>
      </w:pPr>
      <w:r w:rsidRPr="00785161">
        <w:rPr>
          <w:u w:val="single"/>
        </w:rPr>
        <w:t>Response</w:t>
      </w:r>
    </w:p>
    <w:p w14:paraId="48A0CDEF" w14:textId="77777777" w:rsidR="007C3ED3" w:rsidRDefault="007C3ED3" w:rsidP="007C3ED3">
      <w:bookmarkStart w:id="31" w:name="Land_custodian"/>
      <w:r>
        <w:t xml:space="preserve">Noted. </w:t>
      </w:r>
    </w:p>
    <w:p w14:paraId="5C092AA1" w14:textId="77777777" w:rsidR="007C3ED3" w:rsidRDefault="007C3ED3" w:rsidP="007C3ED3">
      <w:pPr>
        <w:rPr>
          <w:b/>
          <w:szCs w:val="24"/>
          <w:lang w:eastAsia="en-AU"/>
        </w:rPr>
      </w:pPr>
    </w:p>
    <w:p w14:paraId="66B55666" w14:textId="77777777" w:rsidR="007C3ED3" w:rsidRDefault="007C3ED3" w:rsidP="007C3ED3">
      <w:pPr>
        <w:rPr>
          <w:b/>
          <w:szCs w:val="24"/>
          <w:lang w:eastAsia="en-AU"/>
        </w:rPr>
      </w:pPr>
    </w:p>
    <w:p w14:paraId="55C0872E" w14:textId="77777777" w:rsidR="007C3ED3" w:rsidRDefault="007C3ED3" w:rsidP="007C3ED3">
      <w:pPr>
        <w:rPr>
          <w:b/>
          <w:szCs w:val="24"/>
          <w:lang w:eastAsia="en-AU"/>
        </w:rPr>
      </w:pPr>
    </w:p>
    <w:p w14:paraId="560EE0C7" w14:textId="77777777" w:rsidR="007C3ED3" w:rsidRPr="007E3584" w:rsidRDefault="007C3ED3" w:rsidP="00792CAE">
      <w:pPr>
        <w:pStyle w:val="TAinterpretationservicetitle"/>
        <w:keepNext/>
        <w:tabs>
          <w:tab w:val="clear" w:pos="720"/>
          <w:tab w:val="left" w:pos="540"/>
        </w:tabs>
        <w:spacing w:before="360"/>
        <w:ind w:left="0" w:firstLine="0"/>
      </w:pPr>
      <w:r w:rsidRPr="007E3584">
        <w:lastRenderedPageBreak/>
        <w:t>Land Custodian Territory and Municipal Services</w:t>
      </w:r>
    </w:p>
    <w:p w14:paraId="13D20FCE" w14:textId="77777777" w:rsidR="007C3ED3" w:rsidRPr="007E3584" w:rsidRDefault="007C3ED3" w:rsidP="007C3ED3">
      <w:pPr>
        <w:pStyle w:val="BodyText"/>
      </w:pPr>
      <w:r w:rsidRPr="007E3584">
        <w:t>The land custodian provided the following comments on</w:t>
      </w:r>
      <w:r>
        <w:t xml:space="preserve"> 22 November 2019:</w:t>
      </w:r>
    </w:p>
    <w:p w14:paraId="7CB51FAF" w14:textId="77777777" w:rsidR="007C3ED3" w:rsidRPr="00D43F3E" w:rsidRDefault="007C3ED3" w:rsidP="007C3ED3">
      <w:pPr>
        <w:rPr>
          <w:rFonts w:ascii="Calibri" w:hAnsi="Calibri"/>
          <w:i/>
          <w:iCs/>
          <w:sz w:val="22"/>
        </w:rPr>
      </w:pPr>
      <w:r w:rsidRPr="00D43F3E">
        <w:rPr>
          <w:i/>
          <w:iCs/>
        </w:rPr>
        <w:t>“TCCS supports Draft Variation 328: Oaks Estate (revised).”</w:t>
      </w:r>
    </w:p>
    <w:p w14:paraId="4B8D7236" w14:textId="77777777" w:rsidR="007C3ED3" w:rsidRPr="007C0633" w:rsidRDefault="007C3ED3" w:rsidP="007C3ED3">
      <w:pPr>
        <w:pStyle w:val="BodyText"/>
      </w:pPr>
    </w:p>
    <w:p w14:paraId="0C63625A" w14:textId="77777777" w:rsidR="007C3ED3" w:rsidRPr="008D5F3C" w:rsidRDefault="007C3ED3" w:rsidP="007C3ED3">
      <w:pPr>
        <w:pStyle w:val="BodyText"/>
        <w:rPr>
          <w:u w:val="single"/>
        </w:rPr>
      </w:pPr>
      <w:r w:rsidRPr="008D5F3C">
        <w:rPr>
          <w:u w:val="single"/>
        </w:rPr>
        <w:t>Response</w:t>
      </w:r>
    </w:p>
    <w:p w14:paraId="5BC0DD47" w14:textId="77777777" w:rsidR="007C3ED3" w:rsidRPr="007C0633" w:rsidRDefault="007C3ED3" w:rsidP="007C3ED3">
      <w:pPr>
        <w:pStyle w:val="BodyText"/>
      </w:pPr>
      <w:r>
        <w:t>Noted.</w:t>
      </w:r>
    </w:p>
    <w:bookmarkEnd w:id="31"/>
    <w:p w14:paraId="10F5CAAE" w14:textId="77777777" w:rsidR="007C3ED3" w:rsidRPr="007E3584" w:rsidRDefault="007C3ED3" w:rsidP="007C3ED3">
      <w:pPr>
        <w:pStyle w:val="TAinterpretationservicetitle"/>
        <w:tabs>
          <w:tab w:val="clear" w:pos="720"/>
          <w:tab w:val="left" w:pos="540"/>
        </w:tabs>
        <w:spacing w:before="360"/>
        <w:ind w:left="0" w:firstLine="0"/>
      </w:pPr>
      <w:r w:rsidRPr="007E3584">
        <w:t>Land Custodian Community Services Directorate</w:t>
      </w:r>
    </w:p>
    <w:p w14:paraId="406D3F8A" w14:textId="77777777" w:rsidR="007C3ED3" w:rsidRDefault="007C3ED3" w:rsidP="007C3ED3">
      <w:pPr>
        <w:pStyle w:val="BodyText"/>
      </w:pPr>
      <w:r w:rsidRPr="007E3584">
        <w:t xml:space="preserve">The land custodian provided the following comments on </w:t>
      </w:r>
      <w:r>
        <w:t>30 October 2019:</w:t>
      </w:r>
    </w:p>
    <w:p w14:paraId="3A2B722A" w14:textId="77777777" w:rsidR="007C3ED3" w:rsidRDefault="007C3ED3" w:rsidP="007C3ED3">
      <w:pPr>
        <w:pStyle w:val="BodyText"/>
      </w:pPr>
      <w:r>
        <w:rPr>
          <w:i/>
        </w:rPr>
        <w:t>“</w:t>
      </w:r>
      <w:r w:rsidRPr="004E087D">
        <w:rPr>
          <w:i/>
        </w:rPr>
        <w:t>Nil comment from Housing ACT</w:t>
      </w:r>
      <w:r>
        <w:rPr>
          <w:i/>
        </w:rPr>
        <w:t>.”</w:t>
      </w:r>
    </w:p>
    <w:p w14:paraId="2FC797B7" w14:textId="77777777" w:rsidR="007C3ED3" w:rsidRPr="008D5F3C" w:rsidRDefault="007C3ED3" w:rsidP="007C3ED3">
      <w:pPr>
        <w:pStyle w:val="BodyText"/>
        <w:spacing w:before="240"/>
        <w:rPr>
          <w:u w:val="single"/>
        </w:rPr>
      </w:pPr>
      <w:r w:rsidRPr="008D5F3C">
        <w:rPr>
          <w:u w:val="single"/>
        </w:rPr>
        <w:t>Response</w:t>
      </w:r>
    </w:p>
    <w:p w14:paraId="171414E2" w14:textId="77777777" w:rsidR="007C3ED3" w:rsidRDefault="007C3ED3" w:rsidP="007C3ED3">
      <w:pPr>
        <w:pStyle w:val="BodyText"/>
      </w:pPr>
      <w:r>
        <w:t xml:space="preserve">Noted. </w:t>
      </w:r>
    </w:p>
    <w:p w14:paraId="7871EDED" w14:textId="77777777" w:rsidR="007C3ED3" w:rsidRPr="007E3584" w:rsidRDefault="007C3ED3" w:rsidP="007C3ED3">
      <w:pPr>
        <w:pStyle w:val="BodyText"/>
      </w:pPr>
      <w:r w:rsidRPr="007E3584">
        <w:br w:type="page"/>
      </w:r>
    </w:p>
    <w:p w14:paraId="45C19668" w14:textId="77777777" w:rsidR="007C3ED3" w:rsidRPr="007E3584" w:rsidRDefault="007C3ED3" w:rsidP="007C3ED3">
      <w:pPr>
        <w:pStyle w:val="TAsectionheading"/>
      </w:pPr>
      <w:bookmarkStart w:id="32" w:name="_Toc68177027"/>
      <w:r w:rsidRPr="007E3584">
        <w:lastRenderedPageBreak/>
        <w:t>DRAFT VARIATION</w:t>
      </w:r>
      <w:bookmarkEnd w:id="32"/>
    </w:p>
    <w:p w14:paraId="2EB3F09E" w14:textId="77777777" w:rsidR="007C3ED3" w:rsidRPr="007E3584" w:rsidRDefault="007C3ED3" w:rsidP="007C3ED3">
      <w:pPr>
        <w:pStyle w:val="TAsectionheading2"/>
      </w:pPr>
      <w:bookmarkStart w:id="33" w:name="_Toc68177028"/>
      <w:r w:rsidRPr="007E3584">
        <w:t>Variation to the Territory Plan Map</w:t>
      </w:r>
      <w:bookmarkEnd w:id="33"/>
    </w:p>
    <w:p w14:paraId="4822B943" w14:textId="77777777" w:rsidR="007C3ED3" w:rsidRPr="00124776" w:rsidRDefault="007C3ED3" w:rsidP="007C3ED3">
      <w:pPr>
        <w:pStyle w:val="TAsubheadinglocationinterritoryplan"/>
        <w:rPr>
          <w:sz w:val="24"/>
        </w:rPr>
      </w:pPr>
      <w:r w:rsidRPr="00124776">
        <w:rPr>
          <w:sz w:val="24"/>
        </w:rPr>
        <w:t xml:space="preserve">The Territory Plan map is varied as indicated in figure </w:t>
      </w:r>
      <w:r>
        <w:rPr>
          <w:sz w:val="24"/>
        </w:rPr>
        <w:t>4</w:t>
      </w:r>
    </w:p>
    <w:p w14:paraId="772A0D56" w14:textId="77777777" w:rsidR="007C3ED3" w:rsidRPr="007E3584" w:rsidRDefault="007C3ED3" w:rsidP="007C3ED3">
      <w:pPr>
        <w:pStyle w:val="TAsubheadinglocationinterritoryplan"/>
      </w:pPr>
      <w:r w:rsidRPr="002B6C70">
        <w:rPr>
          <w:noProof/>
        </w:rPr>
        <w:drawing>
          <wp:inline distT="0" distB="0" distL="0" distR="0" wp14:anchorId="42DCD727" wp14:editId="2D36D51A">
            <wp:extent cx="5483225" cy="5596031"/>
            <wp:effectExtent l="0" t="0" r="0" b="0"/>
            <wp:docPr id="8" name="Picture 8" descr="C:\Users\janine ridsdale\AppData\Local\Microsoft\Windows\Temporary Internet Files\Content.Outlook\P9I2KEF6\proposed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P9I2KEF6\proposed revis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3225" cy="5596031"/>
                    </a:xfrm>
                    <a:prstGeom prst="rect">
                      <a:avLst/>
                    </a:prstGeom>
                    <a:noFill/>
                    <a:ln>
                      <a:noFill/>
                    </a:ln>
                  </pic:spPr>
                </pic:pic>
              </a:graphicData>
            </a:graphic>
          </wp:inline>
        </w:drawing>
      </w:r>
    </w:p>
    <w:p w14:paraId="234E9FD1" w14:textId="77777777" w:rsidR="007C3ED3" w:rsidRPr="00AE30BA" w:rsidRDefault="007C3ED3" w:rsidP="007C3ED3">
      <w:pPr>
        <w:pStyle w:val="TAbodytext"/>
        <w:spacing w:before="120" w:after="240"/>
        <w:rPr>
          <w:b/>
          <w:sz w:val="22"/>
          <w:szCs w:val="22"/>
        </w:rPr>
      </w:pPr>
      <w:r w:rsidRPr="00AE30BA">
        <w:rPr>
          <w:b/>
          <w:sz w:val="22"/>
          <w:szCs w:val="22"/>
        </w:rPr>
        <w:t xml:space="preserve">Figure </w:t>
      </w:r>
      <w:r>
        <w:rPr>
          <w:b/>
          <w:sz w:val="22"/>
          <w:szCs w:val="22"/>
        </w:rPr>
        <w:t>4: Proposed Territory Plan M</w:t>
      </w:r>
      <w:r w:rsidRPr="00AE30BA">
        <w:rPr>
          <w:b/>
          <w:sz w:val="22"/>
          <w:szCs w:val="22"/>
        </w:rPr>
        <w:t>ap for Oaks Estate</w:t>
      </w:r>
    </w:p>
    <w:p w14:paraId="6D7C2976" w14:textId="77777777" w:rsidR="007C3ED3" w:rsidRPr="007E3584" w:rsidRDefault="007C3ED3" w:rsidP="007C3ED3">
      <w:r w:rsidRPr="007E3584">
        <w:br w:type="page"/>
      </w:r>
    </w:p>
    <w:p w14:paraId="4F4F72F3" w14:textId="77777777" w:rsidR="007C3ED3" w:rsidRPr="007E3584" w:rsidRDefault="007C3ED3" w:rsidP="007C3ED3">
      <w:pPr>
        <w:pStyle w:val="TAsectionheading2"/>
      </w:pPr>
      <w:bookmarkStart w:id="34" w:name="_Toc68177029"/>
      <w:r w:rsidRPr="007E3584">
        <w:lastRenderedPageBreak/>
        <w:t>Variation to the Territory Plan</w:t>
      </w:r>
      <w:bookmarkEnd w:id="34"/>
      <w:r w:rsidRPr="007E3584">
        <w:t xml:space="preserve"> </w:t>
      </w:r>
    </w:p>
    <w:p w14:paraId="35F9C173" w14:textId="77777777" w:rsidR="007C3ED3" w:rsidRPr="00124776" w:rsidRDefault="007C3ED3" w:rsidP="007C3ED3">
      <w:pPr>
        <w:pStyle w:val="TAsubheadinglocationinterritoryplan"/>
        <w:rPr>
          <w:sz w:val="24"/>
        </w:rPr>
      </w:pPr>
      <w:r w:rsidRPr="00124776">
        <w:rPr>
          <w:sz w:val="24"/>
        </w:rPr>
        <w:t>The Territory Plan written document is varied as follows:</w:t>
      </w:r>
    </w:p>
    <w:p w14:paraId="497F2534" w14:textId="77777777" w:rsidR="007C3ED3" w:rsidRPr="007E3584" w:rsidRDefault="007C3ED3" w:rsidP="007C3ED3">
      <w:pPr>
        <w:pStyle w:val="TAsubheadinglocationinterritoryplan"/>
      </w:pPr>
      <w:r w:rsidRPr="007E3584">
        <w:t>Variation to the Oaks Estate precinct code</w:t>
      </w:r>
    </w:p>
    <w:p w14:paraId="2DC32039" w14:textId="77777777" w:rsidR="007C3ED3" w:rsidRPr="007E3584" w:rsidRDefault="007C3ED3" w:rsidP="007C3ED3">
      <w:pPr>
        <w:pStyle w:val="TAeditorialitemgeneralheading"/>
        <w:numPr>
          <w:ilvl w:val="0"/>
          <w:numId w:val="0"/>
        </w:numPr>
        <w:ind w:left="142"/>
      </w:pPr>
      <w:r>
        <w:t>Part 10. Precinct Maps and Codes; Oaks Estate Precinct Map and C</w:t>
      </w:r>
      <w:r w:rsidRPr="007E3584">
        <w:t>ode</w:t>
      </w:r>
    </w:p>
    <w:p w14:paraId="31B7E680" w14:textId="77777777" w:rsidR="007C3ED3" w:rsidRPr="00F77768" w:rsidRDefault="007C3ED3" w:rsidP="007C3ED3">
      <w:pPr>
        <w:pStyle w:val="TAbodytext"/>
        <w:spacing w:before="360" w:after="240"/>
        <w:rPr>
          <w:i/>
        </w:rPr>
      </w:pPr>
      <w:r w:rsidRPr="00F77768">
        <w:rPr>
          <w:i/>
        </w:rPr>
        <w:t xml:space="preserve">Substitute </w:t>
      </w:r>
    </w:p>
    <w:p w14:paraId="77129463" w14:textId="77777777" w:rsidR="007C3ED3" w:rsidRPr="007E3584" w:rsidRDefault="007C3ED3" w:rsidP="007C3ED3">
      <w:pPr>
        <w:pStyle w:val="TAbodytext"/>
        <w:spacing w:after="240"/>
      </w:pPr>
      <w:r>
        <w:tab/>
        <w:t xml:space="preserve">The </w:t>
      </w:r>
      <w:r w:rsidRPr="007E3584">
        <w:t xml:space="preserve">Oaks Estate Precinct Map </w:t>
      </w:r>
      <w:r>
        <w:t>and Code</w:t>
      </w:r>
      <w:r w:rsidRPr="007E3584">
        <w:t xml:space="preserve"> – </w:t>
      </w:r>
      <w:r>
        <w:rPr>
          <w:u w:val="single"/>
        </w:rPr>
        <w:t>Appendix 1</w:t>
      </w:r>
    </w:p>
    <w:p w14:paraId="1ED39CA4" w14:textId="77777777" w:rsidR="007C3ED3" w:rsidRPr="007E3584" w:rsidRDefault="007C3ED3" w:rsidP="007C3ED3">
      <w:pPr>
        <w:pStyle w:val="BodyText"/>
      </w:pPr>
      <w:r w:rsidRPr="007E3584">
        <w:br w:type="page"/>
      </w:r>
    </w:p>
    <w:p w14:paraId="372D1107" w14:textId="77777777" w:rsidR="007C3ED3" w:rsidRPr="007E3584" w:rsidRDefault="007C3ED3" w:rsidP="007C3ED3">
      <w:pPr>
        <w:pStyle w:val="BodyText"/>
      </w:pPr>
      <w:r w:rsidRPr="007E3584">
        <w:lastRenderedPageBreak/>
        <w:t>Interpretation service</w:t>
      </w:r>
    </w:p>
    <w:p w14:paraId="56F2FE07" w14:textId="77777777" w:rsidR="007C3ED3" w:rsidRDefault="007C3ED3" w:rsidP="007C3ED3">
      <w:pPr>
        <w:pStyle w:val="BodyText"/>
      </w:pPr>
      <w:r w:rsidRPr="007E3584">
        <w:rPr>
          <w:noProof/>
          <w:lang w:eastAsia="en-AU"/>
        </w:rPr>
        <w:drawing>
          <wp:inline distT="0" distB="0" distL="0" distR="0" wp14:anchorId="2B9A096F" wp14:editId="4F68A9A3">
            <wp:extent cx="5372100" cy="3543300"/>
            <wp:effectExtent l="1905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8"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43082D22" w14:textId="77777777" w:rsidR="007C3ED3" w:rsidRDefault="007C3ED3" w:rsidP="007C3ED3">
      <w:pPr>
        <w:pStyle w:val="BodyText"/>
      </w:pPr>
    </w:p>
    <w:p w14:paraId="2BB83BFB" w14:textId="77777777" w:rsidR="007C3ED3" w:rsidRDefault="007C3ED3" w:rsidP="007C3ED3">
      <w:pPr>
        <w:pStyle w:val="BodyText"/>
      </w:pPr>
    </w:p>
    <w:p w14:paraId="55E1E2BA" w14:textId="77777777" w:rsidR="007C3ED3" w:rsidRPr="007E3584" w:rsidRDefault="007C3ED3" w:rsidP="007C3ED3">
      <w:pPr>
        <w:pStyle w:val="BodyText"/>
      </w:pPr>
    </w:p>
    <w:p w14:paraId="55C3CB8A" w14:textId="77777777" w:rsidR="007C3ED3" w:rsidRPr="007E3584" w:rsidRDefault="007C3ED3" w:rsidP="007C3ED3">
      <w:pPr>
        <w:pStyle w:val="BodyText"/>
      </w:pPr>
    </w:p>
    <w:p w14:paraId="53646265" w14:textId="77777777" w:rsidR="007C3ED3" w:rsidRDefault="007C3ED3" w:rsidP="007C3ED3">
      <w:pPr>
        <w:pStyle w:val="BodyText"/>
      </w:pPr>
    </w:p>
    <w:p w14:paraId="4D1FA0CC" w14:textId="77777777" w:rsidR="007C3ED3" w:rsidRDefault="007C3ED3" w:rsidP="007C3ED3">
      <w:pPr>
        <w:pStyle w:val="BodyText"/>
      </w:pPr>
    </w:p>
    <w:p w14:paraId="51687F5C" w14:textId="77777777" w:rsidR="007C3ED3" w:rsidRDefault="007C3ED3" w:rsidP="007C3ED3">
      <w:pPr>
        <w:pStyle w:val="BodyText"/>
        <w:sectPr w:rsidR="007C3ED3" w:rsidSect="00D91F34">
          <w:headerReference w:type="even" r:id="rId29"/>
          <w:headerReference w:type="default" r:id="rId30"/>
          <w:footerReference w:type="default" r:id="rId31"/>
          <w:headerReference w:type="first" r:id="rId32"/>
          <w:footerReference w:type="first" r:id="rId33"/>
          <w:pgSz w:w="11906" w:h="16838" w:code="9"/>
          <w:pgMar w:top="1276" w:right="1418" w:bottom="1440" w:left="1440" w:header="567" w:footer="709" w:gutter="0"/>
          <w:pgNumType w:start="1"/>
          <w:cols w:space="708"/>
          <w:docGrid w:linePitch="360"/>
        </w:sectPr>
      </w:pPr>
    </w:p>
    <w:p w14:paraId="30EAD0AD" w14:textId="77777777" w:rsidR="007C3ED3" w:rsidRPr="00232A38" w:rsidRDefault="007C3ED3" w:rsidP="007C3ED3">
      <w:pPr>
        <w:pStyle w:val="BodyText"/>
      </w:pPr>
    </w:p>
    <w:p w14:paraId="3B545809" w14:textId="77777777" w:rsidR="007C3ED3" w:rsidRPr="00232A38" w:rsidRDefault="007C3ED3" w:rsidP="007C3ED3">
      <w:pPr>
        <w:pStyle w:val="BodyText"/>
      </w:pPr>
    </w:p>
    <w:p w14:paraId="2DC22D48" w14:textId="77777777" w:rsidR="007C3ED3" w:rsidRPr="00232A38" w:rsidRDefault="007C3ED3" w:rsidP="007C3ED3">
      <w:pPr>
        <w:pStyle w:val="BodyText"/>
      </w:pPr>
    </w:p>
    <w:p w14:paraId="0D4FFF19" w14:textId="77777777" w:rsidR="007C3ED3" w:rsidRPr="00232A38" w:rsidRDefault="007C3ED3" w:rsidP="007C3ED3">
      <w:pPr>
        <w:pStyle w:val="BodyText"/>
      </w:pPr>
    </w:p>
    <w:p w14:paraId="50FA10B0" w14:textId="77777777" w:rsidR="007C3ED3" w:rsidRPr="00232A38" w:rsidRDefault="007C3ED3" w:rsidP="007C3ED3">
      <w:pPr>
        <w:pStyle w:val="BodyText"/>
      </w:pPr>
    </w:p>
    <w:p w14:paraId="245F0907" w14:textId="77777777" w:rsidR="007C3ED3" w:rsidRPr="00232A38" w:rsidRDefault="007C3ED3" w:rsidP="007C3ED3">
      <w:pPr>
        <w:pStyle w:val="codeTitle"/>
      </w:pPr>
      <w:bookmarkStart w:id="35" w:name="_Toc314826081"/>
      <w:bookmarkStart w:id="36" w:name="_Toc320714082"/>
      <w:r w:rsidRPr="00122CBD">
        <w:t>Oaks Estate</w:t>
      </w:r>
      <w:r w:rsidRPr="00232A38">
        <w:t xml:space="preserve"> Precinct </w:t>
      </w:r>
      <w:r>
        <w:t xml:space="preserve">Map and </w:t>
      </w:r>
      <w:r w:rsidRPr="00232A38">
        <w:t>Code</w:t>
      </w:r>
      <w:bookmarkEnd w:id="35"/>
      <w:bookmarkEnd w:id="36"/>
    </w:p>
    <w:p w14:paraId="6CEA2A41" w14:textId="77777777" w:rsidR="007C3ED3" w:rsidRDefault="007C3ED3" w:rsidP="007C3ED3">
      <w:pPr>
        <w:pStyle w:val="BodyText"/>
      </w:pPr>
    </w:p>
    <w:p w14:paraId="6E640236" w14:textId="77777777" w:rsidR="007C3ED3" w:rsidRDefault="007C3ED3" w:rsidP="007C3ED3">
      <w:pPr>
        <w:pStyle w:val="BodyText"/>
      </w:pPr>
    </w:p>
    <w:p w14:paraId="0DB5C28A" w14:textId="77777777" w:rsidR="007C3ED3" w:rsidRDefault="007C3ED3" w:rsidP="007C3ED3">
      <w:pPr>
        <w:pStyle w:val="BodyText"/>
      </w:pPr>
      <w:r>
        <w:br w:type="page"/>
      </w:r>
    </w:p>
    <w:p w14:paraId="10F4D16C" w14:textId="77777777" w:rsidR="007C3ED3" w:rsidRDefault="007C3ED3" w:rsidP="007C3ED3">
      <w:pPr>
        <w:pStyle w:val="BodyText"/>
      </w:pPr>
    </w:p>
    <w:p w14:paraId="1B12D2EF" w14:textId="77777777" w:rsidR="007C3ED3" w:rsidRPr="00F92CE0" w:rsidRDefault="007C3ED3" w:rsidP="007C3ED3">
      <w:pPr>
        <w:pStyle w:val="BodyText"/>
      </w:pPr>
    </w:p>
    <w:p w14:paraId="3C32E53B" w14:textId="77777777" w:rsidR="007C3ED3" w:rsidRPr="00251510" w:rsidRDefault="007C3ED3" w:rsidP="007C3ED3">
      <w:pPr>
        <w:pStyle w:val="BodyText"/>
        <w:jc w:val="center"/>
        <w:rPr>
          <w:i/>
        </w:rPr>
      </w:pPr>
      <w:r w:rsidRPr="00251510">
        <w:rPr>
          <w:i/>
        </w:rPr>
        <w:t>This page is intentionally blank.</w:t>
      </w:r>
    </w:p>
    <w:p w14:paraId="0790CA13" w14:textId="77777777" w:rsidR="007C3ED3" w:rsidRDefault="007C3ED3" w:rsidP="007C3ED3">
      <w:pPr>
        <w:pStyle w:val="BodyText"/>
      </w:pPr>
    </w:p>
    <w:p w14:paraId="58A4F2DF" w14:textId="77777777" w:rsidR="007C3ED3" w:rsidRDefault="007C3ED3" w:rsidP="007C3ED3">
      <w:pPr>
        <w:pStyle w:val="BodyText"/>
      </w:pPr>
    </w:p>
    <w:p w14:paraId="4B064926" w14:textId="77777777" w:rsidR="007C3ED3" w:rsidRDefault="007C3ED3" w:rsidP="007C3ED3">
      <w:pPr>
        <w:pStyle w:val="BodyText"/>
      </w:pPr>
    </w:p>
    <w:p w14:paraId="4B312579" w14:textId="77777777" w:rsidR="007C3ED3" w:rsidRDefault="007C3ED3" w:rsidP="007C3ED3">
      <w:pPr>
        <w:pStyle w:val="BodyText"/>
      </w:pPr>
    </w:p>
    <w:p w14:paraId="377777A9" w14:textId="77777777" w:rsidR="007C3ED3" w:rsidRDefault="007C3ED3" w:rsidP="007C3ED3">
      <w:pPr>
        <w:pStyle w:val="BodyText"/>
      </w:pPr>
    </w:p>
    <w:p w14:paraId="66FF6DCF" w14:textId="6657EB4C" w:rsidR="007C3ED3" w:rsidRDefault="007C3ED3" w:rsidP="007C3ED3">
      <w:pPr>
        <w:pStyle w:val="BodyText"/>
      </w:pPr>
    </w:p>
    <w:p w14:paraId="55EAAA16" w14:textId="268BE1EA" w:rsidR="00423710" w:rsidRDefault="00423710" w:rsidP="007C3ED3">
      <w:pPr>
        <w:pStyle w:val="BodyText"/>
      </w:pPr>
    </w:p>
    <w:p w14:paraId="5F669244" w14:textId="77777777" w:rsidR="00423710" w:rsidRDefault="00423710" w:rsidP="007C3ED3">
      <w:pPr>
        <w:pStyle w:val="BodyText"/>
      </w:pPr>
    </w:p>
    <w:p w14:paraId="70248F6A" w14:textId="77777777" w:rsidR="007C3ED3" w:rsidRPr="00232A38" w:rsidRDefault="007C3ED3" w:rsidP="007C3ED3">
      <w:pPr>
        <w:pStyle w:val="BodyText"/>
      </w:pPr>
    </w:p>
    <w:p w14:paraId="459EC0F4" w14:textId="77777777" w:rsidR="007C3ED3" w:rsidRPr="00F92CE0" w:rsidRDefault="007C3ED3" w:rsidP="007C3ED3">
      <w:pPr>
        <w:pStyle w:val="BodyText"/>
        <w:sectPr w:rsidR="007C3ED3" w:rsidRPr="00F92CE0" w:rsidSect="003647F9">
          <w:footerReference w:type="even" r:id="rId34"/>
          <w:headerReference w:type="first" r:id="rId35"/>
          <w:footerReference w:type="first" r:id="rId36"/>
          <w:pgSz w:w="11906" w:h="16838" w:code="9"/>
          <w:pgMar w:top="1440" w:right="1418" w:bottom="1440" w:left="1440" w:header="709" w:footer="709" w:gutter="0"/>
          <w:pgNumType w:fmt="lowerRoman" w:start="1"/>
          <w:cols w:space="708"/>
          <w:titlePg/>
          <w:docGrid w:linePitch="360"/>
        </w:sectPr>
      </w:pPr>
    </w:p>
    <w:p w14:paraId="765D3CC2" w14:textId="77777777" w:rsidR="007C3ED3" w:rsidRDefault="007C3ED3" w:rsidP="007C3ED3">
      <w:pPr>
        <w:pStyle w:val="BodyText"/>
        <w:rPr>
          <w:noProof/>
          <w:szCs w:val="22"/>
        </w:rPr>
      </w:pPr>
      <w:bookmarkStart w:id="37" w:name="_Toc320714083"/>
      <w:bookmarkStart w:id="38" w:name="_Toc320715800"/>
      <w:r>
        <w:rPr>
          <w:noProof/>
          <w:lang w:eastAsia="en-AU"/>
        </w:rPr>
        <w:lastRenderedPageBreak/>
        <w:drawing>
          <wp:inline distT="0" distB="0" distL="0" distR="0" wp14:anchorId="7D40A289" wp14:editId="33A8572F">
            <wp:extent cx="5759450" cy="6690670"/>
            <wp:effectExtent l="0" t="0" r="0" b="0"/>
            <wp:docPr id="4" name="Picture 4" descr="C:\Users\janine ridsdale\AppData\Local\Microsoft\Windows\Temporary Internet Files\Content.Word\Oaks Estate Precinct Map DV328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Word\Oaks Estate Precinct Map DV328 Revis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6690670"/>
                    </a:xfrm>
                    <a:prstGeom prst="rect">
                      <a:avLst/>
                    </a:prstGeom>
                    <a:noFill/>
                    <a:ln>
                      <a:noFill/>
                    </a:ln>
                  </pic:spPr>
                </pic:pic>
              </a:graphicData>
            </a:graphic>
          </wp:inline>
        </w:drawing>
      </w:r>
    </w:p>
    <w:bookmarkEnd w:id="37"/>
    <w:bookmarkEnd w:id="38"/>
    <w:p w14:paraId="71F0E2CC" w14:textId="77777777" w:rsidR="007C3ED3" w:rsidRDefault="007C3ED3" w:rsidP="007C3ED3">
      <w:pPr>
        <w:spacing w:after="200" w:line="276" w:lineRule="auto"/>
        <w:rPr>
          <w:b/>
          <w:sz w:val="36"/>
          <w:szCs w:val="36"/>
        </w:rPr>
        <w:sectPr w:rsidR="007C3ED3" w:rsidSect="003647F9">
          <w:headerReference w:type="default" r:id="rId38"/>
          <w:footerReference w:type="default" r:id="rId39"/>
          <w:pgSz w:w="11906" w:h="16838" w:code="9"/>
          <w:pgMar w:top="1440" w:right="1418" w:bottom="1440" w:left="1440" w:header="709" w:footer="709" w:gutter="0"/>
          <w:pgNumType w:start="1"/>
          <w:cols w:space="708"/>
          <w:docGrid w:linePitch="360"/>
        </w:sectPr>
      </w:pPr>
    </w:p>
    <w:p w14:paraId="4139A3EC" w14:textId="77777777" w:rsidR="007C3ED3" w:rsidRPr="004418BF" w:rsidRDefault="007C3ED3" w:rsidP="007C3ED3">
      <w:pPr>
        <w:rPr>
          <w:b/>
          <w:sz w:val="36"/>
          <w:szCs w:val="36"/>
        </w:rPr>
      </w:pPr>
      <w:r w:rsidRPr="004418BF">
        <w:rPr>
          <w:b/>
          <w:sz w:val="36"/>
          <w:szCs w:val="36"/>
        </w:rPr>
        <w:lastRenderedPageBreak/>
        <w:t>Assessment Tracks</w:t>
      </w:r>
    </w:p>
    <w:p w14:paraId="5B52594B" w14:textId="77777777" w:rsidR="007C3ED3" w:rsidRDefault="007C3ED3" w:rsidP="007C3ED3">
      <w:pPr>
        <w:rPr>
          <w:b/>
          <w:sz w:val="28"/>
          <w:szCs w:val="28"/>
        </w:rPr>
      </w:pPr>
    </w:p>
    <w:p w14:paraId="013873CF" w14:textId="77777777" w:rsidR="007C3ED3" w:rsidRDefault="007C3ED3" w:rsidP="007C3ED3">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122CBD">
        <w:t>Oaks Estate</w:t>
      </w:r>
      <w:r>
        <w:t xml:space="preserve">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14:paraId="6DBF6C57" w14:textId="77777777" w:rsidR="007C3ED3" w:rsidRDefault="007C3ED3" w:rsidP="007C3ED3">
      <w:pPr>
        <w:rPr>
          <w:sz w:val="20"/>
        </w:rPr>
      </w:pPr>
    </w:p>
    <w:p w14:paraId="63AC42E3" w14:textId="77777777" w:rsidR="007C3ED3" w:rsidRDefault="007C3ED3" w:rsidP="007C3ED3">
      <w:pPr>
        <w:rPr>
          <w:sz w:val="20"/>
        </w:rPr>
      </w:pPr>
      <w:r>
        <w:rPr>
          <w:sz w:val="20"/>
        </w:rPr>
        <w:t>The following tables constitute part of the relevant zone development table.</w:t>
      </w:r>
    </w:p>
    <w:p w14:paraId="628ED874" w14:textId="77777777" w:rsidR="007C3ED3" w:rsidRPr="00A224CA" w:rsidRDefault="007C3ED3" w:rsidP="007C3ED3">
      <w:pPr>
        <w:rPr>
          <w:sz w:val="20"/>
        </w:rPr>
      </w:pPr>
    </w:p>
    <w:p w14:paraId="1D12B9C0" w14:textId="77777777" w:rsidR="007C3ED3" w:rsidRPr="00866AD0" w:rsidRDefault="007C3ED3" w:rsidP="007C3ED3">
      <w:pPr>
        <w:keepNext/>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4"/>
        <w:gridCol w:w="2694"/>
        <w:gridCol w:w="3686"/>
      </w:tblGrid>
      <w:tr w:rsidR="007C3ED3" w:rsidRPr="00232A38" w14:paraId="52D70587" w14:textId="77777777" w:rsidTr="007C3ED3">
        <w:trPr>
          <w:trHeight w:val="252"/>
        </w:trPr>
        <w:tc>
          <w:tcPr>
            <w:tcW w:w="5000" w:type="pct"/>
            <w:gridSpan w:val="3"/>
            <w:shd w:val="clear" w:color="auto" w:fill="E0E0E0"/>
          </w:tcPr>
          <w:p w14:paraId="726CCBE5" w14:textId="77777777" w:rsidR="007C3ED3" w:rsidRPr="00CF08B3" w:rsidRDefault="007C3ED3" w:rsidP="007C3ED3">
            <w:pPr>
              <w:spacing w:before="60" w:after="60"/>
              <w:jc w:val="center"/>
              <w:rPr>
                <w:rFonts w:cs="Arial"/>
                <w:b/>
                <w:sz w:val="20"/>
              </w:rPr>
            </w:pPr>
            <w:r w:rsidRPr="00CF08B3">
              <w:rPr>
                <w:rFonts w:cs="Arial"/>
                <w:b/>
                <w:sz w:val="20"/>
              </w:rPr>
              <w:t>Additional prohibited development</w:t>
            </w:r>
          </w:p>
        </w:tc>
      </w:tr>
      <w:tr w:rsidR="007C3ED3" w:rsidRPr="00232A38" w14:paraId="461FF80E" w14:textId="77777777" w:rsidTr="007C3ED3">
        <w:tblPrEx>
          <w:tblCellMar>
            <w:left w:w="108" w:type="dxa"/>
            <w:right w:w="108" w:type="dxa"/>
          </w:tblCellMar>
        </w:tblPrEx>
        <w:trPr>
          <w:trHeight w:val="16"/>
        </w:trPr>
        <w:tc>
          <w:tcPr>
            <w:tcW w:w="1538" w:type="pct"/>
          </w:tcPr>
          <w:p w14:paraId="1DFBF745" w14:textId="77777777" w:rsidR="007C3ED3" w:rsidRPr="00232A38" w:rsidRDefault="007C3ED3" w:rsidP="007C3ED3">
            <w:pPr>
              <w:spacing w:before="60" w:after="60"/>
              <w:ind w:left="34"/>
              <w:rPr>
                <w:rFonts w:cs="Arial"/>
                <w:b/>
                <w:sz w:val="20"/>
              </w:rPr>
            </w:pPr>
            <w:r w:rsidRPr="00232A38">
              <w:rPr>
                <w:rFonts w:cs="Arial"/>
                <w:b/>
                <w:sz w:val="20"/>
              </w:rPr>
              <w:t>Suburb precinct map label</w:t>
            </w:r>
          </w:p>
        </w:tc>
        <w:tc>
          <w:tcPr>
            <w:tcW w:w="1462" w:type="pct"/>
          </w:tcPr>
          <w:p w14:paraId="6649C2C5" w14:textId="77777777" w:rsidR="007C3ED3" w:rsidRPr="00232A38" w:rsidRDefault="007C3ED3" w:rsidP="007C3ED3">
            <w:pPr>
              <w:spacing w:before="60" w:after="60"/>
              <w:ind w:left="34"/>
              <w:jc w:val="center"/>
              <w:rPr>
                <w:rFonts w:cs="Arial"/>
                <w:b/>
                <w:sz w:val="20"/>
              </w:rPr>
            </w:pPr>
            <w:r>
              <w:rPr>
                <w:rFonts w:cs="Arial"/>
                <w:b/>
                <w:sz w:val="20"/>
              </w:rPr>
              <w:t>Zone</w:t>
            </w:r>
          </w:p>
        </w:tc>
        <w:tc>
          <w:tcPr>
            <w:tcW w:w="2000" w:type="pct"/>
            <w:shd w:val="clear" w:color="auto" w:fill="auto"/>
          </w:tcPr>
          <w:p w14:paraId="36C1DBF4" w14:textId="77777777" w:rsidR="007C3ED3" w:rsidRPr="00232A38" w:rsidRDefault="007C3ED3" w:rsidP="007C3ED3">
            <w:pPr>
              <w:spacing w:before="60" w:after="60"/>
              <w:ind w:left="34"/>
              <w:jc w:val="right"/>
              <w:rPr>
                <w:rFonts w:cs="Arial"/>
                <w:sz w:val="20"/>
              </w:rPr>
            </w:pPr>
            <w:r w:rsidRPr="00232A38">
              <w:rPr>
                <w:rFonts w:cs="Arial"/>
                <w:b/>
                <w:sz w:val="20"/>
              </w:rPr>
              <w:t>Development</w:t>
            </w:r>
          </w:p>
        </w:tc>
      </w:tr>
      <w:tr w:rsidR="007C3ED3" w:rsidRPr="00232A38" w14:paraId="56E2C3F5" w14:textId="77777777" w:rsidTr="007C3ED3">
        <w:tblPrEx>
          <w:tblCellMar>
            <w:left w:w="108" w:type="dxa"/>
            <w:right w:w="108" w:type="dxa"/>
          </w:tblCellMar>
        </w:tblPrEx>
        <w:trPr>
          <w:trHeight w:val="1161"/>
        </w:trPr>
        <w:tc>
          <w:tcPr>
            <w:tcW w:w="1538" w:type="pct"/>
            <w:vAlign w:val="center"/>
          </w:tcPr>
          <w:p w14:paraId="537C17D0" w14:textId="77777777" w:rsidR="007C3ED3" w:rsidRPr="003315AA" w:rsidRDefault="007C3ED3" w:rsidP="007C3ED3">
            <w:pPr>
              <w:ind w:left="34"/>
              <w:rPr>
                <w:rFonts w:cs="Arial"/>
                <w:b/>
                <w:sz w:val="20"/>
              </w:rPr>
            </w:pPr>
            <w:r w:rsidRPr="003315AA">
              <w:rPr>
                <w:rFonts w:cs="Arial"/>
                <w:sz w:val="20"/>
              </w:rPr>
              <w:t>PD1</w:t>
            </w:r>
          </w:p>
        </w:tc>
        <w:tc>
          <w:tcPr>
            <w:tcW w:w="1462" w:type="pct"/>
            <w:vAlign w:val="center"/>
          </w:tcPr>
          <w:p w14:paraId="5AAA6186" w14:textId="77777777" w:rsidR="007C3ED3" w:rsidRPr="00122CBD" w:rsidRDefault="007C3ED3" w:rsidP="007C3ED3">
            <w:pPr>
              <w:spacing w:line="288" w:lineRule="auto"/>
              <w:jc w:val="center"/>
              <w:rPr>
                <w:rFonts w:cs="Arial"/>
                <w:sz w:val="20"/>
              </w:rPr>
            </w:pPr>
            <w:r w:rsidRPr="00122CBD">
              <w:rPr>
                <w:rFonts w:cs="Arial"/>
                <w:sz w:val="20"/>
              </w:rPr>
              <w:t>CZ</w:t>
            </w:r>
            <w:r>
              <w:rPr>
                <w:rFonts w:cs="Arial"/>
                <w:sz w:val="20"/>
              </w:rPr>
              <w:t>4</w:t>
            </w:r>
          </w:p>
        </w:tc>
        <w:tc>
          <w:tcPr>
            <w:tcW w:w="2000" w:type="pct"/>
            <w:shd w:val="clear" w:color="auto" w:fill="auto"/>
            <w:vAlign w:val="center"/>
          </w:tcPr>
          <w:p w14:paraId="556C3F26" w14:textId="77777777" w:rsidR="007C3ED3" w:rsidRDefault="007C3ED3" w:rsidP="007C3ED3">
            <w:pPr>
              <w:spacing w:before="120" w:line="288" w:lineRule="auto"/>
              <w:jc w:val="right"/>
              <w:rPr>
                <w:rFonts w:cs="Arial"/>
                <w:i/>
                <w:sz w:val="20"/>
              </w:rPr>
            </w:pPr>
            <w:r>
              <w:rPr>
                <w:rFonts w:cs="Arial"/>
                <w:i/>
                <w:sz w:val="20"/>
              </w:rPr>
              <w:t>indoor entertainment facility</w:t>
            </w:r>
          </w:p>
          <w:p w14:paraId="34BF7D1B" w14:textId="77777777" w:rsidR="007C3ED3" w:rsidRDefault="007C3ED3" w:rsidP="007C3ED3">
            <w:pPr>
              <w:spacing w:line="288" w:lineRule="auto"/>
              <w:jc w:val="right"/>
              <w:rPr>
                <w:rFonts w:cs="Arial"/>
                <w:i/>
                <w:sz w:val="20"/>
              </w:rPr>
            </w:pPr>
            <w:r>
              <w:rPr>
                <w:rFonts w:cs="Arial"/>
                <w:i/>
                <w:sz w:val="20"/>
              </w:rPr>
              <w:t>industrial trades</w:t>
            </w:r>
          </w:p>
          <w:p w14:paraId="312F48A8" w14:textId="77777777" w:rsidR="007C3ED3" w:rsidRDefault="007C3ED3" w:rsidP="007C3ED3">
            <w:pPr>
              <w:spacing w:line="288" w:lineRule="auto"/>
              <w:jc w:val="right"/>
              <w:rPr>
                <w:rFonts w:cs="Arial"/>
                <w:i/>
                <w:sz w:val="20"/>
              </w:rPr>
            </w:pPr>
            <w:r>
              <w:rPr>
                <w:rFonts w:cs="Arial"/>
                <w:i/>
                <w:sz w:val="20"/>
              </w:rPr>
              <w:t>service station</w:t>
            </w:r>
          </w:p>
          <w:p w14:paraId="7E031252" w14:textId="77777777" w:rsidR="007C3ED3" w:rsidRPr="002B3999" w:rsidRDefault="007C3ED3" w:rsidP="007C3ED3">
            <w:pPr>
              <w:spacing w:line="288" w:lineRule="auto"/>
              <w:jc w:val="right"/>
              <w:rPr>
                <w:rFonts w:cs="Arial"/>
                <w:i/>
                <w:sz w:val="20"/>
              </w:rPr>
            </w:pPr>
            <w:r>
              <w:rPr>
                <w:rFonts w:cs="Arial"/>
                <w:i/>
                <w:sz w:val="20"/>
              </w:rPr>
              <w:t>veterinary hospital</w:t>
            </w:r>
          </w:p>
        </w:tc>
      </w:tr>
      <w:tr w:rsidR="007C3ED3" w:rsidRPr="00232A38" w14:paraId="76D48869" w14:textId="77777777" w:rsidTr="007C3ED3">
        <w:tblPrEx>
          <w:tblCellMar>
            <w:left w:w="108" w:type="dxa"/>
            <w:right w:w="108" w:type="dxa"/>
          </w:tblCellMar>
        </w:tblPrEx>
        <w:trPr>
          <w:trHeight w:val="16"/>
        </w:trPr>
        <w:tc>
          <w:tcPr>
            <w:tcW w:w="1538" w:type="pct"/>
            <w:vAlign w:val="center"/>
          </w:tcPr>
          <w:p w14:paraId="548464B2" w14:textId="77777777" w:rsidR="007C3ED3" w:rsidRPr="003315AA" w:rsidRDefault="007C3ED3" w:rsidP="007C3ED3">
            <w:pPr>
              <w:ind w:left="34"/>
              <w:rPr>
                <w:rFonts w:cs="Arial"/>
                <w:sz w:val="20"/>
              </w:rPr>
            </w:pPr>
            <w:r>
              <w:rPr>
                <w:rFonts w:cs="Arial"/>
                <w:sz w:val="20"/>
              </w:rPr>
              <w:t xml:space="preserve">PD2 </w:t>
            </w:r>
          </w:p>
        </w:tc>
        <w:tc>
          <w:tcPr>
            <w:tcW w:w="1462" w:type="pct"/>
            <w:vAlign w:val="center"/>
          </w:tcPr>
          <w:p w14:paraId="7617E092" w14:textId="77777777" w:rsidR="007C3ED3" w:rsidRPr="00122CBD" w:rsidRDefault="007C3ED3" w:rsidP="007C3ED3">
            <w:pPr>
              <w:spacing w:line="288" w:lineRule="auto"/>
              <w:jc w:val="center"/>
              <w:rPr>
                <w:rFonts w:cs="Arial"/>
                <w:sz w:val="20"/>
              </w:rPr>
            </w:pPr>
            <w:r w:rsidRPr="00122CBD">
              <w:rPr>
                <w:rFonts w:cs="Arial"/>
                <w:sz w:val="20"/>
              </w:rPr>
              <w:t>CZ</w:t>
            </w:r>
            <w:r>
              <w:rPr>
                <w:rFonts w:cs="Arial"/>
                <w:sz w:val="20"/>
              </w:rPr>
              <w:t>4</w:t>
            </w:r>
          </w:p>
        </w:tc>
        <w:tc>
          <w:tcPr>
            <w:tcW w:w="2000" w:type="pct"/>
            <w:shd w:val="clear" w:color="auto" w:fill="auto"/>
            <w:vAlign w:val="center"/>
          </w:tcPr>
          <w:p w14:paraId="0D0F2E10" w14:textId="77777777" w:rsidR="007C3ED3" w:rsidRDefault="007C3ED3" w:rsidP="007C3ED3">
            <w:pPr>
              <w:spacing w:before="120" w:line="288" w:lineRule="auto"/>
              <w:jc w:val="right"/>
              <w:rPr>
                <w:rFonts w:cs="Arial"/>
                <w:i/>
                <w:sz w:val="20"/>
              </w:rPr>
            </w:pPr>
            <w:r>
              <w:rPr>
                <w:rFonts w:cs="Arial"/>
                <w:i/>
                <w:sz w:val="20"/>
              </w:rPr>
              <w:t>restaurant</w:t>
            </w:r>
          </w:p>
          <w:p w14:paraId="1A66DA61" w14:textId="77777777" w:rsidR="007C3ED3" w:rsidRPr="00122CBD" w:rsidRDefault="007C3ED3" w:rsidP="007C3ED3">
            <w:pPr>
              <w:spacing w:after="120" w:line="288" w:lineRule="auto"/>
              <w:jc w:val="right"/>
              <w:rPr>
                <w:rFonts w:cs="Arial"/>
                <w:i/>
                <w:sz w:val="20"/>
              </w:rPr>
            </w:pPr>
            <w:r>
              <w:rPr>
                <w:rFonts w:cs="Arial"/>
                <w:i/>
                <w:sz w:val="20"/>
              </w:rPr>
              <w:t>SHOP</w:t>
            </w:r>
          </w:p>
        </w:tc>
      </w:tr>
      <w:tr w:rsidR="007C3ED3" w:rsidRPr="00232A38" w14:paraId="2C6EAEF3" w14:textId="77777777" w:rsidTr="007C3ED3">
        <w:tblPrEx>
          <w:tblCellMar>
            <w:left w:w="108" w:type="dxa"/>
            <w:right w:w="108" w:type="dxa"/>
          </w:tblCellMar>
        </w:tblPrEx>
        <w:trPr>
          <w:trHeight w:val="693"/>
        </w:trPr>
        <w:tc>
          <w:tcPr>
            <w:tcW w:w="1538" w:type="pct"/>
            <w:vAlign w:val="center"/>
          </w:tcPr>
          <w:p w14:paraId="528227CB" w14:textId="77777777" w:rsidR="007C3ED3" w:rsidRDefault="007C3ED3" w:rsidP="007C3ED3">
            <w:pPr>
              <w:ind w:left="34"/>
              <w:rPr>
                <w:rFonts w:cs="Arial"/>
                <w:sz w:val="20"/>
              </w:rPr>
            </w:pPr>
            <w:r>
              <w:rPr>
                <w:rFonts w:cs="Arial"/>
                <w:sz w:val="20"/>
              </w:rPr>
              <w:t>PD3</w:t>
            </w:r>
          </w:p>
        </w:tc>
        <w:tc>
          <w:tcPr>
            <w:tcW w:w="1462" w:type="pct"/>
            <w:vAlign w:val="center"/>
          </w:tcPr>
          <w:p w14:paraId="663D7621" w14:textId="77777777" w:rsidR="007C3ED3" w:rsidRDefault="007C3ED3" w:rsidP="007C3ED3">
            <w:pPr>
              <w:spacing w:line="288" w:lineRule="auto"/>
              <w:jc w:val="center"/>
              <w:rPr>
                <w:rFonts w:cs="Arial"/>
                <w:sz w:val="20"/>
              </w:rPr>
            </w:pPr>
          </w:p>
          <w:p w14:paraId="5EE9B298" w14:textId="77777777" w:rsidR="007C3ED3" w:rsidRDefault="007C3ED3" w:rsidP="007C3ED3">
            <w:pPr>
              <w:spacing w:line="288" w:lineRule="auto"/>
              <w:jc w:val="center"/>
              <w:rPr>
                <w:rFonts w:cs="Arial"/>
                <w:sz w:val="20"/>
              </w:rPr>
            </w:pPr>
            <w:r>
              <w:rPr>
                <w:rFonts w:cs="Arial"/>
                <w:sz w:val="20"/>
              </w:rPr>
              <w:t>CZ4</w:t>
            </w:r>
          </w:p>
          <w:p w14:paraId="46754C8E" w14:textId="77777777" w:rsidR="007C3ED3" w:rsidRPr="00122CBD" w:rsidRDefault="007C3ED3" w:rsidP="007C3ED3">
            <w:pPr>
              <w:spacing w:line="288" w:lineRule="auto"/>
              <w:jc w:val="center"/>
              <w:rPr>
                <w:rFonts w:cs="Arial"/>
                <w:sz w:val="20"/>
              </w:rPr>
            </w:pPr>
          </w:p>
        </w:tc>
        <w:tc>
          <w:tcPr>
            <w:tcW w:w="2000" w:type="pct"/>
            <w:shd w:val="clear" w:color="auto" w:fill="auto"/>
          </w:tcPr>
          <w:p w14:paraId="1D06CD89" w14:textId="77777777" w:rsidR="007C3ED3" w:rsidRDefault="007C3ED3" w:rsidP="007C3ED3">
            <w:pPr>
              <w:spacing w:before="120" w:line="288" w:lineRule="auto"/>
              <w:jc w:val="right"/>
              <w:rPr>
                <w:rFonts w:cs="Arial"/>
                <w:i/>
                <w:sz w:val="20"/>
              </w:rPr>
            </w:pPr>
            <w:r>
              <w:rPr>
                <w:rFonts w:cs="Arial"/>
                <w:i/>
                <w:sz w:val="20"/>
              </w:rPr>
              <w:t>light industry</w:t>
            </w:r>
          </w:p>
          <w:p w14:paraId="2907D477" w14:textId="77777777" w:rsidR="007C3ED3" w:rsidRDefault="007C3ED3" w:rsidP="007C3ED3">
            <w:pPr>
              <w:spacing w:after="120" w:line="288" w:lineRule="auto"/>
              <w:jc w:val="right"/>
              <w:rPr>
                <w:rFonts w:cs="Arial"/>
                <w:i/>
                <w:sz w:val="20"/>
              </w:rPr>
            </w:pPr>
            <w:r>
              <w:rPr>
                <w:rFonts w:cs="Arial"/>
                <w:i/>
                <w:sz w:val="20"/>
              </w:rPr>
              <w:t>industrial trades</w:t>
            </w:r>
          </w:p>
        </w:tc>
      </w:tr>
    </w:tbl>
    <w:p w14:paraId="2D3A7253" w14:textId="77777777" w:rsidR="007C3ED3" w:rsidRDefault="007C3ED3" w:rsidP="007C3ED3">
      <w:pPr>
        <w:pStyle w:val="BodyText"/>
      </w:pPr>
    </w:p>
    <w:p w14:paraId="3640B005" w14:textId="77777777" w:rsidR="007C3ED3" w:rsidRPr="00866AD0" w:rsidRDefault="007C3ED3" w:rsidP="007C3ED3">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7C3ED3" w:rsidRPr="00232A38" w14:paraId="1F72791A" w14:textId="77777777" w:rsidTr="007C3ED3">
        <w:trPr>
          <w:trHeight w:val="16"/>
        </w:trPr>
        <w:tc>
          <w:tcPr>
            <w:tcW w:w="5000" w:type="pct"/>
            <w:gridSpan w:val="3"/>
            <w:shd w:val="clear" w:color="auto" w:fill="E0E0E0"/>
          </w:tcPr>
          <w:p w14:paraId="6AAD8FCC" w14:textId="77777777" w:rsidR="007C3ED3" w:rsidRPr="00CF08B3" w:rsidRDefault="007C3ED3" w:rsidP="007C3ED3">
            <w:pPr>
              <w:spacing w:before="60" w:after="60"/>
              <w:jc w:val="center"/>
              <w:rPr>
                <w:rFonts w:cs="Arial"/>
                <w:b/>
                <w:sz w:val="20"/>
              </w:rPr>
            </w:pPr>
            <w:r w:rsidRPr="00CF08B3">
              <w:rPr>
                <w:rFonts w:cs="Arial"/>
                <w:b/>
                <w:sz w:val="20"/>
              </w:rPr>
              <w:t>Additional merit track development that may be approved subject to assessment</w:t>
            </w:r>
          </w:p>
        </w:tc>
      </w:tr>
      <w:tr w:rsidR="007C3ED3" w:rsidRPr="00232A38" w14:paraId="7A0D33DC" w14:textId="77777777" w:rsidTr="007C3ED3">
        <w:trPr>
          <w:trHeight w:val="16"/>
        </w:trPr>
        <w:tc>
          <w:tcPr>
            <w:tcW w:w="1538" w:type="pct"/>
          </w:tcPr>
          <w:p w14:paraId="059C94D1" w14:textId="77777777" w:rsidR="007C3ED3" w:rsidRPr="00232A38" w:rsidRDefault="007C3ED3" w:rsidP="007C3ED3">
            <w:pPr>
              <w:spacing w:before="60" w:after="60"/>
              <w:ind w:left="34"/>
              <w:rPr>
                <w:rFonts w:cs="Arial"/>
                <w:b/>
                <w:sz w:val="20"/>
              </w:rPr>
            </w:pPr>
            <w:r w:rsidRPr="00232A38">
              <w:rPr>
                <w:rFonts w:cs="Arial"/>
                <w:b/>
                <w:sz w:val="20"/>
              </w:rPr>
              <w:t>Suburb precinct map label</w:t>
            </w:r>
          </w:p>
        </w:tc>
        <w:tc>
          <w:tcPr>
            <w:tcW w:w="1462" w:type="pct"/>
          </w:tcPr>
          <w:p w14:paraId="6305DC82" w14:textId="77777777" w:rsidR="007C3ED3" w:rsidRPr="00232A38" w:rsidRDefault="007C3ED3" w:rsidP="007C3ED3">
            <w:pPr>
              <w:spacing w:before="60" w:after="60"/>
              <w:ind w:left="34"/>
              <w:jc w:val="center"/>
              <w:rPr>
                <w:rFonts w:cs="Arial"/>
                <w:b/>
                <w:sz w:val="20"/>
              </w:rPr>
            </w:pPr>
            <w:r>
              <w:rPr>
                <w:rFonts w:cs="Arial"/>
                <w:b/>
                <w:sz w:val="20"/>
              </w:rPr>
              <w:t>Zone</w:t>
            </w:r>
          </w:p>
        </w:tc>
        <w:tc>
          <w:tcPr>
            <w:tcW w:w="2000" w:type="pct"/>
            <w:shd w:val="clear" w:color="auto" w:fill="auto"/>
          </w:tcPr>
          <w:p w14:paraId="72E9451C" w14:textId="77777777" w:rsidR="007C3ED3" w:rsidRPr="00232A38" w:rsidRDefault="007C3ED3" w:rsidP="007C3ED3">
            <w:pPr>
              <w:spacing w:before="60" w:after="60"/>
              <w:ind w:left="34"/>
              <w:jc w:val="right"/>
              <w:rPr>
                <w:rFonts w:cs="Arial"/>
                <w:sz w:val="20"/>
              </w:rPr>
            </w:pPr>
            <w:r w:rsidRPr="00232A38">
              <w:rPr>
                <w:rFonts w:cs="Arial"/>
                <w:b/>
                <w:sz w:val="20"/>
              </w:rPr>
              <w:t>Development</w:t>
            </w:r>
          </w:p>
        </w:tc>
      </w:tr>
      <w:tr w:rsidR="007C3ED3" w:rsidRPr="00232A38" w14:paraId="497C34BB" w14:textId="77777777" w:rsidTr="007C3ED3">
        <w:trPr>
          <w:trHeight w:val="16"/>
        </w:trPr>
        <w:tc>
          <w:tcPr>
            <w:tcW w:w="1538" w:type="pct"/>
            <w:vAlign w:val="center"/>
          </w:tcPr>
          <w:p w14:paraId="678B8651" w14:textId="77777777" w:rsidR="007C3ED3" w:rsidRPr="003315AA" w:rsidRDefault="007C3ED3" w:rsidP="007C3ED3">
            <w:pPr>
              <w:rPr>
                <w:rFonts w:cs="Arial"/>
                <w:sz w:val="20"/>
              </w:rPr>
            </w:pPr>
            <w:r w:rsidRPr="003315AA">
              <w:rPr>
                <w:rFonts w:cs="Arial"/>
                <w:sz w:val="20"/>
              </w:rPr>
              <w:t>MT1</w:t>
            </w:r>
            <w:r>
              <w:rPr>
                <w:rFonts w:cs="Arial"/>
                <w:sz w:val="20"/>
              </w:rPr>
              <w:t xml:space="preserve"> </w:t>
            </w:r>
          </w:p>
        </w:tc>
        <w:tc>
          <w:tcPr>
            <w:tcW w:w="1462" w:type="pct"/>
            <w:vAlign w:val="center"/>
          </w:tcPr>
          <w:p w14:paraId="6EACB3F4" w14:textId="77777777" w:rsidR="007C3ED3" w:rsidRPr="00122CBD" w:rsidRDefault="007C3ED3" w:rsidP="007C3ED3">
            <w:pPr>
              <w:pStyle w:val="BodyText"/>
              <w:spacing w:after="0"/>
              <w:jc w:val="center"/>
              <w:rPr>
                <w:noProof/>
                <w:sz w:val="20"/>
              </w:rPr>
            </w:pPr>
            <w:r>
              <w:rPr>
                <w:noProof/>
                <w:sz w:val="20"/>
              </w:rPr>
              <w:t>CZ4</w:t>
            </w:r>
          </w:p>
        </w:tc>
        <w:tc>
          <w:tcPr>
            <w:tcW w:w="2000" w:type="pct"/>
            <w:shd w:val="clear" w:color="auto" w:fill="auto"/>
            <w:vAlign w:val="center"/>
          </w:tcPr>
          <w:p w14:paraId="7280925F" w14:textId="77777777" w:rsidR="007C3ED3" w:rsidRPr="000937B3" w:rsidRDefault="007C3ED3" w:rsidP="007C3ED3">
            <w:pPr>
              <w:pStyle w:val="BodyText"/>
              <w:spacing w:before="120"/>
              <w:jc w:val="right"/>
              <w:rPr>
                <w:i/>
                <w:sz w:val="20"/>
              </w:rPr>
            </w:pPr>
            <w:r>
              <w:rPr>
                <w:i/>
                <w:noProof/>
                <w:sz w:val="20"/>
              </w:rPr>
              <w:t>warehouse</w:t>
            </w:r>
          </w:p>
        </w:tc>
      </w:tr>
      <w:tr w:rsidR="007C3ED3" w:rsidRPr="00232A38" w14:paraId="462012BE" w14:textId="77777777" w:rsidTr="007C3ED3">
        <w:trPr>
          <w:trHeight w:val="16"/>
        </w:trPr>
        <w:tc>
          <w:tcPr>
            <w:tcW w:w="1538" w:type="pct"/>
            <w:vAlign w:val="center"/>
          </w:tcPr>
          <w:p w14:paraId="3CFFCB44" w14:textId="77777777" w:rsidR="007C3ED3" w:rsidRPr="003315AA" w:rsidRDefault="007C3ED3" w:rsidP="007C3ED3">
            <w:pPr>
              <w:spacing w:before="120" w:after="120"/>
              <w:rPr>
                <w:rFonts w:cs="Arial"/>
                <w:sz w:val="20"/>
              </w:rPr>
            </w:pPr>
            <w:r>
              <w:rPr>
                <w:rFonts w:cs="Arial"/>
                <w:sz w:val="20"/>
              </w:rPr>
              <w:t>MT2</w:t>
            </w:r>
          </w:p>
        </w:tc>
        <w:tc>
          <w:tcPr>
            <w:tcW w:w="1462" w:type="pct"/>
            <w:vAlign w:val="center"/>
          </w:tcPr>
          <w:p w14:paraId="3C25C7AB" w14:textId="77777777" w:rsidR="007C3ED3" w:rsidRDefault="007C3ED3" w:rsidP="007C3ED3">
            <w:pPr>
              <w:pStyle w:val="BodyText"/>
              <w:spacing w:after="0"/>
              <w:jc w:val="center"/>
              <w:rPr>
                <w:noProof/>
                <w:sz w:val="20"/>
              </w:rPr>
            </w:pPr>
            <w:r>
              <w:rPr>
                <w:noProof/>
                <w:sz w:val="20"/>
              </w:rPr>
              <w:t>CZ4</w:t>
            </w:r>
          </w:p>
        </w:tc>
        <w:tc>
          <w:tcPr>
            <w:tcW w:w="2000" w:type="pct"/>
            <w:shd w:val="clear" w:color="auto" w:fill="auto"/>
            <w:vAlign w:val="center"/>
          </w:tcPr>
          <w:p w14:paraId="1069CE68" w14:textId="77777777" w:rsidR="007C3ED3" w:rsidRDefault="007C3ED3" w:rsidP="007C3ED3">
            <w:pPr>
              <w:pStyle w:val="BodyText"/>
              <w:spacing w:after="0"/>
              <w:jc w:val="right"/>
              <w:rPr>
                <w:i/>
                <w:noProof/>
                <w:sz w:val="20"/>
              </w:rPr>
            </w:pPr>
            <w:r>
              <w:rPr>
                <w:i/>
                <w:noProof/>
                <w:sz w:val="20"/>
              </w:rPr>
              <w:t>craft workshop</w:t>
            </w:r>
          </w:p>
        </w:tc>
      </w:tr>
    </w:tbl>
    <w:p w14:paraId="01D71608" w14:textId="77777777" w:rsidR="007C3ED3" w:rsidRDefault="007C3ED3" w:rsidP="007C3ED3">
      <w:pPr>
        <w:pStyle w:val="BodyText"/>
        <w:rPr>
          <w:szCs w:val="22"/>
        </w:rPr>
      </w:pPr>
    </w:p>
    <w:p w14:paraId="3374E2F6" w14:textId="77777777" w:rsidR="007C3ED3" w:rsidRPr="00232A38" w:rsidRDefault="007C3ED3" w:rsidP="007C3ED3">
      <w:pPr>
        <w:pStyle w:val="BodyText"/>
        <w:rPr>
          <w:szCs w:val="22"/>
        </w:rPr>
        <w:sectPr w:rsidR="007C3ED3" w:rsidRPr="00232A38" w:rsidSect="003647F9">
          <w:pgSz w:w="11906" w:h="16838" w:code="9"/>
          <w:pgMar w:top="1440" w:right="1418" w:bottom="1440" w:left="1440" w:header="709" w:footer="709" w:gutter="0"/>
          <w:pgNumType w:start="2"/>
          <w:cols w:space="708"/>
          <w:docGrid w:linePitch="360"/>
        </w:sectPr>
      </w:pPr>
    </w:p>
    <w:p w14:paraId="2633B7BC" w14:textId="77777777" w:rsidR="007C3ED3" w:rsidRPr="007A258F" w:rsidRDefault="007C3ED3" w:rsidP="007C3ED3">
      <w:pPr>
        <w:pStyle w:val="BodyText"/>
        <w:shd w:val="clear" w:color="auto" w:fill="000000" w:themeFill="text1"/>
        <w:tabs>
          <w:tab w:val="left" w:pos="1985"/>
        </w:tabs>
        <w:spacing w:line="360" w:lineRule="auto"/>
        <w:jc w:val="center"/>
        <w:rPr>
          <w:b/>
          <w:sz w:val="40"/>
          <w:szCs w:val="40"/>
        </w:rPr>
      </w:pPr>
      <w:r>
        <w:rPr>
          <w:b/>
          <w:sz w:val="40"/>
          <w:szCs w:val="40"/>
        </w:rPr>
        <w:lastRenderedPageBreak/>
        <w:t xml:space="preserve">    </w:t>
      </w:r>
      <w:r w:rsidRPr="00122CBD">
        <w:rPr>
          <w:b/>
          <w:sz w:val="40"/>
          <w:szCs w:val="40"/>
        </w:rPr>
        <w:t>Oaks Estate</w:t>
      </w:r>
      <w:r w:rsidRPr="007A258F">
        <w:rPr>
          <w:b/>
          <w:sz w:val="40"/>
          <w:szCs w:val="40"/>
        </w:rPr>
        <w:t xml:space="preserve"> Precinct Code</w:t>
      </w:r>
    </w:p>
    <w:p w14:paraId="291C72E7" w14:textId="77777777" w:rsidR="007C3ED3" w:rsidRDefault="007C3ED3" w:rsidP="007C3ED3">
      <w:pPr>
        <w:pStyle w:val="BodyText"/>
      </w:pPr>
    </w:p>
    <w:p w14:paraId="4370C5F5" w14:textId="77777777" w:rsidR="007C3ED3" w:rsidRDefault="007C3ED3" w:rsidP="007C3ED3">
      <w:pPr>
        <w:pStyle w:val="BodyText"/>
      </w:pPr>
    </w:p>
    <w:p w14:paraId="58673121" w14:textId="77777777" w:rsidR="007C3ED3" w:rsidRPr="00B711A9" w:rsidRDefault="007C3ED3" w:rsidP="007C3ED3">
      <w:pPr>
        <w:pStyle w:val="ContentsTitle"/>
        <w:rPr>
          <w:szCs w:val="28"/>
        </w:rPr>
      </w:pPr>
      <w:r w:rsidRPr="00B711A9">
        <w:rPr>
          <w:szCs w:val="28"/>
        </w:rPr>
        <w:t>Contents</w:t>
      </w:r>
    </w:p>
    <w:p w14:paraId="09D492C3" w14:textId="1FA4587D" w:rsidR="007C3ED3" w:rsidRPr="00B711A9" w:rsidRDefault="007C3ED3" w:rsidP="007C3ED3">
      <w:pPr>
        <w:pStyle w:val="TOC1"/>
        <w:tabs>
          <w:tab w:val="clear" w:pos="720"/>
        </w:tabs>
        <w:spacing w:before="120"/>
        <w:ind w:left="780" w:hanging="780"/>
        <w:rPr>
          <w:rFonts w:eastAsiaTheme="minorEastAsia" w:cs="Arial"/>
          <w:b w:val="0"/>
          <w:bCs/>
          <w:caps w:val="0"/>
          <w:sz w:val="20"/>
        </w:rPr>
      </w:pPr>
      <w:r w:rsidRPr="00B711A9">
        <w:rPr>
          <w:rStyle w:val="Hyperlink"/>
          <w:rFonts w:ascii="Arial Bold" w:hAnsi="Arial Bold"/>
          <w:caps w:val="0"/>
          <w:lang w:eastAsia="en-AU"/>
        </w:rPr>
        <w:fldChar w:fldCharType="begin"/>
      </w:r>
      <w:r w:rsidRPr="00B711A9">
        <w:rPr>
          <w:rStyle w:val="Hyperlink"/>
          <w:rFonts w:ascii="Arial Bold" w:hAnsi="Arial Bold" w:cs="Arial"/>
          <w:bCs/>
          <w:caps w:val="0"/>
          <w:sz w:val="20"/>
          <w:lang w:eastAsia="en-AU"/>
        </w:rPr>
        <w:instrText xml:space="preserve"> TOC \o "3-3" \h \z \t "Heading 1,1,Heading 2,2,elementHeading,3,CodeItem,4,partHeading,1,IntroductionHeading,1,partsubheading,1" </w:instrText>
      </w:r>
      <w:r w:rsidRPr="00B711A9">
        <w:rPr>
          <w:rStyle w:val="Hyperlink"/>
          <w:rFonts w:ascii="Arial Bold" w:hAnsi="Arial Bold"/>
          <w:caps w:val="0"/>
          <w:lang w:eastAsia="en-AU"/>
        </w:rPr>
        <w:fldChar w:fldCharType="separate"/>
      </w:r>
      <w:hyperlink w:anchor="_Toc23236131" w:history="1">
        <w:r w:rsidRPr="00B711A9">
          <w:rPr>
            <w:rStyle w:val="Hyperlink"/>
            <w:rFonts w:ascii="Arial Bold" w:hAnsi="Arial Bold" w:cs="Arial"/>
            <w:bCs/>
            <w:caps w:val="0"/>
            <w:sz w:val="20"/>
            <w:lang w:eastAsia="en-AU"/>
          </w:rPr>
          <w:t>Introduction</w:t>
        </w:r>
        <w:r w:rsidRPr="00B711A9">
          <w:rPr>
            <w:rFonts w:cs="Arial"/>
            <w:caps w:val="0"/>
            <w:webHidden/>
            <w:sz w:val="20"/>
          </w:rPr>
          <w:tab/>
        </w:r>
        <w:r w:rsidRPr="00B711A9">
          <w:rPr>
            <w:rFonts w:cs="Arial"/>
            <w:caps w:val="0"/>
            <w:webHidden/>
            <w:sz w:val="20"/>
          </w:rPr>
          <w:fldChar w:fldCharType="begin"/>
        </w:r>
        <w:r w:rsidRPr="00B711A9">
          <w:rPr>
            <w:rFonts w:cs="Arial"/>
            <w:caps w:val="0"/>
            <w:webHidden/>
            <w:sz w:val="20"/>
          </w:rPr>
          <w:instrText xml:space="preserve"> PAGEREF _Toc23236131 \h </w:instrText>
        </w:r>
        <w:r w:rsidRPr="00B711A9">
          <w:rPr>
            <w:rFonts w:cs="Arial"/>
            <w:caps w:val="0"/>
            <w:webHidden/>
            <w:sz w:val="20"/>
          </w:rPr>
        </w:r>
        <w:r w:rsidRPr="00B711A9">
          <w:rPr>
            <w:rFonts w:cs="Arial"/>
            <w:caps w:val="0"/>
            <w:webHidden/>
            <w:sz w:val="20"/>
          </w:rPr>
          <w:fldChar w:fldCharType="separate"/>
        </w:r>
        <w:r w:rsidR="00F02552">
          <w:rPr>
            <w:rFonts w:cs="Arial"/>
            <w:caps w:val="0"/>
            <w:webHidden/>
            <w:sz w:val="20"/>
          </w:rPr>
          <w:t>2</w:t>
        </w:r>
        <w:r w:rsidRPr="00B711A9">
          <w:rPr>
            <w:rFonts w:cs="Arial"/>
            <w:caps w:val="0"/>
            <w:webHidden/>
            <w:sz w:val="20"/>
          </w:rPr>
          <w:fldChar w:fldCharType="end"/>
        </w:r>
      </w:hyperlink>
    </w:p>
    <w:p w14:paraId="3B0EF92A" w14:textId="758A1D26" w:rsidR="007C3ED3" w:rsidRPr="00B711A9" w:rsidRDefault="00462A1A" w:rsidP="007C3ED3">
      <w:pPr>
        <w:pStyle w:val="TOC1"/>
        <w:tabs>
          <w:tab w:val="clear" w:pos="720"/>
        </w:tabs>
        <w:spacing w:before="120"/>
        <w:ind w:left="780" w:hanging="780"/>
        <w:rPr>
          <w:rFonts w:eastAsiaTheme="minorEastAsia" w:cs="Arial"/>
          <w:b w:val="0"/>
          <w:bCs/>
          <w:caps w:val="0"/>
          <w:sz w:val="20"/>
        </w:rPr>
      </w:pPr>
      <w:hyperlink w:anchor="_Toc23236132" w:history="1">
        <w:r w:rsidR="007C3ED3" w:rsidRPr="00B711A9">
          <w:rPr>
            <w:rStyle w:val="Hyperlink"/>
            <w:rFonts w:ascii="Arial Bold" w:hAnsi="Arial Bold" w:cs="Arial"/>
            <w:bCs/>
            <w:caps w:val="0"/>
            <w:sz w:val="20"/>
            <w:lang w:eastAsia="en-AU"/>
          </w:rPr>
          <w:t>Additional</w:t>
        </w:r>
        <w:r w:rsidR="007C3ED3" w:rsidRPr="00B711A9">
          <w:rPr>
            <w:rStyle w:val="Hyperlink"/>
            <w:rFonts w:cs="Arial"/>
            <w:caps w:val="0"/>
            <w:sz w:val="20"/>
          </w:rPr>
          <w:t xml:space="preserve"> rules and criteria</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_Toc23236132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4</w:t>
        </w:r>
        <w:r w:rsidR="007C3ED3" w:rsidRPr="00B711A9">
          <w:rPr>
            <w:rFonts w:cs="Arial"/>
            <w:caps w:val="0"/>
            <w:webHidden/>
            <w:sz w:val="20"/>
          </w:rPr>
          <w:fldChar w:fldCharType="end"/>
        </w:r>
      </w:hyperlink>
    </w:p>
    <w:p w14:paraId="48798E2F" w14:textId="1C318110" w:rsidR="007C3ED3" w:rsidRPr="00B711A9" w:rsidRDefault="00462A1A" w:rsidP="007C3ED3">
      <w:pPr>
        <w:pStyle w:val="TOC1"/>
        <w:tabs>
          <w:tab w:val="clear" w:pos="720"/>
        </w:tabs>
        <w:spacing w:before="120"/>
        <w:ind w:left="780" w:hanging="780"/>
        <w:rPr>
          <w:rFonts w:eastAsiaTheme="minorEastAsia" w:cs="Arial"/>
          <w:b w:val="0"/>
          <w:bCs/>
          <w:caps w:val="0"/>
          <w:sz w:val="20"/>
        </w:rPr>
      </w:pPr>
      <w:hyperlink w:anchor="_Toc23236133" w:history="1">
        <w:r w:rsidR="007C3ED3" w:rsidRPr="00B711A9">
          <w:rPr>
            <w:rStyle w:val="Hyperlink"/>
            <w:rFonts w:cs="Arial"/>
            <w:caps w:val="0"/>
            <w:sz w:val="20"/>
          </w:rPr>
          <w:t>RC1 – Commercial Local Centre</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_Toc23236133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4</w:t>
        </w:r>
        <w:r w:rsidR="007C3ED3" w:rsidRPr="00B711A9">
          <w:rPr>
            <w:rFonts w:cs="Arial"/>
            <w:caps w:val="0"/>
            <w:webHidden/>
            <w:sz w:val="20"/>
          </w:rPr>
          <w:fldChar w:fldCharType="end"/>
        </w:r>
      </w:hyperlink>
    </w:p>
    <w:p w14:paraId="7A507750" w14:textId="1A937000" w:rsidR="007C3ED3" w:rsidRPr="00B711A9" w:rsidRDefault="00462A1A" w:rsidP="007C3ED3">
      <w:pPr>
        <w:pStyle w:val="TOC1"/>
        <w:tabs>
          <w:tab w:val="clear" w:pos="720"/>
        </w:tabs>
        <w:spacing w:before="120"/>
        <w:ind w:left="780" w:hanging="780"/>
        <w:rPr>
          <w:rFonts w:eastAsiaTheme="minorEastAsia" w:cs="Arial"/>
          <w:bCs/>
          <w:caps w:val="0"/>
          <w:sz w:val="20"/>
        </w:rPr>
      </w:pPr>
      <w:hyperlink w:anchor="_Toc23236134" w:history="1">
        <w:r w:rsidR="007C3ED3" w:rsidRPr="00B711A9">
          <w:rPr>
            <w:rStyle w:val="Hyperlink"/>
            <w:rFonts w:ascii="Arial Bold" w:hAnsi="Arial Bold" w:cs="Arial"/>
            <w:bCs/>
            <w:caps w:val="0"/>
            <w:sz w:val="20"/>
            <w:lang w:eastAsia="en-AU"/>
          </w:rPr>
          <w:t>Element</w:t>
        </w:r>
        <w:r w:rsidR="007C3ED3" w:rsidRPr="00B711A9">
          <w:rPr>
            <w:rStyle w:val="Hyperlink"/>
            <w:rFonts w:cs="Arial"/>
            <w:caps w:val="0"/>
            <w:sz w:val="20"/>
          </w:rPr>
          <w:t xml:space="preserve"> 1:Use</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_Toc23236134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4</w:t>
        </w:r>
        <w:r w:rsidR="007C3ED3" w:rsidRPr="00B711A9">
          <w:rPr>
            <w:rFonts w:cs="Arial"/>
            <w:caps w:val="0"/>
            <w:webHidden/>
            <w:sz w:val="20"/>
          </w:rPr>
          <w:fldChar w:fldCharType="end"/>
        </w:r>
      </w:hyperlink>
    </w:p>
    <w:p w14:paraId="7BFE3AE2" w14:textId="17C6FC3F"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35" w:history="1">
        <w:r w:rsidR="007C3ED3" w:rsidRPr="00B711A9">
          <w:rPr>
            <w:rStyle w:val="Hyperlink"/>
            <w:rFonts w:cs="Arial"/>
            <w:caps w:val="0"/>
            <w:sz w:val="20"/>
          </w:rPr>
          <w:t>1.1</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Residential</w:t>
        </w:r>
        <w:r w:rsidR="007C3ED3" w:rsidRPr="00B711A9">
          <w:rPr>
            <w:rStyle w:val="Hyperlink"/>
            <w:rFonts w:cs="Arial"/>
            <w:caps w:val="0"/>
            <w:sz w:val="20"/>
          </w:rPr>
          <w:t xml:space="preserve"> use</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_Toc23236135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4</w:t>
        </w:r>
        <w:r w:rsidR="007C3ED3" w:rsidRPr="00B711A9">
          <w:rPr>
            <w:rFonts w:cs="Arial"/>
            <w:caps w:val="0"/>
            <w:webHidden/>
            <w:sz w:val="20"/>
          </w:rPr>
          <w:fldChar w:fldCharType="end"/>
        </w:r>
      </w:hyperlink>
    </w:p>
    <w:p w14:paraId="6325F5FF" w14:textId="54B13B57"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36" w:history="1">
        <w:r w:rsidR="007C3ED3" w:rsidRPr="00B711A9">
          <w:rPr>
            <w:rStyle w:val="Hyperlink"/>
            <w:rFonts w:cs="Arial"/>
            <w:caps w:val="0"/>
            <w:sz w:val="20"/>
          </w:rPr>
          <w:t>1.2</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Railway</w:t>
        </w:r>
        <w:r w:rsidR="007C3ED3" w:rsidRPr="00B711A9">
          <w:rPr>
            <w:rStyle w:val="Hyperlink"/>
            <w:rFonts w:cs="Arial"/>
            <w:caps w:val="0"/>
            <w:sz w:val="20"/>
          </w:rPr>
          <w:t xml:space="preserve"> Street and McEwan Avenue restrictions</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_Toc23236136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4</w:t>
        </w:r>
        <w:r w:rsidR="007C3ED3" w:rsidRPr="00B711A9">
          <w:rPr>
            <w:rFonts w:cs="Arial"/>
            <w:caps w:val="0"/>
            <w:webHidden/>
            <w:sz w:val="20"/>
          </w:rPr>
          <w:fldChar w:fldCharType="end"/>
        </w:r>
      </w:hyperlink>
    </w:p>
    <w:p w14:paraId="425B2841" w14:textId="2B7CE817"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37" w:history="1">
        <w:r w:rsidR="007C3ED3" w:rsidRPr="00B711A9">
          <w:rPr>
            <w:rStyle w:val="Hyperlink"/>
            <w:rFonts w:cs="Arial"/>
            <w:caps w:val="0"/>
            <w:sz w:val="20"/>
          </w:rPr>
          <w:t>1.3</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Restrictions</w:t>
        </w:r>
        <w:r w:rsidR="007C3ED3" w:rsidRPr="00B711A9">
          <w:rPr>
            <w:rStyle w:val="Hyperlink"/>
            <w:rFonts w:cs="Arial"/>
            <w:caps w:val="0"/>
            <w:sz w:val="20"/>
          </w:rPr>
          <w:t xml:space="preserve"> on use</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_Toc23236137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5</w:t>
        </w:r>
        <w:r w:rsidR="007C3ED3" w:rsidRPr="00B711A9">
          <w:rPr>
            <w:rFonts w:cs="Arial"/>
            <w:caps w:val="0"/>
            <w:webHidden/>
            <w:sz w:val="20"/>
          </w:rPr>
          <w:fldChar w:fldCharType="end"/>
        </w:r>
      </w:hyperlink>
    </w:p>
    <w:p w14:paraId="3E241FAD" w14:textId="4F43381A"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38" w:history="1">
        <w:r w:rsidR="007C3ED3" w:rsidRPr="00B711A9">
          <w:rPr>
            <w:rStyle w:val="Hyperlink"/>
            <w:rFonts w:cs="Arial"/>
            <w:caps w:val="0"/>
            <w:sz w:val="20"/>
          </w:rPr>
          <w:t>1.4</w:t>
        </w:r>
        <w:r w:rsidR="007C3ED3" w:rsidRPr="00B711A9">
          <w:rPr>
            <w:rFonts w:eastAsiaTheme="minorEastAsia" w:cs="Arial"/>
            <w:caps w:val="0"/>
            <w:sz w:val="20"/>
          </w:rPr>
          <w:tab/>
        </w:r>
        <w:r w:rsidR="007C3ED3">
          <w:rPr>
            <w:rStyle w:val="Hyperlink"/>
            <w:rFonts w:ascii="Arial Bold" w:hAnsi="Arial Bold" w:cs="Arial"/>
            <w:bCs/>
            <w:caps w:val="0"/>
            <w:sz w:val="20"/>
            <w:lang w:eastAsia="en-AU"/>
          </w:rPr>
          <w:t>Contamination</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_Toc23236138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5</w:t>
        </w:r>
        <w:r w:rsidR="007C3ED3" w:rsidRPr="00B711A9">
          <w:rPr>
            <w:rFonts w:cs="Arial"/>
            <w:caps w:val="0"/>
            <w:webHidden/>
            <w:sz w:val="20"/>
          </w:rPr>
          <w:fldChar w:fldCharType="end"/>
        </w:r>
      </w:hyperlink>
    </w:p>
    <w:p w14:paraId="0AE0166E" w14:textId="13B9B9C2" w:rsidR="007C3ED3" w:rsidRPr="00B711A9" w:rsidRDefault="00462A1A" w:rsidP="007C3ED3">
      <w:pPr>
        <w:pStyle w:val="TOC1"/>
        <w:tabs>
          <w:tab w:val="clear" w:pos="720"/>
        </w:tabs>
        <w:spacing w:before="120"/>
        <w:ind w:left="780" w:hanging="780"/>
        <w:rPr>
          <w:rFonts w:eastAsiaTheme="minorEastAsia" w:cs="Arial"/>
          <w:bCs/>
          <w:caps w:val="0"/>
          <w:sz w:val="20"/>
        </w:rPr>
      </w:pPr>
      <w:hyperlink w:anchor="_Toc23236139" w:history="1">
        <w:r w:rsidR="007C3ED3" w:rsidRPr="00B711A9">
          <w:rPr>
            <w:rStyle w:val="Hyperlink"/>
            <w:rFonts w:ascii="Arial Bold" w:hAnsi="Arial Bold" w:cs="Arial"/>
            <w:bCs/>
            <w:caps w:val="0"/>
            <w:sz w:val="20"/>
            <w:lang w:eastAsia="en-AU"/>
          </w:rPr>
          <w:t>Element</w:t>
        </w:r>
        <w:r w:rsidR="007C3ED3" w:rsidRPr="00B711A9">
          <w:rPr>
            <w:rStyle w:val="Hyperlink"/>
            <w:rFonts w:cs="Arial"/>
            <w:caps w:val="0"/>
            <w:sz w:val="20"/>
          </w:rPr>
          <w:t xml:space="preserve"> 2:Buildings</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_Toc23236139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5</w:t>
        </w:r>
        <w:r w:rsidR="007C3ED3" w:rsidRPr="00B711A9">
          <w:rPr>
            <w:rFonts w:cs="Arial"/>
            <w:caps w:val="0"/>
            <w:webHidden/>
            <w:sz w:val="20"/>
          </w:rPr>
          <w:fldChar w:fldCharType="end"/>
        </w:r>
      </w:hyperlink>
    </w:p>
    <w:p w14:paraId="51C920A0" w14:textId="51338F95"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40" w:history="1">
        <w:r w:rsidR="007C3ED3" w:rsidRPr="00B711A9">
          <w:rPr>
            <w:rStyle w:val="Hyperlink"/>
            <w:rFonts w:cs="Arial"/>
            <w:caps w:val="0"/>
            <w:sz w:val="20"/>
          </w:rPr>
          <w:t>2.1</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Built</w:t>
        </w:r>
        <w:r w:rsidR="007C3ED3" w:rsidRPr="00B711A9">
          <w:rPr>
            <w:rStyle w:val="Hyperlink"/>
            <w:rFonts w:cs="Arial"/>
            <w:caps w:val="0"/>
            <w:sz w:val="20"/>
          </w:rPr>
          <w:t xml:space="preserve"> form</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_Toc23236140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5</w:t>
        </w:r>
        <w:r w:rsidR="007C3ED3" w:rsidRPr="00B711A9">
          <w:rPr>
            <w:rFonts w:cs="Arial"/>
            <w:caps w:val="0"/>
            <w:webHidden/>
            <w:sz w:val="20"/>
          </w:rPr>
          <w:fldChar w:fldCharType="end"/>
        </w:r>
      </w:hyperlink>
    </w:p>
    <w:p w14:paraId="2BF5697A" w14:textId="3578BBF4"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41" w:history="1">
        <w:r w:rsidR="007C3ED3" w:rsidRPr="00B711A9">
          <w:rPr>
            <w:rStyle w:val="Hyperlink"/>
            <w:rFonts w:cs="Arial"/>
            <w:caps w:val="0"/>
            <w:sz w:val="20"/>
          </w:rPr>
          <w:t>2.2</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Building</w:t>
        </w:r>
        <w:r w:rsidR="007C3ED3" w:rsidRPr="00B711A9">
          <w:rPr>
            <w:rStyle w:val="Hyperlink"/>
            <w:rFonts w:cs="Arial"/>
            <w:caps w:val="0"/>
            <w:sz w:val="20"/>
          </w:rPr>
          <w:t xml:space="preserve"> </w:t>
        </w:r>
        <w:r w:rsidR="007C3ED3" w:rsidRPr="00B711A9">
          <w:rPr>
            <w:rStyle w:val="Hyperlink"/>
            <w:rFonts w:ascii="Arial Bold" w:hAnsi="Arial Bold" w:cs="Arial"/>
            <w:bCs/>
            <w:caps w:val="0"/>
            <w:sz w:val="20"/>
            <w:lang w:eastAsia="en-AU"/>
          </w:rPr>
          <w:t>design</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_Toc23236141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6</w:t>
        </w:r>
        <w:r w:rsidR="007C3ED3" w:rsidRPr="00B711A9">
          <w:rPr>
            <w:rFonts w:cs="Arial"/>
            <w:caps w:val="0"/>
            <w:webHidden/>
            <w:sz w:val="20"/>
          </w:rPr>
          <w:fldChar w:fldCharType="end"/>
        </w:r>
      </w:hyperlink>
    </w:p>
    <w:p w14:paraId="00DC2E83" w14:textId="7224B252"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42" w:history="1">
        <w:r w:rsidR="007C3ED3" w:rsidRPr="00B711A9">
          <w:rPr>
            <w:rStyle w:val="Hyperlink"/>
            <w:rFonts w:cs="Arial"/>
            <w:caps w:val="0"/>
            <w:sz w:val="20"/>
          </w:rPr>
          <w:t>2.3</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Site</w:t>
        </w:r>
        <w:r w:rsidR="007C3ED3" w:rsidRPr="00B711A9">
          <w:rPr>
            <w:rStyle w:val="Hyperlink"/>
            <w:rFonts w:cs="Arial"/>
            <w:caps w:val="0"/>
            <w:sz w:val="20"/>
          </w:rPr>
          <w:t xml:space="preserve"> coverage</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_Toc23236142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6</w:t>
        </w:r>
        <w:r w:rsidR="007C3ED3" w:rsidRPr="00B711A9">
          <w:rPr>
            <w:rFonts w:cs="Arial"/>
            <w:caps w:val="0"/>
            <w:webHidden/>
            <w:sz w:val="20"/>
          </w:rPr>
          <w:fldChar w:fldCharType="end"/>
        </w:r>
      </w:hyperlink>
    </w:p>
    <w:p w14:paraId="19F10C1E" w14:textId="38C2A566"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43" w:history="1">
        <w:r w:rsidR="007C3ED3" w:rsidRPr="00B711A9">
          <w:rPr>
            <w:rStyle w:val="Hyperlink"/>
            <w:rFonts w:cs="Arial"/>
            <w:caps w:val="0"/>
            <w:sz w:val="20"/>
          </w:rPr>
          <w:t>2.4</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Vehicle</w:t>
        </w:r>
        <w:r w:rsidR="007C3ED3" w:rsidRPr="00B711A9">
          <w:rPr>
            <w:rStyle w:val="Hyperlink"/>
            <w:rFonts w:cs="Arial"/>
            <w:caps w:val="0"/>
            <w:sz w:val="20"/>
          </w:rPr>
          <w:t xml:space="preserve"> parking</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_Toc23236143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6</w:t>
        </w:r>
        <w:r w:rsidR="007C3ED3" w:rsidRPr="00B711A9">
          <w:rPr>
            <w:rFonts w:cs="Arial"/>
            <w:caps w:val="0"/>
            <w:webHidden/>
            <w:sz w:val="20"/>
          </w:rPr>
          <w:fldChar w:fldCharType="end"/>
        </w:r>
      </w:hyperlink>
    </w:p>
    <w:p w14:paraId="4F6A9B0A" w14:textId="02069F22"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44" w:history="1">
        <w:r w:rsidR="007C3ED3" w:rsidRPr="00B711A9">
          <w:rPr>
            <w:rStyle w:val="Hyperlink"/>
            <w:rFonts w:cs="Arial"/>
            <w:caps w:val="0"/>
            <w:sz w:val="20"/>
          </w:rPr>
          <w:t>2.5</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Landscaping</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_Toc23236144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7</w:t>
        </w:r>
        <w:r w:rsidR="007C3ED3" w:rsidRPr="00B711A9">
          <w:rPr>
            <w:rFonts w:cs="Arial"/>
            <w:caps w:val="0"/>
            <w:webHidden/>
            <w:sz w:val="20"/>
          </w:rPr>
          <w:fldChar w:fldCharType="end"/>
        </w:r>
      </w:hyperlink>
    </w:p>
    <w:p w14:paraId="47CAA031" w14:textId="30C587E8"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45" w:history="1">
        <w:r w:rsidR="007C3ED3" w:rsidRPr="00B711A9">
          <w:rPr>
            <w:rStyle w:val="Hyperlink"/>
            <w:rFonts w:cs="Arial"/>
            <w:caps w:val="0"/>
            <w:sz w:val="20"/>
          </w:rPr>
          <w:t>2.6</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Active</w:t>
        </w:r>
        <w:r w:rsidR="007C3ED3" w:rsidRPr="00B711A9">
          <w:rPr>
            <w:rStyle w:val="Hyperlink"/>
            <w:rFonts w:cs="Arial"/>
            <w:caps w:val="0"/>
            <w:sz w:val="20"/>
          </w:rPr>
          <w:t xml:space="preserve"> frontage</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_Toc23236145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7</w:t>
        </w:r>
        <w:r w:rsidR="007C3ED3" w:rsidRPr="00B711A9">
          <w:rPr>
            <w:rFonts w:cs="Arial"/>
            <w:caps w:val="0"/>
            <w:webHidden/>
            <w:sz w:val="20"/>
          </w:rPr>
          <w:fldChar w:fldCharType="end"/>
        </w:r>
      </w:hyperlink>
    </w:p>
    <w:p w14:paraId="437059F5" w14:textId="635AB58A" w:rsidR="007C3ED3" w:rsidRPr="00B711A9" w:rsidRDefault="00462A1A" w:rsidP="007C3ED3">
      <w:pPr>
        <w:pStyle w:val="TOC1"/>
        <w:tabs>
          <w:tab w:val="clear" w:pos="720"/>
        </w:tabs>
        <w:spacing w:before="120"/>
        <w:ind w:left="780" w:hanging="780"/>
        <w:rPr>
          <w:rFonts w:eastAsiaTheme="minorEastAsia" w:cs="Arial"/>
          <w:b w:val="0"/>
          <w:bCs/>
          <w:caps w:val="0"/>
          <w:sz w:val="20"/>
        </w:rPr>
      </w:pPr>
      <w:hyperlink w:anchor="_Toc23236146" w:history="1">
        <w:r w:rsidR="007C3ED3" w:rsidRPr="00B711A9">
          <w:rPr>
            <w:rStyle w:val="Hyperlink"/>
            <w:rFonts w:cs="Arial"/>
            <w:caps w:val="0"/>
            <w:sz w:val="20"/>
          </w:rPr>
          <w:t xml:space="preserve">RC2 – </w:t>
        </w:r>
        <w:r w:rsidR="007C3ED3" w:rsidRPr="00B711A9">
          <w:rPr>
            <w:rStyle w:val="Hyperlink"/>
            <w:rFonts w:ascii="Arial Bold" w:hAnsi="Arial Bold" w:cs="Arial"/>
            <w:bCs/>
            <w:caps w:val="0"/>
            <w:sz w:val="20"/>
            <w:lang w:eastAsia="en-AU"/>
          </w:rPr>
          <w:t>Residential</w:t>
        </w:r>
        <w:r w:rsidR="007C3ED3" w:rsidRPr="00B711A9">
          <w:rPr>
            <w:rStyle w:val="Hyperlink"/>
            <w:rFonts w:cs="Arial"/>
            <w:caps w:val="0"/>
            <w:sz w:val="20"/>
          </w:rPr>
          <w:t xml:space="preserve"> Area</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_Toc23236146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9</w:t>
        </w:r>
        <w:r w:rsidR="007C3ED3" w:rsidRPr="00B711A9">
          <w:rPr>
            <w:rFonts w:cs="Arial"/>
            <w:caps w:val="0"/>
            <w:webHidden/>
            <w:sz w:val="20"/>
          </w:rPr>
          <w:fldChar w:fldCharType="end"/>
        </w:r>
      </w:hyperlink>
    </w:p>
    <w:p w14:paraId="4837E3E5" w14:textId="76BEB90E" w:rsidR="007C3ED3" w:rsidRPr="00B711A9" w:rsidRDefault="00462A1A" w:rsidP="007C3ED3">
      <w:pPr>
        <w:pStyle w:val="TOC1"/>
        <w:tabs>
          <w:tab w:val="clear" w:pos="720"/>
        </w:tabs>
        <w:spacing w:before="120"/>
        <w:ind w:left="780" w:hanging="780"/>
        <w:rPr>
          <w:rFonts w:eastAsiaTheme="minorEastAsia" w:cs="Arial"/>
          <w:bCs/>
          <w:caps w:val="0"/>
          <w:sz w:val="20"/>
        </w:rPr>
      </w:pPr>
      <w:hyperlink w:anchor="_Toc23236147" w:history="1">
        <w:r w:rsidR="007C3ED3" w:rsidRPr="00B711A9">
          <w:rPr>
            <w:rStyle w:val="Hyperlink"/>
            <w:rFonts w:ascii="Arial Bold" w:hAnsi="Arial Bold" w:cs="Arial"/>
            <w:bCs/>
            <w:caps w:val="0"/>
            <w:sz w:val="20"/>
            <w:lang w:eastAsia="en-AU"/>
          </w:rPr>
          <w:t>Element</w:t>
        </w:r>
        <w:r w:rsidR="007C3ED3" w:rsidRPr="00B711A9">
          <w:rPr>
            <w:rStyle w:val="Hyperlink"/>
            <w:rFonts w:cs="Arial"/>
            <w:caps w:val="0"/>
            <w:sz w:val="20"/>
          </w:rPr>
          <w:t xml:space="preserve"> 3:Buildings</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_Toc23236147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9</w:t>
        </w:r>
        <w:r w:rsidR="007C3ED3" w:rsidRPr="00B711A9">
          <w:rPr>
            <w:rFonts w:cs="Arial"/>
            <w:caps w:val="0"/>
            <w:webHidden/>
            <w:sz w:val="20"/>
          </w:rPr>
          <w:fldChar w:fldCharType="end"/>
        </w:r>
      </w:hyperlink>
    </w:p>
    <w:p w14:paraId="232EA481" w14:textId="3D848B4E"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48" w:history="1">
        <w:r w:rsidR="007C3ED3" w:rsidRPr="00B711A9">
          <w:rPr>
            <w:rStyle w:val="Hyperlink"/>
            <w:rFonts w:cs="Arial"/>
            <w:caps w:val="0"/>
            <w:sz w:val="20"/>
          </w:rPr>
          <w:t>3.1</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Multi</w:t>
        </w:r>
        <w:r w:rsidR="007C3ED3" w:rsidRPr="00B711A9">
          <w:rPr>
            <w:rStyle w:val="Hyperlink"/>
            <w:rFonts w:cs="Arial"/>
            <w:caps w:val="0"/>
            <w:sz w:val="20"/>
          </w:rPr>
          <w:t>-unit sites</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_Toc23236148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9</w:t>
        </w:r>
        <w:r w:rsidR="007C3ED3" w:rsidRPr="00B711A9">
          <w:rPr>
            <w:rFonts w:cs="Arial"/>
            <w:caps w:val="0"/>
            <w:webHidden/>
            <w:sz w:val="20"/>
          </w:rPr>
          <w:fldChar w:fldCharType="end"/>
        </w:r>
      </w:hyperlink>
    </w:p>
    <w:p w14:paraId="4F69BA4F" w14:textId="726C4910" w:rsidR="007C3ED3" w:rsidRPr="00B711A9" w:rsidRDefault="00462A1A" w:rsidP="007C3ED3">
      <w:pPr>
        <w:pStyle w:val="TOC1"/>
        <w:tabs>
          <w:tab w:val="clear" w:pos="720"/>
        </w:tabs>
        <w:spacing w:before="120"/>
        <w:ind w:left="780" w:hanging="780"/>
        <w:rPr>
          <w:rFonts w:eastAsiaTheme="minorEastAsia" w:cs="Arial"/>
          <w:bCs/>
          <w:caps w:val="0"/>
          <w:sz w:val="20"/>
        </w:rPr>
      </w:pPr>
      <w:hyperlink w:anchor="_Toc23236149" w:history="1">
        <w:r w:rsidR="007C3ED3" w:rsidRPr="00B711A9">
          <w:rPr>
            <w:rStyle w:val="Hyperlink"/>
            <w:rFonts w:cs="Arial"/>
            <w:caps w:val="0"/>
            <w:sz w:val="20"/>
          </w:rPr>
          <w:t>Element 4:Site</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_Toc23236149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9</w:t>
        </w:r>
        <w:r w:rsidR="007C3ED3" w:rsidRPr="00B711A9">
          <w:rPr>
            <w:rFonts w:cs="Arial"/>
            <w:caps w:val="0"/>
            <w:webHidden/>
            <w:sz w:val="20"/>
          </w:rPr>
          <w:fldChar w:fldCharType="end"/>
        </w:r>
      </w:hyperlink>
    </w:p>
    <w:p w14:paraId="261D538D" w14:textId="76A00232"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50" w:history="1">
        <w:r w:rsidR="007C3ED3" w:rsidRPr="00B711A9">
          <w:rPr>
            <w:rStyle w:val="Hyperlink"/>
            <w:rFonts w:cs="Arial"/>
            <w:caps w:val="0"/>
            <w:sz w:val="20"/>
          </w:rPr>
          <w:t>4.1</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Site</w:t>
        </w:r>
        <w:r w:rsidR="007C3ED3" w:rsidRPr="00B711A9">
          <w:rPr>
            <w:rStyle w:val="Hyperlink"/>
            <w:rFonts w:cs="Arial"/>
            <w:caps w:val="0"/>
            <w:sz w:val="20"/>
          </w:rPr>
          <w:t xml:space="preserve"> coverage</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_Toc23236150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9</w:t>
        </w:r>
        <w:r w:rsidR="007C3ED3" w:rsidRPr="00B711A9">
          <w:rPr>
            <w:rFonts w:cs="Arial"/>
            <w:caps w:val="0"/>
            <w:webHidden/>
            <w:sz w:val="20"/>
          </w:rPr>
          <w:fldChar w:fldCharType="end"/>
        </w:r>
      </w:hyperlink>
    </w:p>
    <w:p w14:paraId="4E1AFC72" w14:textId="40A6D119"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51" w:history="1">
        <w:r w:rsidR="007C3ED3" w:rsidRPr="00B711A9">
          <w:rPr>
            <w:rStyle w:val="Hyperlink"/>
            <w:rFonts w:cs="Arial"/>
            <w:caps w:val="0"/>
            <w:sz w:val="20"/>
          </w:rPr>
          <w:t>4.2</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Landscaping</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_Toc23236151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9</w:t>
        </w:r>
        <w:r w:rsidR="007C3ED3" w:rsidRPr="00B711A9">
          <w:rPr>
            <w:rFonts w:cs="Arial"/>
            <w:caps w:val="0"/>
            <w:webHidden/>
            <w:sz w:val="20"/>
          </w:rPr>
          <w:fldChar w:fldCharType="end"/>
        </w:r>
      </w:hyperlink>
    </w:p>
    <w:p w14:paraId="7C539267" w14:textId="410E8068"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52" w:history="1">
        <w:r w:rsidR="007C3ED3" w:rsidRPr="00B711A9">
          <w:rPr>
            <w:rStyle w:val="Hyperlink"/>
            <w:rFonts w:cs="Arial"/>
            <w:caps w:val="0"/>
            <w:sz w:val="20"/>
          </w:rPr>
          <w:t>4.3</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Front</w:t>
        </w:r>
        <w:r w:rsidR="007C3ED3" w:rsidRPr="00B711A9">
          <w:rPr>
            <w:rStyle w:val="Hyperlink"/>
            <w:rFonts w:cs="Arial"/>
            <w:caps w:val="0"/>
            <w:sz w:val="20"/>
          </w:rPr>
          <w:t xml:space="preserve"> setbacks</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_Toc23236152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9</w:t>
        </w:r>
        <w:r w:rsidR="007C3ED3" w:rsidRPr="00B711A9">
          <w:rPr>
            <w:rFonts w:cs="Arial"/>
            <w:caps w:val="0"/>
            <w:webHidden/>
            <w:sz w:val="20"/>
          </w:rPr>
          <w:fldChar w:fldCharType="end"/>
        </w:r>
      </w:hyperlink>
    </w:p>
    <w:p w14:paraId="2D247653" w14:textId="75C43935" w:rsidR="007C3ED3" w:rsidRPr="00B711A9" w:rsidRDefault="00462A1A" w:rsidP="007C3ED3">
      <w:pPr>
        <w:pStyle w:val="TOC1"/>
        <w:tabs>
          <w:tab w:val="clear" w:pos="720"/>
        </w:tabs>
        <w:spacing w:before="120"/>
        <w:ind w:left="780" w:hanging="780"/>
        <w:rPr>
          <w:rFonts w:eastAsiaTheme="minorEastAsia" w:cs="Arial"/>
          <w:bCs/>
          <w:caps w:val="0"/>
          <w:sz w:val="20"/>
        </w:rPr>
      </w:pPr>
      <w:hyperlink w:anchor="_Toc23236153" w:history="1">
        <w:r w:rsidR="007C3ED3" w:rsidRPr="00B711A9">
          <w:rPr>
            <w:rStyle w:val="Hyperlink"/>
            <w:rFonts w:ascii="Arial Bold" w:hAnsi="Arial Bold" w:cs="Arial"/>
            <w:bCs/>
            <w:caps w:val="0"/>
            <w:sz w:val="20"/>
            <w:lang w:eastAsia="en-AU"/>
          </w:rPr>
          <w:t>Element</w:t>
        </w:r>
        <w:r w:rsidR="007C3ED3" w:rsidRPr="00B711A9">
          <w:rPr>
            <w:rStyle w:val="Hyperlink"/>
            <w:rFonts w:cs="Arial"/>
            <w:caps w:val="0"/>
            <w:sz w:val="20"/>
          </w:rPr>
          <w:t xml:space="preserve"> 5:Fencing</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_Toc23236153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10</w:t>
        </w:r>
        <w:r w:rsidR="007C3ED3" w:rsidRPr="00B711A9">
          <w:rPr>
            <w:rFonts w:cs="Arial"/>
            <w:caps w:val="0"/>
            <w:webHidden/>
            <w:sz w:val="20"/>
          </w:rPr>
          <w:fldChar w:fldCharType="end"/>
        </w:r>
      </w:hyperlink>
    </w:p>
    <w:p w14:paraId="6ADC2032" w14:textId="67894090" w:rsidR="007C3ED3" w:rsidRPr="00B711A9" w:rsidRDefault="00462A1A" w:rsidP="007C3ED3">
      <w:pPr>
        <w:pStyle w:val="TOC1"/>
        <w:tabs>
          <w:tab w:val="clear" w:pos="720"/>
        </w:tabs>
        <w:spacing w:before="120"/>
        <w:ind w:left="780" w:hanging="780"/>
        <w:rPr>
          <w:rFonts w:eastAsiaTheme="minorEastAsia" w:cs="Arial"/>
          <w:caps w:val="0"/>
          <w:sz w:val="20"/>
        </w:rPr>
      </w:pPr>
      <w:hyperlink w:anchor="_Toc23236154" w:history="1">
        <w:r w:rsidR="007C3ED3" w:rsidRPr="00B711A9">
          <w:rPr>
            <w:rStyle w:val="Hyperlink"/>
            <w:rFonts w:cs="Arial"/>
            <w:caps w:val="0"/>
            <w:sz w:val="20"/>
          </w:rPr>
          <w:t>5.1</w:t>
        </w:r>
        <w:r w:rsidR="007C3ED3" w:rsidRPr="00B711A9">
          <w:rPr>
            <w:rFonts w:eastAsiaTheme="minorEastAsia" w:cs="Arial"/>
            <w:caps w:val="0"/>
            <w:sz w:val="20"/>
          </w:rPr>
          <w:tab/>
        </w:r>
        <w:r w:rsidR="007C3ED3" w:rsidRPr="00B711A9">
          <w:rPr>
            <w:rStyle w:val="Hyperlink"/>
            <w:rFonts w:ascii="Arial Bold" w:hAnsi="Arial Bold" w:cs="Arial"/>
            <w:bCs/>
            <w:caps w:val="0"/>
            <w:sz w:val="20"/>
            <w:lang w:eastAsia="en-AU"/>
          </w:rPr>
          <w:t>Front</w:t>
        </w:r>
        <w:r w:rsidR="007C3ED3" w:rsidRPr="00B711A9">
          <w:rPr>
            <w:rStyle w:val="Hyperlink"/>
            <w:rFonts w:cs="Arial"/>
            <w:caps w:val="0"/>
            <w:sz w:val="20"/>
          </w:rPr>
          <w:t xml:space="preserve"> fencing</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_Toc23236154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10</w:t>
        </w:r>
        <w:r w:rsidR="007C3ED3" w:rsidRPr="00B711A9">
          <w:rPr>
            <w:rFonts w:cs="Arial"/>
            <w:caps w:val="0"/>
            <w:webHidden/>
            <w:sz w:val="20"/>
          </w:rPr>
          <w:fldChar w:fldCharType="end"/>
        </w:r>
      </w:hyperlink>
    </w:p>
    <w:p w14:paraId="19CC1A66" w14:textId="740567A7" w:rsidR="007C3ED3" w:rsidRPr="00B711A9" w:rsidRDefault="00462A1A" w:rsidP="007C3ED3">
      <w:pPr>
        <w:pStyle w:val="TOC1"/>
        <w:tabs>
          <w:tab w:val="clear" w:pos="720"/>
        </w:tabs>
        <w:spacing w:before="120"/>
        <w:ind w:left="780" w:hanging="780"/>
        <w:rPr>
          <w:rFonts w:eastAsiaTheme="minorEastAsia" w:cs="Arial"/>
          <w:b w:val="0"/>
          <w:bCs/>
          <w:caps w:val="0"/>
          <w:sz w:val="20"/>
        </w:rPr>
      </w:pPr>
      <w:hyperlink w:anchor="_Toc23236155" w:history="1">
        <w:r w:rsidR="007C3ED3" w:rsidRPr="00B711A9">
          <w:rPr>
            <w:rStyle w:val="Hyperlink"/>
            <w:rFonts w:cs="Arial"/>
            <w:caps w:val="0"/>
            <w:sz w:val="20"/>
          </w:rPr>
          <w:t xml:space="preserve">RC3 – </w:t>
        </w:r>
        <w:r w:rsidR="007C3ED3" w:rsidRPr="00B711A9">
          <w:rPr>
            <w:rStyle w:val="Hyperlink"/>
            <w:rFonts w:ascii="Arial Bold" w:hAnsi="Arial Bold" w:cs="Arial"/>
            <w:bCs/>
            <w:caps w:val="0"/>
            <w:sz w:val="20"/>
            <w:lang w:eastAsia="en-AU"/>
          </w:rPr>
          <w:t>Community</w:t>
        </w:r>
        <w:r w:rsidR="007C3ED3" w:rsidRPr="00B711A9">
          <w:rPr>
            <w:rStyle w:val="Hyperlink"/>
            <w:rFonts w:cs="Arial"/>
            <w:caps w:val="0"/>
            <w:sz w:val="20"/>
          </w:rPr>
          <w:t xml:space="preserve"> Hall</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_Toc23236155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10</w:t>
        </w:r>
        <w:r w:rsidR="007C3ED3" w:rsidRPr="00B711A9">
          <w:rPr>
            <w:rFonts w:cs="Arial"/>
            <w:caps w:val="0"/>
            <w:webHidden/>
            <w:sz w:val="20"/>
          </w:rPr>
          <w:fldChar w:fldCharType="end"/>
        </w:r>
      </w:hyperlink>
    </w:p>
    <w:p w14:paraId="461D74D3" w14:textId="0A98B048" w:rsidR="007C3ED3" w:rsidRPr="00B711A9" w:rsidRDefault="00462A1A" w:rsidP="007C3ED3">
      <w:pPr>
        <w:pStyle w:val="TOC1"/>
        <w:tabs>
          <w:tab w:val="clear" w:pos="720"/>
        </w:tabs>
        <w:spacing w:before="120"/>
        <w:ind w:left="780" w:hanging="780"/>
        <w:rPr>
          <w:rFonts w:eastAsiaTheme="minorEastAsia" w:cs="Arial"/>
          <w:bCs/>
          <w:caps w:val="0"/>
          <w:sz w:val="20"/>
        </w:rPr>
      </w:pPr>
      <w:hyperlink w:anchor="_Toc23236156" w:history="1">
        <w:r w:rsidR="007C3ED3" w:rsidRPr="00B711A9">
          <w:rPr>
            <w:rStyle w:val="Hyperlink"/>
            <w:rFonts w:ascii="Arial Bold" w:hAnsi="Arial Bold" w:cs="Arial"/>
            <w:bCs/>
            <w:caps w:val="0"/>
            <w:sz w:val="20"/>
            <w:lang w:eastAsia="en-AU"/>
          </w:rPr>
          <w:t>Element</w:t>
        </w:r>
        <w:r w:rsidR="007C3ED3" w:rsidRPr="00B711A9">
          <w:rPr>
            <w:rStyle w:val="Hyperlink"/>
            <w:rFonts w:cs="Arial"/>
            <w:caps w:val="0"/>
            <w:sz w:val="20"/>
          </w:rPr>
          <w:t xml:space="preserve"> 6:Use</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_Toc23236156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10</w:t>
        </w:r>
        <w:r w:rsidR="007C3ED3" w:rsidRPr="00B711A9">
          <w:rPr>
            <w:rFonts w:cs="Arial"/>
            <w:caps w:val="0"/>
            <w:webHidden/>
            <w:sz w:val="20"/>
          </w:rPr>
          <w:fldChar w:fldCharType="end"/>
        </w:r>
      </w:hyperlink>
    </w:p>
    <w:p w14:paraId="73179E36" w14:textId="4DBCB29D" w:rsidR="007C3ED3" w:rsidRPr="00B711A9" w:rsidRDefault="00462A1A" w:rsidP="007C3ED3">
      <w:pPr>
        <w:pStyle w:val="TOC1"/>
        <w:tabs>
          <w:tab w:val="clear" w:pos="720"/>
        </w:tabs>
        <w:spacing w:before="120"/>
        <w:ind w:left="780" w:hanging="780"/>
        <w:rPr>
          <w:rFonts w:eastAsiaTheme="minorEastAsia" w:cs="Arial"/>
          <w:sz w:val="20"/>
        </w:rPr>
      </w:pPr>
      <w:hyperlink w:anchor="_Toc23236157" w:history="1">
        <w:r w:rsidR="007C3ED3" w:rsidRPr="00B711A9">
          <w:rPr>
            <w:rStyle w:val="Hyperlink"/>
            <w:rFonts w:cs="Arial"/>
            <w:caps w:val="0"/>
            <w:sz w:val="20"/>
          </w:rPr>
          <w:t>6.1</w:t>
        </w:r>
        <w:r w:rsidR="007C3ED3" w:rsidRPr="00B711A9">
          <w:rPr>
            <w:rFonts w:eastAsiaTheme="minorEastAsia" w:cs="Arial"/>
            <w:caps w:val="0"/>
            <w:sz w:val="20"/>
          </w:rPr>
          <w:tab/>
        </w:r>
        <w:r w:rsidR="007C3ED3">
          <w:rPr>
            <w:rStyle w:val="Hyperlink"/>
            <w:rFonts w:ascii="Arial Bold" w:hAnsi="Arial Bold" w:cs="Arial"/>
            <w:bCs/>
            <w:caps w:val="0"/>
            <w:sz w:val="20"/>
            <w:lang w:eastAsia="en-AU"/>
          </w:rPr>
          <w:t>C</w:t>
        </w:r>
        <w:r w:rsidR="007C3ED3" w:rsidRPr="00B711A9">
          <w:rPr>
            <w:rStyle w:val="Hyperlink"/>
            <w:rFonts w:cs="Arial"/>
            <w:caps w:val="0"/>
            <w:sz w:val="20"/>
          </w:rPr>
          <w:t>ontamination</w:t>
        </w:r>
        <w:r w:rsidR="007C3ED3" w:rsidRPr="00B711A9">
          <w:rPr>
            <w:rFonts w:cs="Arial"/>
            <w:caps w:val="0"/>
            <w:webHidden/>
            <w:sz w:val="20"/>
          </w:rPr>
          <w:tab/>
        </w:r>
        <w:r w:rsidR="007C3ED3" w:rsidRPr="00B711A9">
          <w:rPr>
            <w:rFonts w:cs="Arial"/>
            <w:caps w:val="0"/>
            <w:webHidden/>
            <w:sz w:val="20"/>
          </w:rPr>
          <w:fldChar w:fldCharType="begin"/>
        </w:r>
        <w:r w:rsidR="007C3ED3" w:rsidRPr="00B711A9">
          <w:rPr>
            <w:rFonts w:cs="Arial"/>
            <w:caps w:val="0"/>
            <w:webHidden/>
            <w:sz w:val="20"/>
          </w:rPr>
          <w:instrText xml:space="preserve"> PAGEREF _Toc23236157 \h </w:instrText>
        </w:r>
        <w:r w:rsidR="007C3ED3" w:rsidRPr="00B711A9">
          <w:rPr>
            <w:rFonts w:cs="Arial"/>
            <w:caps w:val="0"/>
            <w:webHidden/>
            <w:sz w:val="20"/>
          </w:rPr>
        </w:r>
        <w:r w:rsidR="007C3ED3" w:rsidRPr="00B711A9">
          <w:rPr>
            <w:rFonts w:cs="Arial"/>
            <w:caps w:val="0"/>
            <w:webHidden/>
            <w:sz w:val="20"/>
          </w:rPr>
          <w:fldChar w:fldCharType="separate"/>
        </w:r>
        <w:r w:rsidR="00F02552">
          <w:rPr>
            <w:rFonts w:cs="Arial"/>
            <w:caps w:val="0"/>
            <w:webHidden/>
            <w:sz w:val="20"/>
          </w:rPr>
          <w:t>10</w:t>
        </w:r>
        <w:r w:rsidR="007C3ED3" w:rsidRPr="00B711A9">
          <w:rPr>
            <w:rFonts w:cs="Arial"/>
            <w:caps w:val="0"/>
            <w:webHidden/>
            <w:sz w:val="20"/>
          </w:rPr>
          <w:fldChar w:fldCharType="end"/>
        </w:r>
      </w:hyperlink>
    </w:p>
    <w:p w14:paraId="6C1D7C78" w14:textId="77777777" w:rsidR="007C3ED3" w:rsidRPr="00B711A9" w:rsidRDefault="007C3ED3" w:rsidP="007C3ED3">
      <w:pPr>
        <w:pStyle w:val="BodyText"/>
        <w:rPr>
          <w:sz w:val="20"/>
        </w:rPr>
      </w:pPr>
      <w:r w:rsidRPr="00B711A9">
        <w:rPr>
          <w:b/>
          <w:bCs/>
          <w:caps/>
          <w:noProof/>
          <w:sz w:val="20"/>
        </w:rPr>
        <w:fldChar w:fldCharType="end"/>
      </w:r>
    </w:p>
    <w:p w14:paraId="423CF55D" w14:textId="77777777" w:rsidR="007C3ED3" w:rsidRPr="00B711A9" w:rsidRDefault="007C3ED3" w:rsidP="007C3ED3">
      <w:pPr>
        <w:pStyle w:val="BodyText"/>
        <w:rPr>
          <w:b/>
          <w:sz w:val="20"/>
        </w:rPr>
      </w:pPr>
      <w:r w:rsidRPr="00B711A9">
        <w:rPr>
          <w:b/>
          <w:sz w:val="20"/>
        </w:rPr>
        <w:t>Figures</w:t>
      </w:r>
    </w:p>
    <w:p w14:paraId="379DCEAC" w14:textId="77777777" w:rsidR="007C3ED3" w:rsidRPr="00B711A9" w:rsidRDefault="007C3ED3" w:rsidP="007C3ED3">
      <w:pPr>
        <w:pStyle w:val="Figuretitle"/>
        <w:rPr>
          <w:rFonts w:cs="Arial"/>
        </w:rPr>
      </w:pPr>
      <w:bookmarkStart w:id="39" w:name="_Toc518397424"/>
      <w:r w:rsidRPr="00B711A9">
        <w:rPr>
          <w:rFonts w:cs="Arial"/>
        </w:rPr>
        <w:t xml:space="preserve">Figure 1 – Area </w:t>
      </w:r>
      <w:bookmarkEnd w:id="39"/>
      <w:r w:rsidRPr="00B711A9">
        <w:rPr>
          <w:rFonts w:cs="Arial"/>
        </w:rPr>
        <w:t>A</w:t>
      </w:r>
    </w:p>
    <w:p w14:paraId="3C0E66D0" w14:textId="77777777" w:rsidR="007C3ED3" w:rsidRDefault="007C3ED3" w:rsidP="007C3ED3">
      <w:pPr>
        <w:pStyle w:val="BodyText"/>
      </w:pPr>
    </w:p>
    <w:p w14:paraId="0F8B1A99" w14:textId="77777777" w:rsidR="007C3ED3" w:rsidRDefault="007C3ED3" w:rsidP="007C3ED3">
      <w:pPr>
        <w:pStyle w:val="BodyText"/>
      </w:pPr>
    </w:p>
    <w:p w14:paraId="66881BAC" w14:textId="77777777" w:rsidR="007C3ED3" w:rsidRDefault="007C3ED3" w:rsidP="007C3ED3">
      <w:pPr>
        <w:pStyle w:val="BodyText"/>
      </w:pPr>
      <w:r>
        <w:br w:type="page"/>
      </w:r>
    </w:p>
    <w:p w14:paraId="6429B241" w14:textId="77777777" w:rsidR="008F67CD" w:rsidRPr="008F67CD" w:rsidRDefault="008F67CD" w:rsidP="008F67CD">
      <w:pPr>
        <w:pStyle w:val="partsubheading0"/>
        <w:spacing w:before="0" w:after="0" w:line="240" w:lineRule="auto"/>
        <w:rPr>
          <w:color w:val="000000" w:themeColor="text1"/>
          <w:sz w:val="4"/>
          <w:szCs w:val="4"/>
        </w:rPr>
      </w:pPr>
      <w:bookmarkStart w:id="40" w:name="_Toc320715799"/>
      <w:bookmarkStart w:id="41" w:name="_Toc23236131"/>
    </w:p>
    <w:p w14:paraId="13DD5B7C" w14:textId="2D380C22" w:rsidR="00653D47" w:rsidRPr="00F82C1F" w:rsidRDefault="00653D47" w:rsidP="008F67CD">
      <w:pPr>
        <w:pStyle w:val="partsubheading0"/>
        <w:spacing w:before="0" w:line="240" w:lineRule="auto"/>
      </w:pPr>
      <w:r w:rsidRPr="003E0D72">
        <w:t>Introduction</w:t>
      </w:r>
      <w:bookmarkEnd w:id="40"/>
      <w:bookmarkEnd w:id="41"/>
      <w:r w:rsidRPr="00232A38">
        <w:t xml:space="preserve"> </w:t>
      </w:r>
    </w:p>
    <w:p w14:paraId="1EBFDD2E" w14:textId="0CABA545" w:rsidR="008F67CD" w:rsidRPr="008F67CD" w:rsidRDefault="008F67CD" w:rsidP="008F67CD">
      <w:pPr>
        <w:pStyle w:val="partsubheading0"/>
        <w:spacing w:before="0" w:after="0" w:line="240" w:lineRule="auto"/>
        <w:rPr>
          <w:color w:val="000000" w:themeColor="text1"/>
          <w:sz w:val="4"/>
          <w:szCs w:val="4"/>
        </w:rPr>
      </w:pPr>
    </w:p>
    <w:p w14:paraId="0A5E5A37" w14:textId="05490422" w:rsidR="007C3ED3" w:rsidRPr="00232A38" w:rsidRDefault="007C3ED3" w:rsidP="007C3ED3">
      <w:pPr>
        <w:pStyle w:val="bodySubheading"/>
        <w:rPr>
          <w:rFonts w:eastAsia="Calibri"/>
        </w:rPr>
      </w:pPr>
      <w:r w:rsidRPr="00232A38">
        <w:rPr>
          <w:rFonts w:eastAsia="Calibri"/>
        </w:rPr>
        <w:t>Name</w:t>
      </w:r>
    </w:p>
    <w:p w14:paraId="60B7A660" w14:textId="77777777" w:rsidR="007C3ED3" w:rsidRPr="00232A38" w:rsidRDefault="007C3ED3" w:rsidP="007C3ED3">
      <w:pPr>
        <w:pStyle w:val="BodyText"/>
        <w:rPr>
          <w:rFonts w:eastAsia="Calibri"/>
        </w:rPr>
      </w:pPr>
      <w:r>
        <w:rPr>
          <w:rFonts w:eastAsia="Calibri"/>
        </w:rPr>
        <w:t>The name of this code is</w:t>
      </w:r>
      <w:r w:rsidRPr="00232A38">
        <w:rPr>
          <w:rFonts w:eastAsia="Calibri"/>
        </w:rPr>
        <w:t xml:space="preserve"> </w:t>
      </w:r>
      <w:r w:rsidRPr="00122CBD">
        <w:rPr>
          <w:rFonts w:eastAsia="Calibri"/>
          <w:b/>
        </w:rPr>
        <w:t>Oaks Estate</w:t>
      </w:r>
      <w:r w:rsidRPr="00040114">
        <w:rPr>
          <w:rFonts w:eastAsia="Calibri"/>
          <w:b/>
        </w:rPr>
        <w:t xml:space="preserve"> Precinct Code</w:t>
      </w:r>
      <w:r w:rsidRPr="00232A38">
        <w:rPr>
          <w:rFonts w:eastAsia="Calibri"/>
        </w:rPr>
        <w:t>.</w:t>
      </w:r>
    </w:p>
    <w:p w14:paraId="0076AC23" w14:textId="77777777" w:rsidR="007C3ED3" w:rsidRPr="00232A38" w:rsidRDefault="007C3ED3" w:rsidP="007C3ED3">
      <w:pPr>
        <w:pStyle w:val="bodySubheading"/>
        <w:rPr>
          <w:rFonts w:eastAsia="Calibri"/>
        </w:rPr>
      </w:pPr>
      <w:r w:rsidRPr="00232A38">
        <w:rPr>
          <w:rFonts w:eastAsia="Calibri"/>
        </w:rPr>
        <w:t>Application</w:t>
      </w:r>
    </w:p>
    <w:p w14:paraId="63B66679" w14:textId="77777777" w:rsidR="007C3ED3" w:rsidRPr="00232A38" w:rsidRDefault="007C3ED3" w:rsidP="007C3ED3">
      <w:pPr>
        <w:pStyle w:val="BodyText"/>
        <w:rPr>
          <w:rFonts w:eastAsia="Calibri"/>
        </w:rPr>
      </w:pPr>
      <w:r w:rsidRPr="00232A38">
        <w:rPr>
          <w:rFonts w:eastAsia="Calibri"/>
        </w:rPr>
        <w:t xml:space="preserve">The code applies to the Division of </w:t>
      </w:r>
      <w:r w:rsidRPr="00122CBD">
        <w:rPr>
          <w:rFonts w:eastAsia="Calibri"/>
        </w:rPr>
        <w:t>Oaks Estate</w:t>
      </w:r>
      <w:r w:rsidRPr="00740FEF">
        <w:rPr>
          <w:rFonts w:eastAsia="Calibri"/>
        </w:rPr>
        <w:t>.</w:t>
      </w:r>
    </w:p>
    <w:p w14:paraId="67860CCB" w14:textId="77777777" w:rsidR="007C3ED3" w:rsidRPr="00232A38" w:rsidRDefault="007C3ED3" w:rsidP="007C3ED3">
      <w:pPr>
        <w:pStyle w:val="bodySubheading"/>
        <w:rPr>
          <w:rFonts w:eastAsia="Calibri"/>
        </w:rPr>
      </w:pPr>
      <w:r w:rsidRPr="00232A38">
        <w:rPr>
          <w:rFonts w:eastAsia="Calibri"/>
        </w:rPr>
        <w:t xml:space="preserve">Purpose </w:t>
      </w:r>
    </w:p>
    <w:p w14:paraId="1CA5AF13" w14:textId="77777777" w:rsidR="007C3ED3" w:rsidRPr="00232A38" w:rsidRDefault="007C3ED3" w:rsidP="007C3ED3">
      <w:pPr>
        <w:pStyle w:val="BodyText"/>
        <w:rPr>
          <w:rFonts w:eastAsia="Calibri"/>
        </w:rPr>
      </w:pPr>
      <w:r>
        <w:rPr>
          <w:rFonts w:eastAsia="Calibri"/>
        </w:rPr>
        <w:t>This code</w:t>
      </w:r>
      <w:r w:rsidRPr="00232A38">
        <w:rPr>
          <w:rFonts w:eastAsia="Calibri"/>
        </w:rPr>
        <w:t xml:space="preserve"> provide</w:t>
      </w:r>
      <w:r>
        <w:rPr>
          <w:rFonts w:eastAsia="Calibri"/>
        </w:rPr>
        <w:t>s</w:t>
      </w:r>
      <w:r w:rsidRPr="00232A38">
        <w:rPr>
          <w:rFonts w:eastAsia="Calibri"/>
        </w:rPr>
        <w:t xml:space="preserve"> additional planning, design and environmental </w:t>
      </w:r>
      <w:r>
        <w:rPr>
          <w:rFonts w:eastAsia="Calibri"/>
        </w:rPr>
        <w:t xml:space="preserve">controls for specific areas or </w:t>
      </w:r>
      <w:r w:rsidRPr="00232A38">
        <w:rPr>
          <w:rFonts w:eastAsia="Calibri"/>
        </w:rPr>
        <w:t xml:space="preserve">blocks and may also contain references to provisions in other codes.  </w:t>
      </w:r>
    </w:p>
    <w:p w14:paraId="1B3A31E3" w14:textId="77777777" w:rsidR="007C3ED3" w:rsidRPr="001B169A" w:rsidRDefault="007C3ED3" w:rsidP="007C3ED3">
      <w:pPr>
        <w:pStyle w:val="BodyText"/>
        <w:rPr>
          <w:rFonts w:eastAsia="Calibri"/>
          <w:i/>
        </w:rPr>
      </w:pPr>
      <w:r>
        <w:rPr>
          <w:rFonts w:eastAsia="Calibri"/>
        </w:rPr>
        <w:t>In conjunction with other relevant codes it will</w:t>
      </w:r>
      <w:r w:rsidRPr="00232A38">
        <w:rPr>
          <w:rFonts w:eastAsia="Calibri"/>
        </w:rPr>
        <w:t xml:space="preserve"> be used by the </w:t>
      </w:r>
      <w:r w:rsidRPr="00232A38">
        <w:rPr>
          <w:rFonts w:eastAsia="Calibri"/>
          <w:i/>
        </w:rPr>
        <w:t xml:space="preserve">Authority </w:t>
      </w:r>
      <w:r w:rsidRPr="00232A38">
        <w:rPr>
          <w:rFonts w:eastAsia="Calibri"/>
        </w:rPr>
        <w:t>to assess development applications and offer guidance to intending applicants in designing development</w:t>
      </w:r>
      <w:r w:rsidRPr="00232A38">
        <w:rPr>
          <w:rFonts w:eastAsia="Calibri"/>
          <w:i/>
        </w:rPr>
        <w:t xml:space="preserve"> </w:t>
      </w:r>
      <w:r w:rsidRPr="00232A38">
        <w:rPr>
          <w:rFonts w:eastAsia="Calibri"/>
        </w:rPr>
        <w:t>proposals and preparing development applications</w:t>
      </w:r>
      <w:r w:rsidRPr="00232A38">
        <w:rPr>
          <w:rFonts w:eastAsia="Calibri"/>
          <w:i/>
        </w:rPr>
        <w:t>.</w:t>
      </w:r>
    </w:p>
    <w:p w14:paraId="22989DF8" w14:textId="77777777" w:rsidR="007C3ED3" w:rsidRPr="001B169A" w:rsidRDefault="007C3ED3" w:rsidP="007C3ED3">
      <w:pPr>
        <w:pStyle w:val="bodySubheading"/>
        <w:rPr>
          <w:rFonts w:eastAsia="Calibri"/>
        </w:rPr>
      </w:pPr>
      <w:r w:rsidRPr="001B169A">
        <w:rPr>
          <w:rFonts w:eastAsia="Calibri"/>
        </w:rPr>
        <w:t>Structure</w:t>
      </w:r>
    </w:p>
    <w:p w14:paraId="53F0F807" w14:textId="77777777" w:rsidR="007C3ED3" w:rsidRDefault="007C3ED3" w:rsidP="007C3ED3">
      <w:pPr>
        <w:pStyle w:val="BodyText"/>
      </w:pPr>
      <w:r w:rsidRPr="001B169A">
        <w:rPr>
          <w:rFonts w:eastAsia="Calibri"/>
        </w:rPr>
        <w:t xml:space="preserve">This code contains </w:t>
      </w:r>
      <w:r w:rsidRPr="001B169A">
        <w:t>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14:paraId="5E680294" w14:textId="77777777" w:rsidR="007C3ED3" w:rsidRPr="001B169A" w:rsidRDefault="007C3ED3" w:rsidP="007C3ED3">
      <w:pPr>
        <w:pStyle w:val="BodyText"/>
        <w:rPr>
          <w:rFonts w:eastAsia="Calibri"/>
        </w:rPr>
      </w:pPr>
      <w:r w:rsidRPr="001B169A">
        <w:rPr>
          <w:rFonts w:eastAsia="Calibri"/>
        </w:rPr>
        <w:t>Each element has one or more rules and, unless the respective rule is mandatory, each rule has an associated criterion. Rules provide quantitative, or definitive, controls.  By contrast, criteria are chiefly qualitative in nature.</w:t>
      </w:r>
    </w:p>
    <w:p w14:paraId="5737C008" w14:textId="77777777" w:rsidR="007C3ED3" w:rsidRPr="001B169A" w:rsidRDefault="007C3ED3" w:rsidP="007C3ED3">
      <w:pPr>
        <w:pStyle w:val="BodyText"/>
        <w:rPr>
          <w:rFonts w:eastAsia="Calibri"/>
        </w:rPr>
      </w:pPr>
      <w:r w:rsidRPr="001B169A">
        <w:rPr>
          <w:rFonts w:eastAsia="Calibri"/>
        </w:rPr>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14:paraId="10CECBB3" w14:textId="77777777" w:rsidR="007C3ED3" w:rsidRPr="00232A38" w:rsidRDefault="007C3ED3" w:rsidP="007C3ED3">
      <w:pPr>
        <w:pStyle w:val="bodySubheading"/>
        <w:rPr>
          <w:rFonts w:eastAsia="Calibri"/>
        </w:rPr>
      </w:pPr>
      <w:r w:rsidRPr="00232A38">
        <w:rPr>
          <w:rFonts w:eastAsia="Calibri"/>
        </w:rPr>
        <w:t>Code hierarchy</w:t>
      </w:r>
    </w:p>
    <w:p w14:paraId="68694EDE" w14:textId="77777777" w:rsidR="007C3ED3" w:rsidRPr="00232A38" w:rsidRDefault="007C3ED3" w:rsidP="007C3ED3">
      <w:pPr>
        <w:pStyle w:val="BodyText"/>
        <w:rPr>
          <w:rFonts w:eastAsia="Calibri"/>
        </w:rPr>
      </w:pPr>
      <w:r w:rsidRPr="00232A38">
        <w:rPr>
          <w:rFonts w:eastAsia="Calibri"/>
        </w:rPr>
        <w:t xml:space="preserve">Under the </w:t>
      </w:r>
      <w:r w:rsidRPr="00232A38">
        <w:rPr>
          <w:rFonts w:eastAsia="Calibri"/>
          <w:i/>
        </w:rPr>
        <w:t>Planning and Development Act 2007</w:t>
      </w:r>
      <w:r w:rsidRPr="00232A38">
        <w:rPr>
          <w:rFonts w:eastAsia="Calibri"/>
        </w:rPr>
        <w:t xml:space="preserve">, where more than one type of code applies to a development, the order of precedence if there is inconsistency of provisions between codes is: precinct code, development code and general code. </w:t>
      </w:r>
    </w:p>
    <w:p w14:paraId="2B03875F" w14:textId="77777777" w:rsidR="007C3ED3" w:rsidRPr="00232A38" w:rsidRDefault="007C3ED3" w:rsidP="007C3ED3">
      <w:pPr>
        <w:pStyle w:val="BodyText"/>
        <w:rPr>
          <w:rFonts w:eastAsia="Calibri"/>
        </w:rPr>
      </w:pPr>
      <w:r w:rsidRPr="00232A38">
        <w:rPr>
          <w:rFonts w:eastAsia="Calibri"/>
        </w:rPr>
        <w:t>If more than one precinct code applies to the site, the most recent precinct code takes precedence to the extent of any inconsistency.</w:t>
      </w:r>
    </w:p>
    <w:p w14:paraId="416D107E" w14:textId="77777777" w:rsidR="007C3ED3" w:rsidRPr="00232A38" w:rsidRDefault="007C3ED3" w:rsidP="007C3ED3">
      <w:pPr>
        <w:pStyle w:val="bodySubheading"/>
      </w:pPr>
      <w:r w:rsidRPr="0021078D">
        <w:t>Definitions</w:t>
      </w:r>
    </w:p>
    <w:p w14:paraId="101E8878" w14:textId="77777777" w:rsidR="007C3ED3" w:rsidRPr="00232A38" w:rsidRDefault="007C3ED3" w:rsidP="007C3ED3">
      <w:pPr>
        <w:pStyle w:val="BodyText"/>
      </w:pPr>
      <w:r w:rsidRPr="00232A38">
        <w:t xml:space="preserve">Defined terms, references to legislation and other documents are italicised.  </w:t>
      </w:r>
    </w:p>
    <w:p w14:paraId="7E661D23" w14:textId="77777777" w:rsidR="007C3ED3" w:rsidRPr="00232A38" w:rsidRDefault="007C3ED3" w:rsidP="008F67CD">
      <w:pPr>
        <w:pStyle w:val="BodyText"/>
        <w:keepNext/>
        <w:keepLines w:val="0"/>
      </w:pPr>
      <w:r w:rsidRPr="00232A38">
        <w:lastRenderedPageBreak/>
        <w:t>Definitions of terms used in this code are listed in part 13 of the Territory Plan or, for terms applicable only to this code, associated with the respective rule.</w:t>
      </w:r>
    </w:p>
    <w:p w14:paraId="2E78B4BD" w14:textId="77777777" w:rsidR="007C3ED3" w:rsidRPr="00232A38" w:rsidRDefault="007C3ED3" w:rsidP="007C3ED3">
      <w:pPr>
        <w:pStyle w:val="bodySubheading"/>
      </w:pPr>
      <w:r w:rsidRPr="0021078D">
        <w:t>Acronyms</w:t>
      </w:r>
    </w:p>
    <w:p w14:paraId="67BA7539" w14:textId="77777777" w:rsidR="007C3ED3" w:rsidRDefault="007C3ED3" w:rsidP="007C3ED3">
      <w:pPr>
        <w:pStyle w:val="BodyText"/>
      </w:pPr>
      <w:r>
        <w:t>EPA</w:t>
      </w:r>
      <w:r>
        <w:tab/>
      </w:r>
      <w:r>
        <w:tab/>
        <w:t>ACT Environment Protection Authority</w:t>
      </w:r>
    </w:p>
    <w:p w14:paraId="772FFF3E" w14:textId="77777777" w:rsidR="007C3ED3" w:rsidRDefault="007C3ED3" w:rsidP="007C3ED3">
      <w:pPr>
        <w:pStyle w:val="BodyText"/>
      </w:pPr>
      <w:r>
        <w:t>ESA</w:t>
      </w:r>
      <w:r>
        <w:tab/>
      </w:r>
      <w:r>
        <w:tab/>
        <w:t xml:space="preserve">ACT Emergency Services Agency </w:t>
      </w:r>
    </w:p>
    <w:p w14:paraId="075FF12D" w14:textId="77777777" w:rsidR="007C3ED3" w:rsidRDefault="007C3ED3" w:rsidP="007C3ED3">
      <w:pPr>
        <w:pStyle w:val="BodyText"/>
      </w:pPr>
      <w:r>
        <w:t>EPSDD</w:t>
      </w:r>
      <w:r>
        <w:tab/>
        <w:t>Environment, Planning and Sustainable Development Directorate</w:t>
      </w:r>
    </w:p>
    <w:p w14:paraId="06B4045F" w14:textId="77777777" w:rsidR="007C3ED3" w:rsidRDefault="007C3ED3" w:rsidP="007C3ED3">
      <w:pPr>
        <w:pStyle w:val="BodyText"/>
      </w:pPr>
      <w:r>
        <w:t>NCA</w:t>
      </w:r>
      <w:r>
        <w:tab/>
      </w:r>
      <w:r>
        <w:tab/>
        <w:t>National Cap</w:t>
      </w:r>
      <w:r w:rsidRPr="00AD04D0">
        <w:t>i</w:t>
      </w:r>
      <w:r>
        <w:t>tal Authority</w:t>
      </w:r>
    </w:p>
    <w:p w14:paraId="43186CC1" w14:textId="77777777" w:rsidR="007C3ED3" w:rsidRDefault="007C3ED3" w:rsidP="007C3ED3">
      <w:pPr>
        <w:pStyle w:val="BodyText"/>
      </w:pPr>
      <w:r>
        <w:t>P&amp;D Act</w:t>
      </w:r>
      <w:r>
        <w:tab/>
      </w:r>
      <w:r w:rsidRPr="00AD04D0">
        <w:t>Planning and Development Act 2007</w:t>
      </w:r>
    </w:p>
    <w:p w14:paraId="1B110374" w14:textId="77777777" w:rsidR="007C3ED3" w:rsidRPr="00232A38" w:rsidRDefault="007C3ED3" w:rsidP="007C3ED3">
      <w:pPr>
        <w:pStyle w:val="BodyText"/>
        <w:ind w:left="1418" w:hanging="1418"/>
      </w:pPr>
      <w:r>
        <w:t>TCCS</w:t>
      </w:r>
      <w:r>
        <w:tab/>
        <w:t>Transport Canberra and City Services Directorate</w:t>
      </w:r>
    </w:p>
    <w:p w14:paraId="76BE3CB9" w14:textId="77777777" w:rsidR="007C3ED3" w:rsidRPr="00232A38" w:rsidRDefault="007C3ED3" w:rsidP="007C3ED3">
      <w:pPr>
        <w:pStyle w:val="BodyText"/>
        <w:rPr>
          <w:rFonts w:eastAsia="Calibri"/>
        </w:rPr>
      </w:pPr>
    </w:p>
    <w:p w14:paraId="7B2C7F43" w14:textId="77777777" w:rsidR="007C3ED3" w:rsidRDefault="007C3ED3" w:rsidP="007C3ED3">
      <w:pPr>
        <w:spacing w:after="200" w:line="276" w:lineRule="auto"/>
        <w:rPr>
          <w:rFonts w:cs="Arial"/>
          <w:szCs w:val="22"/>
        </w:rPr>
      </w:pPr>
      <w:r>
        <w:rPr>
          <w:rFonts w:cs="Arial"/>
          <w:szCs w:val="22"/>
        </w:rPr>
        <w:br w:type="page"/>
      </w:r>
    </w:p>
    <w:p w14:paraId="751B297E" w14:textId="77777777" w:rsidR="007C3ED3" w:rsidRPr="00232A38" w:rsidRDefault="007C3ED3" w:rsidP="007C3ED3">
      <w:pPr>
        <w:pStyle w:val="partHeading"/>
        <w:numPr>
          <w:ilvl w:val="0"/>
          <w:numId w:val="0"/>
        </w:numPr>
      </w:pPr>
      <w:bookmarkStart w:id="42" w:name="_Toc23236132"/>
      <w:r>
        <w:lastRenderedPageBreak/>
        <w:t>Additional rules and criteria</w:t>
      </w:r>
      <w:bookmarkEnd w:id="42"/>
    </w:p>
    <w:p w14:paraId="2E13C63A" w14:textId="77777777" w:rsidR="007C3ED3" w:rsidRDefault="007C3ED3" w:rsidP="007C3ED3">
      <w:pPr>
        <w:pStyle w:val="bodyText0"/>
        <w:spacing w:before="240" w:after="200" w:line="276" w:lineRule="auto"/>
      </w:pPr>
      <w:r>
        <w:t xml:space="preserve">This part applies to blocks and parcels </w:t>
      </w:r>
      <w:r w:rsidRPr="00103F62">
        <w:t xml:space="preserve">identified in the </w:t>
      </w:r>
      <w:r w:rsidRPr="00122CBD">
        <w:t>Oaks Estate</w:t>
      </w:r>
      <w:r>
        <w:t xml:space="preserve"> </w:t>
      </w:r>
      <w:r w:rsidRPr="00103F62">
        <w:t>Precinct Map</w:t>
      </w:r>
      <w:r>
        <w:t xml:space="preserve"> (RCn). It should be read in conjunction with the relevant zone development code and related codes.</w:t>
      </w:r>
      <w:r w:rsidRPr="00061B2D">
        <w:t xml:space="preserve"> </w:t>
      </w:r>
    </w:p>
    <w:p w14:paraId="47A877DC" w14:textId="77777777" w:rsidR="007C3ED3" w:rsidRPr="00F82C1F" w:rsidRDefault="007C3ED3" w:rsidP="007C3ED3">
      <w:pPr>
        <w:pStyle w:val="partsubheading0"/>
      </w:pPr>
      <w:bookmarkStart w:id="43" w:name="_Toc23236133"/>
      <w:r w:rsidRPr="00F82C1F">
        <w:t xml:space="preserve">RC1 – </w:t>
      </w:r>
      <w:r>
        <w:t>Commercial Local Centre</w:t>
      </w:r>
      <w:bookmarkEnd w:id="43"/>
    </w:p>
    <w:p w14:paraId="250B1621" w14:textId="77777777" w:rsidR="007C3ED3" w:rsidRDefault="007C3ED3" w:rsidP="007C3ED3">
      <w:pPr>
        <w:pStyle w:val="bodyText0"/>
      </w:pPr>
      <w:r>
        <w:t xml:space="preserve">This part applies to blocks and parcels identified in area RC1 shown on the </w:t>
      </w:r>
      <w:r w:rsidRPr="00122CBD">
        <w:t>Oaks Estate</w:t>
      </w:r>
      <w:r w:rsidRPr="00AA08B9">
        <w:rPr>
          <w:color w:val="FF0000"/>
        </w:rPr>
        <w:t xml:space="preserve"> </w:t>
      </w:r>
      <w:r>
        <w:t xml:space="preserve">Precinct Map. </w:t>
      </w:r>
    </w:p>
    <w:p w14:paraId="355CB659" w14:textId="77777777" w:rsidR="007C3ED3" w:rsidRPr="005D66EA" w:rsidRDefault="007C3ED3" w:rsidP="007C3ED3">
      <w:pPr>
        <w:pStyle w:val="bodyText0"/>
        <w:rPr>
          <w:b/>
        </w:rPr>
      </w:pPr>
      <w:r w:rsidRPr="005D66EA">
        <w:rPr>
          <w:b/>
        </w:rPr>
        <w:t>Desired character</w:t>
      </w:r>
    </w:p>
    <w:p w14:paraId="40CC3D50" w14:textId="77777777" w:rsidR="007C3ED3" w:rsidRPr="005D66EA" w:rsidRDefault="007C3ED3" w:rsidP="007C3ED3">
      <w:pPr>
        <w:pStyle w:val="bodyText0"/>
        <w:numPr>
          <w:ilvl w:val="0"/>
          <w:numId w:val="15"/>
        </w:numPr>
        <w:spacing w:before="0" w:line="240" w:lineRule="auto"/>
      </w:pPr>
      <w:r w:rsidRPr="005D66EA">
        <w:t xml:space="preserve">small scale business opportunities providing services for the local community </w:t>
      </w:r>
    </w:p>
    <w:p w14:paraId="7658FCC0" w14:textId="77777777" w:rsidR="007C3ED3" w:rsidRPr="005D66EA" w:rsidRDefault="007C3ED3" w:rsidP="007C3ED3">
      <w:pPr>
        <w:pStyle w:val="bodyText0"/>
        <w:numPr>
          <w:ilvl w:val="0"/>
          <w:numId w:val="15"/>
        </w:numPr>
        <w:spacing w:before="0" w:line="240" w:lineRule="auto"/>
      </w:pPr>
      <w:r w:rsidRPr="005D66EA">
        <w:t xml:space="preserve">facades are articulated to provide interest to the street frontage </w:t>
      </w:r>
    </w:p>
    <w:p w14:paraId="4EE55805" w14:textId="77777777" w:rsidR="007C3ED3" w:rsidRPr="005D66EA" w:rsidRDefault="007C3ED3" w:rsidP="007C3ED3">
      <w:pPr>
        <w:pStyle w:val="bodyText0"/>
        <w:numPr>
          <w:ilvl w:val="0"/>
          <w:numId w:val="15"/>
        </w:numPr>
        <w:spacing w:before="0" w:line="240" w:lineRule="auto"/>
      </w:pPr>
      <w:r w:rsidRPr="005D66EA">
        <w:t>development addresses each street frontage with pedestrian entrances and/or windows to shops or habitable rooms at the ground level, with upper floor level balconies to one or more habitable rooms</w:t>
      </w:r>
    </w:p>
    <w:p w14:paraId="4F6EA4D6" w14:textId="77777777" w:rsidR="007C3ED3" w:rsidRDefault="007C3ED3" w:rsidP="007C3ED3">
      <w:pPr>
        <w:pStyle w:val="bodyText0"/>
        <w:numPr>
          <w:ilvl w:val="0"/>
          <w:numId w:val="15"/>
        </w:numPr>
        <w:spacing w:before="0" w:line="240" w:lineRule="auto"/>
      </w:pPr>
      <w:r w:rsidRPr="005D66EA">
        <w:t>residential development provides interest through articulation, pitched roofs and use of materials reflective of existing surrounding residential development</w:t>
      </w:r>
    </w:p>
    <w:p w14:paraId="62B68A98" w14:textId="77777777" w:rsidR="007C3ED3" w:rsidRPr="005D66EA" w:rsidRDefault="007C3ED3" w:rsidP="007C3ED3">
      <w:pPr>
        <w:pStyle w:val="bodyText0"/>
        <w:spacing w:before="0" w:line="240" w:lineRule="auto"/>
        <w:ind w:left="720"/>
      </w:pPr>
    </w:p>
    <w:p w14:paraId="0FEFD5CB" w14:textId="77777777" w:rsidR="007C3ED3" w:rsidRDefault="007C3ED3" w:rsidP="007C3ED3">
      <w:pPr>
        <w:pStyle w:val="elementHeading"/>
        <w:keepNext/>
        <w:numPr>
          <w:ilvl w:val="0"/>
          <w:numId w:val="13"/>
        </w:numPr>
      </w:pPr>
      <w:bookmarkStart w:id="44" w:name="_Toc23236134"/>
      <w:r>
        <w:t>Use</w:t>
      </w:r>
      <w:bookmarkEnd w:id="44"/>
    </w:p>
    <w:tbl>
      <w:tblPr>
        <w:tblW w:w="9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40"/>
      </w:tblGrid>
      <w:tr w:rsidR="007C3ED3" w14:paraId="282315A9" w14:textId="77777777" w:rsidTr="00653D47">
        <w:trPr>
          <w:tblHeader/>
        </w:trPr>
        <w:tc>
          <w:tcPr>
            <w:tcW w:w="2499" w:type="pct"/>
            <w:tcBorders>
              <w:top w:val="single" w:sz="4" w:space="0" w:color="auto"/>
              <w:left w:val="single" w:sz="4" w:space="0" w:color="auto"/>
              <w:bottom w:val="single" w:sz="4" w:space="0" w:color="auto"/>
              <w:right w:val="single" w:sz="4" w:space="0" w:color="auto"/>
            </w:tcBorders>
            <w:shd w:val="clear" w:color="auto" w:fill="CCCCCC"/>
            <w:hideMark/>
          </w:tcPr>
          <w:p w14:paraId="7EE987C9" w14:textId="77777777" w:rsidR="007C3ED3" w:rsidRDefault="007C3ED3" w:rsidP="007C3ED3">
            <w:pPr>
              <w:pStyle w:val="codeHeading"/>
              <w:keepNext/>
              <w:spacing w:line="276" w:lineRule="auto"/>
            </w:pPr>
            <w:r>
              <w:t>Rules</w:t>
            </w:r>
          </w:p>
        </w:tc>
        <w:tc>
          <w:tcPr>
            <w:tcW w:w="2501" w:type="pct"/>
            <w:tcBorders>
              <w:top w:val="single" w:sz="4" w:space="0" w:color="auto"/>
              <w:left w:val="single" w:sz="4" w:space="0" w:color="auto"/>
              <w:bottom w:val="single" w:sz="4" w:space="0" w:color="auto"/>
              <w:right w:val="single" w:sz="4" w:space="0" w:color="auto"/>
            </w:tcBorders>
            <w:shd w:val="clear" w:color="auto" w:fill="CCCCCC"/>
            <w:hideMark/>
          </w:tcPr>
          <w:p w14:paraId="600B2F51" w14:textId="77777777" w:rsidR="007C3ED3" w:rsidRDefault="007C3ED3" w:rsidP="007C3ED3">
            <w:pPr>
              <w:pStyle w:val="codeHeading"/>
              <w:spacing w:line="276" w:lineRule="auto"/>
            </w:pPr>
            <w:r>
              <w:t>Criteria</w:t>
            </w:r>
          </w:p>
        </w:tc>
      </w:tr>
      <w:tr w:rsidR="007C3ED3" w14:paraId="36E84E65" w14:textId="77777777" w:rsidTr="00653D47">
        <w:tc>
          <w:tcPr>
            <w:tcW w:w="5000" w:type="pct"/>
            <w:gridSpan w:val="2"/>
            <w:tcBorders>
              <w:top w:val="single" w:sz="4" w:space="0" w:color="auto"/>
              <w:left w:val="single" w:sz="4" w:space="0" w:color="auto"/>
              <w:bottom w:val="single" w:sz="4" w:space="0" w:color="auto"/>
              <w:right w:val="single" w:sz="4" w:space="0" w:color="auto"/>
            </w:tcBorders>
            <w:shd w:val="clear" w:color="auto" w:fill="E6E6E6"/>
            <w:hideMark/>
          </w:tcPr>
          <w:p w14:paraId="6502C910" w14:textId="77777777" w:rsidR="007C3ED3" w:rsidRDefault="007C3ED3" w:rsidP="007C3ED3">
            <w:pPr>
              <w:pStyle w:val="CodeItem"/>
              <w:keepNext/>
              <w:numPr>
                <w:ilvl w:val="1"/>
                <w:numId w:val="13"/>
              </w:numPr>
            </w:pPr>
            <w:bookmarkStart w:id="45" w:name="_Toc23236135"/>
            <w:r>
              <w:t>Residential use</w:t>
            </w:r>
            <w:bookmarkEnd w:id="45"/>
          </w:p>
        </w:tc>
      </w:tr>
      <w:tr w:rsidR="007C3ED3" w14:paraId="7F98E080" w14:textId="77777777" w:rsidTr="00653D47">
        <w:trPr>
          <w:hidden/>
        </w:trPr>
        <w:tc>
          <w:tcPr>
            <w:tcW w:w="2499" w:type="pct"/>
            <w:tcBorders>
              <w:top w:val="single" w:sz="4" w:space="0" w:color="auto"/>
              <w:left w:val="single" w:sz="4" w:space="0" w:color="auto"/>
              <w:bottom w:val="single" w:sz="4" w:space="0" w:color="auto"/>
              <w:right w:val="single" w:sz="4" w:space="0" w:color="auto"/>
            </w:tcBorders>
            <w:shd w:val="clear" w:color="auto" w:fill="FFFFFF"/>
          </w:tcPr>
          <w:p w14:paraId="09143B88" w14:textId="77777777" w:rsidR="007C3ED3" w:rsidRPr="00C46B51" w:rsidRDefault="007C3ED3" w:rsidP="007C3ED3">
            <w:pPr>
              <w:pStyle w:val="RuleList"/>
              <w:ind w:left="0"/>
              <w:rPr>
                <w:vanish/>
              </w:rPr>
            </w:pPr>
          </w:p>
          <w:p w14:paraId="683C84C7" w14:textId="77777777" w:rsidR="007C3ED3" w:rsidRPr="009060A8" w:rsidRDefault="007C3ED3" w:rsidP="007C3ED3">
            <w:pPr>
              <w:pStyle w:val="RuleList"/>
              <w:numPr>
                <w:ilvl w:val="1"/>
                <w:numId w:val="8"/>
              </w:numPr>
            </w:pPr>
            <w:r w:rsidRPr="009060A8">
              <w:t>The</w:t>
            </w:r>
            <w:r>
              <w:t>re is no applicable rule.</w:t>
            </w:r>
          </w:p>
        </w:tc>
        <w:tc>
          <w:tcPr>
            <w:tcW w:w="2501" w:type="pct"/>
            <w:tcBorders>
              <w:top w:val="single" w:sz="4" w:space="0" w:color="auto"/>
              <w:left w:val="single" w:sz="4" w:space="0" w:color="auto"/>
              <w:bottom w:val="single" w:sz="4" w:space="0" w:color="auto"/>
              <w:right w:val="single" w:sz="4" w:space="0" w:color="auto"/>
            </w:tcBorders>
            <w:shd w:val="clear" w:color="auto" w:fill="FFFFFF"/>
          </w:tcPr>
          <w:p w14:paraId="74BEC538" w14:textId="77777777" w:rsidR="007C3ED3" w:rsidRPr="00C46B51" w:rsidRDefault="007C3ED3" w:rsidP="007C3ED3">
            <w:pPr>
              <w:pStyle w:val="CritList"/>
            </w:pPr>
          </w:p>
          <w:p w14:paraId="55A0EA02" w14:textId="77777777" w:rsidR="007C3ED3" w:rsidRDefault="007C3ED3" w:rsidP="007C3ED3">
            <w:pPr>
              <w:pStyle w:val="CritList"/>
              <w:numPr>
                <w:ilvl w:val="1"/>
                <w:numId w:val="7"/>
              </w:numPr>
            </w:pPr>
            <w:r>
              <w:t>Residential development is designed to mitigate the potential impacts on future residents from the operation of existing commercial uses.</w:t>
            </w:r>
          </w:p>
          <w:p w14:paraId="193E2186" w14:textId="77777777" w:rsidR="007C3ED3" w:rsidRPr="00232A38" w:rsidRDefault="007C3ED3" w:rsidP="007C3ED3">
            <w:pPr>
              <w:pStyle w:val="CritList"/>
              <w:numPr>
                <w:ilvl w:val="1"/>
                <w:numId w:val="7"/>
              </w:numPr>
            </w:pPr>
          </w:p>
        </w:tc>
      </w:tr>
      <w:tr w:rsidR="007C3ED3" w:rsidRPr="0028723C" w14:paraId="14DD9018" w14:textId="77777777" w:rsidTr="00653D47">
        <w:tc>
          <w:tcPr>
            <w:tcW w:w="2499" w:type="pct"/>
            <w:tcBorders>
              <w:top w:val="single" w:sz="4" w:space="0" w:color="auto"/>
              <w:left w:val="single" w:sz="4" w:space="0" w:color="auto"/>
              <w:bottom w:val="single" w:sz="4" w:space="0" w:color="auto"/>
              <w:right w:val="single" w:sz="4" w:space="0" w:color="auto"/>
            </w:tcBorders>
            <w:shd w:val="clear" w:color="auto" w:fill="auto"/>
          </w:tcPr>
          <w:p w14:paraId="26E99200" w14:textId="77777777" w:rsidR="007C3ED3" w:rsidRPr="006064C1" w:rsidRDefault="007C3ED3" w:rsidP="007C3ED3">
            <w:pPr>
              <w:pStyle w:val="RuleList"/>
              <w:numPr>
                <w:ilvl w:val="0"/>
                <w:numId w:val="8"/>
              </w:numPr>
              <w:ind w:left="0"/>
            </w:pPr>
          </w:p>
          <w:p w14:paraId="6992DB72" w14:textId="77777777" w:rsidR="007C3ED3" w:rsidRPr="006064C1" w:rsidRDefault="007C3ED3" w:rsidP="007C3ED3">
            <w:pPr>
              <w:pStyle w:val="RuleList"/>
              <w:numPr>
                <w:ilvl w:val="1"/>
                <w:numId w:val="8"/>
              </w:numPr>
            </w:pPr>
            <w:r w:rsidRPr="006064C1">
              <w:rPr>
                <w:i/>
              </w:rPr>
              <w:t>Apartments</w:t>
            </w:r>
            <w:r w:rsidRPr="006064C1">
              <w:t xml:space="preserve"> are only permitted at the second storey, and only where located directly above ground floor commercial development.</w:t>
            </w:r>
          </w:p>
        </w:tc>
        <w:tc>
          <w:tcPr>
            <w:tcW w:w="2501" w:type="pct"/>
            <w:tcBorders>
              <w:top w:val="single" w:sz="4" w:space="0" w:color="auto"/>
              <w:left w:val="single" w:sz="4" w:space="0" w:color="auto"/>
              <w:bottom w:val="single" w:sz="4" w:space="0" w:color="auto"/>
              <w:right w:val="single" w:sz="4" w:space="0" w:color="auto"/>
            </w:tcBorders>
            <w:shd w:val="clear" w:color="auto" w:fill="auto"/>
          </w:tcPr>
          <w:p w14:paraId="41F98F43" w14:textId="77777777" w:rsidR="007C3ED3" w:rsidRDefault="007C3ED3" w:rsidP="007C3ED3">
            <w:pPr>
              <w:pStyle w:val="CritList"/>
              <w:numPr>
                <w:ilvl w:val="1"/>
                <w:numId w:val="7"/>
              </w:numPr>
              <w:rPr>
                <w:lang w:eastAsia="en-US"/>
              </w:rPr>
            </w:pPr>
          </w:p>
          <w:p w14:paraId="1DF9D7EE" w14:textId="77777777" w:rsidR="007C3ED3" w:rsidRPr="006064C1" w:rsidRDefault="007C3ED3" w:rsidP="007C3ED3">
            <w:pPr>
              <w:pStyle w:val="CritList"/>
              <w:numPr>
                <w:ilvl w:val="1"/>
                <w:numId w:val="7"/>
              </w:numPr>
              <w:rPr>
                <w:lang w:eastAsia="en-US"/>
              </w:rPr>
            </w:pPr>
            <w:r w:rsidRPr="006064C1">
              <w:rPr>
                <w:lang w:eastAsia="en-US"/>
              </w:rPr>
              <w:t xml:space="preserve">This is a mandatory requirement.  There is no applicable criterion. </w:t>
            </w:r>
          </w:p>
        </w:tc>
      </w:tr>
      <w:tr w:rsidR="007C3ED3" w:rsidRPr="0028723C" w14:paraId="4C72C769" w14:textId="77777777" w:rsidTr="00653D47">
        <w:trPr>
          <w:hidden/>
        </w:trPr>
        <w:tc>
          <w:tcPr>
            <w:tcW w:w="2499" w:type="pct"/>
            <w:tcBorders>
              <w:top w:val="single" w:sz="4" w:space="0" w:color="auto"/>
              <w:left w:val="single" w:sz="4" w:space="0" w:color="auto"/>
              <w:bottom w:val="single" w:sz="4" w:space="0" w:color="auto"/>
              <w:right w:val="single" w:sz="4" w:space="0" w:color="auto"/>
            </w:tcBorders>
            <w:shd w:val="clear" w:color="auto" w:fill="auto"/>
          </w:tcPr>
          <w:p w14:paraId="12ED98E7" w14:textId="77777777" w:rsidR="007C3ED3" w:rsidRPr="00C46B51" w:rsidRDefault="007C3ED3" w:rsidP="007C3ED3">
            <w:pPr>
              <w:pStyle w:val="RuleList"/>
              <w:ind w:left="0"/>
              <w:rPr>
                <w:vanish/>
              </w:rPr>
            </w:pPr>
          </w:p>
          <w:p w14:paraId="400F8187" w14:textId="77777777" w:rsidR="007C3ED3" w:rsidRPr="006064C1" w:rsidRDefault="007C3ED3" w:rsidP="007C3ED3">
            <w:pPr>
              <w:pStyle w:val="RuleList"/>
              <w:ind w:left="0"/>
            </w:pPr>
            <w:r w:rsidRPr="009060A8">
              <w:t>The</w:t>
            </w:r>
            <w:r>
              <w:t>re is no applicable rule.</w:t>
            </w:r>
          </w:p>
        </w:tc>
        <w:tc>
          <w:tcPr>
            <w:tcW w:w="2501" w:type="pct"/>
            <w:tcBorders>
              <w:top w:val="single" w:sz="4" w:space="0" w:color="auto"/>
              <w:left w:val="single" w:sz="4" w:space="0" w:color="auto"/>
              <w:bottom w:val="single" w:sz="4" w:space="0" w:color="auto"/>
              <w:right w:val="single" w:sz="4" w:space="0" w:color="auto"/>
            </w:tcBorders>
            <w:shd w:val="clear" w:color="auto" w:fill="auto"/>
          </w:tcPr>
          <w:p w14:paraId="2DE8E6F2" w14:textId="77777777" w:rsidR="007C3ED3" w:rsidRDefault="007C3ED3" w:rsidP="007C3ED3">
            <w:pPr>
              <w:pStyle w:val="CritList"/>
              <w:numPr>
                <w:ilvl w:val="0"/>
                <w:numId w:val="0"/>
              </w:numPr>
              <w:rPr>
                <w:lang w:eastAsia="en-US"/>
              </w:rPr>
            </w:pPr>
            <w:r>
              <w:rPr>
                <w:lang w:eastAsia="en-US"/>
              </w:rPr>
              <w:t xml:space="preserve">C3 </w:t>
            </w:r>
          </w:p>
          <w:p w14:paraId="5AF08FA7" w14:textId="77777777" w:rsidR="007C3ED3" w:rsidRDefault="007C3ED3" w:rsidP="007C3ED3">
            <w:pPr>
              <w:pStyle w:val="CritList"/>
              <w:numPr>
                <w:ilvl w:val="0"/>
                <w:numId w:val="0"/>
              </w:numPr>
              <w:rPr>
                <w:lang w:eastAsia="en-US"/>
              </w:rPr>
            </w:pPr>
            <w:r>
              <w:rPr>
                <w:lang w:eastAsia="en-US"/>
              </w:rPr>
              <w:t xml:space="preserve">Residential development is permitted to replace commercial / retail uses provided that the centre remains commercially viable after the proposed development. </w:t>
            </w:r>
          </w:p>
          <w:p w14:paraId="59C3ED48" w14:textId="77777777" w:rsidR="007C3ED3" w:rsidRPr="006064C1" w:rsidRDefault="007C3ED3" w:rsidP="007C3ED3">
            <w:pPr>
              <w:pStyle w:val="CritList"/>
              <w:numPr>
                <w:ilvl w:val="0"/>
                <w:numId w:val="0"/>
              </w:numPr>
              <w:rPr>
                <w:vanish/>
                <w:lang w:eastAsia="en-US"/>
              </w:rPr>
            </w:pPr>
          </w:p>
        </w:tc>
      </w:tr>
      <w:tr w:rsidR="007C3ED3" w:rsidRPr="00232A38" w14:paraId="6EEFB2E3" w14:textId="77777777" w:rsidTr="00653D47">
        <w:tblPrEx>
          <w:tblLook w:val="0000" w:firstRow="0" w:lastRow="0" w:firstColumn="0" w:lastColumn="0" w:noHBand="0" w:noVBand="0"/>
        </w:tblPrEx>
        <w:tc>
          <w:tcPr>
            <w:tcW w:w="5000" w:type="pct"/>
            <w:gridSpan w:val="2"/>
            <w:tcBorders>
              <w:bottom w:val="single" w:sz="4" w:space="0" w:color="auto"/>
            </w:tcBorders>
            <w:shd w:val="clear" w:color="auto" w:fill="E6E6E6"/>
          </w:tcPr>
          <w:p w14:paraId="6A58E254" w14:textId="77777777" w:rsidR="007C3ED3" w:rsidRPr="00C46B51" w:rsidDel="00612863" w:rsidRDefault="007C3ED3" w:rsidP="007C3ED3">
            <w:pPr>
              <w:pStyle w:val="CodeItem"/>
              <w:keepNext/>
              <w:numPr>
                <w:ilvl w:val="1"/>
                <w:numId w:val="13"/>
              </w:numPr>
            </w:pPr>
            <w:bookmarkStart w:id="46" w:name="_Toc23236136"/>
            <w:r>
              <w:t>Railway Street and McEwan Avenue restrictions</w:t>
            </w:r>
            <w:bookmarkEnd w:id="46"/>
          </w:p>
        </w:tc>
      </w:tr>
      <w:tr w:rsidR="007C3ED3" w:rsidRPr="00232A38" w14:paraId="1A077563" w14:textId="77777777" w:rsidTr="00653D47">
        <w:tblPrEx>
          <w:tblLook w:val="0000" w:firstRow="0" w:lastRow="0" w:firstColumn="0" w:lastColumn="0" w:noHBand="0" w:noVBand="0"/>
        </w:tblPrEx>
        <w:tc>
          <w:tcPr>
            <w:tcW w:w="2499" w:type="pct"/>
            <w:shd w:val="clear" w:color="auto" w:fill="FFFFFF"/>
          </w:tcPr>
          <w:p w14:paraId="7CAEB0C3" w14:textId="77777777" w:rsidR="007C3ED3" w:rsidRPr="00EE4A6B" w:rsidRDefault="007C3ED3" w:rsidP="007C3ED3">
            <w:pPr>
              <w:pStyle w:val="RuleList"/>
              <w:ind w:left="0"/>
            </w:pPr>
            <w:r>
              <w:t>R4</w:t>
            </w:r>
          </w:p>
          <w:p w14:paraId="54C0243F" w14:textId="77777777" w:rsidR="007C3ED3" w:rsidRDefault="007C3ED3" w:rsidP="007C3ED3">
            <w:pPr>
              <w:pStyle w:val="RuleList"/>
              <w:numPr>
                <w:ilvl w:val="1"/>
                <w:numId w:val="8"/>
              </w:numPr>
            </w:pPr>
            <w:r w:rsidRPr="009060A8">
              <w:t>The</w:t>
            </w:r>
            <w:r>
              <w:t xml:space="preserve"> following uses, where permitted, are located </w:t>
            </w:r>
            <w:r w:rsidRPr="006C3326">
              <w:t>adjacent to and</w:t>
            </w:r>
            <w:r>
              <w:t xml:space="preserve"> addressing Railway Street and/or McEwan Avenue:</w:t>
            </w:r>
          </w:p>
          <w:p w14:paraId="6A3B6504" w14:textId="77777777" w:rsidR="007C3ED3" w:rsidRPr="00D53599" w:rsidRDefault="007C3ED3" w:rsidP="007C3ED3">
            <w:pPr>
              <w:pStyle w:val="RuleList"/>
              <w:numPr>
                <w:ilvl w:val="2"/>
                <w:numId w:val="8"/>
              </w:numPr>
            </w:pPr>
            <w:r>
              <w:rPr>
                <w:i/>
              </w:rPr>
              <w:t>craft workshop</w:t>
            </w:r>
          </w:p>
          <w:p w14:paraId="039F4C62" w14:textId="77777777" w:rsidR="007C3ED3" w:rsidRPr="001D43C2" w:rsidRDefault="007C3ED3" w:rsidP="007C3ED3">
            <w:pPr>
              <w:pStyle w:val="RuleList"/>
              <w:numPr>
                <w:ilvl w:val="2"/>
                <w:numId w:val="8"/>
              </w:numPr>
            </w:pPr>
            <w:r>
              <w:rPr>
                <w:i/>
              </w:rPr>
              <w:t>NON RETAIL COMMERCIAL</w:t>
            </w:r>
          </w:p>
          <w:p w14:paraId="1141FDBB" w14:textId="77777777" w:rsidR="007C3ED3" w:rsidRPr="005B07BA" w:rsidRDefault="007C3ED3" w:rsidP="007C3ED3">
            <w:pPr>
              <w:pStyle w:val="RuleList"/>
              <w:numPr>
                <w:ilvl w:val="2"/>
                <w:numId w:val="8"/>
              </w:numPr>
            </w:pPr>
            <w:r>
              <w:rPr>
                <w:i/>
              </w:rPr>
              <w:lastRenderedPageBreak/>
              <w:t>Restaurant</w:t>
            </w:r>
          </w:p>
          <w:p w14:paraId="2BAFB644" w14:textId="77777777" w:rsidR="007C3ED3" w:rsidRPr="00434C4D" w:rsidRDefault="007C3ED3" w:rsidP="007C3ED3">
            <w:pPr>
              <w:pStyle w:val="RuleList"/>
              <w:numPr>
                <w:ilvl w:val="2"/>
                <w:numId w:val="8"/>
              </w:numPr>
            </w:pPr>
            <w:r>
              <w:rPr>
                <w:i/>
              </w:rPr>
              <w:t>SHOP</w:t>
            </w:r>
            <w:r>
              <w:t>.</w:t>
            </w:r>
          </w:p>
        </w:tc>
        <w:tc>
          <w:tcPr>
            <w:tcW w:w="2501" w:type="pct"/>
            <w:shd w:val="clear" w:color="auto" w:fill="FFFFFF"/>
          </w:tcPr>
          <w:p w14:paraId="0EF0258C" w14:textId="77777777" w:rsidR="007C3ED3" w:rsidRDefault="007C3ED3" w:rsidP="007C3ED3">
            <w:pPr>
              <w:pStyle w:val="CritList"/>
              <w:numPr>
                <w:ilvl w:val="1"/>
                <w:numId w:val="7"/>
              </w:numPr>
              <w:rPr>
                <w:lang w:eastAsia="en-US"/>
              </w:rPr>
            </w:pPr>
          </w:p>
          <w:p w14:paraId="2DDD3358" w14:textId="77777777" w:rsidR="007C3ED3" w:rsidRPr="00456483" w:rsidRDefault="007C3ED3" w:rsidP="007C3ED3">
            <w:pPr>
              <w:pStyle w:val="CritList"/>
              <w:numPr>
                <w:ilvl w:val="1"/>
                <w:numId w:val="7"/>
              </w:numPr>
              <w:rPr>
                <w:lang w:eastAsia="en-US"/>
              </w:rPr>
            </w:pPr>
            <w:r>
              <w:rPr>
                <w:lang w:eastAsia="en-US"/>
              </w:rPr>
              <w:t xml:space="preserve">This is a mandatory requirement.  There is no applicable criterion. </w:t>
            </w:r>
          </w:p>
        </w:tc>
      </w:tr>
      <w:tr w:rsidR="007C3ED3" w:rsidRPr="00232A38" w14:paraId="4873AE6B" w14:textId="77777777" w:rsidTr="00653D47">
        <w:tblPrEx>
          <w:tblLook w:val="0000" w:firstRow="0" w:lastRow="0" w:firstColumn="0" w:lastColumn="0" w:noHBand="0" w:noVBand="0"/>
        </w:tblPrEx>
        <w:tc>
          <w:tcPr>
            <w:tcW w:w="5000" w:type="pct"/>
            <w:gridSpan w:val="2"/>
            <w:shd w:val="clear" w:color="auto" w:fill="DEDEDE"/>
          </w:tcPr>
          <w:p w14:paraId="2B2F1635" w14:textId="77777777" w:rsidR="007C3ED3" w:rsidRPr="00A67A38" w:rsidRDefault="007C3ED3" w:rsidP="007C3ED3">
            <w:pPr>
              <w:pStyle w:val="CodeItem"/>
              <w:keepNext/>
              <w:numPr>
                <w:ilvl w:val="1"/>
                <w:numId w:val="13"/>
              </w:numPr>
              <w:rPr>
                <w:b w:val="0"/>
                <w:vanish/>
              </w:rPr>
            </w:pPr>
            <w:r w:rsidRPr="005E1ADE">
              <w:t xml:space="preserve"> </w:t>
            </w:r>
            <w:bookmarkStart w:id="47" w:name="_Toc23236137"/>
            <w:r w:rsidRPr="005E1ADE">
              <w:t>Restrictions on use</w:t>
            </w:r>
            <w:bookmarkEnd w:id="47"/>
            <w:r w:rsidRPr="00A67A38">
              <w:rPr>
                <w:b w:val="0"/>
              </w:rPr>
              <w:t xml:space="preserve"> </w:t>
            </w:r>
          </w:p>
        </w:tc>
      </w:tr>
      <w:tr w:rsidR="007C3ED3" w:rsidRPr="00232A38" w14:paraId="1055B59C" w14:textId="77777777" w:rsidTr="00653D47">
        <w:tblPrEx>
          <w:tblLook w:val="0000" w:firstRow="0" w:lastRow="0" w:firstColumn="0" w:lastColumn="0" w:noHBand="0" w:noVBand="0"/>
        </w:tblPrEx>
        <w:trPr>
          <w:trHeight w:val="422"/>
        </w:trPr>
        <w:tc>
          <w:tcPr>
            <w:tcW w:w="2499" w:type="pct"/>
            <w:shd w:val="clear" w:color="auto" w:fill="FFFFFF"/>
          </w:tcPr>
          <w:p w14:paraId="18F71D6F" w14:textId="77777777" w:rsidR="007C3ED3" w:rsidRDefault="007C3ED3" w:rsidP="007C3ED3">
            <w:pPr>
              <w:pStyle w:val="RuleList"/>
              <w:ind w:left="0"/>
            </w:pPr>
            <w:r>
              <w:t>R5</w:t>
            </w:r>
          </w:p>
          <w:p w14:paraId="5B30E7A4" w14:textId="77777777" w:rsidR="007C3ED3" w:rsidRPr="006064C1" w:rsidRDefault="007C3ED3" w:rsidP="007C3ED3">
            <w:pPr>
              <w:autoSpaceDE w:val="0"/>
              <w:autoSpaceDN w:val="0"/>
              <w:adjustRightInd w:val="0"/>
            </w:pPr>
            <w:r>
              <w:rPr>
                <w:rFonts w:cs="Arial"/>
                <w:sz w:val="20"/>
              </w:rPr>
              <w:t xml:space="preserve">The maximum </w:t>
            </w:r>
            <w:r>
              <w:rPr>
                <w:rFonts w:cs="Arial"/>
                <w:i/>
                <w:iCs/>
                <w:sz w:val="20"/>
              </w:rPr>
              <w:t xml:space="preserve">gross floor area </w:t>
            </w:r>
            <w:r>
              <w:rPr>
                <w:rFonts w:cs="Arial"/>
                <w:sz w:val="20"/>
              </w:rPr>
              <w:t xml:space="preserve">of </w:t>
            </w:r>
            <w:r w:rsidRPr="00034DCF">
              <w:rPr>
                <w:rFonts w:cs="Arial"/>
                <w:i/>
                <w:iCs/>
                <w:sz w:val="20"/>
              </w:rPr>
              <w:t>SHOP</w:t>
            </w:r>
            <w:r w:rsidRPr="00034DCF">
              <w:rPr>
                <w:rFonts w:cs="Arial"/>
                <w:iCs/>
                <w:sz w:val="20"/>
              </w:rPr>
              <w:t xml:space="preserve"> where permitted is</w:t>
            </w:r>
            <w:r>
              <w:rPr>
                <w:rFonts w:cs="Arial"/>
                <w:iCs/>
                <w:sz w:val="20"/>
              </w:rPr>
              <w:t>:</w:t>
            </w:r>
            <w:r w:rsidRPr="00034DCF">
              <w:rPr>
                <w:rFonts w:cs="Arial"/>
                <w:iCs/>
                <w:sz w:val="20"/>
              </w:rPr>
              <w:t xml:space="preserve"> 200m</w:t>
            </w:r>
            <w:r w:rsidRPr="00034DCF">
              <w:rPr>
                <w:rFonts w:cs="Arial"/>
                <w:iCs/>
                <w:sz w:val="20"/>
                <w:vertAlign w:val="superscript"/>
              </w:rPr>
              <w:t>2</w:t>
            </w:r>
          </w:p>
        </w:tc>
        <w:tc>
          <w:tcPr>
            <w:tcW w:w="2501" w:type="pct"/>
            <w:shd w:val="clear" w:color="auto" w:fill="FFFFFF"/>
          </w:tcPr>
          <w:p w14:paraId="7E3360E1" w14:textId="77777777" w:rsidR="007C3ED3" w:rsidRDefault="007C3ED3" w:rsidP="007C3ED3">
            <w:pPr>
              <w:pStyle w:val="CritList"/>
              <w:numPr>
                <w:ilvl w:val="0"/>
                <w:numId w:val="0"/>
              </w:numPr>
              <w:rPr>
                <w:lang w:eastAsia="en-US"/>
              </w:rPr>
            </w:pPr>
          </w:p>
          <w:p w14:paraId="1418A3EF" w14:textId="77777777" w:rsidR="007C3ED3" w:rsidRPr="00C95FCD" w:rsidRDefault="007C3ED3" w:rsidP="007C3ED3">
            <w:pPr>
              <w:pStyle w:val="CritList"/>
              <w:numPr>
                <w:ilvl w:val="0"/>
                <w:numId w:val="0"/>
              </w:numPr>
              <w:rPr>
                <w:vanish/>
                <w:lang w:eastAsia="en-US"/>
              </w:rPr>
            </w:pPr>
            <w:r>
              <w:rPr>
                <w:lang w:eastAsia="en-US"/>
              </w:rPr>
              <w:t>This is a mandatory requirement.  There is no applicable criterion.</w:t>
            </w:r>
          </w:p>
        </w:tc>
      </w:tr>
      <w:tr w:rsidR="007C3ED3" w:rsidRPr="000A36E1" w14:paraId="76F805A3" w14:textId="77777777" w:rsidTr="00653D47">
        <w:tblPrEx>
          <w:tblLook w:val="0000" w:firstRow="0" w:lastRow="0" w:firstColumn="0" w:lastColumn="0" w:noHBand="0" w:noVBand="0"/>
        </w:tblPrEx>
        <w:tc>
          <w:tcPr>
            <w:tcW w:w="4998" w:type="pct"/>
            <w:gridSpan w:val="2"/>
            <w:tcBorders>
              <w:bottom w:val="single" w:sz="4" w:space="0" w:color="auto"/>
            </w:tcBorders>
            <w:shd w:val="clear" w:color="auto" w:fill="E6E6E6"/>
          </w:tcPr>
          <w:p w14:paraId="4324D479" w14:textId="77777777" w:rsidR="007C3ED3" w:rsidRPr="000A36E1" w:rsidDel="00612863" w:rsidRDefault="007C3ED3" w:rsidP="007C3ED3">
            <w:pPr>
              <w:pStyle w:val="CodeItem"/>
              <w:keepNext/>
              <w:numPr>
                <w:ilvl w:val="1"/>
                <w:numId w:val="13"/>
              </w:numPr>
            </w:pPr>
            <w:bookmarkStart w:id="48" w:name="_Toc23236138"/>
            <w:r>
              <w:t>Contamination</w:t>
            </w:r>
            <w:bookmarkEnd w:id="48"/>
          </w:p>
        </w:tc>
      </w:tr>
      <w:tr w:rsidR="007C3ED3" w:rsidRPr="008C31DB" w14:paraId="3F2F4F37" w14:textId="77777777" w:rsidTr="00653D47">
        <w:tblPrEx>
          <w:tblLook w:val="0000" w:firstRow="0" w:lastRow="0" w:firstColumn="0" w:lastColumn="0" w:noHBand="0" w:noVBand="0"/>
        </w:tblPrEx>
        <w:tc>
          <w:tcPr>
            <w:tcW w:w="2499" w:type="pct"/>
            <w:tcBorders>
              <w:bottom w:val="single" w:sz="4" w:space="0" w:color="auto"/>
            </w:tcBorders>
            <w:shd w:val="clear" w:color="auto" w:fill="auto"/>
          </w:tcPr>
          <w:p w14:paraId="23FD3CB2" w14:textId="77777777" w:rsidR="007C3ED3" w:rsidRDefault="007C3ED3" w:rsidP="007C3ED3">
            <w:pPr>
              <w:pStyle w:val="RuleList"/>
              <w:ind w:left="0"/>
            </w:pPr>
            <w:r>
              <w:t>R6</w:t>
            </w:r>
          </w:p>
          <w:p w14:paraId="450E4384" w14:textId="77777777" w:rsidR="007C3ED3" w:rsidRDefault="007C3ED3" w:rsidP="007C3ED3">
            <w:pPr>
              <w:pStyle w:val="RuleList"/>
              <w:numPr>
                <w:ilvl w:val="1"/>
                <w:numId w:val="8"/>
              </w:numPr>
            </w:pPr>
            <w:r w:rsidRPr="002C2FCB">
              <w:t>An environmental assessment into the site’s suitability</w:t>
            </w:r>
            <w:r>
              <w:t xml:space="preserve"> </w:t>
            </w:r>
            <w:r w:rsidRPr="002C2FCB">
              <w:t xml:space="preserve">from a contamination perspective must be undertaken in accordance with the ACT Contaminated Sites Environment Protection Policy and be endorsed by the Environment Protection Authority prior to development or a change in use.  </w:t>
            </w:r>
          </w:p>
          <w:p w14:paraId="4F410A66" w14:textId="77777777" w:rsidR="007C3ED3" w:rsidRPr="000A36E1" w:rsidRDefault="007C3ED3" w:rsidP="007C3ED3">
            <w:pPr>
              <w:pStyle w:val="RuleList"/>
              <w:numPr>
                <w:ilvl w:val="1"/>
                <w:numId w:val="8"/>
              </w:numPr>
            </w:pPr>
            <w:r w:rsidRPr="002C2FCB">
              <w:t xml:space="preserve">This rule does not apply if the Environment Protection Authority has provided written advice that </w:t>
            </w:r>
            <w:r>
              <w:t xml:space="preserve">the site </w:t>
            </w:r>
            <w:r w:rsidRPr="002C2FCB">
              <w:t>has been assessed for contamination to its satisfaction.</w:t>
            </w:r>
          </w:p>
        </w:tc>
        <w:tc>
          <w:tcPr>
            <w:tcW w:w="2498" w:type="pct"/>
            <w:tcBorders>
              <w:bottom w:val="single" w:sz="4" w:space="0" w:color="auto"/>
            </w:tcBorders>
            <w:shd w:val="clear" w:color="auto" w:fill="auto"/>
          </w:tcPr>
          <w:p w14:paraId="0D38D708" w14:textId="77777777" w:rsidR="007C3ED3" w:rsidRDefault="007C3ED3" w:rsidP="007C3ED3">
            <w:pPr>
              <w:pStyle w:val="CritList"/>
              <w:numPr>
                <w:ilvl w:val="1"/>
                <w:numId w:val="7"/>
              </w:numPr>
            </w:pPr>
          </w:p>
          <w:p w14:paraId="589DF791" w14:textId="77777777" w:rsidR="007C3ED3" w:rsidRPr="008C31DB" w:rsidRDefault="007C3ED3" w:rsidP="007C3ED3">
            <w:pPr>
              <w:pStyle w:val="CritList"/>
              <w:numPr>
                <w:ilvl w:val="1"/>
                <w:numId w:val="7"/>
              </w:numPr>
            </w:pPr>
            <w:r w:rsidRPr="00007FA6">
              <w:t>This is a mandatory requirement. There is no applicable criterion.</w:t>
            </w:r>
          </w:p>
        </w:tc>
      </w:tr>
    </w:tbl>
    <w:p w14:paraId="14FECD25" w14:textId="77777777" w:rsidR="007C3ED3" w:rsidRDefault="007C3ED3" w:rsidP="007C3ED3">
      <w:pPr>
        <w:pStyle w:val="bodyText0"/>
      </w:pPr>
    </w:p>
    <w:p w14:paraId="0E10C7F5" w14:textId="77777777" w:rsidR="007C3ED3" w:rsidRPr="00C46B51" w:rsidRDefault="007C3ED3" w:rsidP="007C3ED3">
      <w:pPr>
        <w:pStyle w:val="elementHeading"/>
        <w:keepNext/>
        <w:numPr>
          <w:ilvl w:val="0"/>
          <w:numId w:val="13"/>
        </w:numPr>
      </w:pPr>
      <w:bookmarkStart w:id="49" w:name="_Toc23236139"/>
      <w:r w:rsidRPr="00C46B51">
        <w:t>Buildings</w:t>
      </w:r>
      <w:bookmarkEnd w:id="49"/>
      <w:r w:rsidRPr="00C46B51">
        <w:t xml:space="preserve">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7C3ED3" w:rsidRPr="00232A38" w14:paraId="08AC7696" w14:textId="77777777" w:rsidTr="007C3ED3">
        <w:trPr>
          <w:tblHeader/>
        </w:trPr>
        <w:tc>
          <w:tcPr>
            <w:tcW w:w="2500" w:type="pct"/>
            <w:tcBorders>
              <w:bottom w:val="single" w:sz="4" w:space="0" w:color="auto"/>
            </w:tcBorders>
            <w:shd w:val="clear" w:color="auto" w:fill="CCCCCC"/>
          </w:tcPr>
          <w:p w14:paraId="34D3A85E" w14:textId="77777777" w:rsidR="007C3ED3" w:rsidRPr="00232A38" w:rsidRDefault="007C3ED3" w:rsidP="007C3ED3">
            <w:pPr>
              <w:pStyle w:val="codeHeading"/>
              <w:keepNext/>
            </w:pPr>
            <w:r w:rsidRPr="00232A38">
              <w:t>Rules</w:t>
            </w:r>
          </w:p>
        </w:tc>
        <w:tc>
          <w:tcPr>
            <w:tcW w:w="2500" w:type="pct"/>
            <w:tcBorders>
              <w:bottom w:val="single" w:sz="4" w:space="0" w:color="auto"/>
            </w:tcBorders>
            <w:shd w:val="clear" w:color="auto" w:fill="CCCCCC"/>
          </w:tcPr>
          <w:p w14:paraId="36EEF7FD" w14:textId="77777777" w:rsidR="007C3ED3" w:rsidRPr="00232A38" w:rsidRDefault="007C3ED3" w:rsidP="007C3ED3">
            <w:pPr>
              <w:pStyle w:val="codeHeading"/>
            </w:pPr>
            <w:r w:rsidRPr="00232A38">
              <w:t>Criteria</w:t>
            </w:r>
          </w:p>
        </w:tc>
      </w:tr>
      <w:tr w:rsidR="007C3ED3" w:rsidRPr="00232A38" w14:paraId="5C1CBB8A" w14:textId="77777777" w:rsidTr="007C3ED3">
        <w:tc>
          <w:tcPr>
            <w:tcW w:w="5000" w:type="pct"/>
            <w:gridSpan w:val="2"/>
            <w:tcBorders>
              <w:bottom w:val="single" w:sz="4" w:space="0" w:color="auto"/>
            </w:tcBorders>
            <w:shd w:val="clear" w:color="auto" w:fill="E6E6E6"/>
          </w:tcPr>
          <w:p w14:paraId="5B4E0B84" w14:textId="77777777" w:rsidR="007C3ED3" w:rsidRPr="00C46B51" w:rsidDel="00612863" w:rsidRDefault="007C3ED3" w:rsidP="007C3ED3">
            <w:pPr>
              <w:pStyle w:val="CodeItem"/>
              <w:keepNext/>
              <w:numPr>
                <w:ilvl w:val="1"/>
                <w:numId w:val="13"/>
              </w:numPr>
            </w:pPr>
            <w:bookmarkStart w:id="50" w:name="_Toc23236140"/>
            <w:r>
              <w:t>Built form</w:t>
            </w:r>
            <w:bookmarkEnd w:id="50"/>
          </w:p>
        </w:tc>
      </w:tr>
      <w:tr w:rsidR="007C3ED3" w:rsidRPr="00232A38" w14:paraId="16EC8DF8" w14:textId="77777777" w:rsidTr="007C3ED3">
        <w:tc>
          <w:tcPr>
            <w:tcW w:w="2500" w:type="pct"/>
            <w:tcBorders>
              <w:bottom w:val="single" w:sz="4" w:space="0" w:color="auto"/>
            </w:tcBorders>
            <w:shd w:val="clear" w:color="auto" w:fill="FFFFFF"/>
          </w:tcPr>
          <w:p w14:paraId="55538F3F" w14:textId="77777777" w:rsidR="007C3ED3" w:rsidRPr="00EE4A6B" w:rsidRDefault="007C3ED3" w:rsidP="007C3ED3">
            <w:pPr>
              <w:pStyle w:val="RuleList"/>
              <w:ind w:left="0"/>
            </w:pPr>
            <w:r>
              <w:t>R7</w:t>
            </w:r>
          </w:p>
          <w:p w14:paraId="01AB563B" w14:textId="77777777" w:rsidR="007C3ED3" w:rsidRDefault="007C3ED3" w:rsidP="007C3ED3">
            <w:pPr>
              <w:pStyle w:val="RuleList"/>
              <w:numPr>
                <w:ilvl w:val="1"/>
                <w:numId w:val="8"/>
              </w:numPr>
            </w:pPr>
            <w:r w:rsidRPr="009060A8">
              <w:t>The</w:t>
            </w:r>
            <w:r>
              <w:t xml:space="preserve"> maximum </w:t>
            </w:r>
            <w:r>
              <w:rPr>
                <w:i/>
              </w:rPr>
              <w:t>height of building</w:t>
            </w:r>
            <w:r>
              <w:t xml:space="preserve"> is the lesser of two storeys and 8.5 metres.</w:t>
            </w:r>
          </w:p>
          <w:p w14:paraId="2517CFF4" w14:textId="77777777" w:rsidR="007C3ED3" w:rsidRDefault="007C3ED3" w:rsidP="007C3ED3">
            <w:pPr>
              <w:pStyle w:val="RuleList"/>
              <w:numPr>
                <w:ilvl w:val="1"/>
                <w:numId w:val="8"/>
              </w:numPr>
            </w:pPr>
            <w:r>
              <w:t>Building height measurement excludes all of the following:</w:t>
            </w:r>
          </w:p>
          <w:p w14:paraId="1D91982A" w14:textId="77777777" w:rsidR="007C3ED3" w:rsidRPr="000C5EDC" w:rsidRDefault="007C3ED3" w:rsidP="007C3ED3">
            <w:pPr>
              <w:pStyle w:val="RuleList"/>
              <w:numPr>
                <w:ilvl w:val="2"/>
                <w:numId w:val="8"/>
              </w:numPr>
            </w:pPr>
            <w:r>
              <w:t>roofs with a pitch not more than 36</w:t>
            </w:r>
            <w:r w:rsidRPr="00CF5734">
              <w:t>°</w:t>
            </w:r>
          </w:p>
          <w:p w14:paraId="7587498A" w14:textId="77777777" w:rsidR="007C3ED3" w:rsidRDefault="007C3ED3" w:rsidP="007C3ED3">
            <w:pPr>
              <w:pStyle w:val="RuleList"/>
              <w:numPr>
                <w:ilvl w:val="2"/>
                <w:numId w:val="8"/>
              </w:numPr>
            </w:pPr>
            <w:r>
              <w:t>roof top plant</w:t>
            </w:r>
          </w:p>
          <w:p w14:paraId="621D1B82" w14:textId="77777777" w:rsidR="007C3ED3" w:rsidRDefault="007C3ED3" w:rsidP="007C3ED3">
            <w:pPr>
              <w:pStyle w:val="RuleList"/>
              <w:numPr>
                <w:ilvl w:val="2"/>
                <w:numId w:val="8"/>
              </w:numPr>
            </w:pPr>
            <w:r>
              <w:t>lift overruns</w:t>
            </w:r>
          </w:p>
          <w:p w14:paraId="11B5251E" w14:textId="77777777" w:rsidR="007C3ED3" w:rsidRDefault="007C3ED3" w:rsidP="007C3ED3">
            <w:pPr>
              <w:pStyle w:val="RuleList"/>
              <w:numPr>
                <w:ilvl w:val="2"/>
                <w:numId w:val="8"/>
              </w:numPr>
            </w:pPr>
            <w:r>
              <w:t>antennas</w:t>
            </w:r>
          </w:p>
          <w:p w14:paraId="6D5DB009" w14:textId="77777777" w:rsidR="007C3ED3" w:rsidRDefault="007C3ED3" w:rsidP="007C3ED3">
            <w:pPr>
              <w:pStyle w:val="RuleList"/>
              <w:numPr>
                <w:ilvl w:val="2"/>
                <w:numId w:val="8"/>
              </w:numPr>
            </w:pPr>
            <w:r>
              <w:t>photovoltaic panels</w:t>
            </w:r>
          </w:p>
          <w:p w14:paraId="3E3735B1" w14:textId="77777777" w:rsidR="007C3ED3" w:rsidRDefault="007C3ED3" w:rsidP="007C3ED3">
            <w:pPr>
              <w:pStyle w:val="RuleList"/>
              <w:numPr>
                <w:ilvl w:val="2"/>
                <w:numId w:val="8"/>
              </w:numPr>
            </w:pPr>
            <w:r>
              <w:t>air conditioning units</w:t>
            </w:r>
          </w:p>
          <w:p w14:paraId="67139AD8" w14:textId="77777777" w:rsidR="007C3ED3" w:rsidRDefault="007C3ED3" w:rsidP="007C3ED3">
            <w:pPr>
              <w:pStyle w:val="RuleList"/>
              <w:numPr>
                <w:ilvl w:val="2"/>
                <w:numId w:val="8"/>
              </w:numPr>
            </w:pPr>
            <w:r>
              <w:t>chimneys, flues and vents</w:t>
            </w:r>
          </w:p>
          <w:p w14:paraId="76283E9C" w14:textId="77777777" w:rsidR="007C3ED3" w:rsidRPr="009060A8" w:rsidRDefault="007C3ED3" w:rsidP="007C3ED3">
            <w:pPr>
              <w:pStyle w:val="RuleList"/>
              <w:numPr>
                <w:ilvl w:val="1"/>
                <w:numId w:val="8"/>
              </w:numPr>
            </w:pPr>
            <w:r>
              <w:t>Minimum setback of items b) to g) from the building facade of the floor directly below is 3m.</w:t>
            </w:r>
          </w:p>
        </w:tc>
        <w:tc>
          <w:tcPr>
            <w:tcW w:w="2500" w:type="pct"/>
            <w:tcBorders>
              <w:bottom w:val="single" w:sz="4" w:space="0" w:color="auto"/>
            </w:tcBorders>
            <w:shd w:val="clear" w:color="auto" w:fill="FFFFFF"/>
          </w:tcPr>
          <w:p w14:paraId="00F6E754" w14:textId="77777777" w:rsidR="007C3ED3" w:rsidRDefault="007C3ED3" w:rsidP="007C3ED3">
            <w:pPr>
              <w:pStyle w:val="CritList"/>
              <w:numPr>
                <w:ilvl w:val="0"/>
                <w:numId w:val="0"/>
              </w:numPr>
              <w:rPr>
                <w:lang w:eastAsia="en-US"/>
              </w:rPr>
            </w:pPr>
          </w:p>
          <w:p w14:paraId="1B153059" w14:textId="77777777" w:rsidR="007C3ED3" w:rsidRPr="00232A38" w:rsidRDefault="007C3ED3" w:rsidP="007C3ED3">
            <w:pPr>
              <w:pStyle w:val="CritList"/>
              <w:numPr>
                <w:ilvl w:val="0"/>
                <w:numId w:val="0"/>
              </w:numPr>
            </w:pPr>
            <w:r>
              <w:rPr>
                <w:lang w:eastAsia="en-US"/>
              </w:rPr>
              <w:t xml:space="preserve">This is a mandatory requirement.  There is no applicable criterion. </w:t>
            </w:r>
          </w:p>
        </w:tc>
      </w:tr>
      <w:tr w:rsidR="007C3ED3" w:rsidRPr="00232A38" w14:paraId="28551A9B" w14:textId="77777777" w:rsidTr="00653D47">
        <w:trPr>
          <w:cantSplit/>
        </w:trPr>
        <w:tc>
          <w:tcPr>
            <w:tcW w:w="2500" w:type="pct"/>
            <w:tcBorders>
              <w:bottom w:val="single" w:sz="4" w:space="0" w:color="auto"/>
            </w:tcBorders>
            <w:shd w:val="clear" w:color="auto" w:fill="FFFFFF"/>
          </w:tcPr>
          <w:p w14:paraId="0C0F1496" w14:textId="77777777" w:rsidR="007C3ED3" w:rsidRPr="00EE4A6B" w:rsidRDefault="007C3ED3" w:rsidP="007C3ED3">
            <w:pPr>
              <w:pStyle w:val="RuleList"/>
              <w:ind w:left="0"/>
            </w:pPr>
            <w:r>
              <w:lastRenderedPageBreak/>
              <w:t>R8</w:t>
            </w:r>
          </w:p>
          <w:p w14:paraId="39958424" w14:textId="77777777" w:rsidR="007C3ED3" w:rsidRPr="009060A8" w:rsidRDefault="007C3ED3" w:rsidP="007C3ED3">
            <w:pPr>
              <w:pStyle w:val="RuleList"/>
              <w:numPr>
                <w:ilvl w:val="1"/>
                <w:numId w:val="8"/>
              </w:numPr>
            </w:pPr>
            <w:r>
              <w:t>Minimum front setback to Hazel Street is 4m.</w:t>
            </w:r>
          </w:p>
        </w:tc>
        <w:tc>
          <w:tcPr>
            <w:tcW w:w="2500" w:type="pct"/>
            <w:tcBorders>
              <w:bottom w:val="single" w:sz="4" w:space="0" w:color="auto"/>
            </w:tcBorders>
            <w:shd w:val="clear" w:color="auto" w:fill="FFFFFF"/>
          </w:tcPr>
          <w:p w14:paraId="37FB1968" w14:textId="77777777" w:rsidR="007C3ED3" w:rsidRPr="006C3326" w:rsidRDefault="007C3ED3" w:rsidP="007C3ED3">
            <w:pPr>
              <w:pStyle w:val="CritList"/>
              <w:numPr>
                <w:ilvl w:val="0"/>
                <w:numId w:val="0"/>
              </w:numPr>
            </w:pPr>
            <w:r>
              <w:t>C8</w:t>
            </w:r>
          </w:p>
          <w:p w14:paraId="370A6F1E" w14:textId="77777777" w:rsidR="007C3ED3" w:rsidRPr="006C3326" w:rsidRDefault="007C3ED3" w:rsidP="007C3ED3">
            <w:pPr>
              <w:pStyle w:val="CritList"/>
              <w:numPr>
                <w:ilvl w:val="1"/>
                <w:numId w:val="7"/>
              </w:numPr>
            </w:pPr>
            <w:r w:rsidRPr="006C3326">
              <w:t>Front setbacks:</w:t>
            </w:r>
          </w:p>
          <w:p w14:paraId="26559E8D" w14:textId="77777777" w:rsidR="007C3ED3" w:rsidRPr="006C3326" w:rsidRDefault="007C3ED3" w:rsidP="007C3ED3">
            <w:pPr>
              <w:pStyle w:val="CritList"/>
              <w:numPr>
                <w:ilvl w:val="2"/>
                <w:numId w:val="7"/>
              </w:numPr>
            </w:pPr>
            <w:r w:rsidRPr="006C3326">
              <w:t>reflect existing block patterns</w:t>
            </w:r>
          </w:p>
          <w:p w14:paraId="3DB05A18" w14:textId="77777777" w:rsidR="007C3ED3" w:rsidRPr="006C3326" w:rsidRDefault="007C3ED3" w:rsidP="007C3ED3">
            <w:pPr>
              <w:pStyle w:val="CritList"/>
              <w:numPr>
                <w:ilvl w:val="2"/>
                <w:numId w:val="7"/>
              </w:numPr>
            </w:pPr>
            <w:r w:rsidRPr="006C3326">
              <w:t>provide landscaping between the building and the front boundary</w:t>
            </w:r>
          </w:p>
          <w:p w14:paraId="317D2083" w14:textId="77777777" w:rsidR="007C3ED3" w:rsidRPr="006C3326" w:rsidRDefault="007C3ED3" w:rsidP="007C3ED3">
            <w:pPr>
              <w:pStyle w:val="CritList"/>
              <w:numPr>
                <w:ilvl w:val="2"/>
                <w:numId w:val="7"/>
              </w:numPr>
            </w:pPr>
            <w:r w:rsidRPr="006C3326">
              <w:t xml:space="preserve">are consistent with the </w:t>
            </w:r>
            <w:r w:rsidRPr="006C3326">
              <w:rPr>
                <w:i/>
              </w:rPr>
              <w:t>desired character</w:t>
            </w:r>
            <w:r w:rsidRPr="006C3326">
              <w:t>.</w:t>
            </w:r>
          </w:p>
        </w:tc>
      </w:tr>
      <w:tr w:rsidR="007C3ED3" w:rsidRPr="00232A38" w14:paraId="07B8D126" w14:textId="77777777" w:rsidTr="007C3ED3">
        <w:tc>
          <w:tcPr>
            <w:tcW w:w="2500" w:type="pct"/>
            <w:tcBorders>
              <w:bottom w:val="single" w:sz="4" w:space="0" w:color="auto"/>
            </w:tcBorders>
            <w:shd w:val="clear" w:color="auto" w:fill="FFFFFF"/>
          </w:tcPr>
          <w:p w14:paraId="63EA7E0E" w14:textId="77777777" w:rsidR="007C3ED3" w:rsidRPr="00EE4A6B" w:rsidRDefault="007C3ED3" w:rsidP="007C3ED3">
            <w:pPr>
              <w:pStyle w:val="RuleList"/>
              <w:ind w:left="0"/>
            </w:pPr>
            <w:r>
              <w:t>R9</w:t>
            </w:r>
          </w:p>
          <w:p w14:paraId="35F2BF72" w14:textId="77777777" w:rsidR="007C3ED3" w:rsidRDefault="007C3ED3" w:rsidP="007C3ED3">
            <w:pPr>
              <w:pStyle w:val="RuleList"/>
              <w:numPr>
                <w:ilvl w:val="1"/>
                <w:numId w:val="8"/>
              </w:numPr>
            </w:pPr>
            <w:r>
              <w:t>Minimum front setback to Railway Street, McEwan Avenue and William Street is:</w:t>
            </w:r>
          </w:p>
          <w:p w14:paraId="3CA74285" w14:textId="77777777" w:rsidR="007C3ED3" w:rsidRDefault="007C3ED3" w:rsidP="007C3ED3">
            <w:pPr>
              <w:pStyle w:val="RuleList"/>
              <w:numPr>
                <w:ilvl w:val="2"/>
                <w:numId w:val="8"/>
              </w:numPr>
            </w:pPr>
            <w:r>
              <w:t>for commercial development – 0m</w:t>
            </w:r>
          </w:p>
          <w:p w14:paraId="77AFB471" w14:textId="77777777" w:rsidR="007C3ED3" w:rsidRPr="009060A8" w:rsidRDefault="007C3ED3" w:rsidP="007C3ED3">
            <w:pPr>
              <w:pStyle w:val="RuleList"/>
              <w:numPr>
                <w:ilvl w:val="2"/>
                <w:numId w:val="8"/>
              </w:numPr>
            </w:pPr>
            <w:r>
              <w:t>for residential development – 2m.</w:t>
            </w:r>
          </w:p>
        </w:tc>
        <w:tc>
          <w:tcPr>
            <w:tcW w:w="2500" w:type="pct"/>
            <w:tcBorders>
              <w:bottom w:val="single" w:sz="4" w:space="0" w:color="auto"/>
            </w:tcBorders>
            <w:shd w:val="clear" w:color="auto" w:fill="FFFFFF"/>
          </w:tcPr>
          <w:p w14:paraId="2AAA41DF" w14:textId="77777777" w:rsidR="007C3ED3" w:rsidRDefault="007C3ED3" w:rsidP="007C3ED3">
            <w:pPr>
              <w:pStyle w:val="CritList"/>
              <w:numPr>
                <w:ilvl w:val="1"/>
                <w:numId w:val="7"/>
              </w:numPr>
              <w:rPr>
                <w:lang w:eastAsia="en-US"/>
              </w:rPr>
            </w:pPr>
          </w:p>
          <w:p w14:paraId="60ADD45D" w14:textId="77777777" w:rsidR="007C3ED3" w:rsidRPr="00456483" w:rsidRDefault="007C3ED3" w:rsidP="007C3ED3">
            <w:pPr>
              <w:pStyle w:val="CritList"/>
              <w:numPr>
                <w:ilvl w:val="1"/>
                <w:numId w:val="7"/>
              </w:numPr>
              <w:rPr>
                <w:lang w:eastAsia="en-US"/>
              </w:rPr>
            </w:pPr>
            <w:r>
              <w:rPr>
                <w:lang w:eastAsia="en-US"/>
              </w:rPr>
              <w:t xml:space="preserve">This is a mandatory requirement.  There is no applicable criterion. </w:t>
            </w:r>
          </w:p>
        </w:tc>
      </w:tr>
      <w:tr w:rsidR="007C3ED3" w14:paraId="1309E6F5" w14:textId="77777777" w:rsidTr="007C3ED3">
        <w:tblPrEx>
          <w:tblLook w:val="04A0" w:firstRow="1" w:lastRow="0" w:firstColumn="1" w:lastColumn="0" w:noHBand="0" w:noVBand="1"/>
        </w:tblPrEx>
        <w:tc>
          <w:tcPr>
            <w:tcW w:w="2500" w:type="pct"/>
            <w:tcBorders>
              <w:top w:val="single" w:sz="4" w:space="0" w:color="auto"/>
              <w:left w:val="single" w:sz="4" w:space="0" w:color="auto"/>
              <w:bottom w:val="single" w:sz="4" w:space="0" w:color="auto"/>
              <w:right w:val="single" w:sz="4" w:space="0" w:color="auto"/>
            </w:tcBorders>
            <w:shd w:val="clear" w:color="auto" w:fill="FFFFFF"/>
          </w:tcPr>
          <w:p w14:paraId="583C5EB8" w14:textId="77777777" w:rsidR="007C3ED3" w:rsidRDefault="007C3ED3" w:rsidP="007C3ED3">
            <w:pPr>
              <w:pStyle w:val="RuleList"/>
              <w:ind w:left="0"/>
              <w:rPr>
                <w:lang w:eastAsia="en-US"/>
              </w:rPr>
            </w:pPr>
            <w:r>
              <w:rPr>
                <w:lang w:eastAsia="en-US"/>
              </w:rPr>
              <w:t>R10</w:t>
            </w:r>
          </w:p>
          <w:p w14:paraId="1F0A905D" w14:textId="77777777" w:rsidR="007C3ED3" w:rsidRDefault="007C3ED3" w:rsidP="007C3ED3">
            <w:pPr>
              <w:pStyle w:val="RuleList"/>
              <w:ind w:left="0"/>
              <w:rPr>
                <w:lang w:eastAsia="en-US"/>
              </w:rPr>
            </w:pPr>
            <w:r>
              <w:rPr>
                <w:lang w:eastAsia="en-US"/>
              </w:rPr>
              <w:t xml:space="preserve">This rule applies to buildings on blocks directly adjoining </w:t>
            </w:r>
            <w:r w:rsidRPr="006C3326">
              <w:rPr>
                <w:lang w:eastAsia="en-US"/>
              </w:rPr>
              <w:t>area A in Figure 1.</w:t>
            </w:r>
          </w:p>
          <w:p w14:paraId="7350F941" w14:textId="77777777" w:rsidR="007C3ED3" w:rsidRDefault="007C3ED3" w:rsidP="007C3ED3">
            <w:pPr>
              <w:pStyle w:val="RuleList"/>
              <w:ind w:left="0"/>
              <w:rPr>
                <w:lang w:eastAsia="en-US"/>
              </w:rPr>
            </w:pPr>
            <w:r>
              <w:rPr>
                <w:lang w:eastAsia="en-US"/>
              </w:rPr>
              <w:t>Buildings provide a minimum 6m setback to area </w:t>
            </w:r>
            <w:r w:rsidRPr="006C3326">
              <w:rPr>
                <w:lang w:eastAsia="en-US"/>
              </w:rPr>
              <w:t>A.</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47718AB" w14:textId="77777777" w:rsidR="007C3ED3" w:rsidRDefault="007C3ED3" w:rsidP="007C3ED3">
            <w:pPr>
              <w:pStyle w:val="CritList"/>
              <w:numPr>
                <w:ilvl w:val="0"/>
                <w:numId w:val="0"/>
              </w:numPr>
              <w:rPr>
                <w:lang w:eastAsia="en-US"/>
              </w:rPr>
            </w:pPr>
            <w:r>
              <w:rPr>
                <w:lang w:eastAsia="en-US"/>
              </w:rPr>
              <w:t>C10</w:t>
            </w:r>
          </w:p>
          <w:p w14:paraId="67FA1AE1" w14:textId="77777777" w:rsidR="007C3ED3" w:rsidRDefault="007C3ED3" w:rsidP="007C3ED3">
            <w:pPr>
              <w:pStyle w:val="CritList"/>
              <w:numPr>
                <w:ilvl w:val="0"/>
                <w:numId w:val="0"/>
              </w:numPr>
              <w:rPr>
                <w:lang w:eastAsia="en-US"/>
              </w:rPr>
            </w:pPr>
            <w:r>
              <w:rPr>
                <w:lang w:eastAsia="en-US"/>
              </w:rPr>
              <w:t>Development achieves all of the following:</w:t>
            </w:r>
          </w:p>
          <w:p w14:paraId="00E623E0" w14:textId="77777777" w:rsidR="007C3ED3" w:rsidRDefault="007C3ED3" w:rsidP="007C3ED3">
            <w:pPr>
              <w:pStyle w:val="CritList"/>
              <w:numPr>
                <w:ilvl w:val="2"/>
                <w:numId w:val="7"/>
              </w:numPr>
            </w:pPr>
            <w:r>
              <w:t>Development provides reasonable physical and visual separation to Robertsons’ House to protect the heritage character of the site.</w:t>
            </w:r>
          </w:p>
          <w:p w14:paraId="17FAFEB3" w14:textId="77777777" w:rsidR="007C3ED3" w:rsidRDefault="007C3ED3" w:rsidP="007C3ED3">
            <w:pPr>
              <w:pStyle w:val="CritList"/>
              <w:numPr>
                <w:ilvl w:val="2"/>
                <w:numId w:val="7"/>
              </w:numPr>
            </w:pPr>
            <w:r>
              <w:rPr>
                <w:lang w:eastAsia="en-US"/>
              </w:rPr>
              <w:t>Existing trees on section 7 blocks 11 and 12 Oaks</w:t>
            </w:r>
            <w:r w:rsidDel="00891B44">
              <w:rPr>
                <w:lang w:eastAsia="en-US"/>
              </w:rPr>
              <w:t xml:space="preserve"> </w:t>
            </w:r>
            <w:r>
              <w:rPr>
                <w:lang w:eastAsia="en-US"/>
              </w:rPr>
              <w:t xml:space="preserve">Estate, are not significantly impacted, including any parts of trees that </w:t>
            </w:r>
            <w:r w:rsidRPr="006C3326">
              <w:rPr>
                <w:lang w:eastAsia="en-US"/>
              </w:rPr>
              <w:t>overhang</w:t>
            </w:r>
            <w:r>
              <w:rPr>
                <w:lang w:eastAsia="en-US"/>
              </w:rPr>
              <w:t xml:space="preserve"> the boundaries of the blocks.</w:t>
            </w:r>
          </w:p>
        </w:tc>
      </w:tr>
      <w:tr w:rsidR="007C3ED3" w:rsidRPr="00232A38" w14:paraId="2E919AB7" w14:textId="77777777" w:rsidTr="007C3ED3">
        <w:tc>
          <w:tcPr>
            <w:tcW w:w="5000" w:type="pct"/>
            <w:gridSpan w:val="2"/>
            <w:tcBorders>
              <w:bottom w:val="single" w:sz="4" w:space="0" w:color="auto"/>
            </w:tcBorders>
            <w:shd w:val="clear" w:color="auto" w:fill="E6E6E6"/>
          </w:tcPr>
          <w:p w14:paraId="7DEE0062" w14:textId="77777777" w:rsidR="007C3ED3" w:rsidRPr="00C46B51" w:rsidDel="00612863" w:rsidRDefault="007C3ED3" w:rsidP="007C3ED3">
            <w:pPr>
              <w:pStyle w:val="CodeItem"/>
              <w:keepNext/>
              <w:numPr>
                <w:ilvl w:val="1"/>
                <w:numId w:val="13"/>
              </w:numPr>
            </w:pPr>
            <w:bookmarkStart w:id="51" w:name="_Toc23236141"/>
            <w:r>
              <w:t>Building design</w:t>
            </w:r>
            <w:bookmarkEnd w:id="51"/>
          </w:p>
        </w:tc>
      </w:tr>
      <w:tr w:rsidR="007C3ED3" w:rsidRPr="00232A38" w14:paraId="61CC6969" w14:textId="77777777" w:rsidTr="007C3ED3">
        <w:tc>
          <w:tcPr>
            <w:tcW w:w="2500" w:type="pct"/>
            <w:tcBorders>
              <w:bottom w:val="single" w:sz="4" w:space="0" w:color="auto"/>
            </w:tcBorders>
            <w:shd w:val="clear" w:color="auto" w:fill="FFFFFF"/>
          </w:tcPr>
          <w:p w14:paraId="22E917F4" w14:textId="77777777" w:rsidR="007C3ED3" w:rsidRDefault="007C3ED3" w:rsidP="007C3ED3">
            <w:pPr>
              <w:pStyle w:val="RuleList"/>
              <w:keepNext/>
              <w:ind w:left="0"/>
            </w:pPr>
            <w:r>
              <w:t>R11</w:t>
            </w:r>
          </w:p>
          <w:p w14:paraId="6348AB54" w14:textId="77777777" w:rsidR="007C3ED3" w:rsidRDefault="007C3ED3" w:rsidP="007C3ED3">
            <w:pPr>
              <w:pStyle w:val="RuleList"/>
              <w:keepNext/>
              <w:numPr>
                <w:ilvl w:val="1"/>
                <w:numId w:val="8"/>
              </w:numPr>
            </w:pPr>
            <w:r>
              <w:t>Maximum length of unarticulated street front facade is 10m</w:t>
            </w:r>
          </w:p>
          <w:p w14:paraId="75E19E7D" w14:textId="77777777" w:rsidR="007C3ED3" w:rsidRPr="009060A8" w:rsidRDefault="007C3ED3" w:rsidP="007C3ED3">
            <w:pPr>
              <w:pStyle w:val="RuleList"/>
              <w:keepNext/>
              <w:numPr>
                <w:ilvl w:val="1"/>
                <w:numId w:val="8"/>
              </w:numPr>
            </w:pPr>
            <w:r w:rsidRPr="007B060D">
              <w:t>Minimum articulation depth: 2m</w:t>
            </w:r>
          </w:p>
        </w:tc>
        <w:tc>
          <w:tcPr>
            <w:tcW w:w="2500" w:type="pct"/>
            <w:tcBorders>
              <w:bottom w:val="single" w:sz="4" w:space="0" w:color="auto"/>
            </w:tcBorders>
            <w:shd w:val="clear" w:color="auto" w:fill="FFFFFF"/>
          </w:tcPr>
          <w:p w14:paraId="6B8A0D9B" w14:textId="77777777" w:rsidR="007C3ED3" w:rsidRPr="00C46B51" w:rsidRDefault="007C3ED3" w:rsidP="007C3ED3">
            <w:pPr>
              <w:pStyle w:val="CritList"/>
              <w:keepNext/>
              <w:numPr>
                <w:ilvl w:val="0"/>
                <w:numId w:val="0"/>
              </w:numPr>
            </w:pPr>
            <w:r>
              <w:t>C11</w:t>
            </w:r>
          </w:p>
          <w:p w14:paraId="2A38D83D" w14:textId="77777777" w:rsidR="007C3ED3" w:rsidRPr="00232A38" w:rsidRDefault="007C3ED3" w:rsidP="007C3ED3">
            <w:pPr>
              <w:pStyle w:val="CritList"/>
              <w:keepNext/>
              <w:numPr>
                <w:ilvl w:val="1"/>
                <w:numId w:val="7"/>
              </w:numPr>
            </w:pPr>
            <w:r>
              <w:t>Development provides an interesting facade to the street compatible with surrounding built form.</w:t>
            </w:r>
          </w:p>
        </w:tc>
      </w:tr>
      <w:tr w:rsidR="007C3ED3" w:rsidRPr="00232A38" w14:paraId="3E45B53E" w14:textId="77777777" w:rsidTr="007C3ED3">
        <w:tc>
          <w:tcPr>
            <w:tcW w:w="5000" w:type="pct"/>
            <w:gridSpan w:val="2"/>
            <w:tcBorders>
              <w:bottom w:val="single" w:sz="4" w:space="0" w:color="auto"/>
            </w:tcBorders>
            <w:shd w:val="clear" w:color="auto" w:fill="E6E6E6"/>
          </w:tcPr>
          <w:p w14:paraId="79F4C565" w14:textId="77777777" w:rsidR="007C3ED3" w:rsidRPr="00C46B51" w:rsidDel="00612863" w:rsidRDefault="007C3ED3" w:rsidP="007C3ED3">
            <w:pPr>
              <w:pStyle w:val="CodeItem"/>
              <w:keepNext/>
              <w:numPr>
                <w:ilvl w:val="1"/>
                <w:numId w:val="13"/>
              </w:numPr>
            </w:pPr>
            <w:bookmarkStart w:id="52" w:name="_Toc23236142"/>
            <w:r>
              <w:t>Site coverage</w:t>
            </w:r>
            <w:bookmarkEnd w:id="52"/>
          </w:p>
        </w:tc>
      </w:tr>
      <w:tr w:rsidR="007C3ED3" w:rsidRPr="00232A38" w14:paraId="3C7737B2" w14:textId="77777777" w:rsidTr="007C3ED3">
        <w:tc>
          <w:tcPr>
            <w:tcW w:w="2500" w:type="pct"/>
            <w:tcBorders>
              <w:bottom w:val="single" w:sz="4" w:space="0" w:color="auto"/>
            </w:tcBorders>
            <w:shd w:val="clear" w:color="auto" w:fill="FFFFFF"/>
          </w:tcPr>
          <w:p w14:paraId="1346E79D" w14:textId="77777777" w:rsidR="007C3ED3" w:rsidRPr="00EE4A6B" w:rsidRDefault="007C3ED3" w:rsidP="007C3ED3">
            <w:pPr>
              <w:pStyle w:val="RuleList"/>
              <w:ind w:left="0"/>
            </w:pPr>
            <w:r>
              <w:t>R12</w:t>
            </w:r>
          </w:p>
          <w:p w14:paraId="22302E94" w14:textId="77777777" w:rsidR="007C3ED3" w:rsidRPr="009060A8" w:rsidRDefault="007C3ED3" w:rsidP="007C3ED3">
            <w:pPr>
              <w:pStyle w:val="RuleList"/>
              <w:numPr>
                <w:ilvl w:val="1"/>
                <w:numId w:val="8"/>
              </w:numPr>
            </w:pPr>
            <w:r>
              <w:t xml:space="preserve">Maximum </w:t>
            </w:r>
            <w:r w:rsidRPr="00E924DC">
              <w:rPr>
                <w:i/>
              </w:rPr>
              <w:t>site coverage</w:t>
            </w:r>
            <w:r>
              <w:t>: 45%.</w:t>
            </w:r>
          </w:p>
        </w:tc>
        <w:tc>
          <w:tcPr>
            <w:tcW w:w="2500" w:type="pct"/>
            <w:tcBorders>
              <w:bottom w:val="single" w:sz="4" w:space="0" w:color="auto"/>
            </w:tcBorders>
            <w:shd w:val="clear" w:color="auto" w:fill="FFFFFF"/>
          </w:tcPr>
          <w:p w14:paraId="2D77B49D" w14:textId="77777777" w:rsidR="007C3ED3" w:rsidRDefault="007C3ED3" w:rsidP="007C3ED3">
            <w:pPr>
              <w:pStyle w:val="CritList"/>
              <w:numPr>
                <w:ilvl w:val="1"/>
                <w:numId w:val="7"/>
              </w:numPr>
              <w:rPr>
                <w:lang w:eastAsia="en-US"/>
              </w:rPr>
            </w:pPr>
          </w:p>
          <w:p w14:paraId="6458C47F" w14:textId="77777777" w:rsidR="007C3ED3" w:rsidRPr="00456483" w:rsidRDefault="007C3ED3" w:rsidP="007C3ED3">
            <w:pPr>
              <w:pStyle w:val="CritList"/>
              <w:numPr>
                <w:ilvl w:val="1"/>
                <w:numId w:val="7"/>
              </w:numPr>
              <w:rPr>
                <w:lang w:eastAsia="en-US"/>
              </w:rPr>
            </w:pPr>
            <w:r>
              <w:rPr>
                <w:lang w:eastAsia="en-US"/>
              </w:rPr>
              <w:t xml:space="preserve">This is a mandatory requirement.  There is no applicable criterion. </w:t>
            </w:r>
          </w:p>
        </w:tc>
      </w:tr>
      <w:tr w:rsidR="007C3ED3" w:rsidRPr="00232A38" w14:paraId="59DA82F6" w14:textId="77777777" w:rsidTr="007C3ED3">
        <w:tc>
          <w:tcPr>
            <w:tcW w:w="5000" w:type="pct"/>
            <w:gridSpan w:val="2"/>
            <w:tcBorders>
              <w:bottom w:val="single" w:sz="4" w:space="0" w:color="auto"/>
            </w:tcBorders>
            <w:shd w:val="clear" w:color="auto" w:fill="E6E6E6"/>
          </w:tcPr>
          <w:p w14:paraId="44A06F4C" w14:textId="77777777" w:rsidR="007C3ED3" w:rsidRPr="00C46B51" w:rsidDel="00612863" w:rsidRDefault="007C3ED3" w:rsidP="007C3ED3">
            <w:pPr>
              <w:pStyle w:val="CodeItem"/>
              <w:keepNext/>
              <w:numPr>
                <w:ilvl w:val="1"/>
                <w:numId w:val="13"/>
              </w:numPr>
            </w:pPr>
            <w:bookmarkStart w:id="53" w:name="_Toc23236143"/>
            <w:r>
              <w:t>Vehicle parking</w:t>
            </w:r>
            <w:bookmarkEnd w:id="53"/>
          </w:p>
        </w:tc>
      </w:tr>
      <w:tr w:rsidR="007C3ED3" w:rsidRPr="00232A38" w14:paraId="080B1864" w14:textId="77777777" w:rsidTr="007C3ED3">
        <w:tc>
          <w:tcPr>
            <w:tcW w:w="2500" w:type="pct"/>
            <w:tcBorders>
              <w:bottom w:val="single" w:sz="4" w:space="0" w:color="auto"/>
            </w:tcBorders>
            <w:shd w:val="clear" w:color="auto" w:fill="FFFFFF"/>
          </w:tcPr>
          <w:p w14:paraId="2EDEF4BB" w14:textId="77777777" w:rsidR="007C3ED3" w:rsidRPr="00EE4A6B" w:rsidRDefault="007C3ED3" w:rsidP="007C3ED3">
            <w:pPr>
              <w:pStyle w:val="RuleList"/>
              <w:ind w:left="0"/>
            </w:pPr>
            <w:r>
              <w:t>R13</w:t>
            </w:r>
          </w:p>
          <w:p w14:paraId="3A5F69D9" w14:textId="77777777" w:rsidR="007C3ED3" w:rsidRPr="009060A8" w:rsidRDefault="007C3ED3" w:rsidP="007C3ED3">
            <w:pPr>
              <w:pStyle w:val="RuleList"/>
              <w:numPr>
                <w:ilvl w:val="1"/>
                <w:numId w:val="8"/>
              </w:numPr>
            </w:pPr>
            <w:r>
              <w:t xml:space="preserve">Vehicle parking </w:t>
            </w:r>
            <w:r w:rsidRPr="004B2B30">
              <w:t xml:space="preserve">areas are located behind the front </w:t>
            </w:r>
            <w:r w:rsidRPr="004B2B30">
              <w:rPr>
                <w:i/>
              </w:rPr>
              <w:t>building line</w:t>
            </w:r>
            <w:r w:rsidRPr="004B2B30">
              <w:t>.</w:t>
            </w:r>
          </w:p>
        </w:tc>
        <w:tc>
          <w:tcPr>
            <w:tcW w:w="2500" w:type="pct"/>
            <w:tcBorders>
              <w:bottom w:val="single" w:sz="4" w:space="0" w:color="auto"/>
            </w:tcBorders>
            <w:shd w:val="clear" w:color="auto" w:fill="FFFFFF"/>
          </w:tcPr>
          <w:p w14:paraId="796C8158" w14:textId="77777777" w:rsidR="007C3ED3" w:rsidRPr="00C46B51" w:rsidRDefault="007C3ED3" w:rsidP="007C3ED3">
            <w:pPr>
              <w:pStyle w:val="CritList"/>
              <w:numPr>
                <w:ilvl w:val="0"/>
                <w:numId w:val="0"/>
              </w:numPr>
            </w:pPr>
            <w:r>
              <w:t>C13</w:t>
            </w:r>
          </w:p>
          <w:p w14:paraId="52AB132A" w14:textId="77777777" w:rsidR="007C3ED3" w:rsidRPr="00232A38" w:rsidRDefault="007C3ED3" w:rsidP="007C3ED3">
            <w:pPr>
              <w:pStyle w:val="CritList"/>
              <w:numPr>
                <w:ilvl w:val="1"/>
                <w:numId w:val="7"/>
              </w:numPr>
            </w:pPr>
            <w:r>
              <w:t>Parking areas are screened from the street by suitable landscaping wholly contained within the leased block boundaries.</w:t>
            </w:r>
          </w:p>
        </w:tc>
      </w:tr>
      <w:tr w:rsidR="007C3ED3" w:rsidRPr="00232A38" w14:paraId="77325792" w14:textId="77777777" w:rsidTr="007C3ED3">
        <w:tc>
          <w:tcPr>
            <w:tcW w:w="5000" w:type="pct"/>
            <w:gridSpan w:val="2"/>
            <w:tcBorders>
              <w:bottom w:val="single" w:sz="4" w:space="0" w:color="auto"/>
            </w:tcBorders>
            <w:shd w:val="clear" w:color="auto" w:fill="E6E6E6"/>
          </w:tcPr>
          <w:p w14:paraId="2CB3578C" w14:textId="77777777" w:rsidR="007C3ED3" w:rsidRPr="00C46B51" w:rsidDel="00612863" w:rsidRDefault="007C3ED3" w:rsidP="007C3ED3">
            <w:pPr>
              <w:pStyle w:val="CodeItem"/>
              <w:keepNext/>
              <w:numPr>
                <w:ilvl w:val="1"/>
                <w:numId w:val="13"/>
              </w:numPr>
            </w:pPr>
            <w:bookmarkStart w:id="54" w:name="_Toc23236144"/>
            <w:r>
              <w:lastRenderedPageBreak/>
              <w:t>Landscaping</w:t>
            </w:r>
            <w:bookmarkEnd w:id="54"/>
          </w:p>
        </w:tc>
      </w:tr>
      <w:tr w:rsidR="007C3ED3" w:rsidRPr="00232A38" w14:paraId="0F1EA9D9" w14:textId="77777777" w:rsidTr="007C3ED3">
        <w:tc>
          <w:tcPr>
            <w:tcW w:w="2500" w:type="pct"/>
            <w:tcBorders>
              <w:bottom w:val="single" w:sz="4" w:space="0" w:color="auto"/>
            </w:tcBorders>
            <w:shd w:val="clear" w:color="auto" w:fill="auto"/>
          </w:tcPr>
          <w:p w14:paraId="61566157" w14:textId="77777777" w:rsidR="007C3ED3" w:rsidRPr="00EE4A6B" w:rsidRDefault="007C3ED3" w:rsidP="007C3ED3">
            <w:pPr>
              <w:pStyle w:val="RuleList"/>
              <w:keepNext/>
              <w:ind w:left="0"/>
            </w:pPr>
            <w:r>
              <w:t>R14</w:t>
            </w:r>
          </w:p>
          <w:p w14:paraId="49E1369F" w14:textId="77777777" w:rsidR="007C3ED3" w:rsidRPr="009060A8" w:rsidRDefault="007C3ED3" w:rsidP="007C3ED3">
            <w:pPr>
              <w:pStyle w:val="RuleList"/>
              <w:keepNext/>
              <w:numPr>
                <w:ilvl w:val="1"/>
                <w:numId w:val="8"/>
              </w:numPr>
            </w:pPr>
            <w:r>
              <w:t>Development provides a minimum of 15% of the block area for deep root planting.</w:t>
            </w:r>
          </w:p>
        </w:tc>
        <w:tc>
          <w:tcPr>
            <w:tcW w:w="2500" w:type="pct"/>
            <w:tcBorders>
              <w:bottom w:val="single" w:sz="4" w:space="0" w:color="auto"/>
            </w:tcBorders>
            <w:shd w:val="clear" w:color="auto" w:fill="auto"/>
          </w:tcPr>
          <w:p w14:paraId="5FF960CE" w14:textId="77777777" w:rsidR="007C3ED3" w:rsidRPr="00C46B51" w:rsidRDefault="007C3ED3" w:rsidP="007C3ED3">
            <w:pPr>
              <w:pStyle w:val="CritList"/>
              <w:keepNext/>
              <w:numPr>
                <w:ilvl w:val="0"/>
                <w:numId w:val="0"/>
              </w:numPr>
            </w:pPr>
            <w:r>
              <w:t>C14</w:t>
            </w:r>
          </w:p>
          <w:p w14:paraId="7D03A004" w14:textId="77777777" w:rsidR="007C3ED3" w:rsidRPr="00232A38" w:rsidRDefault="007C3ED3" w:rsidP="007C3ED3">
            <w:pPr>
              <w:pStyle w:val="CritList"/>
              <w:keepNext/>
              <w:numPr>
                <w:ilvl w:val="1"/>
                <w:numId w:val="7"/>
              </w:numPr>
            </w:pPr>
            <w:r>
              <w:t>Development retains sufficient open space for deep root plantings wholly contained within the block boundaries.</w:t>
            </w:r>
          </w:p>
        </w:tc>
      </w:tr>
      <w:tr w:rsidR="007C3ED3" w:rsidRPr="00232A38" w14:paraId="4C5412DA" w14:textId="77777777" w:rsidTr="007C3ED3">
        <w:tc>
          <w:tcPr>
            <w:tcW w:w="5000" w:type="pct"/>
            <w:gridSpan w:val="2"/>
            <w:tcBorders>
              <w:bottom w:val="single" w:sz="4" w:space="0" w:color="auto"/>
            </w:tcBorders>
            <w:shd w:val="clear" w:color="auto" w:fill="E6E6E6"/>
          </w:tcPr>
          <w:p w14:paraId="2666AEFE" w14:textId="77777777" w:rsidR="007C3ED3" w:rsidRPr="00C46B51" w:rsidDel="00612863" w:rsidRDefault="007C3ED3" w:rsidP="007C3ED3">
            <w:pPr>
              <w:pStyle w:val="CodeItem"/>
              <w:keepNext/>
              <w:numPr>
                <w:ilvl w:val="1"/>
                <w:numId w:val="13"/>
              </w:numPr>
            </w:pPr>
            <w:bookmarkStart w:id="55" w:name="_Toc23236145"/>
            <w:r>
              <w:t>Active frontage</w:t>
            </w:r>
            <w:bookmarkEnd w:id="55"/>
          </w:p>
        </w:tc>
      </w:tr>
      <w:tr w:rsidR="007C3ED3" w:rsidRPr="00232A38" w14:paraId="41449B37" w14:textId="77777777" w:rsidTr="007C3ED3">
        <w:tc>
          <w:tcPr>
            <w:tcW w:w="2500" w:type="pct"/>
            <w:tcBorders>
              <w:bottom w:val="single" w:sz="4" w:space="0" w:color="auto"/>
            </w:tcBorders>
            <w:shd w:val="clear" w:color="auto" w:fill="FFFFFF"/>
          </w:tcPr>
          <w:p w14:paraId="50640119" w14:textId="77777777" w:rsidR="007C3ED3" w:rsidRPr="00BC567E" w:rsidRDefault="007C3ED3" w:rsidP="007C3ED3">
            <w:pPr>
              <w:pStyle w:val="RuleList"/>
              <w:ind w:left="0"/>
            </w:pPr>
            <w:r>
              <w:t>R15</w:t>
            </w:r>
          </w:p>
          <w:p w14:paraId="278AF5FF" w14:textId="77777777" w:rsidR="007C3ED3" w:rsidRPr="006C3326" w:rsidRDefault="007C3ED3" w:rsidP="007C3ED3">
            <w:pPr>
              <w:pStyle w:val="RuleList"/>
              <w:numPr>
                <w:ilvl w:val="1"/>
                <w:numId w:val="8"/>
              </w:numPr>
            </w:pPr>
            <w:r w:rsidRPr="006C3326">
              <w:t>This rule applies to commercial development located along Railway Street and/or McEwan Avenue.</w:t>
            </w:r>
          </w:p>
          <w:p w14:paraId="190C1048" w14:textId="77777777" w:rsidR="007C3ED3" w:rsidRPr="00BC567E" w:rsidRDefault="007C3ED3" w:rsidP="007C3ED3">
            <w:pPr>
              <w:pStyle w:val="RuleList"/>
              <w:numPr>
                <w:ilvl w:val="1"/>
                <w:numId w:val="8"/>
              </w:numPr>
            </w:pPr>
            <w:r>
              <w:t>F</w:t>
            </w:r>
            <w:r w:rsidRPr="00BC567E">
              <w:t>rontages and building design comply with all of the following:</w:t>
            </w:r>
          </w:p>
          <w:p w14:paraId="7ED9490F" w14:textId="77777777" w:rsidR="007C3ED3" w:rsidRPr="00BC567E" w:rsidRDefault="007C3ED3" w:rsidP="007C3ED3">
            <w:pPr>
              <w:pStyle w:val="RuleList"/>
              <w:numPr>
                <w:ilvl w:val="2"/>
                <w:numId w:val="8"/>
              </w:numPr>
            </w:pPr>
            <w:r w:rsidRPr="00BC567E">
              <w:t xml:space="preserve">buildings incorporate clear display windows and shop fronts at the ground </w:t>
            </w:r>
            <w:r>
              <w:t xml:space="preserve">floor </w:t>
            </w:r>
            <w:r w:rsidRPr="00BC567E">
              <w:t>level</w:t>
            </w:r>
          </w:p>
          <w:p w14:paraId="70D4B969" w14:textId="77777777" w:rsidR="007C3ED3" w:rsidRPr="00BC567E" w:rsidRDefault="007C3ED3" w:rsidP="007C3ED3">
            <w:pPr>
              <w:pStyle w:val="RuleList"/>
              <w:numPr>
                <w:ilvl w:val="2"/>
                <w:numId w:val="8"/>
              </w:numPr>
            </w:pPr>
            <w:r w:rsidRPr="00BC567E">
              <w:t>buildings incorporate direct pedestrian access at grade with the verge level for access and egress for persons with disabilities</w:t>
            </w:r>
            <w:r>
              <w:t>.</w:t>
            </w:r>
          </w:p>
        </w:tc>
        <w:tc>
          <w:tcPr>
            <w:tcW w:w="2500" w:type="pct"/>
            <w:tcBorders>
              <w:bottom w:val="single" w:sz="4" w:space="0" w:color="auto"/>
            </w:tcBorders>
            <w:shd w:val="clear" w:color="auto" w:fill="FFFFFF"/>
          </w:tcPr>
          <w:p w14:paraId="2BD9DFD1" w14:textId="77777777" w:rsidR="007C3ED3" w:rsidRPr="00C46B51" w:rsidRDefault="007C3ED3" w:rsidP="007C3ED3">
            <w:pPr>
              <w:pStyle w:val="CritList"/>
              <w:numPr>
                <w:ilvl w:val="0"/>
                <w:numId w:val="0"/>
              </w:numPr>
            </w:pPr>
            <w:r>
              <w:t>C15</w:t>
            </w:r>
          </w:p>
          <w:p w14:paraId="606C1357" w14:textId="77777777" w:rsidR="007C3ED3" w:rsidRDefault="007C3ED3" w:rsidP="007C3ED3">
            <w:pPr>
              <w:pStyle w:val="CritList"/>
              <w:numPr>
                <w:ilvl w:val="1"/>
                <w:numId w:val="7"/>
              </w:numPr>
            </w:pPr>
            <w:r>
              <w:t>Development:</w:t>
            </w:r>
          </w:p>
          <w:p w14:paraId="2D2ED636" w14:textId="77777777" w:rsidR="007C3ED3" w:rsidRDefault="007C3ED3" w:rsidP="007C3ED3">
            <w:pPr>
              <w:pStyle w:val="CritList"/>
              <w:numPr>
                <w:ilvl w:val="2"/>
                <w:numId w:val="7"/>
              </w:numPr>
            </w:pPr>
            <w:r>
              <w:t>avoids extensive lengths of blank walls unrelieved by doors, windows or the like</w:t>
            </w:r>
          </w:p>
          <w:p w14:paraId="78DC94C7" w14:textId="77777777" w:rsidR="007C3ED3" w:rsidRPr="00232A38" w:rsidRDefault="007C3ED3" w:rsidP="007C3ED3">
            <w:pPr>
              <w:pStyle w:val="CritList"/>
              <w:numPr>
                <w:ilvl w:val="2"/>
                <w:numId w:val="7"/>
              </w:numPr>
            </w:pPr>
            <w:r>
              <w:t>provides suitable pedestrian access for persons with disabilities.</w:t>
            </w:r>
          </w:p>
        </w:tc>
      </w:tr>
      <w:tr w:rsidR="007C3ED3" w:rsidRPr="00232A38" w14:paraId="3C29C7A5" w14:textId="77777777" w:rsidTr="007C3ED3">
        <w:tc>
          <w:tcPr>
            <w:tcW w:w="2500" w:type="pct"/>
            <w:tcBorders>
              <w:top w:val="single" w:sz="4" w:space="0" w:color="auto"/>
              <w:left w:val="single" w:sz="4" w:space="0" w:color="auto"/>
              <w:bottom w:val="single" w:sz="4" w:space="0" w:color="auto"/>
              <w:right w:val="single" w:sz="4" w:space="0" w:color="auto"/>
            </w:tcBorders>
            <w:shd w:val="clear" w:color="auto" w:fill="FFFFFF"/>
          </w:tcPr>
          <w:p w14:paraId="00036FD1" w14:textId="77777777" w:rsidR="007C3ED3" w:rsidRPr="008C2630" w:rsidRDefault="007C3ED3" w:rsidP="007C3ED3">
            <w:pPr>
              <w:pStyle w:val="RuleList"/>
              <w:keepNext/>
              <w:ind w:left="0"/>
            </w:pPr>
            <w:r>
              <w:t>R16</w:t>
            </w:r>
          </w:p>
          <w:p w14:paraId="1EE54872" w14:textId="77777777" w:rsidR="007C3ED3" w:rsidRPr="008C2630" w:rsidRDefault="007C3ED3" w:rsidP="007C3ED3">
            <w:pPr>
              <w:pStyle w:val="RuleList"/>
              <w:keepNext/>
              <w:numPr>
                <w:ilvl w:val="1"/>
                <w:numId w:val="8"/>
              </w:numPr>
            </w:pPr>
            <w:r w:rsidRPr="008C2630">
              <w:t>This rule applies to residential development located along Railway Street, Hazel Street and/or McEwan Avenue.</w:t>
            </w:r>
          </w:p>
          <w:p w14:paraId="5D18F4A3" w14:textId="77777777" w:rsidR="007C3ED3" w:rsidRPr="008C2630" w:rsidRDefault="007C3ED3" w:rsidP="007C3ED3">
            <w:pPr>
              <w:pStyle w:val="RuleList"/>
              <w:keepNext/>
              <w:numPr>
                <w:ilvl w:val="1"/>
                <w:numId w:val="8"/>
              </w:numPr>
            </w:pPr>
            <w:r w:rsidRPr="008C2630">
              <w:t>Ground floor street frontages and building design includes windows to habitable rooms.</w:t>
            </w:r>
          </w:p>
          <w:p w14:paraId="216DF3DC" w14:textId="77777777" w:rsidR="007C3ED3" w:rsidRPr="00E924DC" w:rsidRDefault="007C3ED3" w:rsidP="007C3ED3">
            <w:pPr>
              <w:pStyle w:val="RuleList"/>
              <w:keepNext/>
              <w:numPr>
                <w:ilvl w:val="1"/>
                <w:numId w:val="8"/>
              </w:numPr>
              <w:rPr>
                <w:color w:val="FF0000"/>
              </w:rPr>
            </w:pPr>
            <w:r w:rsidRPr="008C2630">
              <w:t>Street frontages above ground floor include windows to habitable rooms and/or balconies addressing the street.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2310A9A" w14:textId="77777777" w:rsidR="007C3ED3" w:rsidRPr="008D5F3C" w:rsidRDefault="007C3ED3" w:rsidP="007C3ED3">
            <w:pPr>
              <w:pStyle w:val="CritList"/>
              <w:numPr>
                <w:ilvl w:val="1"/>
                <w:numId w:val="7"/>
              </w:numPr>
              <w:rPr>
                <w:lang w:eastAsia="en-US"/>
              </w:rPr>
            </w:pPr>
          </w:p>
          <w:p w14:paraId="7E707AF3" w14:textId="77777777" w:rsidR="007C3ED3" w:rsidRPr="00E924DC" w:rsidRDefault="007C3ED3" w:rsidP="007C3ED3">
            <w:pPr>
              <w:pStyle w:val="CritList"/>
              <w:numPr>
                <w:ilvl w:val="1"/>
                <w:numId w:val="7"/>
              </w:numPr>
              <w:rPr>
                <w:color w:val="FF0000"/>
                <w:lang w:eastAsia="en-US"/>
              </w:rPr>
            </w:pPr>
            <w:r w:rsidRPr="008C2630">
              <w:rPr>
                <w:lang w:eastAsia="en-US"/>
              </w:rPr>
              <w:t>This is a mandatory requirement.  There is no applicable criterion.</w:t>
            </w:r>
            <w:r w:rsidRPr="00E924DC">
              <w:rPr>
                <w:color w:val="FF0000"/>
                <w:lang w:eastAsia="en-US"/>
              </w:rPr>
              <w:t xml:space="preserve"> </w:t>
            </w:r>
          </w:p>
        </w:tc>
      </w:tr>
    </w:tbl>
    <w:p w14:paraId="29DCD916" w14:textId="77777777" w:rsidR="007C3ED3" w:rsidRDefault="007C3ED3" w:rsidP="007C3ED3">
      <w:pPr>
        <w:pStyle w:val="BodyText"/>
      </w:pPr>
    </w:p>
    <w:p w14:paraId="1880FA29" w14:textId="77777777" w:rsidR="007C3ED3" w:rsidRDefault="007C3ED3" w:rsidP="007C3ED3">
      <w:pPr>
        <w:pStyle w:val="BodyText"/>
        <w:rPr>
          <w:b/>
          <w:sz w:val="20"/>
        </w:rPr>
      </w:pPr>
    </w:p>
    <w:p w14:paraId="2709B037" w14:textId="77777777" w:rsidR="007C3ED3" w:rsidRDefault="007C3ED3" w:rsidP="007C3ED3">
      <w:pPr>
        <w:pStyle w:val="BodyText"/>
        <w:rPr>
          <w:b/>
          <w:sz w:val="20"/>
        </w:rPr>
      </w:pPr>
      <w:r>
        <w:rPr>
          <w:noProof/>
        </w:rPr>
        <w:lastRenderedPageBreak/>
        <w:drawing>
          <wp:inline distT="0" distB="0" distL="0" distR="0" wp14:anchorId="5C2571D3" wp14:editId="238C9DFF">
            <wp:extent cx="5759450" cy="4297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4297680"/>
                    </a:xfrm>
                    <a:prstGeom prst="rect">
                      <a:avLst/>
                    </a:prstGeom>
                    <a:noFill/>
                    <a:ln>
                      <a:noFill/>
                    </a:ln>
                  </pic:spPr>
                </pic:pic>
              </a:graphicData>
            </a:graphic>
          </wp:inline>
        </w:drawing>
      </w:r>
    </w:p>
    <w:p w14:paraId="39BA0619" w14:textId="77777777" w:rsidR="007C3ED3" w:rsidRPr="0039312C" w:rsidRDefault="007C3ED3" w:rsidP="007C3ED3">
      <w:pPr>
        <w:pStyle w:val="BodyText"/>
        <w:rPr>
          <w:b/>
          <w:sz w:val="20"/>
        </w:rPr>
      </w:pPr>
      <w:r w:rsidRPr="0039312C">
        <w:rPr>
          <w:b/>
          <w:sz w:val="20"/>
        </w:rPr>
        <w:t>Figure 1</w:t>
      </w:r>
      <w:r>
        <w:rPr>
          <w:b/>
          <w:sz w:val="20"/>
        </w:rPr>
        <w:t xml:space="preserve"> – Area A Robertson’s House </w:t>
      </w:r>
    </w:p>
    <w:p w14:paraId="3088B7F0" w14:textId="77777777" w:rsidR="007C3ED3" w:rsidRDefault="007C3ED3" w:rsidP="007C3ED3">
      <w:pPr>
        <w:rPr>
          <w:rFonts w:cs="Arial"/>
          <w:b/>
          <w:sz w:val="20"/>
        </w:rPr>
      </w:pPr>
      <w:r>
        <w:rPr>
          <w:b/>
          <w:sz w:val="20"/>
        </w:rPr>
        <w:br w:type="page"/>
      </w:r>
    </w:p>
    <w:p w14:paraId="08053746" w14:textId="77777777" w:rsidR="007C3ED3" w:rsidRPr="00F82C1F" w:rsidRDefault="007C3ED3" w:rsidP="007C3ED3">
      <w:pPr>
        <w:pStyle w:val="partsubheading0"/>
      </w:pPr>
      <w:bookmarkStart w:id="56" w:name="_Toc23236146"/>
      <w:r w:rsidRPr="00F82C1F">
        <w:lastRenderedPageBreak/>
        <w:t>RC</w:t>
      </w:r>
      <w:r>
        <w:t>2</w:t>
      </w:r>
      <w:r w:rsidRPr="00F82C1F">
        <w:t xml:space="preserve"> – </w:t>
      </w:r>
      <w:r>
        <w:t>Residential Area</w:t>
      </w:r>
      <w:bookmarkEnd w:id="56"/>
    </w:p>
    <w:p w14:paraId="4B263E0A" w14:textId="77777777" w:rsidR="007C3ED3" w:rsidRPr="007F16E2" w:rsidRDefault="007C3ED3" w:rsidP="007C3ED3">
      <w:pPr>
        <w:pStyle w:val="BodyText"/>
        <w:rPr>
          <w:sz w:val="20"/>
        </w:rPr>
      </w:pPr>
      <w:r w:rsidRPr="007F16E2">
        <w:rPr>
          <w:sz w:val="20"/>
        </w:rPr>
        <w:t>This part applies to blocks and parcels identified in area RC2 shown on the Oaks Estate Precinct Map.</w:t>
      </w:r>
    </w:p>
    <w:p w14:paraId="1526D5A9" w14:textId="77777777" w:rsidR="007C3ED3" w:rsidRPr="005D66EA" w:rsidRDefault="007C3ED3" w:rsidP="007C3ED3">
      <w:pPr>
        <w:pStyle w:val="bodyText0"/>
        <w:rPr>
          <w:b/>
        </w:rPr>
      </w:pPr>
      <w:r w:rsidRPr="005D66EA">
        <w:rPr>
          <w:b/>
        </w:rPr>
        <w:t>Desired character</w:t>
      </w:r>
    </w:p>
    <w:p w14:paraId="0DDF6793" w14:textId="77777777" w:rsidR="007C3ED3" w:rsidRPr="005D66EA" w:rsidRDefault="007C3ED3" w:rsidP="007C3ED3">
      <w:pPr>
        <w:pStyle w:val="bodyText0"/>
        <w:numPr>
          <w:ilvl w:val="0"/>
          <w:numId w:val="15"/>
        </w:numPr>
        <w:spacing w:before="0" w:line="240" w:lineRule="auto"/>
      </w:pPr>
      <w:r w:rsidRPr="005D66EA">
        <w:t>front boundary setback for development on single dwelling blocks reflect the existing varied setbacks in the area</w:t>
      </w:r>
    </w:p>
    <w:p w14:paraId="4E952833" w14:textId="77777777" w:rsidR="007C3ED3" w:rsidRPr="005D66EA" w:rsidRDefault="007C3ED3" w:rsidP="007C3ED3">
      <w:pPr>
        <w:pStyle w:val="bodyText0"/>
        <w:numPr>
          <w:ilvl w:val="0"/>
          <w:numId w:val="15"/>
        </w:numPr>
        <w:spacing w:before="0" w:line="240" w:lineRule="auto"/>
      </w:pPr>
      <w:r w:rsidRPr="005D66EA">
        <w:t>front fences reflect the existing character of the area, provide opportunities for views into and out of the site and ensure safe vehicle and pedestrian movement</w:t>
      </w:r>
    </w:p>
    <w:p w14:paraId="4B341667" w14:textId="77777777" w:rsidR="007C3ED3" w:rsidRPr="00C46B51" w:rsidRDefault="007C3ED3" w:rsidP="007C3ED3">
      <w:pPr>
        <w:pStyle w:val="elementHeading"/>
        <w:keepNext/>
        <w:numPr>
          <w:ilvl w:val="0"/>
          <w:numId w:val="13"/>
        </w:numPr>
      </w:pPr>
      <w:bookmarkStart w:id="57" w:name="_Toc23236147"/>
      <w:r w:rsidRPr="00C46B51">
        <w:t>Buildings</w:t>
      </w:r>
      <w:bookmarkEnd w:id="57"/>
      <w:r w:rsidRPr="00C46B51">
        <w:t xml:space="preserve">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7C3ED3" w:rsidRPr="00232A38" w14:paraId="5C6FD6D4" w14:textId="77777777" w:rsidTr="007C3ED3">
        <w:trPr>
          <w:tblHeader/>
        </w:trPr>
        <w:tc>
          <w:tcPr>
            <w:tcW w:w="2500" w:type="pct"/>
            <w:tcBorders>
              <w:bottom w:val="single" w:sz="4" w:space="0" w:color="auto"/>
            </w:tcBorders>
            <w:shd w:val="clear" w:color="auto" w:fill="CCCCCC"/>
          </w:tcPr>
          <w:p w14:paraId="284C3A25" w14:textId="77777777" w:rsidR="007C3ED3" w:rsidRPr="00232A38" w:rsidRDefault="007C3ED3" w:rsidP="007C3ED3">
            <w:pPr>
              <w:pStyle w:val="codeHeading"/>
              <w:keepNext/>
            </w:pPr>
            <w:r w:rsidRPr="00232A38">
              <w:t>Rules</w:t>
            </w:r>
          </w:p>
        </w:tc>
        <w:tc>
          <w:tcPr>
            <w:tcW w:w="2500" w:type="pct"/>
            <w:tcBorders>
              <w:bottom w:val="single" w:sz="4" w:space="0" w:color="auto"/>
            </w:tcBorders>
            <w:shd w:val="clear" w:color="auto" w:fill="CCCCCC"/>
          </w:tcPr>
          <w:p w14:paraId="0F5F7749" w14:textId="77777777" w:rsidR="007C3ED3" w:rsidRPr="00232A38" w:rsidRDefault="007C3ED3" w:rsidP="007C3ED3">
            <w:pPr>
              <w:pStyle w:val="codeHeading"/>
            </w:pPr>
            <w:r w:rsidRPr="00232A38">
              <w:t>Criteria</w:t>
            </w:r>
          </w:p>
        </w:tc>
      </w:tr>
      <w:tr w:rsidR="007C3ED3" w:rsidRPr="00232A38" w14:paraId="6892D001" w14:textId="77777777" w:rsidTr="007C3ED3">
        <w:tc>
          <w:tcPr>
            <w:tcW w:w="5000" w:type="pct"/>
            <w:gridSpan w:val="2"/>
            <w:tcBorders>
              <w:bottom w:val="single" w:sz="4" w:space="0" w:color="auto"/>
            </w:tcBorders>
            <w:shd w:val="clear" w:color="auto" w:fill="E6E6E6"/>
          </w:tcPr>
          <w:p w14:paraId="49915C68" w14:textId="77777777" w:rsidR="007C3ED3" w:rsidRPr="00C46B51" w:rsidDel="00612863" w:rsidRDefault="007C3ED3" w:rsidP="007C3ED3">
            <w:pPr>
              <w:pStyle w:val="CodeItem"/>
              <w:keepNext/>
              <w:numPr>
                <w:ilvl w:val="1"/>
                <w:numId w:val="13"/>
              </w:numPr>
            </w:pPr>
            <w:bookmarkStart w:id="58" w:name="_Toc23236148"/>
            <w:r>
              <w:t>Multi-unit sites</w:t>
            </w:r>
            <w:bookmarkEnd w:id="58"/>
          </w:p>
        </w:tc>
      </w:tr>
      <w:tr w:rsidR="007C3ED3" w:rsidRPr="00232A38" w14:paraId="55C188B4" w14:textId="77777777" w:rsidTr="007C3ED3">
        <w:trPr>
          <w:hidden/>
        </w:trPr>
        <w:tc>
          <w:tcPr>
            <w:tcW w:w="2500" w:type="pct"/>
            <w:tcBorders>
              <w:bottom w:val="single" w:sz="4" w:space="0" w:color="auto"/>
            </w:tcBorders>
            <w:shd w:val="clear" w:color="auto" w:fill="FFFFFF"/>
          </w:tcPr>
          <w:p w14:paraId="6342A87A" w14:textId="77777777" w:rsidR="007C3ED3" w:rsidRPr="00C46B51" w:rsidRDefault="007C3ED3" w:rsidP="007C3ED3">
            <w:pPr>
              <w:pStyle w:val="RuleList"/>
              <w:ind w:left="0"/>
              <w:rPr>
                <w:vanish/>
              </w:rPr>
            </w:pPr>
          </w:p>
          <w:p w14:paraId="0F4642AA" w14:textId="77777777" w:rsidR="007C3ED3" w:rsidRPr="009060A8" w:rsidRDefault="007C3ED3" w:rsidP="007C3ED3">
            <w:pPr>
              <w:pStyle w:val="RuleList"/>
              <w:numPr>
                <w:ilvl w:val="1"/>
                <w:numId w:val="8"/>
              </w:numPr>
            </w:pPr>
            <w:r w:rsidRPr="009060A8">
              <w:t>The</w:t>
            </w:r>
            <w:r>
              <w:t>re is no applicable rule.</w:t>
            </w:r>
          </w:p>
        </w:tc>
        <w:tc>
          <w:tcPr>
            <w:tcW w:w="2500" w:type="pct"/>
            <w:tcBorders>
              <w:bottom w:val="single" w:sz="4" w:space="0" w:color="auto"/>
            </w:tcBorders>
            <w:shd w:val="clear" w:color="auto" w:fill="FFFFFF"/>
          </w:tcPr>
          <w:p w14:paraId="15782E48" w14:textId="77777777" w:rsidR="007C3ED3" w:rsidRPr="00C46B51" w:rsidRDefault="007C3ED3" w:rsidP="007C3ED3">
            <w:pPr>
              <w:pStyle w:val="CritList"/>
              <w:numPr>
                <w:ilvl w:val="0"/>
                <w:numId w:val="0"/>
              </w:numPr>
            </w:pPr>
            <w:r>
              <w:t>C17</w:t>
            </w:r>
          </w:p>
          <w:p w14:paraId="3E942E50" w14:textId="77777777" w:rsidR="007C3ED3" w:rsidRPr="00232A38" w:rsidRDefault="007C3ED3" w:rsidP="007C3ED3">
            <w:pPr>
              <w:pStyle w:val="CritList"/>
              <w:numPr>
                <w:ilvl w:val="1"/>
                <w:numId w:val="7"/>
              </w:numPr>
            </w:pPr>
            <w:r>
              <w:t>The redevelopment of multi unit dwelling sites respects the existing east-west orientation of the blocks and provides a built form width compatible with surrounding residential development.</w:t>
            </w:r>
          </w:p>
        </w:tc>
      </w:tr>
      <w:tr w:rsidR="007C3ED3" w:rsidRPr="00232A38" w14:paraId="2CFAC25C" w14:textId="77777777" w:rsidTr="007C3ED3">
        <w:tc>
          <w:tcPr>
            <w:tcW w:w="2500" w:type="pct"/>
            <w:tcBorders>
              <w:top w:val="single" w:sz="4" w:space="0" w:color="auto"/>
              <w:left w:val="single" w:sz="4" w:space="0" w:color="auto"/>
              <w:bottom w:val="single" w:sz="4" w:space="0" w:color="auto"/>
              <w:right w:val="single" w:sz="4" w:space="0" w:color="auto"/>
            </w:tcBorders>
            <w:shd w:val="clear" w:color="auto" w:fill="FFFFFF"/>
          </w:tcPr>
          <w:p w14:paraId="7CA652D4" w14:textId="77777777" w:rsidR="007C3ED3" w:rsidRDefault="007C3ED3" w:rsidP="007C3ED3">
            <w:pPr>
              <w:pStyle w:val="RuleList"/>
              <w:ind w:left="0"/>
            </w:pPr>
            <w:r>
              <w:t>R18</w:t>
            </w:r>
          </w:p>
          <w:p w14:paraId="13C48F5F" w14:textId="77777777" w:rsidR="007C3ED3" w:rsidRDefault="007C3ED3" w:rsidP="007C3ED3">
            <w:pPr>
              <w:pStyle w:val="RuleList"/>
              <w:numPr>
                <w:ilvl w:val="1"/>
                <w:numId w:val="8"/>
              </w:numPr>
            </w:pPr>
            <w:r>
              <w:t>Maximum unarticulated street front facade length: 10m</w:t>
            </w:r>
          </w:p>
          <w:p w14:paraId="76BCE8D4" w14:textId="77777777" w:rsidR="007C3ED3" w:rsidRPr="009060A8" w:rsidRDefault="007C3ED3" w:rsidP="007C3ED3">
            <w:pPr>
              <w:pStyle w:val="RuleList"/>
              <w:numPr>
                <w:ilvl w:val="1"/>
                <w:numId w:val="8"/>
              </w:numPr>
            </w:pPr>
            <w:r>
              <w:t>Minimum articulation depth: 2m</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83D0B7F" w14:textId="77777777" w:rsidR="007C3ED3" w:rsidRPr="00C46B51" w:rsidRDefault="007C3ED3" w:rsidP="007C3ED3">
            <w:pPr>
              <w:pStyle w:val="CritList"/>
              <w:numPr>
                <w:ilvl w:val="0"/>
                <w:numId w:val="0"/>
              </w:numPr>
            </w:pPr>
            <w:r>
              <w:t>C18</w:t>
            </w:r>
          </w:p>
          <w:p w14:paraId="68EED1FD" w14:textId="77777777" w:rsidR="007C3ED3" w:rsidRPr="00232A38" w:rsidRDefault="007C3ED3" w:rsidP="007C3ED3">
            <w:pPr>
              <w:pStyle w:val="CritList"/>
              <w:numPr>
                <w:ilvl w:val="1"/>
                <w:numId w:val="7"/>
              </w:numPr>
            </w:pPr>
            <w:r>
              <w:t>Front facades of multi unit development are articulated to provide interest and ensure compatibility with the surrounding built form.</w:t>
            </w:r>
          </w:p>
        </w:tc>
      </w:tr>
    </w:tbl>
    <w:p w14:paraId="2AFF0908" w14:textId="77777777" w:rsidR="007C3ED3" w:rsidRDefault="007C3ED3" w:rsidP="007C3ED3">
      <w:pPr>
        <w:pStyle w:val="BodyText"/>
      </w:pPr>
    </w:p>
    <w:p w14:paraId="150A47EF" w14:textId="77777777" w:rsidR="007C3ED3" w:rsidRDefault="007C3ED3" w:rsidP="007C3ED3">
      <w:pPr>
        <w:pStyle w:val="elementHeading"/>
        <w:keepNext/>
        <w:numPr>
          <w:ilvl w:val="0"/>
          <w:numId w:val="13"/>
        </w:numPr>
      </w:pPr>
      <w:bookmarkStart w:id="59" w:name="_Toc23236149"/>
      <w:r>
        <w:t>Site</w:t>
      </w:r>
      <w:bookmarkEnd w:id="59"/>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7C3ED3" w:rsidRPr="00232A38" w14:paraId="739E01C4" w14:textId="77777777" w:rsidTr="007C3ED3">
        <w:trPr>
          <w:tblHeader/>
        </w:trPr>
        <w:tc>
          <w:tcPr>
            <w:tcW w:w="2500" w:type="pct"/>
            <w:tcBorders>
              <w:bottom w:val="single" w:sz="4" w:space="0" w:color="auto"/>
            </w:tcBorders>
            <w:shd w:val="clear" w:color="auto" w:fill="CCCCCC"/>
          </w:tcPr>
          <w:p w14:paraId="46764F00" w14:textId="77777777" w:rsidR="007C3ED3" w:rsidRPr="00232A38" w:rsidRDefault="007C3ED3" w:rsidP="007C3ED3">
            <w:pPr>
              <w:pStyle w:val="codeHeading"/>
              <w:keepNext/>
            </w:pPr>
            <w:r w:rsidRPr="00232A38">
              <w:t>Rules</w:t>
            </w:r>
          </w:p>
        </w:tc>
        <w:tc>
          <w:tcPr>
            <w:tcW w:w="2500" w:type="pct"/>
            <w:tcBorders>
              <w:bottom w:val="single" w:sz="4" w:space="0" w:color="auto"/>
            </w:tcBorders>
            <w:shd w:val="clear" w:color="auto" w:fill="CCCCCC"/>
          </w:tcPr>
          <w:p w14:paraId="43C18F29" w14:textId="77777777" w:rsidR="007C3ED3" w:rsidRPr="00232A38" w:rsidRDefault="007C3ED3" w:rsidP="007C3ED3">
            <w:pPr>
              <w:pStyle w:val="codeHeading"/>
            </w:pPr>
            <w:r w:rsidRPr="00232A38">
              <w:t>Criteria</w:t>
            </w:r>
          </w:p>
        </w:tc>
      </w:tr>
      <w:tr w:rsidR="007C3ED3" w:rsidRPr="00232A38" w14:paraId="6E6FAA15" w14:textId="77777777" w:rsidTr="007C3ED3">
        <w:tc>
          <w:tcPr>
            <w:tcW w:w="5000" w:type="pct"/>
            <w:gridSpan w:val="2"/>
            <w:tcBorders>
              <w:bottom w:val="single" w:sz="4" w:space="0" w:color="auto"/>
            </w:tcBorders>
            <w:shd w:val="clear" w:color="auto" w:fill="E6E6E6"/>
          </w:tcPr>
          <w:p w14:paraId="0FB6AF4C" w14:textId="77777777" w:rsidR="007C3ED3" w:rsidRPr="00C46B51" w:rsidDel="00612863" w:rsidRDefault="007C3ED3" w:rsidP="007C3ED3">
            <w:pPr>
              <w:pStyle w:val="CodeItem"/>
              <w:keepNext/>
              <w:numPr>
                <w:ilvl w:val="1"/>
                <w:numId w:val="13"/>
              </w:numPr>
            </w:pPr>
            <w:bookmarkStart w:id="60" w:name="_Toc23236150"/>
            <w:r>
              <w:t>Site coverage</w:t>
            </w:r>
            <w:bookmarkEnd w:id="60"/>
          </w:p>
        </w:tc>
      </w:tr>
      <w:tr w:rsidR="007C3ED3" w:rsidRPr="00232A38" w14:paraId="533133DA" w14:textId="77777777" w:rsidTr="007C3ED3">
        <w:tc>
          <w:tcPr>
            <w:tcW w:w="2500" w:type="pct"/>
            <w:tcBorders>
              <w:bottom w:val="single" w:sz="4" w:space="0" w:color="auto"/>
            </w:tcBorders>
            <w:shd w:val="clear" w:color="auto" w:fill="FFFFFF"/>
          </w:tcPr>
          <w:p w14:paraId="4CDCDFAA" w14:textId="77777777" w:rsidR="007C3ED3" w:rsidRPr="00EE4A6B" w:rsidRDefault="007C3ED3" w:rsidP="007C3ED3">
            <w:pPr>
              <w:pStyle w:val="RuleList"/>
              <w:ind w:left="0"/>
            </w:pPr>
            <w:r>
              <w:t>R19</w:t>
            </w:r>
          </w:p>
          <w:p w14:paraId="507D564C" w14:textId="77777777" w:rsidR="007C3ED3" w:rsidRPr="009060A8" w:rsidRDefault="007C3ED3" w:rsidP="007C3ED3">
            <w:pPr>
              <w:pStyle w:val="RuleList"/>
              <w:numPr>
                <w:ilvl w:val="1"/>
                <w:numId w:val="8"/>
              </w:numPr>
            </w:pPr>
            <w:r>
              <w:t xml:space="preserve">Maximum site coverage of </w:t>
            </w:r>
            <w:r>
              <w:rPr>
                <w:i/>
              </w:rPr>
              <w:t>single dwelling blocks:</w:t>
            </w:r>
            <w:r>
              <w:t xml:space="preserve"> 35%.</w:t>
            </w:r>
          </w:p>
        </w:tc>
        <w:tc>
          <w:tcPr>
            <w:tcW w:w="2500" w:type="pct"/>
            <w:tcBorders>
              <w:bottom w:val="single" w:sz="4" w:space="0" w:color="auto"/>
            </w:tcBorders>
            <w:shd w:val="clear" w:color="auto" w:fill="FFFFFF"/>
          </w:tcPr>
          <w:p w14:paraId="73647DC5" w14:textId="77777777" w:rsidR="007C3ED3" w:rsidRDefault="007C3ED3" w:rsidP="007C3ED3">
            <w:pPr>
              <w:pStyle w:val="CritList"/>
              <w:numPr>
                <w:ilvl w:val="1"/>
                <w:numId w:val="7"/>
              </w:numPr>
              <w:rPr>
                <w:lang w:eastAsia="en-US"/>
              </w:rPr>
            </w:pPr>
          </w:p>
          <w:p w14:paraId="7139D870" w14:textId="77777777" w:rsidR="007C3ED3" w:rsidRPr="00456483" w:rsidRDefault="007C3ED3" w:rsidP="007C3ED3">
            <w:pPr>
              <w:pStyle w:val="CritList"/>
              <w:numPr>
                <w:ilvl w:val="1"/>
                <w:numId w:val="7"/>
              </w:numPr>
              <w:rPr>
                <w:lang w:eastAsia="en-US"/>
              </w:rPr>
            </w:pPr>
            <w:r>
              <w:rPr>
                <w:lang w:eastAsia="en-US"/>
              </w:rPr>
              <w:t xml:space="preserve">This is a mandatory requirement.  There is no applicable criterion. </w:t>
            </w:r>
          </w:p>
        </w:tc>
      </w:tr>
      <w:tr w:rsidR="007C3ED3" w:rsidRPr="00232A38" w14:paraId="6EABBAC8" w14:textId="77777777" w:rsidTr="007C3ED3">
        <w:tc>
          <w:tcPr>
            <w:tcW w:w="5000" w:type="pct"/>
            <w:gridSpan w:val="2"/>
            <w:tcBorders>
              <w:bottom w:val="single" w:sz="4" w:space="0" w:color="auto"/>
            </w:tcBorders>
            <w:shd w:val="clear" w:color="auto" w:fill="E6E6E6"/>
          </w:tcPr>
          <w:p w14:paraId="219F1314" w14:textId="77777777" w:rsidR="007C3ED3" w:rsidRPr="00C46B51" w:rsidDel="00612863" w:rsidRDefault="007C3ED3" w:rsidP="007C3ED3">
            <w:pPr>
              <w:pStyle w:val="CodeItem"/>
              <w:keepNext/>
              <w:numPr>
                <w:ilvl w:val="1"/>
                <w:numId w:val="13"/>
              </w:numPr>
            </w:pPr>
            <w:bookmarkStart w:id="61" w:name="_Toc23236151"/>
            <w:r>
              <w:t>Landscaping</w:t>
            </w:r>
            <w:bookmarkEnd w:id="61"/>
          </w:p>
        </w:tc>
      </w:tr>
      <w:tr w:rsidR="007C3ED3" w:rsidRPr="00232A38" w14:paraId="4FBA63D8" w14:textId="77777777" w:rsidTr="007C3ED3">
        <w:tc>
          <w:tcPr>
            <w:tcW w:w="2500" w:type="pct"/>
            <w:shd w:val="clear" w:color="auto" w:fill="FFFFFF"/>
          </w:tcPr>
          <w:p w14:paraId="4D2986A9" w14:textId="77777777" w:rsidR="007C3ED3" w:rsidRPr="00EE4A6B" w:rsidRDefault="007C3ED3" w:rsidP="007C3ED3">
            <w:pPr>
              <w:pStyle w:val="RuleList"/>
              <w:keepNext/>
              <w:ind w:left="0"/>
            </w:pPr>
            <w:r>
              <w:t>R20</w:t>
            </w:r>
          </w:p>
          <w:p w14:paraId="4D1FF2E9" w14:textId="77777777" w:rsidR="007C3ED3" w:rsidRPr="009060A8" w:rsidRDefault="007C3ED3" w:rsidP="007C3ED3">
            <w:pPr>
              <w:pStyle w:val="RuleList"/>
              <w:keepNext/>
              <w:numPr>
                <w:ilvl w:val="1"/>
                <w:numId w:val="8"/>
              </w:numPr>
            </w:pPr>
            <w:r>
              <w:t>Development provides a minimum of 15% of the block area for deep root planting.</w:t>
            </w:r>
          </w:p>
        </w:tc>
        <w:tc>
          <w:tcPr>
            <w:tcW w:w="2500" w:type="pct"/>
            <w:shd w:val="clear" w:color="auto" w:fill="FFFFFF"/>
          </w:tcPr>
          <w:p w14:paraId="5DB6B59A" w14:textId="77777777" w:rsidR="007C3ED3" w:rsidRPr="00C46B51" w:rsidRDefault="007C3ED3" w:rsidP="007C3ED3">
            <w:pPr>
              <w:pStyle w:val="CritList"/>
              <w:keepNext/>
              <w:numPr>
                <w:ilvl w:val="0"/>
                <w:numId w:val="0"/>
              </w:numPr>
            </w:pPr>
            <w:r>
              <w:t>C20</w:t>
            </w:r>
          </w:p>
          <w:p w14:paraId="4561B06F" w14:textId="77777777" w:rsidR="007C3ED3" w:rsidRPr="00232A38" w:rsidRDefault="007C3ED3" w:rsidP="007C3ED3">
            <w:pPr>
              <w:pStyle w:val="CritList"/>
              <w:keepNext/>
              <w:numPr>
                <w:ilvl w:val="1"/>
                <w:numId w:val="7"/>
              </w:numPr>
            </w:pPr>
            <w:r>
              <w:t>Development retains sufficient open space for deep root plantings wholly contained within the block boundaries.</w:t>
            </w:r>
          </w:p>
        </w:tc>
      </w:tr>
      <w:tr w:rsidR="007C3ED3" w:rsidRPr="00232A38" w14:paraId="45DC91FD" w14:textId="77777777" w:rsidTr="007C3ED3">
        <w:tc>
          <w:tcPr>
            <w:tcW w:w="1" w:type="pct"/>
            <w:gridSpan w:val="2"/>
            <w:shd w:val="clear" w:color="auto" w:fill="E4E4E4"/>
          </w:tcPr>
          <w:p w14:paraId="3C954749" w14:textId="77777777" w:rsidR="007C3ED3" w:rsidRDefault="007C3ED3" w:rsidP="007C3ED3">
            <w:pPr>
              <w:pStyle w:val="CodeItem"/>
              <w:keepNext/>
              <w:numPr>
                <w:ilvl w:val="1"/>
                <w:numId w:val="13"/>
              </w:numPr>
            </w:pPr>
            <w:bookmarkStart w:id="62" w:name="_Toc23236152"/>
            <w:r>
              <w:t>Front setbacks</w:t>
            </w:r>
            <w:bookmarkEnd w:id="62"/>
            <w:r>
              <w:t xml:space="preserve"> </w:t>
            </w:r>
          </w:p>
        </w:tc>
      </w:tr>
      <w:tr w:rsidR="007C3ED3" w:rsidRPr="00232A38" w14:paraId="5F5E6C69" w14:textId="77777777" w:rsidTr="007C3ED3">
        <w:tc>
          <w:tcPr>
            <w:tcW w:w="2500" w:type="pct"/>
            <w:tcBorders>
              <w:bottom w:val="single" w:sz="4" w:space="0" w:color="auto"/>
            </w:tcBorders>
            <w:shd w:val="clear" w:color="auto" w:fill="FFFFFF"/>
          </w:tcPr>
          <w:p w14:paraId="39D961EA" w14:textId="77777777" w:rsidR="007C3ED3" w:rsidRDefault="007C3ED3" w:rsidP="007C3ED3">
            <w:pPr>
              <w:pStyle w:val="RuleList"/>
              <w:keepNext/>
              <w:ind w:left="0"/>
            </w:pPr>
          </w:p>
          <w:p w14:paraId="638E2107" w14:textId="77777777" w:rsidR="007C3ED3" w:rsidRDefault="007C3ED3" w:rsidP="007C3ED3">
            <w:pPr>
              <w:pStyle w:val="RuleList"/>
              <w:keepNext/>
              <w:ind w:left="0"/>
            </w:pPr>
            <w:r>
              <w:t xml:space="preserve">There is no applicable rule. </w:t>
            </w:r>
          </w:p>
          <w:p w14:paraId="5E95ED45" w14:textId="77777777" w:rsidR="007C3ED3" w:rsidRDefault="007C3ED3" w:rsidP="007C3ED3">
            <w:pPr>
              <w:pStyle w:val="RuleList"/>
              <w:keepNext/>
              <w:ind w:left="0"/>
            </w:pPr>
          </w:p>
        </w:tc>
        <w:tc>
          <w:tcPr>
            <w:tcW w:w="2500" w:type="pct"/>
            <w:tcBorders>
              <w:bottom w:val="single" w:sz="4" w:space="0" w:color="auto"/>
            </w:tcBorders>
            <w:shd w:val="clear" w:color="auto" w:fill="FFFFFF"/>
          </w:tcPr>
          <w:p w14:paraId="38BC6734" w14:textId="77777777" w:rsidR="007C3ED3" w:rsidRDefault="007C3ED3" w:rsidP="007C3ED3">
            <w:pPr>
              <w:pStyle w:val="CritList"/>
              <w:keepNext/>
              <w:numPr>
                <w:ilvl w:val="0"/>
                <w:numId w:val="0"/>
              </w:numPr>
            </w:pPr>
            <w:r>
              <w:t>C21</w:t>
            </w:r>
          </w:p>
          <w:p w14:paraId="2ED00863" w14:textId="77777777" w:rsidR="007C3ED3" w:rsidRDefault="007C3ED3" w:rsidP="007C3ED3">
            <w:pPr>
              <w:pStyle w:val="CritList"/>
              <w:keepNext/>
              <w:numPr>
                <w:ilvl w:val="0"/>
                <w:numId w:val="0"/>
              </w:numPr>
            </w:pPr>
            <w:r>
              <w:t xml:space="preserve">Front setbacks can differ in depth but must be consistent with the existing variations. </w:t>
            </w:r>
          </w:p>
          <w:p w14:paraId="7DDE9747" w14:textId="77777777" w:rsidR="007C3ED3" w:rsidRDefault="007C3ED3" w:rsidP="007C3ED3">
            <w:pPr>
              <w:pStyle w:val="CritList"/>
              <w:keepNext/>
              <w:numPr>
                <w:ilvl w:val="0"/>
                <w:numId w:val="0"/>
              </w:numPr>
            </w:pPr>
          </w:p>
        </w:tc>
      </w:tr>
    </w:tbl>
    <w:p w14:paraId="4471EE75" w14:textId="77777777" w:rsidR="007C3ED3" w:rsidRPr="005B1CBB" w:rsidRDefault="007C3ED3" w:rsidP="007C3ED3">
      <w:pPr>
        <w:spacing w:after="200" w:line="276" w:lineRule="auto"/>
        <w:rPr>
          <w:rFonts w:cs="Arial"/>
          <w:b/>
          <w:bCs/>
        </w:rPr>
      </w:pPr>
      <w:r w:rsidRPr="005B1CBB">
        <w:br w:type="page"/>
      </w:r>
    </w:p>
    <w:p w14:paraId="61D5D113" w14:textId="77777777" w:rsidR="007C3ED3" w:rsidRPr="00C46B51" w:rsidRDefault="007C3ED3" w:rsidP="007C3ED3">
      <w:pPr>
        <w:pStyle w:val="elementHeading"/>
        <w:keepNext/>
        <w:numPr>
          <w:ilvl w:val="0"/>
          <w:numId w:val="13"/>
        </w:numPr>
      </w:pPr>
      <w:bookmarkStart w:id="63" w:name="_Toc23236153"/>
      <w:r>
        <w:lastRenderedPageBreak/>
        <w:t>Fencing</w:t>
      </w:r>
      <w:bookmarkEnd w:id="6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7C3ED3" w:rsidRPr="00232A38" w14:paraId="00FCD1A8" w14:textId="77777777" w:rsidTr="007C3ED3">
        <w:trPr>
          <w:tblHeader/>
        </w:trPr>
        <w:tc>
          <w:tcPr>
            <w:tcW w:w="2500" w:type="pct"/>
            <w:tcBorders>
              <w:bottom w:val="single" w:sz="4" w:space="0" w:color="auto"/>
            </w:tcBorders>
            <w:shd w:val="clear" w:color="auto" w:fill="CCCCCC"/>
          </w:tcPr>
          <w:p w14:paraId="62C2A62F" w14:textId="77777777" w:rsidR="007C3ED3" w:rsidRPr="00232A38" w:rsidRDefault="007C3ED3" w:rsidP="007C3ED3">
            <w:pPr>
              <w:pStyle w:val="codeHeading"/>
              <w:keepNext/>
            </w:pPr>
            <w:r w:rsidRPr="00232A38">
              <w:t>Rules</w:t>
            </w:r>
          </w:p>
        </w:tc>
        <w:tc>
          <w:tcPr>
            <w:tcW w:w="2500" w:type="pct"/>
            <w:tcBorders>
              <w:bottom w:val="single" w:sz="4" w:space="0" w:color="auto"/>
            </w:tcBorders>
            <w:shd w:val="clear" w:color="auto" w:fill="CCCCCC"/>
          </w:tcPr>
          <w:p w14:paraId="606E4292" w14:textId="77777777" w:rsidR="007C3ED3" w:rsidRPr="00232A38" w:rsidRDefault="007C3ED3" w:rsidP="007C3ED3">
            <w:pPr>
              <w:pStyle w:val="codeHeading"/>
            </w:pPr>
            <w:r w:rsidRPr="00232A38">
              <w:t>Criteria</w:t>
            </w:r>
          </w:p>
        </w:tc>
      </w:tr>
      <w:tr w:rsidR="007C3ED3" w:rsidRPr="00232A38" w14:paraId="7046848C" w14:textId="77777777" w:rsidTr="007C3ED3">
        <w:tc>
          <w:tcPr>
            <w:tcW w:w="5000" w:type="pct"/>
            <w:gridSpan w:val="2"/>
            <w:tcBorders>
              <w:bottom w:val="single" w:sz="4" w:space="0" w:color="auto"/>
            </w:tcBorders>
            <w:shd w:val="clear" w:color="auto" w:fill="E6E6E6"/>
          </w:tcPr>
          <w:p w14:paraId="7E03BBBF" w14:textId="77777777" w:rsidR="007C3ED3" w:rsidRPr="00C46B51" w:rsidDel="00612863" w:rsidRDefault="007C3ED3" w:rsidP="007C3ED3">
            <w:pPr>
              <w:pStyle w:val="CodeItem"/>
              <w:keepNext/>
              <w:numPr>
                <w:ilvl w:val="1"/>
                <w:numId w:val="13"/>
              </w:numPr>
            </w:pPr>
            <w:bookmarkStart w:id="64" w:name="_Toc23236154"/>
            <w:r>
              <w:t>Front fencing</w:t>
            </w:r>
            <w:bookmarkEnd w:id="64"/>
          </w:p>
        </w:tc>
      </w:tr>
      <w:tr w:rsidR="007C3ED3" w:rsidRPr="00232A38" w14:paraId="5FACDC95" w14:textId="77777777" w:rsidTr="007C3ED3">
        <w:tc>
          <w:tcPr>
            <w:tcW w:w="2500" w:type="pct"/>
            <w:tcBorders>
              <w:bottom w:val="single" w:sz="4" w:space="0" w:color="auto"/>
            </w:tcBorders>
            <w:shd w:val="clear" w:color="auto" w:fill="FFFFFF"/>
          </w:tcPr>
          <w:p w14:paraId="5C57E578" w14:textId="77777777" w:rsidR="007C3ED3" w:rsidRPr="00EE4A6B" w:rsidRDefault="007C3ED3" w:rsidP="007C3ED3">
            <w:pPr>
              <w:pStyle w:val="RuleList"/>
              <w:ind w:left="0"/>
            </w:pPr>
            <w:r>
              <w:t>R22</w:t>
            </w:r>
          </w:p>
          <w:p w14:paraId="330B1B1D" w14:textId="77777777" w:rsidR="007C3ED3" w:rsidRDefault="007C3ED3" w:rsidP="007C3ED3">
            <w:pPr>
              <w:pStyle w:val="RuleList"/>
              <w:numPr>
                <w:ilvl w:val="1"/>
                <w:numId w:val="8"/>
              </w:numPr>
            </w:pPr>
            <w:r>
              <w:t xml:space="preserve">Transparent fences setback a minimum 1m to the front boundary are permitted, with a maximum height above </w:t>
            </w:r>
            <w:r w:rsidRPr="002E3EA6">
              <w:rPr>
                <w:i/>
              </w:rPr>
              <w:t>datum ground level</w:t>
            </w:r>
            <w:r>
              <w:t xml:space="preserve"> of 1.2m.</w:t>
            </w:r>
          </w:p>
          <w:p w14:paraId="4C1BFE4D" w14:textId="77777777" w:rsidR="007C3ED3" w:rsidRPr="00CC51E8" w:rsidRDefault="007C3ED3" w:rsidP="007C3ED3">
            <w:pPr>
              <w:pStyle w:val="RuleList"/>
              <w:numPr>
                <w:ilvl w:val="1"/>
                <w:numId w:val="8"/>
              </w:numPr>
              <w:rPr>
                <w:sz w:val="18"/>
                <w:szCs w:val="18"/>
              </w:rPr>
            </w:pPr>
            <w:r w:rsidRPr="00CC51E8">
              <w:rPr>
                <w:sz w:val="18"/>
                <w:szCs w:val="18"/>
              </w:rPr>
              <w:t>Note: for the purposes of this rule, transparent fenc</w:t>
            </w:r>
            <w:r>
              <w:rPr>
                <w:sz w:val="18"/>
                <w:szCs w:val="18"/>
              </w:rPr>
              <w:t>es</w:t>
            </w:r>
            <w:r w:rsidRPr="00CC51E8">
              <w:rPr>
                <w:sz w:val="18"/>
                <w:szCs w:val="18"/>
              </w:rPr>
              <w:t xml:space="preserve"> has the same meaning as in the </w:t>
            </w:r>
            <w:r w:rsidRPr="00CC51E8">
              <w:rPr>
                <w:i/>
                <w:sz w:val="18"/>
                <w:szCs w:val="18"/>
              </w:rPr>
              <w:t>Residential Boundary Fences General Code</w:t>
            </w:r>
            <w:r w:rsidRPr="00CC51E8">
              <w:rPr>
                <w:sz w:val="18"/>
                <w:szCs w:val="18"/>
              </w:rPr>
              <w:t>.</w:t>
            </w:r>
          </w:p>
        </w:tc>
        <w:tc>
          <w:tcPr>
            <w:tcW w:w="2500" w:type="pct"/>
            <w:tcBorders>
              <w:bottom w:val="single" w:sz="4" w:space="0" w:color="auto"/>
            </w:tcBorders>
            <w:shd w:val="clear" w:color="auto" w:fill="FFFFFF"/>
          </w:tcPr>
          <w:p w14:paraId="68F7B6D9" w14:textId="77777777" w:rsidR="007C3ED3" w:rsidRPr="006C3326" w:rsidRDefault="007C3ED3" w:rsidP="007C3ED3">
            <w:pPr>
              <w:pStyle w:val="CritList"/>
              <w:numPr>
                <w:ilvl w:val="0"/>
                <w:numId w:val="0"/>
              </w:numPr>
            </w:pPr>
            <w:r>
              <w:t>C22</w:t>
            </w:r>
          </w:p>
          <w:p w14:paraId="022E8BBC" w14:textId="77777777" w:rsidR="007C3ED3" w:rsidRPr="006C3326" w:rsidRDefault="007C3ED3" w:rsidP="007C3ED3">
            <w:pPr>
              <w:pStyle w:val="CritList"/>
              <w:numPr>
                <w:ilvl w:val="1"/>
                <w:numId w:val="7"/>
              </w:numPr>
            </w:pPr>
            <w:r w:rsidRPr="006C3326">
              <w:t>Fencing setback to the front boundary may be reduced to 0m where it complies with all of the following:</w:t>
            </w:r>
          </w:p>
          <w:p w14:paraId="4EB36A29" w14:textId="77777777" w:rsidR="007C3ED3" w:rsidRPr="006C3326" w:rsidRDefault="007C3ED3" w:rsidP="007C3ED3">
            <w:pPr>
              <w:pStyle w:val="CritList"/>
              <w:numPr>
                <w:ilvl w:val="2"/>
                <w:numId w:val="7"/>
              </w:numPr>
            </w:pPr>
            <w:r w:rsidRPr="006C3326">
              <w:t>provides opportunities for passive surveillance of the street from the dwelling</w:t>
            </w:r>
          </w:p>
          <w:p w14:paraId="53FC8FF2" w14:textId="77777777" w:rsidR="007C3ED3" w:rsidRPr="006C3326" w:rsidRDefault="007C3ED3" w:rsidP="007C3ED3">
            <w:pPr>
              <w:pStyle w:val="CritList"/>
              <w:numPr>
                <w:ilvl w:val="2"/>
                <w:numId w:val="7"/>
              </w:numPr>
            </w:pPr>
            <w:r w:rsidRPr="006C3326">
              <w:t xml:space="preserve">is compatible with the </w:t>
            </w:r>
            <w:r w:rsidRPr="006C3326">
              <w:rPr>
                <w:i/>
              </w:rPr>
              <w:t>desired character</w:t>
            </w:r>
          </w:p>
          <w:p w14:paraId="1B2B1AB9" w14:textId="77777777" w:rsidR="007C3ED3" w:rsidRPr="006C3326" w:rsidRDefault="007C3ED3" w:rsidP="007C3ED3">
            <w:pPr>
              <w:pStyle w:val="CritList"/>
              <w:numPr>
                <w:ilvl w:val="2"/>
                <w:numId w:val="7"/>
              </w:numPr>
              <w:autoSpaceDE w:val="0"/>
              <w:autoSpaceDN w:val="0"/>
              <w:adjustRightInd w:val="0"/>
            </w:pPr>
            <w:r w:rsidRPr="006C3326">
              <w:t>does not obstruct sight lines for vehicles and pedestrians on verge areas in accordance with Australian Standard</w:t>
            </w:r>
            <w:r w:rsidRPr="006C3326">
              <w:rPr>
                <w:i/>
                <w:iCs/>
              </w:rPr>
              <w:t>AS2890.1</w:t>
            </w:r>
            <w:r w:rsidRPr="006C3326">
              <w:t xml:space="preserve">- </w:t>
            </w:r>
            <w:r w:rsidRPr="006C3326">
              <w:rPr>
                <w:i/>
                <w:iCs/>
              </w:rPr>
              <w:t>Off-Street Parking</w:t>
            </w:r>
            <w:r w:rsidRPr="006C3326">
              <w:t>.</w:t>
            </w:r>
          </w:p>
        </w:tc>
      </w:tr>
    </w:tbl>
    <w:p w14:paraId="059734DF" w14:textId="77777777" w:rsidR="007C3ED3" w:rsidRPr="00232A38" w:rsidRDefault="007C3ED3" w:rsidP="007C3ED3">
      <w:pPr>
        <w:pStyle w:val="BodyText"/>
      </w:pPr>
    </w:p>
    <w:p w14:paraId="14D40257" w14:textId="77777777" w:rsidR="007C3ED3" w:rsidRPr="00F82C1F" w:rsidRDefault="007C3ED3" w:rsidP="007C3ED3">
      <w:pPr>
        <w:pStyle w:val="partsubheading0"/>
      </w:pPr>
      <w:bookmarkStart w:id="65" w:name="_Toc23236155"/>
      <w:r w:rsidRPr="00F82C1F">
        <w:t>RC</w:t>
      </w:r>
      <w:r>
        <w:t>3</w:t>
      </w:r>
      <w:r w:rsidRPr="00F82C1F">
        <w:t xml:space="preserve"> – </w:t>
      </w:r>
      <w:r>
        <w:t>Community Hall</w:t>
      </w:r>
      <w:bookmarkEnd w:id="65"/>
    </w:p>
    <w:p w14:paraId="246A8758" w14:textId="77777777" w:rsidR="007C3ED3" w:rsidRPr="007F16E2" w:rsidRDefault="007C3ED3" w:rsidP="007C3ED3">
      <w:pPr>
        <w:pStyle w:val="BodyText"/>
        <w:rPr>
          <w:sz w:val="20"/>
        </w:rPr>
      </w:pPr>
      <w:r w:rsidRPr="007F16E2">
        <w:rPr>
          <w:sz w:val="20"/>
        </w:rPr>
        <w:t>This part applies to blocks an</w:t>
      </w:r>
      <w:r>
        <w:rPr>
          <w:sz w:val="20"/>
        </w:rPr>
        <w:t>d parcels identified in area RC3</w:t>
      </w:r>
      <w:r w:rsidRPr="007F16E2">
        <w:rPr>
          <w:sz w:val="20"/>
        </w:rPr>
        <w:t xml:space="preserve"> shown on the Oaks Estate Precinct Map.</w:t>
      </w:r>
    </w:p>
    <w:p w14:paraId="25D6F63D" w14:textId="77777777" w:rsidR="007C3ED3" w:rsidRDefault="007C3ED3" w:rsidP="007C3ED3">
      <w:pPr>
        <w:pStyle w:val="elementHeading"/>
        <w:keepNext/>
        <w:numPr>
          <w:ilvl w:val="0"/>
          <w:numId w:val="13"/>
        </w:numPr>
      </w:pPr>
      <w:bookmarkStart w:id="66" w:name="_Toc23236156"/>
      <w:r>
        <w:t>Use</w:t>
      </w:r>
      <w:bookmarkEnd w:id="66"/>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677"/>
      </w:tblGrid>
      <w:tr w:rsidR="007C3ED3" w:rsidRPr="00232A38" w14:paraId="349F88EA" w14:textId="77777777" w:rsidTr="007C3ED3">
        <w:trPr>
          <w:tblHeader/>
        </w:trPr>
        <w:tc>
          <w:tcPr>
            <w:tcW w:w="2460" w:type="pct"/>
            <w:tcBorders>
              <w:bottom w:val="single" w:sz="4" w:space="0" w:color="auto"/>
            </w:tcBorders>
            <w:shd w:val="clear" w:color="auto" w:fill="CCCCCC"/>
          </w:tcPr>
          <w:p w14:paraId="42B14FA3" w14:textId="77777777" w:rsidR="007C3ED3" w:rsidRPr="00232A38" w:rsidRDefault="007C3ED3" w:rsidP="007C3ED3">
            <w:pPr>
              <w:pStyle w:val="codeHeading"/>
              <w:keepNext/>
            </w:pPr>
            <w:r w:rsidRPr="00232A38">
              <w:t>Rules</w:t>
            </w:r>
          </w:p>
        </w:tc>
        <w:tc>
          <w:tcPr>
            <w:tcW w:w="2540" w:type="pct"/>
            <w:tcBorders>
              <w:bottom w:val="single" w:sz="4" w:space="0" w:color="auto"/>
            </w:tcBorders>
            <w:shd w:val="clear" w:color="auto" w:fill="CCCCCC"/>
          </w:tcPr>
          <w:p w14:paraId="2748F303" w14:textId="77777777" w:rsidR="007C3ED3" w:rsidRPr="00232A38" w:rsidRDefault="007C3ED3" w:rsidP="007C3ED3">
            <w:pPr>
              <w:pStyle w:val="codeHeading"/>
            </w:pPr>
            <w:r w:rsidRPr="00232A38">
              <w:t>Criteria</w:t>
            </w:r>
          </w:p>
        </w:tc>
      </w:tr>
      <w:tr w:rsidR="007C3ED3" w:rsidRPr="000A36E1" w14:paraId="29799AD1" w14:textId="77777777" w:rsidTr="007C3ED3">
        <w:tc>
          <w:tcPr>
            <w:tcW w:w="5000" w:type="pct"/>
            <w:gridSpan w:val="2"/>
            <w:tcBorders>
              <w:bottom w:val="single" w:sz="4" w:space="0" w:color="auto"/>
            </w:tcBorders>
            <w:shd w:val="clear" w:color="auto" w:fill="E6E6E6"/>
          </w:tcPr>
          <w:p w14:paraId="67545624" w14:textId="77777777" w:rsidR="007C3ED3" w:rsidRPr="000A36E1" w:rsidDel="00612863" w:rsidRDefault="007C3ED3" w:rsidP="007C3ED3">
            <w:pPr>
              <w:pStyle w:val="CodeItem"/>
              <w:keepNext/>
              <w:numPr>
                <w:ilvl w:val="1"/>
                <w:numId w:val="13"/>
              </w:numPr>
            </w:pPr>
            <w:r>
              <w:t xml:space="preserve"> </w:t>
            </w:r>
            <w:bookmarkStart w:id="67" w:name="_Toc23236157"/>
            <w:r>
              <w:t>Contamination</w:t>
            </w:r>
            <w:bookmarkEnd w:id="67"/>
          </w:p>
        </w:tc>
      </w:tr>
      <w:tr w:rsidR="007C3ED3" w:rsidRPr="008C31DB" w14:paraId="6D9DA8D2" w14:textId="77777777" w:rsidTr="007C3ED3">
        <w:tc>
          <w:tcPr>
            <w:tcW w:w="2462" w:type="pct"/>
            <w:tcBorders>
              <w:bottom w:val="single" w:sz="4" w:space="0" w:color="auto"/>
            </w:tcBorders>
            <w:shd w:val="clear" w:color="auto" w:fill="auto"/>
          </w:tcPr>
          <w:p w14:paraId="39350171" w14:textId="77777777" w:rsidR="007C3ED3" w:rsidRDefault="007C3ED3" w:rsidP="007C3ED3">
            <w:pPr>
              <w:pStyle w:val="RuleList"/>
              <w:ind w:left="0"/>
            </w:pPr>
            <w:r>
              <w:t>R23</w:t>
            </w:r>
          </w:p>
          <w:p w14:paraId="41852AC3" w14:textId="77777777" w:rsidR="007C3ED3" w:rsidRDefault="007C3ED3" w:rsidP="007C3ED3">
            <w:pPr>
              <w:pStyle w:val="RuleList"/>
              <w:numPr>
                <w:ilvl w:val="1"/>
                <w:numId w:val="8"/>
              </w:numPr>
            </w:pPr>
            <w:r w:rsidRPr="002C2FCB">
              <w:t>An environmental assessment into the site’s suitability</w:t>
            </w:r>
            <w:r>
              <w:t xml:space="preserve"> </w:t>
            </w:r>
            <w:r w:rsidRPr="002C2FCB">
              <w:t xml:space="preserve">from a contamination perspective must be undertaken in accordance with the ACT Contaminated Sites Environment Protection Policy and be endorsed by the Environment Protection Authority prior to development or a change in use.  </w:t>
            </w:r>
          </w:p>
          <w:p w14:paraId="2CC64518" w14:textId="77777777" w:rsidR="007C3ED3" w:rsidRPr="000A36E1" w:rsidRDefault="007C3ED3" w:rsidP="007C3ED3">
            <w:pPr>
              <w:pStyle w:val="RuleList"/>
              <w:numPr>
                <w:ilvl w:val="1"/>
                <w:numId w:val="8"/>
              </w:numPr>
            </w:pPr>
            <w:r w:rsidRPr="002C2FCB">
              <w:t xml:space="preserve">This rule does not apply if the Environment Protection Authority has provided written advice that </w:t>
            </w:r>
            <w:r>
              <w:t xml:space="preserve">the site </w:t>
            </w:r>
            <w:r w:rsidRPr="002C2FCB">
              <w:t>has been assessed for contamination to its satisfaction.</w:t>
            </w:r>
          </w:p>
        </w:tc>
        <w:tc>
          <w:tcPr>
            <w:tcW w:w="2538" w:type="pct"/>
            <w:tcBorders>
              <w:bottom w:val="single" w:sz="4" w:space="0" w:color="auto"/>
            </w:tcBorders>
            <w:shd w:val="clear" w:color="auto" w:fill="auto"/>
          </w:tcPr>
          <w:p w14:paraId="4D5583C8" w14:textId="77777777" w:rsidR="007C3ED3" w:rsidRDefault="007C3ED3" w:rsidP="007C3ED3">
            <w:pPr>
              <w:pStyle w:val="CritList"/>
              <w:numPr>
                <w:ilvl w:val="1"/>
                <w:numId w:val="7"/>
              </w:numPr>
            </w:pPr>
          </w:p>
          <w:p w14:paraId="64AD763B" w14:textId="77777777" w:rsidR="007C3ED3" w:rsidRPr="008C31DB" w:rsidRDefault="007C3ED3" w:rsidP="007C3ED3">
            <w:pPr>
              <w:pStyle w:val="CritList"/>
              <w:numPr>
                <w:ilvl w:val="1"/>
                <w:numId w:val="7"/>
              </w:numPr>
            </w:pPr>
            <w:r w:rsidRPr="00007FA6">
              <w:t>This is a mandatory requirement. There is no applicable criterion.</w:t>
            </w:r>
          </w:p>
        </w:tc>
      </w:tr>
    </w:tbl>
    <w:p w14:paraId="54627600" w14:textId="77777777" w:rsidR="007C3ED3" w:rsidRDefault="007C3ED3" w:rsidP="007C3ED3"/>
    <w:p w14:paraId="6055C5A0" w14:textId="77777777" w:rsidR="007C3ED3" w:rsidRDefault="007C3ED3" w:rsidP="007C3ED3"/>
    <w:p w14:paraId="558B6CFB" w14:textId="77777777" w:rsidR="007C3ED3" w:rsidRDefault="007C3ED3" w:rsidP="007C3ED3"/>
    <w:p w14:paraId="60E0BB90" w14:textId="77777777" w:rsidR="007C3ED3" w:rsidRDefault="007C3ED3" w:rsidP="007C3ED3"/>
    <w:p w14:paraId="2888701C" w14:textId="77777777" w:rsidR="007C3ED3" w:rsidRDefault="007C3ED3" w:rsidP="007C3ED3"/>
    <w:p w14:paraId="4287ED5C" w14:textId="3430FCCE" w:rsidR="00F77768" w:rsidRDefault="00F77768" w:rsidP="008F2B93">
      <w:pPr>
        <w:pStyle w:val="BodyText"/>
      </w:pPr>
    </w:p>
    <w:sectPr w:rsidR="00F77768" w:rsidSect="003647F9">
      <w:headerReference w:type="even" r:id="rId41"/>
      <w:headerReference w:type="default" r:id="rId42"/>
      <w:footerReference w:type="even" r:id="rId43"/>
      <w:footerReference w:type="default" r:id="rId44"/>
      <w:headerReference w:type="first" r:id="rId45"/>
      <w:pgSz w:w="11906" w:h="16838" w:code="9"/>
      <w:pgMar w:top="1440" w:right="1418" w:bottom="1440" w:left="1440" w:header="709" w:footer="4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7A727" w14:textId="77777777" w:rsidR="004E7566" w:rsidRDefault="004E7566">
      <w:r>
        <w:separator/>
      </w:r>
    </w:p>
  </w:endnote>
  <w:endnote w:type="continuationSeparator" w:id="0">
    <w:p w14:paraId="0838B39E" w14:textId="77777777" w:rsidR="004E7566" w:rsidRDefault="004E7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4D1AB" w14:textId="77777777" w:rsidR="00F02552" w:rsidRDefault="00F02552" w:rsidP="008A1CFC">
    <w:pPr>
      <w:rPr>
        <w:sz w:val="16"/>
      </w:rPr>
    </w:pPr>
  </w:p>
  <w:tbl>
    <w:tblPr>
      <w:tblW w:w="5000" w:type="pct"/>
      <w:tblBorders>
        <w:top w:val="single" w:sz="4" w:space="0" w:color="auto"/>
      </w:tblBorders>
      <w:tblLook w:val="0000" w:firstRow="0" w:lastRow="0" w:firstColumn="0" w:lastColumn="0" w:noHBand="0" w:noVBand="0"/>
    </w:tblPr>
    <w:tblGrid>
      <w:gridCol w:w="1966"/>
      <w:gridCol w:w="5729"/>
      <w:gridCol w:w="1569"/>
    </w:tblGrid>
    <w:tr w:rsidR="00F02552" w14:paraId="60C2AE83" w14:textId="77777777" w:rsidTr="008A1CFC">
      <w:tc>
        <w:tcPr>
          <w:tcW w:w="1061" w:type="pct"/>
        </w:tcPr>
        <w:p w14:paraId="0B4C866F" w14:textId="77777777" w:rsidR="00F02552" w:rsidRDefault="00F02552" w:rsidP="008A1CFC">
          <w:pPr>
            <w:pStyle w:val="Footer"/>
            <w:spacing w:before="120"/>
            <w:rPr>
              <w:rFonts w:cs="Arial"/>
              <w:sz w:val="18"/>
            </w:rPr>
          </w:pPr>
          <w:r>
            <w:rPr>
              <w:rFonts w:cs="Arial"/>
              <w:sz w:val="18"/>
            </w:rPr>
            <w:t>NIxxxxxxxx</w:t>
          </w:r>
        </w:p>
      </w:tc>
      <w:tc>
        <w:tcPr>
          <w:tcW w:w="3092" w:type="pct"/>
        </w:tcPr>
        <w:p w14:paraId="11CE06BA" w14:textId="77777777" w:rsidR="00F02552" w:rsidRDefault="00F02552" w:rsidP="008A1CFC">
          <w:pPr>
            <w:pStyle w:val="Footer"/>
            <w:spacing w:before="120" w:after="60" w:line="240" w:lineRule="exact"/>
            <w:jc w:val="center"/>
            <w:rPr>
              <w:rFonts w:cs="Arial"/>
              <w:sz w:val="18"/>
            </w:rPr>
          </w:pPr>
          <w:r w:rsidRPr="00122CBD">
            <w:rPr>
              <w:rFonts w:cs="Arial"/>
              <w:sz w:val="20"/>
            </w:rPr>
            <w:t>Oaks Estate</w:t>
          </w:r>
          <w:r>
            <w:rPr>
              <w:rFonts w:cs="Arial"/>
              <w:sz w:val="20"/>
            </w:rPr>
            <w:t xml:space="preserve"> Precinct Code </w:t>
          </w:r>
        </w:p>
        <w:p w14:paraId="27E4BC1A" w14:textId="77777777" w:rsidR="00F02552" w:rsidRDefault="00F02552" w:rsidP="008A1CFC">
          <w:pPr>
            <w:pStyle w:val="FooterInfoCentre"/>
          </w:pPr>
        </w:p>
      </w:tc>
      <w:tc>
        <w:tcPr>
          <w:tcW w:w="847" w:type="pct"/>
        </w:tcPr>
        <w:p w14:paraId="0D110392" w14:textId="77777777" w:rsidR="00F02552" w:rsidRDefault="00F02552" w:rsidP="008A1CF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2</w:t>
          </w:r>
          <w:r>
            <w:rPr>
              <w:rStyle w:val="PageNumber"/>
              <w:rFonts w:cs="Arial"/>
              <w:sz w:val="18"/>
            </w:rPr>
            <w:fldChar w:fldCharType="end"/>
          </w:r>
        </w:p>
      </w:tc>
    </w:tr>
  </w:tbl>
  <w:p w14:paraId="27ADB374" w14:textId="77777777" w:rsidR="00F02552" w:rsidRDefault="00F02552" w:rsidP="008A1CFC">
    <w:pPr>
      <w:pStyle w:val="Status"/>
      <w:spacing w:before="20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BBDC" w14:textId="77777777" w:rsidR="00F02552" w:rsidRDefault="00F02552" w:rsidP="008A1CFC">
    <w:pPr>
      <w:rPr>
        <w:sz w:val="16"/>
      </w:rPr>
    </w:pPr>
  </w:p>
  <w:tbl>
    <w:tblPr>
      <w:tblW w:w="5000" w:type="pct"/>
      <w:tblBorders>
        <w:top w:val="single" w:sz="4" w:space="0" w:color="auto"/>
      </w:tblBorders>
      <w:tblLook w:val="0000" w:firstRow="0" w:lastRow="0" w:firstColumn="0" w:lastColumn="0" w:noHBand="0" w:noVBand="0"/>
    </w:tblPr>
    <w:tblGrid>
      <w:gridCol w:w="1966"/>
      <w:gridCol w:w="5729"/>
      <w:gridCol w:w="1569"/>
    </w:tblGrid>
    <w:tr w:rsidR="00F02552" w14:paraId="29B5F9CB" w14:textId="77777777" w:rsidTr="008A1CFC">
      <w:tc>
        <w:tcPr>
          <w:tcW w:w="1061" w:type="pct"/>
        </w:tcPr>
        <w:p w14:paraId="0027E9AD" w14:textId="77777777" w:rsidR="00F02552" w:rsidRDefault="00F02552" w:rsidP="008A1CFC">
          <w:pPr>
            <w:pStyle w:val="Footer"/>
            <w:spacing w:before="120"/>
            <w:rPr>
              <w:rFonts w:cs="Arial"/>
              <w:sz w:val="18"/>
            </w:rPr>
          </w:pPr>
          <w:r>
            <w:rPr>
              <w:rFonts w:cs="Arial"/>
              <w:sz w:val="18"/>
            </w:rPr>
            <w:t>NIxxxxxxxx</w:t>
          </w:r>
        </w:p>
      </w:tc>
      <w:tc>
        <w:tcPr>
          <w:tcW w:w="3092" w:type="pct"/>
        </w:tcPr>
        <w:p w14:paraId="163C43FA" w14:textId="77777777" w:rsidR="00F02552" w:rsidRDefault="00F02552" w:rsidP="008A1CFC">
          <w:pPr>
            <w:pStyle w:val="Footer"/>
            <w:spacing w:before="120" w:after="60" w:line="240" w:lineRule="exact"/>
            <w:jc w:val="center"/>
            <w:rPr>
              <w:rFonts w:cs="Arial"/>
              <w:sz w:val="18"/>
            </w:rPr>
          </w:pPr>
          <w:r w:rsidRPr="00122CBD">
            <w:rPr>
              <w:rFonts w:cs="Arial"/>
              <w:sz w:val="20"/>
            </w:rPr>
            <w:t>Oaks Estate</w:t>
          </w:r>
          <w:r>
            <w:rPr>
              <w:rFonts w:cs="Arial"/>
              <w:sz w:val="20"/>
            </w:rPr>
            <w:t xml:space="preserve"> Precinct Code </w:t>
          </w:r>
        </w:p>
        <w:p w14:paraId="21089528" w14:textId="77777777" w:rsidR="00F02552" w:rsidRDefault="00F02552" w:rsidP="008A1CFC">
          <w:pPr>
            <w:pStyle w:val="FooterInfoCentre"/>
          </w:pPr>
        </w:p>
      </w:tc>
      <w:tc>
        <w:tcPr>
          <w:tcW w:w="847" w:type="pct"/>
        </w:tcPr>
        <w:p w14:paraId="614EDE60" w14:textId="77777777" w:rsidR="00F02552" w:rsidRDefault="00F02552" w:rsidP="008A1CF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2</w:t>
          </w:r>
          <w:r>
            <w:rPr>
              <w:rStyle w:val="PageNumber"/>
              <w:rFonts w:cs="Arial"/>
              <w:sz w:val="18"/>
            </w:rPr>
            <w:fldChar w:fldCharType="end"/>
          </w:r>
        </w:p>
      </w:tc>
    </w:tr>
  </w:tbl>
  <w:p w14:paraId="453CB052" w14:textId="77777777" w:rsidR="00F02552" w:rsidRDefault="00F02552" w:rsidP="008A1CFC">
    <w:pPr>
      <w:pStyle w:val="Status"/>
      <w:spacing w:before="20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F1FA1" w14:textId="77777777" w:rsidR="00F02552" w:rsidRDefault="00F02552" w:rsidP="008A1CFC">
    <w:pPr>
      <w:rPr>
        <w:sz w:val="16"/>
      </w:rPr>
    </w:pPr>
  </w:p>
  <w:tbl>
    <w:tblPr>
      <w:tblW w:w="5000" w:type="pct"/>
      <w:tblBorders>
        <w:top w:val="single" w:sz="4" w:space="0" w:color="auto"/>
      </w:tblBorders>
      <w:tblLook w:val="0000" w:firstRow="0" w:lastRow="0" w:firstColumn="0" w:lastColumn="0" w:noHBand="0" w:noVBand="0"/>
    </w:tblPr>
    <w:tblGrid>
      <w:gridCol w:w="1966"/>
      <w:gridCol w:w="5729"/>
      <w:gridCol w:w="1569"/>
    </w:tblGrid>
    <w:tr w:rsidR="00F02552" w14:paraId="3519B275" w14:textId="77777777" w:rsidTr="008A1CFC">
      <w:tc>
        <w:tcPr>
          <w:tcW w:w="1061" w:type="pct"/>
        </w:tcPr>
        <w:p w14:paraId="2FED24C1" w14:textId="77777777" w:rsidR="00F02552" w:rsidRDefault="00F02552" w:rsidP="008A1CFC">
          <w:pPr>
            <w:pStyle w:val="Footer"/>
            <w:spacing w:before="120"/>
            <w:rPr>
              <w:rFonts w:cs="Arial"/>
              <w:sz w:val="18"/>
            </w:rPr>
          </w:pPr>
          <w:r>
            <w:rPr>
              <w:rFonts w:cs="Arial"/>
              <w:sz w:val="18"/>
            </w:rPr>
            <w:t>NIxxxxxxxx</w:t>
          </w:r>
        </w:p>
      </w:tc>
      <w:tc>
        <w:tcPr>
          <w:tcW w:w="3092" w:type="pct"/>
        </w:tcPr>
        <w:p w14:paraId="37A7BB9B" w14:textId="77777777" w:rsidR="00F02552" w:rsidRDefault="00F02552" w:rsidP="00891B44">
          <w:pPr>
            <w:pStyle w:val="Footer"/>
            <w:spacing w:before="120" w:after="60" w:line="240" w:lineRule="exact"/>
            <w:jc w:val="center"/>
            <w:rPr>
              <w:rFonts w:cs="Arial"/>
              <w:sz w:val="18"/>
            </w:rPr>
          </w:pPr>
          <w:r w:rsidRPr="00122CBD">
            <w:rPr>
              <w:rFonts w:cs="Arial"/>
              <w:sz w:val="20"/>
            </w:rPr>
            <w:t>Oaks Estate</w:t>
          </w:r>
          <w:r>
            <w:rPr>
              <w:rFonts w:cs="Arial"/>
              <w:sz w:val="20"/>
            </w:rPr>
            <w:t xml:space="preserve"> Precinct Code </w:t>
          </w:r>
        </w:p>
        <w:p w14:paraId="38D50BB1" w14:textId="77777777" w:rsidR="00F02552" w:rsidRDefault="00F02552" w:rsidP="00A73FD0">
          <w:pPr>
            <w:pStyle w:val="Footer"/>
            <w:spacing w:before="120" w:after="60" w:line="240" w:lineRule="exact"/>
            <w:jc w:val="center"/>
            <w:rPr>
              <w:sz w:val="20"/>
            </w:rPr>
          </w:pPr>
          <w:r w:rsidRPr="00A73FD0">
            <w:rPr>
              <w:sz w:val="20"/>
            </w:rPr>
            <w:t xml:space="preserve">Draft Variation 328 – for public consultation </w:t>
          </w:r>
        </w:p>
        <w:p w14:paraId="602E4BBB" w14:textId="77777777" w:rsidR="00F02552" w:rsidRDefault="00F02552" w:rsidP="00A73FD0">
          <w:pPr>
            <w:pStyle w:val="Footer"/>
            <w:spacing w:before="120" w:after="60" w:line="240" w:lineRule="exact"/>
            <w:jc w:val="center"/>
          </w:pPr>
          <w:r>
            <w:rPr>
              <w:sz w:val="20"/>
            </w:rPr>
            <w:t>April</w:t>
          </w:r>
          <w:r w:rsidRPr="00A73FD0">
            <w:rPr>
              <w:sz w:val="20"/>
            </w:rPr>
            <w:t xml:space="preserve"> 2021</w:t>
          </w:r>
        </w:p>
      </w:tc>
      <w:tc>
        <w:tcPr>
          <w:tcW w:w="847" w:type="pct"/>
        </w:tcPr>
        <w:p w14:paraId="6B1C3B3E" w14:textId="77777777" w:rsidR="00F02552" w:rsidRDefault="00F02552" w:rsidP="008A1CF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5</w:t>
          </w:r>
          <w:r>
            <w:rPr>
              <w:rStyle w:val="PageNumber"/>
              <w:rFonts w:cs="Arial"/>
              <w:sz w:val="18"/>
            </w:rPr>
            <w:fldChar w:fldCharType="end"/>
          </w:r>
        </w:p>
      </w:tc>
    </w:tr>
  </w:tbl>
  <w:p w14:paraId="35E012F0" w14:textId="44F938A7" w:rsidR="00F02552" w:rsidRPr="00462A1A" w:rsidRDefault="00462A1A" w:rsidP="00462A1A">
    <w:pPr>
      <w:pStyle w:val="Status"/>
      <w:spacing w:before="200"/>
      <w:rPr>
        <w:rFonts w:cs="Arial"/>
      </w:rPr>
    </w:pPr>
    <w:r w:rsidRPr="00462A1A">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66739" w14:textId="375BDE74" w:rsidR="00F02552" w:rsidRPr="00462A1A" w:rsidRDefault="00462A1A" w:rsidP="00462A1A">
    <w:pPr>
      <w:pStyle w:val="Status"/>
      <w:spacing w:before="200"/>
      <w:rPr>
        <w:rFonts w:cs="Arial"/>
      </w:rPr>
    </w:pPr>
    <w:r w:rsidRPr="00462A1A">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11583" w14:textId="17D73D6B" w:rsidR="00F02552" w:rsidRPr="00462A1A" w:rsidRDefault="00462A1A" w:rsidP="00462A1A">
    <w:pPr>
      <w:adjustRightInd w:val="0"/>
      <w:spacing w:before="300"/>
      <w:contextualSpacing/>
      <w:jc w:val="center"/>
      <w:rPr>
        <w:rFonts w:cs="Arial"/>
        <w:sz w:val="14"/>
        <w:szCs w:val="10"/>
      </w:rPr>
    </w:pPr>
    <w:r w:rsidRPr="00462A1A">
      <w:rPr>
        <w:rFonts w:cs="Arial"/>
        <w:sz w:val="14"/>
        <w:szCs w:val="10"/>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527223769"/>
      <w:docPartObj>
        <w:docPartGallery w:val="Page Numbers (Bottom of Page)"/>
        <w:docPartUnique/>
      </w:docPartObj>
    </w:sdtPr>
    <w:sdtEndPr>
      <w:rPr>
        <w:sz w:val="14"/>
        <w:szCs w:val="14"/>
      </w:rPr>
    </w:sdtEndPr>
    <w:sdtContent>
      <w:sdt>
        <w:sdtPr>
          <w:rPr>
            <w:sz w:val="20"/>
          </w:rPr>
          <w:id w:val="-1388486875"/>
          <w:docPartObj>
            <w:docPartGallery w:val="Page Numbers (Top of Page)"/>
            <w:docPartUnique/>
          </w:docPartObj>
        </w:sdtPr>
        <w:sdtEndPr>
          <w:rPr>
            <w:sz w:val="14"/>
            <w:szCs w:val="14"/>
          </w:rPr>
        </w:sdtEndPr>
        <w:sdtContent>
          <w:p w14:paraId="6495FA27" w14:textId="77777777" w:rsidR="00F02552" w:rsidRPr="003242E6" w:rsidRDefault="00F02552" w:rsidP="00DD1963">
            <w:pPr>
              <w:pStyle w:val="Footer"/>
              <w:tabs>
                <w:tab w:val="clear" w:pos="4153"/>
                <w:tab w:val="clear" w:pos="8306"/>
                <w:tab w:val="right" w:pos="6804"/>
              </w:tabs>
              <w:spacing w:after="60"/>
              <w:jc w:val="right"/>
              <w:rPr>
                <w:sz w:val="20"/>
              </w:rPr>
            </w:pPr>
            <w:r w:rsidRPr="003242E6">
              <w:rPr>
                <w:sz w:val="20"/>
              </w:rPr>
              <w:t xml:space="preserve">Draft Variation </w:t>
            </w:r>
            <w:r>
              <w:rPr>
                <w:sz w:val="20"/>
              </w:rPr>
              <w:t>328</w:t>
            </w:r>
            <w:r w:rsidRPr="003242E6">
              <w:rPr>
                <w:sz w:val="20"/>
              </w:rPr>
              <w:t xml:space="preserve"> – for </w:t>
            </w:r>
            <w:r>
              <w:rPr>
                <w:sz w:val="20"/>
              </w:rPr>
              <w:t>public consultation</w:t>
            </w:r>
            <w:r w:rsidRPr="003242E6">
              <w:rPr>
                <w:sz w:val="20"/>
              </w:rPr>
              <w:tab/>
              <w:t xml:space="preserve"> Page </w:t>
            </w:r>
            <w:r w:rsidRPr="003242E6">
              <w:rPr>
                <w:sz w:val="20"/>
              </w:rPr>
              <w:fldChar w:fldCharType="begin"/>
            </w:r>
            <w:r w:rsidRPr="003242E6">
              <w:rPr>
                <w:sz w:val="20"/>
              </w:rPr>
              <w:instrText xml:space="preserve"> PAGE </w:instrText>
            </w:r>
            <w:r w:rsidRPr="003242E6">
              <w:rPr>
                <w:sz w:val="20"/>
              </w:rPr>
              <w:fldChar w:fldCharType="separate"/>
            </w:r>
            <w:r>
              <w:rPr>
                <w:noProof/>
                <w:sz w:val="20"/>
              </w:rPr>
              <w:t>ii</w:t>
            </w:r>
            <w:r w:rsidRPr="003242E6">
              <w:rPr>
                <w:sz w:val="20"/>
              </w:rPr>
              <w:fldChar w:fldCharType="end"/>
            </w:r>
          </w:p>
          <w:p w14:paraId="0762A172" w14:textId="26DC79F6" w:rsidR="00F02552" w:rsidRPr="007B482B" w:rsidRDefault="00F02552" w:rsidP="007B482B">
            <w:pPr>
              <w:jc w:val="center"/>
              <w:rPr>
                <w:sz w:val="20"/>
              </w:rPr>
            </w:pPr>
            <w:r w:rsidRPr="007B482B">
              <w:rPr>
                <w:sz w:val="20"/>
              </w:rPr>
              <w:t>August 2021</w:t>
            </w:r>
          </w:p>
        </w:sdtContent>
      </w:sdt>
    </w:sdtContent>
  </w:sdt>
  <w:p w14:paraId="68AAA50C" w14:textId="5A71E4E7" w:rsidR="00F02552" w:rsidRPr="00462A1A" w:rsidRDefault="00462A1A" w:rsidP="00462A1A">
    <w:pPr>
      <w:spacing w:before="120"/>
      <w:jc w:val="center"/>
      <w:rPr>
        <w:rFonts w:cs="Arial"/>
        <w:sz w:val="14"/>
        <w:szCs w:val="14"/>
      </w:rPr>
    </w:pPr>
    <w:r w:rsidRPr="00462A1A">
      <w:rPr>
        <w:rFonts w:cs="Arial"/>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79747563"/>
      <w:docPartObj>
        <w:docPartGallery w:val="Page Numbers (Bottom of Page)"/>
        <w:docPartUnique/>
      </w:docPartObj>
    </w:sdtPr>
    <w:sdtEndPr>
      <w:rPr>
        <w:sz w:val="14"/>
        <w:szCs w:val="14"/>
      </w:rPr>
    </w:sdtEndPr>
    <w:sdtContent>
      <w:sdt>
        <w:sdtPr>
          <w:rPr>
            <w:sz w:val="20"/>
          </w:rPr>
          <w:id w:val="179747562"/>
          <w:docPartObj>
            <w:docPartGallery w:val="Page Numbers (Top of Page)"/>
            <w:docPartUnique/>
          </w:docPartObj>
        </w:sdtPr>
        <w:sdtEndPr>
          <w:rPr>
            <w:sz w:val="14"/>
            <w:szCs w:val="14"/>
          </w:rPr>
        </w:sdtEndPr>
        <w:sdtContent>
          <w:p w14:paraId="4220B859" w14:textId="77777777" w:rsidR="00F02552" w:rsidRPr="00296E5E" w:rsidRDefault="00462A1A" w:rsidP="004E360C">
            <w:pPr>
              <w:pStyle w:val="Footer"/>
              <w:tabs>
                <w:tab w:val="clear" w:pos="4153"/>
                <w:tab w:val="clear" w:pos="8306"/>
                <w:tab w:val="right" w:pos="6804"/>
              </w:tabs>
              <w:spacing w:after="60"/>
              <w:jc w:val="right"/>
              <w:rPr>
                <w:sz w:val="20"/>
              </w:rPr>
            </w:pPr>
            <w:sdt>
              <w:sdtPr>
                <w:rPr>
                  <w:sz w:val="20"/>
                </w:rPr>
                <w:id w:val="179747550"/>
                <w:docPartObj>
                  <w:docPartGallery w:val="Page Numbers (Bottom of Page)"/>
                  <w:docPartUnique/>
                </w:docPartObj>
              </w:sdtPr>
              <w:sdtEndPr/>
              <w:sdtContent>
                <w:sdt>
                  <w:sdtPr>
                    <w:rPr>
                      <w:sz w:val="20"/>
                    </w:rPr>
                    <w:id w:val="179747551"/>
                    <w:docPartObj>
                      <w:docPartGallery w:val="Page Numbers (Top of Page)"/>
                      <w:docPartUnique/>
                    </w:docPartObj>
                  </w:sdtPr>
                  <w:sdtEndPr/>
                  <w:sdtContent>
                    <w:r w:rsidR="00F02552" w:rsidRPr="00296E5E">
                      <w:rPr>
                        <w:sz w:val="20"/>
                      </w:rPr>
                      <w:t xml:space="preserve">Draft Variation 328 – for </w:t>
                    </w:r>
                    <w:r w:rsidR="00F02552">
                      <w:rPr>
                        <w:sz w:val="20"/>
                      </w:rPr>
                      <w:t>public consultat</w:t>
                    </w:r>
                    <w:r w:rsidR="00F02552" w:rsidRPr="00296E5E">
                      <w:rPr>
                        <w:sz w:val="20"/>
                      </w:rPr>
                      <w:t>ion</w:t>
                    </w:r>
                    <w:r w:rsidR="00F02552" w:rsidRPr="00296E5E">
                      <w:rPr>
                        <w:sz w:val="20"/>
                      </w:rPr>
                      <w:tab/>
                      <w:t xml:space="preserve"> </w:t>
                    </w:r>
                  </w:sdtContent>
                </w:sdt>
              </w:sdtContent>
            </w:sdt>
            <w:r w:rsidR="00F02552" w:rsidRPr="00296E5E">
              <w:rPr>
                <w:sz w:val="20"/>
              </w:rPr>
              <w:t xml:space="preserve">Page </w:t>
            </w:r>
            <w:r w:rsidR="00F02552" w:rsidRPr="00296E5E">
              <w:rPr>
                <w:sz w:val="20"/>
              </w:rPr>
              <w:fldChar w:fldCharType="begin"/>
            </w:r>
            <w:r w:rsidR="00F02552" w:rsidRPr="00296E5E">
              <w:rPr>
                <w:sz w:val="20"/>
              </w:rPr>
              <w:instrText xml:space="preserve"> PAGE </w:instrText>
            </w:r>
            <w:r w:rsidR="00F02552" w:rsidRPr="00296E5E">
              <w:rPr>
                <w:sz w:val="20"/>
              </w:rPr>
              <w:fldChar w:fldCharType="separate"/>
            </w:r>
            <w:r w:rsidR="00F02552">
              <w:rPr>
                <w:noProof/>
                <w:sz w:val="20"/>
              </w:rPr>
              <w:t>1</w:t>
            </w:r>
            <w:r w:rsidR="00F02552" w:rsidRPr="00296E5E">
              <w:rPr>
                <w:sz w:val="20"/>
              </w:rPr>
              <w:fldChar w:fldCharType="end"/>
            </w:r>
          </w:p>
          <w:p w14:paraId="3FA1825D" w14:textId="3B971CBB" w:rsidR="00F02552" w:rsidRPr="00820E92" w:rsidRDefault="00F02552" w:rsidP="00820E92">
            <w:pPr>
              <w:jc w:val="center"/>
              <w:rPr>
                <w:sz w:val="20"/>
              </w:rPr>
            </w:pPr>
            <w:r w:rsidRPr="00820E92">
              <w:rPr>
                <w:sz w:val="20"/>
              </w:rPr>
              <w:t>August 2021</w:t>
            </w:r>
          </w:p>
        </w:sdtContent>
      </w:sdt>
    </w:sdtContent>
  </w:sdt>
  <w:p w14:paraId="7C4D016D" w14:textId="57AFCAEA" w:rsidR="00F02552" w:rsidRPr="00462A1A" w:rsidRDefault="00462A1A" w:rsidP="00462A1A">
    <w:pPr>
      <w:spacing w:before="120"/>
      <w:jc w:val="center"/>
      <w:rPr>
        <w:rFonts w:cs="Arial"/>
        <w:sz w:val="14"/>
        <w:szCs w:val="14"/>
      </w:rPr>
    </w:pPr>
    <w:r w:rsidRPr="00462A1A">
      <w:rPr>
        <w:rFonts w:cs="Arial"/>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5F790" w14:textId="77777777" w:rsidR="00F02552" w:rsidRDefault="00F02552" w:rsidP="00511A20">
    <w:pPr>
      <w:rPr>
        <w:sz w:val="16"/>
      </w:rPr>
    </w:pPr>
  </w:p>
  <w:tbl>
    <w:tblPr>
      <w:tblW w:w="5000" w:type="pct"/>
      <w:tblBorders>
        <w:top w:val="single" w:sz="4" w:space="0" w:color="auto"/>
      </w:tblBorders>
      <w:tblLook w:val="0000" w:firstRow="0" w:lastRow="0" w:firstColumn="0" w:lastColumn="0" w:noHBand="0" w:noVBand="0"/>
    </w:tblPr>
    <w:tblGrid>
      <w:gridCol w:w="1966"/>
      <w:gridCol w:w="5729"/>
      <w:gridCol w:w="1569"/>
    </w:tblGrid>
    <w:tr w:rsidR="00F02552" w14:paraId="41155E75" w14:textId="77777777" w:rsidTr="00511A20">
      <w:tc>
        <w:tcPr>
          <w:tcW w:w="1061" w:type="pct"/>
        </w:tcPr>
        <w:p w14:paraId="48A70FE7" w14:textId="77777777" w:rsidR="00F02552" w:rsidRDefault="00F02552" w:rsidP="00511A20">
          <w:pPr>
            <w:pStyle w:val="Footer"/>
            <w:spacing w:before="120"/>
            <w:rPr>
              <w:rFonts w:cs="Arial"/>
              <w:sz w:val="18"/>
            </w:rPr>
          </w:pPr>
          <w:r>
            <w:rPr>
              <w:rFonts w:cs="Arial"/>
              <w:sz w:val="18"/>
            </w:rPr>
            <w:t>NIxxxxxxxx</w:t>
          </w:r>
        </w:p>
      </w:tc>
      <w:tc>
        <w:tcPr>
          <w:tcW w:w="3092" w:type="pct"/>
        </w:tcPr>
        <w:p w14:paraId="4C19DA6C" w14:textId="77777777" w:rsidR="00F02552" w:rsidRDefault="00F02552" w:rsidP="00511A20">
          <w:pPr>
            <w:pStyle w:val="Footer"/>
            <w:spacing w:before="120" w:after="60" w:line="240" w:lineRule="exact"/>
            <w:jc w:val="center"/>
            <w:rPr>
              <w:rFonts w:cs="Arial"/>
              <w:sz w:val="18"/>
            </w:rPr>
          </w:pPr>
          <w:r w:rsidRPr="00122CBD">
            <w:rPr>
              <w:rFonts w:cs="Arial"/>
              <w:sz w:val="20"/>
            </w:rPr>
            <w:t>Oaks Estate</w:t>
          </w:r>
          <w:r>
            <w:rPr>
              <w:rFonts w:cs="Arial"/>
              <w:sz w:val="20"/>
            </w:rPr>
            <w:t xml:space="preserve"> Precinct Map </w:t>
          </w:r>
        </w:p>
        <w:p w14:paraId="16DD4DCF" w14:textId="77777777" w:rsidR="00F02552" w:rsidRDefault="00F02552" w:rsidP="00511A20">
          <w:pPr>
            <w:pStyle w:val="FooterInfoCentre"/>
          </w:pPr>
        </w:p>
      </w:tc>
      <w:tc>
        <w:tcPr>
          <w:tcW w:w="847" w:type="pct"/>
        </w:tcPr>
        <w:p w14:paraId="42FEB93E" w14:textId="77777777" w:rsidR="00F02552" w:rsidRDefault="00F02552" w:rsidP="00511A20">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1</w:t>
          </w:r>
          <w:r>
            <w:rPr>
              <w:rStyle w:val="PageNumber"/>
              <w:rFonts w:cs="Arial"/>
              <w:sz w:val="18"/>
            </w:rPr>
            <w:fldChar w:fldCharType="end"/>
          </w:r>
        </w:p>
      </w:tc>
    </w:tr>
  </w:tbl>
  <w:p w14:paraId="6BD58DA9" w14:textId="77777777" w:rsidR="00F02552" w:rsidRDefault="00F02552" w:rsidP="00511A20">
    <w:pPr>
      <w:pStyle w:val="Status"/>
      <w:spacing w:before="20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F048" w14:textId="77777777" w:rsidR="00F02552" w:rsidRDefault="00F02552" w:rsidP="00833FA1">
    <w:pPr>
      <w:rPr>
        <w:sz w:val="16"/>
      </w:rPr>
    </w:pPr>
  </w:p>
  <w:p w14:paraId="2E92C3AA" w14:textId="77777777" w:rsidR="00F02552" w:rsidRDefault="00F02552" w:rsidP="00833FA1">
    <w:pPr>
      <w:pStyle w:val="Status"/>
      <w:spacing w:before="20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79470" w14:textId="77777777" w:rsidR="00F02552" w:rsidRDefault="00F02552">
    <w:pPr>
      <w:pStyle w:val="Footer"/>
      <w:jc w:val="center"/>
    </w:pPr>
  </w:p>
  <w:p w14:paraId="7E368279" w14:textId="38C979C1" w:rsidR="00F02552" w:rsidRPr="00462A1A" w:rsidRDefault="00462A1A" w:rsidP="00462A1A">
    <w:pPr>
      <w:pStyle w:val="Footer"/>
      <w:jc w:val="center"/>
      <w:rPr>
        <w:rFonts w:cs="Arial"/>
        <w:sz w:val="14"/>
      </w:rPr>
    </w:pPr>
    <w:r w:rsidRPr="00462A1A">
      <w:rPr>
        <w:rFonts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E8A70" w14:textId="77777777" w:rsidR="00F02552" w:rsidRDefault="00F02552" w:rsidP="00833FA1">
    <w:pPr>
      <w:rPr>
        <w:sz w:val="16"/>
      </w:rPr>
    </w:pPr>
  </w:p>
  <w:tbl>
    <w:tblPr>
      <w:tblW w:w="5000" w:type="pct"/>
      <w:tblBorders>
        <w:top w:val="single" w:sz="4" w:space="0" w:color="auto"/>
      </w:tblBorders>
      <w:tblLook w:val="0000" w:firstRow="0" w:lastRow="0" w:firstColumn="0" w:lastColumn="0" w:noHBand="0" w:noVBand="0"/>
    </w:tblPr>
    <w:tblGrid>
      <w:gridCol w:w="1966"/>
      <w:gridCol w:w="5729"/>
      <w:gridCol w:w="1569"/>
    </w:tblGrid>
    <w:tr w:rsidR="00F02552" w14:paraId="240714F2" w14:textId="77777777" w:rsidTr="00A73FD0">
      <w:trPr>
        <w:trHeight w:val="700"/>
      </w:trPr>
      <w:tc>
        <w:tcPr>
          <w:tcW w:w="1061" w:type="pct"/>
        </w:tcPr>
        <w:p w14:paraId="2011D05E" w14:textId="77777777" w:rsidR="00F02552" w:rsidRDefault="00F02552" w:rsidP="00833FA1">
          <w:pPr>
            <w:pStyle w:val="Footer"/>
            <w:spacing w:before="120"/>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1</w:t>
          </w:r>
          <w:r>
            <w:rPr>
              <w:rStyle w:val="PageNumber"/>
              <w:rFonts w:cs="Arial"/>
              <w:sz w:val="18"/>
            </w:rPr>
            <w:fldChar w:fldCharType="end"/>
          </w:r>
        </w:p>
      </w:tc>
      <w:tc>
        <w:tcPr>
          <w:tcW w:w="3092" w:type="pct"/>
        </w:tcPr>
        <w:p w14:paraId="66736C48" w14:textId="77777777" w:rsidR="00F02552" w:rsidRDefault="00F02552" w:rsidP="00833FA1">
          <w:pPr>
            <w:pStyle w:val="Footer"/>
            <w:spacing w:before="120" w:after="60" w:line="240" w:lineRule="exact"/>
            <w:jc w:val="center"/>
            <w:rPr>
              <w:rFonts w:cs="Arial"/>
              <w:sz w:val="18"/>
            </w:rPr>
          </w:pPr>
          <w:r w:rsidRPr="00122CBD">
            <w:rPr>
              <w:rFonts w:cs="Arial"/>
              <w:sz w:val="20"/>
            </w:rPr>
            <w:t>Oaks Estate</w:t>
          </w:r>
          <w:r>
            <w:rPr>
              <w:rFonts w:cs="Arial"/>
              <w:sz w:val="20"/>
            </w:rPr>
            <w:t xml:space="preserve"> Precinct Map </w:t>
          </w:r>
        </w:p>
        <w:p w14:paraId="750DE097" w14:textId="77777777" w:rsidR="00F02552" w:rsidRDefault="00F02552" w:rsidP="00833FA1">
          <w:pPr>
            <w:pStyle w:val="FooterInfoCentre"/>
          </w:pPr>
          <w:r>
            <w:t xml:space="preserve">Draft Variation 328 – for public consultation </w:t>
          </w:r>
        </w:p>
        <w:p w14:paraId="306E0A46" w14:textId="77777777" w:rsidR="00F02552" w:rsidRDefault="00F02552" w:rsidP="00833FA1">
          <w:pPr>
            <w:pStyle w:val="FooterInfoCentre"/>
          </w:pPr>
          <w:r>
            <w:t>April 2021</w:t>
          </w:r>
        </w:p>
      </w:tc>
      <w:tc>
        <w:tcPr>
          <w:tcW w:w="847" w:type="pct"/>
        </w:tcPr>
        <w:p w14:paraId="088CFE5E" w14:textId="77777777" w:rsidR="00F02552" w:rsidRDefault="00F02552" w:rsidP="00833FA1">
          <w:pPr>
            <w:pStyle w:val="Footer"/>
            <w:spacing w:before="120"/>
            <w:jc w:val="right"/>
            <w:rPr>
              <w:rFonts w:cs="Arial"/>
              <w:sz w:val="18"/>
            </w:rPr>
          </w:pPr>
          <w:r>
            <w:rPr>
              <w:rFonts w:cs="Arial"/>
              <w:sz w:val="18"/>
            </w:rPr>
            <w:t>NIxxxxxxxx</w:t>
          </w:r>
        </w:p>
      </w:tc>
    </w:tr>
  </w:tbl>
  <w:p w14:paraId="3EBB559D" w14:textId="2450A5E6" w:rsidR="00F02552" w:rsidRPr="00462A1A" w:rsidRDefault="00462A1A" w:rsidP="00462A1A">
    <w:pPr>
      <w:pStyle w:val="Status"/>
      <w:spacing w:before="200"/>
      <w:rPr>
        <w:rFonts w:cs="Arial"/>
      </w:rPr>
    </w:pPr>
    <w:r w:rsidRPr="00462A1A">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9B1EB" w14:textId="77777777" w:rsidR="004E7566" w:rsidRDefault="004E7566">
      <w:r>
        <w:separator/>
      </w:r>
    </w:p>
  </w:footnote>
  <w:footnote w:type="continuationSeparator" w:id="0">
    <w:p w14:paraId="762320E0" w14:textId="77777777" w:rsidR="004E7566" w:rsidRDefault="004E7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E02BB" w14:textId="77777777" w:rsidR="00462A1A" w:rsidRDefault="00462A1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C1A44" w14:textId="77777777" w:rsidR="00F02552" w:rsidRDefault="00F025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8E1DF" w14:textId="0A275EFF" w:rsidR="00F02552" w:rsidRPr="00AA02E4" w:rsidRDefault="00F02552" w:rsidP="008A1CF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79C58" w14:textId="77777777" w:rsidR="00F02552" w:rsidRDefault="00F025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0877" w14:textId="77777777" w:rsidR="00462A1A" w:rsidRDefault="00462A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3328E" w14:textId="77777777" w:rsidR="00462A1A" w:rsidRDefault="00462A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163A" w14:textId="77777777" w:rsidR="00F02552" w:rsidRDefault="00F02552" w:rsidP="00B8458F">
    <w:pPr>
      <w:pStyle w:val="Header"/>
      <w:jc w:val="right"/>
      <w:rPr>
        <w:rFonts w:ascii="Calibri" w:hAnsi="Calibri" w:cs="Calibri"/>
        <w:b/>
        <w:sz w:val="32"/>
        <w:szCs w:val="32"/>
      </w:rPr>
    </w:pPr>
    <w:r w:rsidRPr="00FF0C55">
      <w:rPr>
        <w:noProof/>
        <w:lang w:eastAsia="en-AU"/>
      </w:rPr>
      <w:drawing>
        <wp:anchor distT="0" distB="0" distL="114300" distR="114300" simplePos="0" relativeHeight="251658240" behindDoc="1" locked="0" layoutInCell="1" allowOverlap="1" wp14:anchorId="598FC81F" wp14:editId="7180E89E">
          <wp:simplePos x="0" y="0"/>
          <wp:positionH relativeFrom="column">
            <wp:posOffset>-176281</wp:posOffset>
          </wp:positionH>
          <wp:positionV relativeFrom="paragraph">
            <wp:posOffset>70780</wp:posOffset>
          </wp:positionV>
          <wp:extent cx="2132296" cy="793940"/>
          <wp:effectExtent l="19050" t="0" r="1304" b="0"/>
          <wp:wrapNone/>
          <wp:docPr id="12" name="Picture 1" descr="Environment and Planning Directorate logo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 and Planning Directorate logo_inline_Black"/>
                  <pic:cNvPicPr>
                    <a:picLocks noChangeAspect="1" noChangeArrowheads="1"/>
                  </pic:cNvPicPr>
                </pic:nvPicPr>
                <pic:blipFill>
                  <a:blip r:embed="rId1"/>
                  <a:stretch>
                    <a:fillRect/>
                  </a:stretch>
                </pic:blipFill>
                <pic:spPr bwMode="auto">
                  <a:xfrm>
                    <a:off x="0" y="0"/>
                    <a:ext cx="2132296" cy="793940"/>
                  </a:xfrm>
                  <a:prstGeom prst="rect">
                    <a:avLst/>
                  </a:prstGeom>
                  <a:noFill/>
                  <a:ln w="9525">
                    <a:noFill/>
                    <a:miter lim="800000"/>
                    <a:headEnd/>
                    <a:tailEnd/>
                  </a:ln>
                </pic:spPr>
              </pic:pic>
            </a:graphicData>
          </a:graphic>
        </wp:anchor>
      </w:drawing>
    </w:r>
    <w:r>
      <w:rPr>
        <w:rFonts w:ascii="Calibri" w:hAnsi="Calibri" w:cs="Calibri"/>
        <w:b/>
        <w:sz w:val="32"/>
        <w:szCs w:val="32"/>
      </w:rPr>
      <w:tab/>
      <w:t>Schedule 1</w:t>
    </w:r>
  </w:p>
  <w:p w14:paraId="2CBF8936" w14:textId="77777777" w:rsidR="00F02552" w:rsidRDefault="00F02552" w:rsidP="00B8458F">
    <w:pPr>
      <w:pStyle w:val="Header"/>
      <w:jc w:val="right"/>
      <w:rPr>
        <w:rFonts w:ascii="Calibri" w:hAnsi="Calibri" w:cs="Calibri"/>
        <w:b/>
        <w:sz w:val="32"/>
        <w:szCs w:val="32"/>
      </w:rPr>
    </w:pPr>
  </w:p>
  <w:p w14:paraId="4AFFA3CC" w14:textId="77777777" w:rsidR="00F02552" w:rsidRDefault="00F02552" w:rsidP="00D13D28">
    <w:pPr>
      <w:pStyle w:val="Header"/>
      <w:jc w:val="center"/>
      <w:rPr>
        <w:rFonts w:ascii="Calibri" w:hAnsi="Calibri" w:cs="Calibri"/>
        <w:b/>
        <w:sz w:val="32"/>
        <w:szCs w:val="32"/>
      </w:rPr>
    </w:pPr>
  </w:p>
  <w:p w14:paraId="4C3BB861" w14:textId="77777777" w:rsidR="00F02552" w:rsidRPr="00550BD4" w:rsidRDefault="00F02552" w:rsidP="00A1748F">
    <w:pPr>
      <w:pStyle w:val="Header"/>
      <w:tabs>
        <w:tab w:val="clear" w:pos="4320"/>
      </w:tabs>
      <w:spacing w:before="360"/>
      <w:jc w:val="center"/>
      <w:rPr>
        <w:rFonts w:ascii="Calibri" w:hAnsi="Calibri" w:cs="Calibri"/>
        <w:b/>
        <w:sz w:val="32"/>
        <w:szCs w:val="32"/>
      </w:rPr>
    </w:pPr>
  </w:p>
  <w:p w14:paraId="2A1D30F7" w14:textId="77777777" w:rsidR="00F02552" w:rsidRDefault="00F02552" w:rsidP="00470A43">
    <w:pPr>
      <w:pStyle w:val="Header"/>
      <w:tabs>
        <w:tab w:val="clear" w:pos="8640"/>
        <w:tab w:val="left" w:pos="58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FDC56" w14:textId="77777777" w:rsidR="00F02552" w:rsidRDefault="00F025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50337" w14:textId="77777777" w:rsidR="00F02552" w:rsidRDefault="00F025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B3942" w14:textId="77777777" w:rsidR="00F02552" w:rsidRDefault="00F025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B16ED" w14:textId="77777777" w:rsidR="00F02552" w:rsidRPr="00D37AD6" w:rsidRDefault="00F02552" w:rsidP="00833FA1">
    <w:r w:rsidRPr="0053340C">
      <w:rPr>
        <w:b/>
        <w:noProof/>
        <w:lang w:eastAsia="en-AU"/>
      </w:rPr>
      <w:drawing>
        <wp:inline distT="0" distB="0" distL="0" distR="0" wp14:anchorId="3A7B7A7D" wp14:editId="7968F898">
          <wp:extent cx="2031365" cy="751205"/>
          <wp:effectExtent l="0" t="0" r="0" b="0"/>
          <wp:docPr id="6" name="Picture 6" descr="ACTGov_EPSD_inline_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SD_inline_blac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1365" cy="75120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E0129" w14:textId="77777777" w:rsidR="00F02552" w:rsidRPr="00865173" w:rsidRDefault="00F02552" w:rsidP="00833F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400AE"/>
    <w:multiLevelType w:val="multilevel"/>
    <w:tmpl w:val="13621708"/>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8F55315"/>
    <w:multiLevelType w:val="hybridMultilevel"/>
    <w:tmpl w:val="260CE0A0"/>
    <w:lvl w:ilvl="0" w:tplc="0C090001">
      <w:start w:val="1"/>
      <w:numFmt w:val="bullet"/>
      <w:lvlText w:val=""/>
      <w:lvlJc w:val="left"/>
      <w:pPr>
        <w:ind w:left="-454" w:hanging="360"/>
      </w:pPr>
      <w:rPr>
        <w:rFonts w:ascii="Symbol" w:hAnsi="Symbol" w:hint="default"/>
      </w:rPr>
    </w:lvl>
    <w:lvl w:ilvl="1" w:tplc="0C090003">
      <w:start w:val="1"/>
      <w:numFmt w:val="bullet"/>
      <w:lvlText w:val="o"/>
      <w:lvlJc w:val="left"/>
      <w:pPr>
        <w:ind w:left="266" w:hanging="360"/>
      </w:pPr>
      <w:rPr>
        <w:rFonts w:ascii="Courier New" w:hAnsi="Courier New" w:cs="Courier New" w:hint="default"/>
      </w:rPr>
    </w:lvl>
    <w:lvl w:ilvl="2" w:tplc="0C090005">
      <w:start w:val="1"/>
      <w:numFmt w:val="bullet"/>
      <w:lvlText w:val=""/>
      <w:lvlJc w:val="left"/>
      <w:pPr>
        <w:ind w:left="986" w:hanging="360"/>
      </w:pPr>
      <w:rPr>
        <w:rFonts w:ascii="Wingdings" w:hAnsi="Wingdings" w:hint="default"/>
      </w:rPr>
    </w:lvl>
    <w:lvl w:ilvl="3" w:tplc="0C090001" w:tentative="1">
      <w:start w:val="1"/>
      <w:numFmt w:val="bullet"/>
      <w:lvlText w:val=""/>
      <w:lvlJc w:val="left"/>
      <w:pPr>
        <w:ind w:left="1706" w:hanging="360"/>
      </w:pPr>
      <w:rPr>
        <w:rFonts w:ascii="Symbol" w:hAnsi="Symbol" w:hint="default"/>
      </w:rPr>
    </w:lvl>
    <w:lvl w:ilvl="4" w:tplc="0C090003" w:tentative="1">
      <w:start w:val="1"/>
      <w:numFmt w:val="bullet"/>
      <w:lvlText w:val="o"/>
      <w:lvlJc w:val="left"/>
      <w:pPr>
        <w:ind w:left="2426" w:hanging="360"/>
      </w:pPr>
      <w:rPr>
        <w:rFonts w:ascii="Courier New" w:hAnsi="Courier New" w:cs="Courier New" w:hint="default"/>
      </w:rPr>
    </w:lvl>
    <w:lvl w:ilvl="5" w:tplc="0C090005" w:tentative="1">
      <w:start w:val="1"/>
      <w:numFmt w:val="bullet"/>
      <w:lvlText w:val=""/>
      <w:lvlJc w:val="left"/>
      <w:pPr>
        <w:ind w:left="3146" w:hanging="360"/>
      </w:pPr>
      <w:rPr>
        <w:rFonts w:ascii="Wingdings" w:hAnsi="Wingdings" w:hint="default"/>
      </w:rPr>
    </w:lvl>
    <w:lvl w:ilvl="6" w:tplc="0C090001" w:tentative="1">
      <w:start w:val="1"/>
      <w:numFmt w:val="bullet"/>
      <w:lvlText w:val=""/>
      <w:lvlJc w:val="left"/>
      <w:pPr>
        <w:ind w:left="3866" w:hanging="360"/>
      </w:pPr>
      <w:rPr>
        <w:rFonts w:ascii="Symbol" w:hAnsi="Symbol" w:hint="default"/>
      </w:rPr>
    </w:lvl>
    <w:lvl w:ilvl="7" w:tplc="0C090003" w:tentative="1">
      <w:start w:val="1"/>
      <w:numFmt w:val="bullet"/>
      <w:lvlText w:val="o"/>
      <w:lvlJc w:val="left"/>
      <w:pPr>
        <w:ind w:left="4586" w:hanging="360"/>
      </w:pPr>
      <w:rPr>
        <w:rFonts w:ascii="Courier New" w:hAnsi="Courier New" w:cs="Courier New" w:hint="default"/>
      </w:rPr>
    </w:lvl>
    <w:lvl w:ilvl="8" w:tplc="0C090005" w:tentative="1">
      <w:start w:val="1"/>
      <w:numFmt w:val="bullet"/>
      <w:lvlText w:val=""/>
      <w:lvlJc w:val="left"/>
      <w:pPr>
        <w:ind w:left="5306" w:hanging="360"/>
      </w:pPr>
      <w:rPr>
        <w:rFonts w:ascii="Wingdings" w:hAnsi="Wingdings"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3" w15:restartNumberingAfterBreak="0">
    <w:nsid w:val="10A3778F"/>
    <w:multiLevelType w:val="multilevel"/>
    <w:tmpl w:val="C52EF6A8"/>
    <w:lvl w:ilvl="0">
      <w:start w:val="1"/>
      <w:numFmt w:val="decimal"/>
      <w:lvlText w:val="Element %1:"/>
      <w:lvlJc w:val="left"/>
      <w:pPr>
        <w:tabs>
          <w:tab w:val="num" w:pos="2880"/>
        </w:tabs>
        <w:ind w:left="0" w:firstLine="0"/>
      </w:pPr>
      <w:rPr>
        <w:rFonts w:ascii="Arial" w:hAnsi="Arial" w:cs="Arial"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126A22D3"/>
    <w:multiLevelType w:val="hybridMultilevel"/>
    <w:tmpl w:val="64082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DB450A"/>
    <w:multiLevelType w:val="hybridMultilevel"/>
    <w:tmpl w:val="A1048F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7F96E9A"/>
    <w:multiLevelType w:val="hybridMultilevel"/>
    <w:tmpl w:val="C910E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D47002"/>
    <w:multiLevelType w:val="hybridMultilevel"/>
    <w:tmpl w:val="91AE6B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A65B7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F8C4D45"/>
    <w:multiLevelType w:val="hybridMultilevel"/>
    <w:tmpl w:val="C262A412"/>
    <w:lvl w:ilvl="0" w:tplc="4B9AC4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3" w15:restartNumberingAfterBreak="0">
    <w:nsid w:val="301729B4"/>
    <w:multiLevelType w:val="hybridMultilevel"/>
    <w:tmpl w:val="1CDEC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D95AF5"/>
    <w:multiLevelType w:val="hybridMultilevel"/>
    <w:tmpl w:val="84C04CA6"/>
    <w:lvl w:ilvl="0" w:tplc="0C090001">
      <w:start w:val="1"/>
      <w:numFmt w:val="bullet"/>
      <w:lvlText w:val=""/>
      <w:lvlJc w:val="left"/>
      <w:pPr>
        <w:ind w:left="720" w:hanging="360"/>
      </w:pPr>
      <w:rPr>
        <w:rFonts w:ascii="Symbol" w:hAnsi="Symbol" w:hint="default"/>
      </w:rPr>
    </w:lvl>
    <w:lvl w:ilvl="1" w:tplc="A6663C80">
      <w:start w:val="1"/>
      <w:numFmt w:val="bullet"/>
      <w:lvlText w:val="-"/>
      <w:lvlJc w:val="left"/>
      <w:pPr>
        <w:ind w:left="1440" w:hanging="360"/>
      </w:pPr>
      <w:rPr>
        <w:rFonts w:ascii="Arial" w:hAnsi="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AC5AE8"/>
    <w:multiLevelType w:val="multilevel"/>
    <w:tmpl w:val="6E38F8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8477CD8"/>
    <w:multiLevelType w:val="hybridMultilevel"/>
    <w:tmpl w:val="01B4A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546F7C"/>
    <w:multiLevelType w:val="hybridMultilevel"/>
    <w:tmpl w:val="60FC1F9A"/>
    <w:lvl w:ilvl="0" w:tplc="50042630">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A112EBB"/>
    <w:multiLevelType w:val="hybridMultilevel"/>
    <w:tmpl w:val="E2C64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E3E71F1"/>
    <w:multiLevelType w:val="multilevel"/>
    <w:tmpl w:val="530694B6"/>
    <w:lvl w:ilvl="0">
      <w:start w:val="1"/>
      <w:numFmt w:val="decimal"/>
      <w:pStyle w:val="Head1"/>
      <w:lvlText w:val="%1."/>
      <w:lvlJc w:val="left"/>
      <w:pPr>
        <w:tabs>
          <w:tab w:val="num" w:pos="567"/>
        </w:tabs>
        <w:ind w:left="567"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4F983819"/>
    <w:multiLevelType w:val="hybridMultilevel"/>
    <w:tmpl w:val="A5A89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1"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4C355C"/>
    <w:multiLevelType w:val="hybridMultilevel"/>
    <w:tmpl w:val="2B720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E13AE1"/>
    <w:multiLevelType w:val="multilevel"/>
    <w:tmpl w:val="E5800D70"/>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4"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25" w15:restartNumberingAfterBreak="0">
    <w:nsid w:val="6BD237CB"/>
    <w:multiLevelType w:val="multilevel"/>
    <w:tmpl w:val="6C40347A"/>
    <w:lvl w:ilvl="0">
      <w:start w:val="1"/>
      <w:numFmt w:val="decimal"/>
      <w:pStyle w:val="partHeading"/>
      <w:lvlText w:val="%1."/>
      <w:lvlJc w:val="left"/>
      <w:pPr>
        <w:tabs>
          <w:tab w:val="num" w:pos="720"/>
        </w:tabs>
        <w:ind w:left="720" w:hanging="720"/>
      </w:pPr>
    </w:lvl>
    <w:lvl w:ilvl="1">
      <w:start w:val="1"/>
      <w:numFmt w:val="decimal"/>
      <w:pStyle w:val="partsubHeadi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FFA0DE4"/>
    <w:multiLevelType w:val="multilevel"/>
    <w:tmpl w:val="1724123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9FB5ADF"/>
    <w:multiLevelType w:val="hybridMultilevel"/>
    <w:tmpl w:val="DE424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F1D3F0D"/>
    <w:multiLevelType w:val="hybridMultilevel"/>
    <w:tmpl w:val="685C05F8"/>
    <w:lvl w:ilvl="0" w:tplc="7C16C1B0">
      <w:start w:val="1"/>
      <w:numFmt w:val="decimal"/>
      <w:lvlText w:val="%1"/>
      <w:lvlJc w:val="left"/>
      <w:pPr>
        <w:ind w:left="1140" w:hanging="780"/>
      </w:pPr>
      <w:rPr>
        <w:rFonts w:cs="Times New Roman"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23"/>
  </w:num>
  <w:num w:numId="8">
    <w:abstractNumId w:val="24"/>
  </w:num>
  <w:num w:numId="9">
    <w:abstractNumId w:val="8"/>
  </w:num>
  <w:num w:numId="10">
    <w:abstractNumId w:val="21"/>
  </w:num>
  <w:num w:numId="11">
    <w:abstractNumId w:val="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5"/>
  </w:num>
  <w:num w:numId="15">
    <w:abstractNumId w:val="13"/>
  </w:num>
  <w:num w:numId="16">
    <w:abstractNumId w:val="14"/>
  </w:num>
  <w:num w:numId="17">
    <w:abstractNumId w:val="11"/>
  </w:num>
  <w:num w:numId="18">
    <w:abstractNumId w:val="5"/>
  </w:num>
  <w:num w:numId="19">
    <w:abstractNumId w:val="27"/>
  </w:num>
  <w:num w:numId="20">
    <w:abstractNumId w:val="18"/>
  </w:num>
  <w:num w:numId="21">
    <w:abstractNumId w:val="22"/>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5"/>
  </w:num>
  <w:num w:numId="27">
    <w:abstractNumId w:val="0"/>
  </w:num>
  <w:num w:numId="28">
    <w:abstractNumId w:val="20"/>
  </w:num>
  <w:num w:numId="29">
    <w:abstractNumId w:val="17"/>
  </w:num>
  <w:num w:numId="30">
    <w:abstractNumId w:val="4"/>
  </w:num>
  <w:num w:numId="31">
    <w:abstractNumId w:val="6"/>
  </w:num>
  <w:num w:numId="32">
    <w:abstractNumId w:val="10"/>
  </w:num>
  <w:num w:numId="33">
    <w:abstractNumId w:val="19"/>
  </w:num>
  <w:num w:numId="34">
    <w:abstractNumId w:val="28"/>
  </w:num>
  <w:num w:numId="35">
    <w:abstractNumId w:val="0"/>
  </w:num>
  <w:num w:numId="36">
    <w:abstractNumId w:val="7"/>
  </w:num>
  <w:num w:numId="37">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7CD1"/>
    <w:rsid w:val="000025F4"/>
    <w:rsid w:val="0000777B"/>
    <w:rsid w:val="00013B7A"/>
    <w:rsid w:val="00030501"/>
    <w:rsid w:val="00034DCF"/>
    <w:rsid w:val="0003728A"/>
    <w:rsid w:val="0004097B"/>
    <w:rsid w:val="000416EA"/>
    <w:rsid w:val="00044570"/>
    <w:rsid w:val="00046BC6"/>
    <w:rsid w:val="000478E3"/>
    <w:rsid w:val="00053CA6"/>
    <w:rsid w:val="000565EA"/>
    <w:rsid w:val="00057C91"/>
    <w:rsid w:val="00057E03"/>
    <w:rsid w:val="00060651"/>
    <w:rsid w:val="00066936"/>
    <w:rsid w:val="0008388C"/>
    <w:rsid w:val="0008425F"/>
    <w:rsid w:val="00085803"/>
    <w:rsid w:val="000A2353"/>
    <w:rsid w:val="000A61ED"/>
    <w:rsid w:val="000B0ECE"/>
    <w:rsid w:val="000B4266"/>
    <w:rsid w:val="000C1C7A"/>
    <w:rsid w:val="000C6EAB"/>
    <w:rsid w:val="000D020B"/>
    <w:rsid w:val="000D505A"/>
    <w:rsid w:val="000E3964"/>
    <w:rsid w:val="000E3A6A"/>
    <w:rsid w:val="000E4742"/>
    <w:rsid w:val="000F225E"/>
    <w:rsid w:val="000F2A18"/>
    <w:rsid w:val="000F59C0"/>
    <w:rsid w:val="000F6106"/>
    <w:rsid w:val="00101D51"/>
    <w:rsid w:val="00102675"/>
    <w:rsid w:val="00106794"/>
    <w:rsid w:val="00115330"/>
    <w:rsid w:val="00116AE2"/>
    <w:rsid w:val="00124776"/>
    <w:rsid w:val="00130A6C"/>
    <w:rsid w:val="0013444C"/>
    <w:rsid w:val="001445A5"/>
    <w:rsid w:val="0014492F"/>
    <w:rsid w:val="00150142"/>
    <w:rsid w:val="0015193C"/>
    <w:rsid w:val="001530AA"/>
    <w:rsid w:val="00153530"/>
    <w:rsid w:val="001575EB"/>
    <w:rsid w:val="00161C4A"/>
    <w:rsid w:val="00163DBE"/>
    <w:rsid w:val="00166BEA"/>
    <w:rsid w:val="00166E39"/>
    <w:rsid w:val="001710E8"/>
    <w:rsid w:val="0017227A"/>
    <w:rsid w:val="001735A4"/>
    <w:rsid w:val="00175EE6"/>
    <w:rsid w:val="00177040"/>
    <w:rsid w:val="001909AF"/>
    <w:rsid w:val="00190D70"/>
    <w:rsid w:val="001924FE"/>
    <w:rsid w:val="00192DAC"/>
    <w:rsid w:val="001A53FE"/>
    <w:rsid w:val="001A5AD9"/>
    <w:rsid w:val="001A667A"/>
    <w:rsid w:val="001A7769"/>
    <w:rsid w:val="001A7C74"/>
    <w:rsid w:val="001A7F3E"/>
    <w:rsid w:val="001B5172"/>
    <w:rsid w:val="001C0D46"/>
    <w:rsid w:val="001E1EAF"/>
    <w:rsid w:val="001E2FB5"/>
    <w:rsid w:val="001E4F10"/>
    <w:rsid w:val="001E74B8"/>
    <w:rsid w:val="00202ACE"/>
    <w:rsid w:val="002038FB"/>
    <w:rsid w:val="00204085"/>
    <w:rsid w:val="0020654E"/>
    <w:rsid w:val="00210D58"/>
    <w:rsid w:val="00215B92"/>
    <w:rsid w:val="00217142"/>
    <w:rsid w:val="00217EF4"/>
    <w:rsid w:val="00220F93"/>
    <w:rsid w:val="002220EA"/>
    <w:rsid w:val="002225B5"/>
    <w:rsid w:val="0022729A"/>
    <w:rsid w:val="0023159A"/>
    <w:rsid w:val="00234157"/>
    <w:rsid w:val="002345DE"/>
    <w:rsid w:val="00234DA1"/>
    <w:rsid w:val="002443BB"/>
    <w:rsid w:val="002478C9"/>
    <w:rsid w:val="00251346"/>
    <w:rsid w:val="00260284"/>
    <w:rsid w:val="002854BB"/>
    <w:rsid w:val="002855E2"/>
    <w:rsid w:val="0028723C"/>
    <w:rsid w:val="002933A3"/>
    <w:rsid w:val="00293BCB"/>
    <w:rsid w:val="00296E5E"/>
    <w:rsid w:val="002A1618"/>
    <w:rsid w:val="002A36D8"/>
    <w:rsid w:val="002A696C"/>
    <w:rsid w:val="002B4D5A"/>
    <w:rsid w:val="002B6C70"/>
    <w:rsid w:val="002C5B71"/>
    <w:rsid w:val="002C6108"/>
    <w:rsid w:val="002D368B"/>
    <w:rsid w:val="002F1714"/>
    <w:rsid w:val="002F6F7D"/>
    <w:rsid w:val="00304CF2"/>
    <w:rsid w:val="0030521A"/>
    <w:rsid w:val="003074E0"/>
    <w:rsid w:val="00317825"/>
    <w:rsid w:val="003242E6"/>
    <w:rsid w:val="003262C5"/>
    <w:rsid w:val="0033078E"/>
    <w:rsid w:val="00331FF5"/>
    <w:rsid w:val="00335888"/>
    <w:rsid w:val="00341225"/>
    <w:rsid w:val="00342D68"/>
    <w:rsid w:val="003446F1"/>
    <w:rsid w:val="0034596B"/>
    <w:rsid w:val="003510BB"/>
    <w:rsid w:val="003573C0"/>
    <w:rsid w:val="003578AE"/>
    <w:rsid w:val="003625AC"/>
    <w:rsid w:val="003647F9"/>
    <w:rsid w:val="003705C7"/>
    <w:rsid w:val="0037186A"/>
    <w:rsid w:val="0037505B"/>
    <w:rsid w:val="00377D74"/>
    <w:rsid w:val="0038186F"/>
    <w:rsid w:val="00382616"/>
    <w:rsid w:val="0038297F"/>
    <w:rsid w:val="003920DA"/>
    <w:rsid w:val="0039312C"/>
    <w:rsid w:val="00393A5F"/>
    <w:rsid w:val="00395DEA"/>
    <w:rsid w:val="003974F9"/>
    <w:rsid w:val="0039776D"/>
    <w:rsid w:val="003A50B7"/>
    <w:rsid w:val="003A5F49"/>
    <w:rsid w:val="003D0DE7"/>
    <w:rsid w:val="003D2036"/>
    <w:rsid w:val="003D7B38"/>
    <w:rsid w:val="003E1647"/>
    <w:rsid w:val="003E71A0"/>
    <w:rsid w:val="003F1234"/>
    <w:rsid w:val="003F2065"/>
    <w:rsid w:val="003F2F56"/>
    <w:rsid w:val="00403B82"/>
    <w:rsid w:val="004164B3"/>
    <w:rsid w:val="00420550"/>
    <w:rsid w:val="004208FA"/>
    <w:rsid w:val="00420C20"/>
    <w:rsid w:val="00423710"/>
    <w:rsid w:val="00430526"/>
    <w:rsid w:val="00433B08"/>
    <w:rsid w:val="00436709"/>
    <w:rsid w:val="00444A4A"/>
    <w:rsid w:val="00444C90"/>
    <w:rsid w:val="004523B8"/>
    <w:rsid w:val="004600AB"/>
    <w:rsid w:val="00461F7E"/>
    <w:rsid w:val="00462A1A"/>
    <w:rsid w:val="00466F2E"/>
    <w:rsid w:val="00470939"/>
    <w:rsid w:val="00470A43"/>
    <w:rsid w:val="004744CE"/>
    <w:rsid w:val="00477800"/>
    <w:rsid w:val="0048028F"/>
    <w:rsid w:val="0048486F"/>
    <w:rsid w:val="0049364B"/>
    <w:rsid w:val="004A0162"/>
    <w:rsid w:val="004A03F4"/>
    <w:rsid w:val="004A2C32"/>
    <w:rsid w:val="004A40A4"/>
    <w:rsid w:val="004B15D2"/>
    <w:rsid w:val="004B2B30"/>
    <w:rsid w:val="004B6A54"/>
    <w:rsid w:val="004C0E8B"/>
    <w:rsid w:val="004C261A"/>
    <w:rsid w:val="004C65FC"/>
    <w:rsid w:val="004C6806"/>
    <w:rsid w:val="004D0395"/>
    <w:rsid w:val="004D50BC"/>
    <w:rsid w:val="004E087D"/>
    <w:rsid w:val="004E0F45"/>
    <w:rsid w:val="004E360C"/>
    <w:rsid w:val="004E4692"/>
    <w:rsid w:val="004E70CB"/>
    <w:rsid w:val="004E7566"/>
    <w:rsid w:val="004F0FD3"/>
    <w:rsid w:val="004F36A7"/>
    <w:rsid w:val="004F7799"/>
    <w:rsid w:val="004F7AD2"/>
    <w:rsid w:val="00511A20"/>
    <w:rsid w:val="00523DB4"/>
    <w:rsid w:val="0052404B"/>
    <w:rsid w:val="00525AA4"/>
    <w:rsid w:val="00527CEF"/>
    <w:rsid w:val="00535422"/>
    <w:rsid w:val="0053636E"/>
    <w:rsid w:val="00537656"/>
    <w:rsid w:val="00540FF2"/>
    <w:rsid w:val="00544479"/>
    <w:rsid w:val="00545A9C"/>
    <w:rsid w:val="00545F93"/>
    <w:rsid w:val="005471CD"/>
    <w:rsid w:val="00555991"/>
    <w:rsid w:val="005568DC"/>
    <w:rsid w:val="005569E3"/>
    <w:rsid w:val="005622B9"/>
    <w:rsid w:val="00570D23"/>
    <w:rsid w:val="00574B56"/>
    <w:rsid w:val="0058161A"/>
    <w:rsid w:val="005823B3"/>
    <w:rsid w:val="005831A3"/>
    <w:rsid w:val="005872B9"/>
    <w:rsid w:val="005919E0"/>
    <w:rsid w:val="005958F6"/>
    <w:rsid w:val="005969E2"/>
    <w:rsid w:val="005A3C7A"/>
    <w:rsid w:val="005A45C4"/>
    <w:rsid w:val="005B1CBB"/>
    <w:rsid w:val="005B33C5"/>
    <w:rsid w:val="005B3995"/>
    <w:rsid w:val="005C2C5F"/>
    <w:rsid w:val="005C3C01"/>
    <w:rsid w:val="005C779A"/>
    <w:rsid w:val="005D026A"/>
    <w:rsid w:val="005D2FCB"/>
    <w:rsid w:val="005D66EA"/>
    <w:rsid w:val="005D74A9"/>
    <w:rsid w:val="005E52AC"/>
    <w:rsid w:val="005E7675"/>
    <w:rsid w:val="005F03CF"/>
    <w:rsid w:val="005F2DBD"/>
    <w:rsid w:val="005F3E06"/>
    <w:rsid w:val="005F70DE"/>
    <w:rsid w:val="006006D6"/>
    <w:rsid w:val="00603578"/>
    <w:rsid w:val="00603F76"/>
    <w:rsid w:val="00604350"/>
    <w:rsid w:val="006064C1"/>
    <w:rsid w:val="00620E24"/>
    <w:rsid w:val="00622842"/>
    <w:rsid w:val="00624B17"/>
    <w:rsid w:val="00634FB9"/>
    <w:rsid w:val="00635995"/>
    <w:rsid w:val="006370A7"/>
    <w:rsid w:val="0063772F"/>
    <w:rsid w:val="00645D69"/>
    <w:rsid w:val="00645EB7"/>
    <w:rsid w:val="0065191A"/>
    <w:rsid w:val="00653D47"/>
    <w:rsid w:val="0065624C"/>
    <w:rsid w:val="00656EE7"/>
    <w:rsid w:val="006604B5"/>
    <w:rsid w:val="006624D0"/>
    <w:rsid w:val="00664460"/>
    <w:rsid w:val="006660ED"/>
    <w:rsid w:val="00670B4D"/>
    <w:rsid w:val="006807A7"/>
    <w:rsid w:val="0069065F"/>
    <w:rsid w:val="0069205B"/>
    <w:rsid w:val="00696E44"/>
    <w:rsid w:val="006A5465"/>
    <w:rsid w:val="006A6F2A"/>
    <w:rsid w:val="006B7ADE"/>
    <w:rsid w:val="006C3326"/>
    <w:rsid w:val="006C7C35"/>
    <w:rsid w:val="006D61A9"/>
    <w:rsid w:val="006E1178"/>
    <w:rsid w:val="006E11CC"/>
    <w:rsid w:val="006E1B5E"/>
    <w:rsid w:val="006E7992"/>
    <w:rsid w:val="0070130B"/>
    <w:rsid w:val="0070685A"/>
    <w:rsid w:val="00706F87"/>
    <w:rsid w:val="00717F4D"/>
    <w:rsid w:val="007264AA"/>
    <w:rsid w:val="007336D0"/>
    <w:rsid w:val="0073645A"/>
    <w:rsid w:val="00761FD2"/>
    <w:rsid w:val="007742F5"/>
    <w:rsid w:val="00775F64"/>
    <w:rsid w:val="00777F1F"/>
    <w:rsid w:val="00783E14"/>
    <w:rsid w:val="00785161"/>
    <w:rsid w:val="00786B35"/>
    <w:rsid w:val="0079023B"/>
    <w:rsid w:val="00792CAE"/>
    <w:rsid w:val="00792EC9"/>
    <w:rsid w:val="00796C3B"/>
    <w:rsid w:val="007A1103"/>
    <w:rsid w:val="007B060D"/>
    <w:rsid w:val="007B482B"/>
    <w:rsid w:val="007B5CC3"/>
    <w:rsid w:val="007C0633"/>
    <w:rsid w:val="007C3687"/>
    <w:rsid w:val="007C3ED3"/>
    <w:rsid w:val="007D02E8"/>
    <w:rsid w:val="007D3836"/>
    <w:rsid w:val="007D3F2C"/>
    <w:rsid w:val="007E2C88"/>
    <w:rsid w:val="007E3584"/>
    <w:rsid w:val="007E63CB"/>
    <w:rsid w:val="007F139C"/>
    <w:rsid w:val="007F16E2"/>
    <w:rsid w:val="007F38F6"/>
    <w:rsid w:val="007F50E3"/>
    <w:rsid w:val="007F5630"/>
    <w:rsid w:val="007F5CE9"/>
    <w:rsid w:val="007F7B0C"/>
    <w:rsid w:val="00801742"/>
    <w:rsid w:val="00803E23"/>
    <w:rsid w:val="00812AEC"/>
    <w:rsid w:val="00813D83"/>
    <w:rsid w:val="00820E92"/>
    <w:rsid w:val="00824ED2"/>
    <w:rsid w:val="00830CA3"/>
    <w:rsid w:val="00833FA1"/>
    <w:rsid w:val="00852B42"/>
    <w:rsid w:val="0085448D"/>
    <w:rsid w:val="00862153"/>
    <w:rsid w:val="00865C38"/>
    <w:rsid w:val="0087330E"/>
    <w:rsid w:val="008826FC"/>
    <w:rsid w:val="00884FBE"/>
    <w:rsid w:val="00891B44"/>
    <w:rsid w:val="00892640"/>
    <w:rsid w:val="008A1CFC"/>
    <w:rsid w:val="008A4293"/>
    <w:rsid w:val="008B15DE"/>
    <w:rsid w:val="008C2630"/>
    <w:rsid w:val="008C7B36"/>
    <w:rsid w:val="008D401D"/>
    <w:rsid w:val="008D5F3C"/>
    <w:rsid w:val="008E1544"/>
    <w:rsid w:val="008E217D"/>
    <w:rsid w:val="008E4470"/>
    <w:rsid w:val="008F239A"/>
    <w:rsid w:val="008F2B93"/>
    <w:rsid w:val="008F67CD"/>
    <w:rsid w:val="00902120"/>
    <w:rsid w:val="00907521"/>
    <w:rsid w:val="00910045"/>
    <w:rsid w:val="009211D4"/>
    <w:rsid w:val="009232A8"/>
    <w:rsid w:val="009303F8"/>
    <w:rsid w:val="009304A6"/>
    <w:rsid w:val="00930F6D"/>
    <w:rsid w:val="009321D7"/>
    <w:rsid w:val="009345EB"/>
    <w:rsid w:val="00935B2D"/>
    <w:rsid w:val="00957F32"/>
    <w:rsid w:val="00960FA6"/>
    <w:rsid w:val="00963D08"/>
    <w:rsid w:val="0096420C"/>
    <w:rsid w:val="009655A0"/>
    <w:rsid w:val="00974418"/>
    <w:rsid w:val="00983E58"/>
    <w:rsid w:val="009843AA"/>
    <w:rsid w:val="00984505"/>
    <w:rsid w:val="00987DA4"/>
    <w:rsid w:val="00993C30"/>
    <w:rsid w:val="009968C2"/>
    <w:rsid w:val="00997661"/>
    <w:rsid w:val="009A0060"/>
    <w:rsid w:val="009A2B3F"/>
    <w:rsid w:val="009A3BAC"/>
    <w:rsid w:val="009A754F"/>
    <w:rsid w:val="009C0A8A"/>
    <w:rsid w:val="009C707A"/>
    <w:rsid w:val="009C7E3E"/>
    <w:rsid w:val="009D0867"/>
    <w:rsid w:val="009D2072"/>
    <w:rsid w:val="009E2D53"/>
    <w:rsid w:val="009E3D47"/>
    <w:rsid w:val="009E68B8"/>
    <w:rsid w:val="009E7C2F"/>
    <w:rsid w:val="009F22F7"/>
    <w:rsid w:val="009F4796"/>
    <w:rsid w:val="00A05DC8"/>
    <w:rsid w:val="00A06B4C"/>
    <w:rsid w:val="00A06F7C"/>
    <w:rsid w:val="00A0729C"/>
    <w:rsid w:val="00A11BEE"/>
    <w:rsid w:val="00A14E64"/>
    <w:rsid w:val="00A1587E"/>
    <w:rsid w:val="00A16DA8"/>
    <w:rsid w:val="00A16DBF"/>
    <w:rsid w:val="00A1748F"/>
    <w:rsid w:val="00A47CD1"/>
    <w:rsid w:val="00A50B69"/>
    <w:rsid w:val="00A548E2"/>
    <w:rsid w:val="00A63533"/>
    <w:rsid w:val="00A64321"/>
    <w:rsid w:val="00A667C3"/>
    <w:rsid w:val="00A67428"/>
    <w:rsid w:val="00A67A38"/>
    <w:rsid w:val="00A726C2"/>
    <w:rsid w:val="00A73FD0"/>
    <w:rsid w:val="00A753E5"/>
    <w:rsid w:val="00A861D0"/>
    <w:rsid w:val="00A97AD5"/>
    <w:rsid w:val="00AA112D"/>
    <w:rsid w:val="00AA573B"/>
    <w:rsid w:val="00AA6568"/>
    <w:rsid w:val="00AB1222"/>
    <w:rsid w:val="00AC00C4"/>
    <w:rsid w:val="00AC55CF"/>
    <w:rsid w:val="00AE30BA"/>
    <w:rsid w:val="00AE66A0"/>
    <w:rsid w:val="00AE7042"/>
    <w:rsid w:val="00AF3E39"/>
    <w:rsid w:val="00B0070E"/>
    <w:rsid w:val="00B122BE"/>
    <w:rsid w:val="00B132FD"/>
    <w:rsid w:val="00B15C12"/>
    <w:rsid w:val="00B1786F"/>
    <w:rsid w:val="00B271D8"/>
    <w:rsid w:val="00B360BD"/>
    <w:rsid w:val="00B43389"/>
    <w:rsid w:val="00B4392F"/>
    <w:rsid w:val="00B472B5"/>
    <w:rsid w:val="00B52319"/>
    <w:rsid w:val="00B52FBA"/>
    <w:rsid w:val="00B535E6"/>
    <w:rsid w:val="00B61499"/>
    <w:rsid w:val="00B711A9"/>
    <w:rsid w:val="00B73DFC"/>
    <w:rsid w:val="00B761A6"/>
    <w:rsid w:val="00B77C94"/>
    <w:rsid w:val="00B8458F"/>
    <w:rsid w:val="00B849F1"/>
    <w:rsid w:val="00B938F2"/>
    <w:rsid w:val="00BA2E09"/>
    <w:rsid w:val="00BA4CBF"/>
    <w:rsid w:val="00BA531D"/>
    <w:rsid w:val="00BA5D81"/>
    <w:rsid w:val="00BA6158"/>
    <w:rsid w:val="00BB4262"/>
    <w:rsid w:val="00BB52ED"/>
    <w:rsid w:val="00BC1DBE"/>
    <w:rsid w:val="00BC2A0D"/>
    <w:rsid w:val="00BD425D"/>
    <w:rsid w:val="00BE2498"/>
    <w:rsid w:val="00BE400E"/>
    <w:rsid w:val="00BE432A"/>
    <w:rsid w:val="00BE47B0"/>
    <w:rsid w:val="00BE4B78"/>
    <w:rsid w:val="00BF6623"/>
    <w:rsid w:val="00BF7470"/>
    <w:rsid w:val="00C12073"/>
    <w:rsid w:val="00C16766"/>
    <w:rsid w:val="00C21FD1"/>
    <w:rsid w:val="00C3440A"/>
    <w:rsid w:val="00C35446"/>
    <w:rsid w:val="00C37071"/>
    <w:rsid w:val="00C372EB"/>
    <w:rsid w:val="00C40EFC"/>
    <w:rsid w:val="00C42ABC"/>
    <w:rsid w:val="00C433C5"/>
    <w:rsid w:val="00C45D92"/>
    <w:rsid w:val="00C61A82"/>
    <w:rsid w:val="00C630B2"/>
    <w:rsid w:val="00C83224"/>
    <w:rsid w:val="00C90FD7"/>
    <w:rsid w:val="00CA2DC8"/>
    <w:rsid w:val="00CB1C5F"/>
    <w:rsid w:val="00CC51E8"/>
    <w:rsid w:val="00CC6F15"/>
    <w:rsid w:val="00CC7AB2"/>
    <w:rsid w:val="00CC7B66"/>
    <w:rsid w:val="00CD0592"/>
    <w:rsid w:val="00CD27BF"/>
    <w:rsid w:val="00CE5217"/>
    <w:rsid w:val="00CF0236"/>
    <w:rsid w:val="00CF21D6"/>
    <w:rsid w:val="00D06B1E"/>
    <w:rsid w:val="00D13D28"/>
    <w:rsid w:val="00D23AC1"/>
    <w:rsid w:val="00D2518D"/>
    <w:rsid w:val="00D37448"/>
    <w:rsid w:val="00D43F3E"/>
    <w:rsid w:val="00D456BB"/>
    <w:rsid w:val="00D504B1"/>
    <w:rsid w:val="00D53869"/>
    <w:rsid w:val="00D53C47"/>
    <w:rsid w:val="00D53ED8"/>
    <w:rsid w:val="00D54288"/>
    <w:rsid w:val="00D57135"/>
    <w:rsid w:val="00D572EB"/>
    <w:rsid w:val="00D6224B"/>
    <w:rsid w:val="00D641B6"/>
    <w:rsid w:val="00D64341"/>
    <w:rsid w:val="00D6618E"/>
    <w:rsid w:val="00D673BD"/>
    <w:rsid w:val="00D67EE2"/>
    <w:rsid w:val="00D713EE"/>
    <w:rsid w:val="00D738B5"/>
    <w:rsid w:val="00D83814"/>
    <w:rsid w:val="00D86F54"/>
    <w:rsid w:val="00D87897"/>
    <w:rsid w:val="00D91F34"/>
    <w:rsid w:val="00DA23E7"/>
    <w:rsid w:val="00DA2F72"/>
    <w:rsid w:val="00DA42EA"/>
    <w:rsid w:val="00DB08DC"/>
    <w:rsid w:val="00DB27A3"/>
    <w:rsid w:val="00DB6482"/>
    <w:rsid w:val="00DC1F84"/>
    <w:rsid w:val="00DC44C6"/>
    <w:rsid w:val="00DC53CD"/>
    <w:rsid w:val="00DD1963"/>
    <w:rsid w:val="00DD289F"/>
    <w:rsid w:val="00DD3D4D"/>
    <w:rsid w:val="00DE046B"/>
    <w:rsid w:val="00DE0C16"/>
    <w:rsid w:val="00DE403B"/>
    <w:rsid w:val="00DF1836"/>
    <w:rsid w:val="00DF5100"/>
    <w:rsid w:val="00DF6273"/>
    <w:rsid w:val="00E01D18"/>
    <w:rsid w:val="00E01DAA"/>
    <w:rsid w:val="00E128D1"/>
    <w:rsid w:val="00E12A43"/>
    <w:rsid w:val="00E14CC4"/>
    <w:rsid w:val="00E253E4"/>
    <w:rsid w:val="00E37AB8"/>
    <w:rsid w:val="00E406FC"/>
    <w:rsid w:val="00E40B8E"/>
    <w:rsid w:val="00E46D9C"/>
    <w:rsid w:val="00E60630"/>
    <w:rsid w:val="00E63969"/>
    <w:rsid w:val="00E649BE"/>
    <w:rsid w:val="00E717E4"/>
    <w:rsid w:val="00E75A4D"/>
    <w:rsid w:val="00E75C4E"/>
    <w:rsid w:val="00E852CB"/>
    <w:rsid w:val="00E91AB1"/>
    <w:rsid w:val="00E924DC"/>
    <w:rsid w:val="00E92837"/>
    <w:rsid w:val="00E94016"/>
    <w:rsid w:val="00EA5C02"/>
    <w:rsid w:val="00EB30E2"/>
    <w:rsid w:val="00EB4BEA"/>
    <w:rsid w:val="00EC11DE"/>
    <w:rsid w:val="00EC191C"/>
    <w:rsid w:val="00EC1BE4"/>
    <w:rsid w:val="00EC5BF2"/>
    <w:rsid w:val="00EC63A1"/>
    <w:rsid w:val="00EE04D7"/>
    <w:rsid w:val="00EE7924"/>
    <w:rsid w:val="00EE7F95"/>
    <w:rsid w:val="00EF4887"/>
    <w:rsid w:val="00EF5302"/>
    <w:rsid w:val="00F0096D"/>
    <w:rsid w:val="00F02552"/>
    <w:rsid w:val="00F031CE"/>
    <w:rsid w:val="00F034A3"/>
    <w:rsid w:val="00F03F09"/>
    <w:rsid w:val="00F16DD1"/>
    <w:rsid w:val="00F26427"/>
    <w:rsid w:val="00F278AC"/>
    <w:rsid w:val="00F4077B"/>
    <w:rsid w:val="00F40BCE"/>
    <w:rsid w:val="00F4139D"/>
    <w:rsid w:val="00F43E0E"/>
    <w:rsid w:val="00F56C4C"/>
    <w:rsid w:val="00F60E7F"/>
    <w:rsid w:val="00F637F5"/>
    <w:rsid w:val="00F64797"/>
    <w:rsid w:val="00F6587D"/>
    <w:rsid w:val="00F667DB"/>
    <w:rsid w:val="00F70A2D"/>
    <w:rsid w:val="00F7569B"/>
    <w:rsid w:val="00F76C9A"/>
    <w:rsid w:val="00F77768"/>
    <w:rsid w:val="00F910C7"/>
    <w:rsid w:val="00FA1E63"/>
    <w:rsid w:val="00FA7A36"/>
    <w:rsid w:val="00FB29F3"/>
    <w:rsid w:val="00FC63DC"/>
    <w:rsid w:val="00FC7CA8"/>
    <w:rsid w:val="00FD287C"/>
    <w:rsid w:val="00FD5A3D"/>
    <w:rsid w:val="00FD6341"/>
    <w:rsid w:val="00FE2530"/>
    <w:rsid w:val="00FE4DC1"/>
    <w:rsid w:val="00FE5B76"/>
    <w:rsid w:val="00FF02A4"/>
    <w:rsid w:val="00FF0C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BE97D0"/>
  <w15:docId w15:val="{0B22D53C-6A1F-46D4-B154-9517815A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FFB"/>
    <w:rPr>
      <w:rFonts w:ascii="Arial" w:hAnsi="Arial"/>
      <w:sz w:val="24"/>
      <w:lang w:eastAsia="en-US"/>
    </w:rPr>
  </w:style>
  <w:style w:type="paragraph" w:styleId="Heading1">
    <w:name w:val="heading 1"/>
    <w:basedOn w:val="Normal"/>
    <w:next w:val="Normal"/>
    <w:qFormat/>
    <w:rsid w:val="00FB5303"/>
    <w:pPr>
      <w:keepNext/>
      <w:spacing w:before="240" w:after="60"/>
      <w:outlineLvl w:val="0"/>
    </w:pPr>
    <w:rPr>
      <w:rFonts w:cs="Arial"/>
      <w:b/>
      <w:bCs/>
      <w:kern w:val="32"/>
      <w:sz w:val="32"/>
      <w:szCs w:val="32"/>
    </w:rPr>
  </w:style>
  <w:style w:type="paragraph" w:styleId="Heading2">
    <w:name w:val="heading 2"/>
    <w:basedOn w:val="Normal"/>
    <w:next w:val="Normal"/>
    <w:qFormat/>
    <w:rsid w:val="00B23929"/>
    <w:pPr>
      <w:keepNext/>
      <w:spacing w:before="240" w:after="60"/>
      <w:outlineLvl w:val="1"/>
    </w:pPr>
    <w:rPr>
      <w:rFonts w:cs="Arial"/>
      <w:b/>
      <w:bCs/>
      <w:i/>
      <w:iCs/>
      <w:sz w:val="28"/>
      <w:szCs w:val="28"/>
    </w:rPr>
  </w:style>
  <w:style w:type="paragraph" w:styleId="Heading3">
    <w:name w:val="heading 3"/>
    <w:basedOn w:val="Normal"/>
    <w:next w:val="Normal"/>
    <w:qFormat/>
    <w:rsid w:val="00FB5303"/>
    <w:pPr>
      <w:keepNext/>
      <w:spacing w:before="240" w:after="60"/>
      <w:outlineLvl w:val="2"/>
    </w:pPr>
    <w:rPr>
      <w:rFonts w:cs="Arial"/>
      <w:b/>
      <w:bCs/>
      <w:sz w:val="26"/>
      <w:szCs w:val="26"/>
    </w:rPr>
  </w:style>
  <w:style w:type="paragraph" w:styleId="Heading4">
    <w:name w:val="heading 4"/>
    <w:basedOn w:val="Normal"/>
    <w:next w:val="Normal"/>
    <w:qFormat/>
    <w:rsid w:val="0021007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7FFB"/>
    <w:rPr>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rsid w:val="00E47FFB"/>
    <w:pPr>
      <w:tabs>
        <w:tab w:val="center" w:pos="4320"/>
        <w:tab w:val="right" w:pos="8640"/>
      </w:tabs>
    </w:pPr>
  </w:style>
  <w:style w:type="character" w:customStyle="1" w:styleId="BodyTextChar">
    <w:name w:val="Body Text Char"/>
    <w:basedOn w:val="DefaultParagraphFont"/>
    <w:link w:val="BodyText"/>
    <w:locked/>
    <w:rsid w:val="00E47FFB"/>
    <w:rPr>
      <w:rFonts w:ascii="Arial" w:hAnsi="Arial" w:cs="Arial"/>
      <w:sz w:val="24"/>
      <w:lang w:eastAsia="en-US"/>
    </w:rPr>
  </w:style>
  <w:style w:type="paragraph" w:styleId="BodyText">
    <w:name w:val="Body Text"/>
    <w:basedOn w:val="Normal"/>
    <w:link w:val="BodyTextChar"/>
    <w:qFormat/>
    <w:rsid w:val="00192DAC"/>
    <w:pPr>
      <w:keepLines/>
      <w:spacing w:after="120" w:line="288" w:lineRule="auto"/>
    </w:pPr>
    <w:rPr>
      <w:rFonts w:cs="Arial"/>
    </w:rPr>
  </w:style>
  <w:style w:type="paragraph" w:styleId="BodyTextIndent2">
    <w:name w:val="Body Text Indent 2"/>
    <w:basedOn w:val="Normal"/>
    <w:link w:val="BodyTextIndent2Char"/>
    <w:rsid w:val="00E47FFB"/>
    <w:pPr>
      <w:ind w:left="1440"/>
    </w:pPr>
    <w:rPr>
      <w:lang w:val="en-US"/>
    </w:rPr>
  </w:style>
  <w:style w:type="paragraph" w:customStyle="1" w:styleId="Head1">
    <w:name w:val="Head 1"/>
    <w:basedOn w:val="Normal"/>
    <w:next w:val="BodyText"/>
    <w:rsid w:val="00E47FFB"/>
    <w:pPr>
      <w:numPr>
        <w:numId w:val="1"/>
      </w:numPr>
      <w:spacing w:after="240"/>
    </w:pPr>
    <w:rPr>
      <w:b/>
      <w:sz w:val="36"/>
    </w:rPr>
  </w:style>
  <w:style w:type="paragraph" w:customStyle="1" w:styleId="Head2">
    <w:name w:val="Head 2"/>
    <w:basedOn w:val="Normal"/>
    <w:next w:val="BodyText"/>
    <w:rsid w:val="00E47FFB"/>
    <w:pPr>
      <w:numPr>
        <w:ilvl w:val="1"/>
        <w:numId w:val="1"/>
      </w:numPr>
      <w:spacing w:after="240"/>
    </w:pPr>
    <w:rPr>
      <w:b/>
      <w:sz w:val="32"/>
    </w:rPr>
  </w:style>
  <w:style w:type="paragraph" w:customStyle="1" w:styleId="Head3">
    <w:name w:val="Head 3"/>
    <w:basedOn w:val="Normal"/>
    <w:next w:val="BodyText"/>
    <w:link w:val="Head3Char"/>
    <w:rsid w:val="00E47FFB"/>
    <w:pPr>
      <w:numPr>
        <w:ilvl w:val="2"/>
        <w:numId w:val="1"/>
      </w:numPr>
      <w:spacing w:after="240"/>
    </w:pPr>
    <w:rPr>
      <w:b/>
    </w:rPr>
  </w:style>
  <w:style w:type="paragraph" w:customStyle="1" w:styleId="TAsectionheading">
    <w:name w:val="TA section heading"/>
    <w:basedOn w:val="Heading1"/>
    <w:rsid w:val="009E7D07"/>
    <w:pPr>
      <w:numPr>
        <w:numId w:val="6"/>
      </w:numPr>
      <w:tabs>
        <w:tab w:val="left" w:pos="720"/>
      </w:tabs>
      <w:spacing w:before="0" w:after="240"/>
    </w:pPr>
    <w:rPr>
      <w:lang w:eastAsia="en-AU"/>
    </w:rPr>
  </w:style>
  <w:style w:type="paragraph" w:customStyle="1" w:styleId="TAfiguretext">
    <w:name w:val="TA figure text"/>
    <w:basedOn w:val="Normal"/>
    <w:rsid w:val="0021007E"/>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21007E"/>
    <w:pPr>
      <w:numPr>
        <w:numId w:val="2"/>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rsid w:val="00E47FFB"/>
    <w:rPr>
      <w:rFonts w:ascii="Arial" w:hAnsi="Arial"/>
      <w:b/>
      <w:sz w:val="24"/>
      <w:lang w:eastAsia="en-US"/>
    </w:rPr>
  </w:style>
  <w:style w:type="character" w:customStyle="1" w:styleId="BodyTextIndent2Char">
    <w:name w:val="Body Text Indent 2 Char"/>
    <w:basedOn w:val="DefaultParagraphFont"/>
    <w:link w:val="BodyTextIndent2"/>
    <w:rsid w:val="00E47FFB"/>
    <w:rPr>
      <w:rFonts w:ascii="Arial" w:hAnsi="Arial"/>
      <w:sz w:val="24"/>
      <w:lang w:val="en-US" w:eastAsia="en-US" w:bidi="ar-SA"/>
    </w:rPr>
  </w:style>
  <w:style w:type="paragraph" w:customStyle="1" w:styleId="TAeditorialinstructions">
    <w:name w:val="TA editorial instructions"/>
    <w:basedOn w:val="Normal"/>
    <w:rsid w:val="0021007E"/>
    <w:pPr>
      <w:ind w:left="720"/>
    </w:pPr>
    <w:rPr>
      <w:i/>
      <w:iCs/>
      <w:szCs w:val="24"/>
      <w:lang w:eastAsia="en-AU"/>
    </w:rPr>
  </w:style>
  <w:style w:type="paragraph" w:styleId="Footer">
    <w:name w:val="footer"/>
    <w:basedOn w:val="Normal"/>
    <w:link w:val="FooterChar"/>
    <w:rsid w:val="007045D3"/>
    <w:pPr>
      <w:tabs>
        <w:tab w:val="center" w:pos="4153"/>
        <w:tab w:val="right" w:pos="8306"/>
      </w:tabs>
    </w:pPr>
  </w:style>
  <w:style w:type="character" w:styleId="PageNumber">
    <w:name w:val="page number"/>
    <w:basedOn w:val="DefaultParagraphFont"/>
    <w:rsid w:val="007045D3"/>
  </w:style>
  <w:style w:type="character" w:styleId="FollowedHyperlink">
    <w:name w:val="FollowedHyperlink"/>
    <w:basedOn w:val="DefaultParagraphFont"/>
    <w:rsid w:val="00CA3A98"/>
    <w:rPr>
      <w:color w:val="800080"/>
      <w:u w:val="single"/>
    </w:rPr>
  </w:style>
  <w:style w:type="paragraph" w:customStyle="1" w:styleId="TAtitlepageplanninganddevelopmentact">
    <w:name w:val="TA title page planning and development act"/>
    <w:basedOn w:val="BodyText"/>
    <w:link w:val="TAtitlepageplanninganddevelopmentactCharChar"/>
    <w:rsid w:val="006D6E4E"/>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rsid w:val="006D6E4E"/>
    <w:rPr>
      <w:rFonts w:ascii="Arial" w:hAnsi="Arial" w:cs="Arial"/>
      <w:sz w:val="32"/>
      <w:szCs w:val="24"/>
      <w:lang w:val="en-AU" w:eastAsia="en-AU" w:bidi="ar-SA"/>
    </w:rPr>
  </w:style>
  <w:style w:type="paragraph" w:customStyle="1" w:styleId="CritList">
    <w:name w:val="CritList"/>
    <w:basedOn w:val="Normal"/>
    <w:link w:val="CritListChar"/>
    <w:qFormat/>
    <w:rsid w:val="00192DAC"/>
    <w:pPr>
      <w:numPr>
        <w:numId w:val="7"/>
      </w:numPr>
      <w:spacing w:before="60" w:after="60" w:line="288" w:lineRule="auto"/>
    </w:pPr>
    <w:rPr>
      <w:rFonts w:cs="Arial"/>
      <w:sz w:val="20"/>
      <w:lang w:eastAsia="en-AU"/>
    </w:rPr>
  </w:style>
  <w:style w:type="paragraph" w:customStyle="1" w:styleId="TATitlepagedocumenttitle">
    <w:name w:val="TA Title page document title"/>
    <w:basedOn w:val="BodyText"/>
    <w:rsid w:val="006D6E4E"/>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48028F"/>
    <w:pPr>
      <w:numPr>
        <w:ilvl w:val="1"/>
        <w:numId w:val="6"/>
      </w:numPr>
      <w:tabs>
        <w:tab w:val="left" w:pos="720"/>
        <w:tab w:val="left" w:pos="1440"/>
      </w:tabs>
      <w:spacing w:before="360" w:after="240"/>
    </w:pPr>
    <w:rPr>
      <w:bCs w:val="0"/>
      <w:i w:val="0"/>
      <w:iCs w:val="0"/>
      <w:lang w:eastAsia="en-AU"/>
    </w:rPr>
  </w:style>
  <w:style w:type="paragraph" w:customStyle="1" w:styleId="TAsectionheading3">
    <w:name w:val="TA section heading 3"/>
    <w:basedOn w:val="Heading3"/>
    <w:rsid w:val="00FE2530"/>
    <w:pPr>
      <w:keepNext w:val="0"/>
      <w:numPr>
        <w:ilvl w:val="2"/>
        <w:numId w:val="6"/>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rsid w:val="006164D9"/>
    <w:pPr>
      <w:tabs>
        <w:tab w:val="left" w:pos="720"/>
        <w:tab w:val="left" w:pos="1440"/>
      </w:tabs>
      <w:ind w:left="720" w:hanging="153"/>
    </w:pPr>
    <w:rPr>
      <w:rFonts w:cs="Times New Roman"/>
      <w:b/>
      <w:szCs w:val="24"/>
      <w:lang w:eastAsia="en-AU"/>
    </w:rPr>
  </w:style>
  <w:style w:type="paragraph" w:customStyle="1" w:styleId="TAfooter">
    <w:name w:val="TA footer"/>
    <w:basedOn w:val="Footer"/>
    <w:rsid w:val="00BC13A4"/>
    <w:pPr>
      <w:spacing w:after="60"/>
      <w:jc w:val="center"/>
    </w:pPr>
    <w:rPr>
      <w:rFonts w:cs="Arial"/>
      <w:sz w:val="20"/>
      <w:lang w:eastAsia="en-AU"/>
    </w:rPr>
  </w:style>
  <w:style w:type="paragraph" w:customStyle="1" w:styleId="TATitleexplanatoryheading">
    <w:name w:val="TA Title explanatory heading"/>
    <w:basedOn w:val="Normal"/>
    <w:rsid w:val="00EC4ACA"/>
    <w:pPr>
      <w:jc w:val="center"/>
    </w:pPr>
    <w:rPr>
      <w:rFonts w:cs="Arial"/>
      <w:sz w:val="40"/>
      <w:szCs w:val="40"/>
      <w:lang w:eastAsia="en-AU"/>
    </w:rPr>
  </w:style>
  <w:style w:type="paragraph" w:customStyle="1" w:styleId="TABodytextinstructioncontentsubtitle">
    <w:name w:val="TA Body text instruction content sub title"/>
    <w:basedOn w:val="BodyText"/>
    <w:rsid w:val="0021007E"/>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rsid w:val="0021007E"/>
    <w:pPr>
      <w:keepNext w:val="0"/>
      <w:spacing w:after="240"/>
    </w:pPr>
    <w:rPr>
      <w:rFonts w:ascii="Arial" w:hAnsi="Arial"/>
      <w:b w:val="0"/>
      <w:bCs w:val="0"/>
      <w:sz w:val="32"/>
      <w:szCs w:val="20"/>
      <w:lang w:eastAsia="en-AU"/>
    </w:rPr>
  </w:style>
  <w:style w:type="table" w:styleId="TableGrid">
    <w:name w:val="Table Grid"/>
    <w:basedOn w:val="TableNormal"/>
    <w:rsid w:val="008F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rsid w:val="008F5AB4"/>
    <w:pPr>
      <w:numPr>
        <w:ilvl w:val="1"/>
        <w:numId w:val="3"/>
      </w:numPr>
      <w:spacing w:before="60" w:after="60"/>
    </w:pPr>
    <w:rPr>
      <w:rFonts w:cs="Arial"/>
      <w:b/>
      <w:bCs/>
      <w:sz w:val="20"/>
    </w:rPr>
  </w:style>
  <w:style w:type="paragraph" w:customStyle="1" w:styleId="codeRuleCriteria">
    <w:name w:val="codeRuleCriteria"/>
    <w:basedOn w:val="Normal"/>
    <w:rsid w:val="008F5AB4"/>
    <w:pPr>
      <w:spacing w:before="60" w:after="60" w:line="288" w:lineRule="auto"/>
    </w:pPr>
    <w:rPr>
      <w:rFonts w:cs="Arial"/>
      <w:sz w:val="20"/>
    </w:rPr>
  </w:style>
  <w:style w:type="paragraph" w:customStyle="1" w:styleId="codeList">
    <w:name w:val="codeList"/>
    <w:basedOn w:val="codeRuleCriteria"/>
    <w:rsid w:val="008F5AB4"/>
    <w:pPr>
      <w:numPr>
        <w:numId w:val="4"/>
      </w:numPr>
      <w:spacing w:before="0" w:after="0" w:line="240" w:lineRule="auto"/>
    </w:pPr>
  </w:style>
  <w:style w:type="paragraph" w:customStyle="1" w:styleId="codeList2">
    <w:name w:val="codeList2"/>
    <w:basedOn w:val="codeList"/>
    <w:rsid w:val="008F5AB4"/>
    <w:pPr>
      <w:numPr>
        <w:ilvl w:val="1"/>
      </w:numPr>
    </w:pPr>
  </w:style>
  <w:style w:type="paragraph" w:customStyle="1" w:styleId="codeRuleNone">
    <w:name w:val="codeRuleNone"/>
    <w:basedOn w:val="codeRuleCriteria"/>
    <w:rsid w:val="008F5AB4"/>
    <w:rPr>
      <w:vanish/>
    </w:rPr>
  </w:style>
  <w:style w:type="paragraph" w:customStyle="1" w:styleId="hiddenText">
    <w:name w:val="hiddenText"/>
    <w:basedOn w:val="Normal"/>
    <w:rsid w:val="008F5AB4"/>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semiHidden/>
    <w:rsid w:val="003023DF"/>
    <w:rPr>
      <w:rFonts w:ascii="Tahoma" w:hAnsi="Tahoma" w:cs="Tahoma"/>
      <w:sz w:val="16"/>
      <w:szCs w:val="16"/>
    </w:rPr>
  </w:style>
  <w:style w:type="paragraph" w:customStyle="1" w:styleId="TAACTPLAlogo">
    <w:name w:val="TA ACTPLA logo"/>
    <w:basedOn w:val="Footer"/>
    <w:rsid w:val="00E12CB0"/>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sid w:val="001F28A9"/>
    <w:rPr>
      <w:rFonts w:cs="Times New Roman"/>
      <w:bCs/>
      <w:szCs w:val="20"/>
    </w:rPr>
  </w:style>
  <w:style w:type="numbering" w:styleId="111111">
    <w:name w:val="Outline List 2"/>
    <w:basedOn w:val="NoList"/>
    <w:rsid w:val="00616081"/>
    <w:pPr>
      <w:numPr>
        <w:numId w:val="5"/>
      </w:numPr>
    </w:pPr>
  </w:style>
  <w:style w:type="paragraph" w:customStyle="1" w:styleId="TAsectionheading4">
    <w:name w:val="TA section heading 4"/>
    <w:basedOn w:val="TAsectionheading3"/>
    <w:rsid w:val="009E7D07"/>
    <w:pPr>
      <w:numPr>
        <w:ilvl w:val="3"/>
      </w:numPr>
    </w:pPr>
  </w:style>
  <w:style w:type="character" w:customStyle="1" w:styleId="HeaderChar">
    <w:name w:val="Header Char"/>
    <w:basedOn w:val="DefaultParagraphFont"/>
    <w:link w:val="Header"/>
    <w:uiPriority w:val="99"/>
    <w:rsid w:val="00550BD4"/>
    <w:rPr>
      <w:rFonts w:ascii="Arial" w:hAnsi="Arial"/>
      <w:sz w:val="24"/>
      <w:lang w:eastAsia="en-US"/>
    </w:rPr>
  </w:style>
  <w:style w:type="paragraph" w:styleId="BlockText">
    <w:name w:val="Block Text"/>
    <w:basedOn w:val="Normal"/>
    <w:rsid w:val="007A1103"/>
    <w:pPr>
      <w:spacing w:after="120"/>
      <w:ind w:left="1440" w:right="1440"/>
    </w:pPr>
  </w:style>
  <w:style w:type="character" w:customStyle="1" w:styleId="FooterChar">
    <w:name w:val="Footer Char"/>
    <w:basedOn w:val="DefaultParagraphFont"/>
    <w:link w:val="Footer"/>
    <w:rsid w:val="004C6806"/>
    <w:rPr>
      <w:rFonts w:ascii="Arial" w:hAnsi="Arial"/>
      <w:sz w:val="24"/>
      <w:lang w:eastAsia="en-US"/>
    </w:r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TAbodytext">
    <w:name w:val="TA body text"/>
    <w:basedOn w:val="Normal"/>
    <w:link w:val="TAbodytextChar"/>
    <w:rsid w:val="003625AC"/>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rsid w:val="003625AC"/>
    <w:rPr>
      <w:rFonts w:ascii="Arial" w:hAnsi="Arial"/>
      <w:sz w:val="24"/>
      <w:szCs w:val="24"/>
    </w:rPr>
  </w:style>
  <w:style w:type="character" w:customStyle="1" w:styleId="BodyTextChar1">
    <w:name w:val="Body Text Char1"/>
    <w:basedOn w:val="DefaultParagraphFont"/>
    <w:semiHidden/>
    <w:locked/>
    <w:rsid w:val="00930F6D"/>
    <w:rPr>
      <w:rFonts w:ascii="Arial" w:hAnsi="Arial" w:cs="Arial"/>
      <w:sz w:val="24"/>
      <w:lang w:eastAsia="en-US"/>
    </w:rPr>
  </w:style>
  <w:style w:type="paragraph" w:customStyle="1" w:styleId="Status">
    <w:name w:val="Status"/>
    <w:basedOn w:val="Normal"/>
    <w:rsid w:val="00511A20"/>
    <w:pPr>
      <w:spacing w:before="280"/>
      <w:jc w:val="center"/>
    </w:pPr>
    <w:rPr>
      <w:sz w:val="14"/>
    </w:rPr>
  </w:style>
  <w:style w:type="paragraph" w:customStyle="1" w:styleId="FooterInfoCentre">
    <w:name w:val="FooterInfoCentre"/>
    <w:basedOn w:val="Normal"/>
    <w:rsid w:val="00511A20"/>
    <w:pPr>
      <w:tabs>
        <w:tab w:val="right" w:pos="7707"/>
      </w:tabs>
      <w:jc w:val="center"/>
    </w:pPr>
    <w:rPr>
      <w:sz w:val="18"/>
    </w:rPr>
  </w:style>
  <w:style w:type="paragraph" w:customStyle="1" w:styleId="bodyText0">
    <w:name w:val="bodyText"/>
    <w:basedOn w:val="Normal"/>
    <w:link w:val="bodyTextChar0"/>
    <w:rsid w:val="00511A20"/>
    <w:pPr>
      <w:spacing w:before="120" w:line="288" w:lineRule="auto"/>
    </w:pPr>
    <w:rPr>
      <w:rFonts w:cs="Arial"/>
      <w:sz w:val="20"/>
    </w:rPr>
  </w:style>
  <w:style w:type="character" w:customStyle="1" w:styleId="bodyTextChar0">
    <w:name w:val="bodyText Char"/>
    <w:basedOn w:val="DefaultParagraphFont"/>
    <w:link w:val="bodyText0"/>
    <w:rsid w:val="00511A20"/>
    <w:rPr>
      <w:rFonts w:ascii="Arial" w:hAnsi="Arial" w:cs="Arial"/>
      <w:lang w:eastAsia="en-US"/>
    </w:rPr>
  </w:style>
  <w:style w:type="character" w:styleId="Strong">
    <w:name w:val="Strong"/>
    <w:basedOn w:val="DefaultParagraphFont"/>
    <w:uiPriority w:val="22"/>
    <w:rsid w:val="00511A20"/>
    <w:rPr>
      <w:b/>
      <w:bCs/>
    </w:rPr>
  </w:style>
  <w:style w:type="paragraph" w:customStyle="1" w:styleId="elementHeading">
    <w:name w:val="elementHeading"/>
    <w:basedOn w:val="Normal"/>
    <w:rsid w:val="00F03F09"/>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F03F09"/>
    <w:pPr>
      <w:spacing w:before="60" w:after="60" w:line="288" w:lineRule="auto"/>
      <w:ind w:left="284"/>
    </w:pPr>
    <w:rPr>
      <w:rFonts w:cs="Arial"/>
      <w:sz w:val="20"/>
      <w:lang w:eastAsia="en-AU"/>
    </w:rPr>
  </w:style>
  <w:style w:type="character" w:customStyle="1" w:styleId="CritListChar">
    <w:name w:val="CritList Char"/>
    <w:basedOn w:val="DefaultParagraphFont"/>
    <w:link w:val="CritList"/>
    <w:rsid w:val="00F03F09"/>
    <w:rPr>
      <w:rFonts w:ascii="Arial" w:hAnsi="Arial" w:cs="Arial"/>
    </w:rPr>
  </w:style>
  <w:style w:type="character" w:customStyle="1" w:styleId="CodeItemChar">
    <w:name w:val="CodeItem Char"/>
    <w:basedOn w:val="DefaultParagraphFont"/>
    <w:link w:val="CodeItem"/>
    <w:rsid w:val="00F03F09"/>
    <w:rPr>
      <w:rFonts w:ascii="Arial" w:hAnsi="Arial" w:cs="Arial"/>
      <w:b/>
      <w:bCs/>
      <w:lang w:eastAsia="en-US"/>
    </w:rPr>
  </w:style>
  <w:style w:type="paragraph" w:customStyle="1" w:styleId="partHeading">
    <w:name w:val="partHeading"/>
    <w:basedOn w:val="BodyText"/>
    <w:next w:val="Normal"/>
    <w:qFormat/>
    <w:rsid w:val="00F03F09"/>
    <w:pPr>
      <w:keepLines w:val="0"/>
      <w:numPr>
        <w:numId w:val="14"/>
      </w:numPr>
      <w:shd w:val="clear" w:color="auto" w:fill="000000" w:themeFill="text1"/>
      <w:tabs>
        <w:tab w:val="left" w:pos="1134"/>
        <w:tab w:val="left" w:pos="1287"/>
        <w:tab w:val="left" w:pos="1701"/>
      </w:tabs>
      <w:spacing w:before="60" w:line="276" w:lineRule="auto"/>
    </w:pPr>
    <w:rPr>
      <w:b/>
      <w:bCs/>
      <w:color w:val="FFFFFF"/>
      <w:sz w:val="32"/>
      <w:lang w:eastAsia="en-AU"/>
    </w:rPr>
  </w:style>
  <w:style w:type="paragraph" w:customStyle="1" w:styleId="codeHeading">
    <w:name w:val="codeHeading"/>
    <w:basedOn w:val="Normal"/>
    <w:rsid w:val="00F03F09"/>
    <w:pPr>
      <w:spacing w:before="60" w:after="60"/>
    </w:pPr>
    <w:rPr>
      <w:rFonts w:cs="Arial"/>
      <w:b/>
      <w:bCs/>
      <w:sz w:val="22"/>
    </w:rPr>
  </w:style>
  <w:style w:type="character" w:customStyle="1" w:styleId="RuleListChar">
    <w:name w:val="RuleList Char"/>
    <w:basedOn w:val="DefaultParagraphFont"/>
    <w:link w:val="RuleList"/>
    <w:rsid w:val="00F03F09"/>
    <w:rPr>
      <w:rFonts w:ascii="Arial" w:hAnsi="Arial" w:cs="Arial"/>
    </w:rPr>
  </w:style>
  <w:style w:type="paragraph" w:customStyle="1" w:styleId="partsubHeading">
    <w:name w:val="partsubHeading"/>
    <w:basedOn w:val="partHeading"/>
    <w:next w:val="Normal"/>
    <w:rsid w:val="00F03F09"/>
    <w:pPr>
      <w:keepNext/>
      <w:numPr>
        <w:ilvl w:val="1"/>
      </w:numPr>
      <w:shd w:val="clear" w:color="auto" w:fill="auto"/>
      <w:tabs>
        <w:tab w:val="clear" w:pos="1134"/>
      </w:tabs>
    </w:pPr>
    <w:rPr>
      <w:color w:val="auto"/>
      <w:sz w:val="28"/>
      <w:szCs w:val="28"/>
    </w:rPr>
  </w:style>
  <w:style w:type="paragraph" w:customStyle="1" w:styleId="partsubheading0">
    <w:name w:val="partsubheading"/>
    <w:basedOn w:val="partHeading"/>
    <w:next w:val="BodyText"/>
    <w:qFormat/>
    <w:rsid w:val="00F03F09"/>
    <w:pPr>
      <w:numPr>
        <w:numId w:val="0"/>
      </w:numPr>
    </w:pPr>
  </w:style>
  <w:style w:type="character" w:styleId="CommentReference">
    <w:name w:val="annotation reference"/>
    <w:basedOn w:val="DefaultParagraphFont"/>
    <w:rsid w:val="00EB30E2"/>
    <w:rPr>
      <w:sz w:val="16"/>
      <w:szCs w:val="16"/>
    </w:rPr>
  </w:style>
  <w:style w:type="paragraph" w:styleId="CommentText">
    <w:name w:val="annotation text"/>
    <w:basedOn w:val="Normal"/>
    <w:link w:val="CommentTextChar"/>
    <w:rsid w:val="00EB30E2"/>
    <w:rPr>
      <w:sz w:val="20"/>
    </w:rPr>
  </w:style>
  <w:style w:type="character" w:customStyle="1" w:styleId="CommentTextChar">
    <w:name w:val="Comment Text Char"/>
    <w:basedOn w:val="DefaultParagraphFont"/>
    <w:link w:val="CommentText"/>
    <w:rsid w:val="00EB30E2"/>
    <w:rPr>
      <w:rFonts w:ascii="Arial" w:hAnsi="Arial"/>
      <w:lang w:eastAsia="en-US"/>
    </w:rPr>
  </w:style>
  <w:style w:type="paragraph" w:styleId="CommentSubject">
    <w:name w:val="annotation subject"/>
    <w:basedOn w:val="CommentText"/>
    <w:next w:val="CommentText"/>
    <w:link w:val="CommentSubjectChar"/>
    <w:rsid w:val="00EB30E2"/>
    <w:rPr>
      <w:b/>
      <w:bCs/>
    </w:rPr>
  </w:style>
  <w:style w:type="character" w:customStyle="1" w:styleId="CommentSubjectChar">
    <w:name w:val="Comment Subject Char"/>
    <w:basedOn w:val="CommentTextChar"/>
    <w:link w:val="CommentSubject"/>
    <w:rsid w:val="00EB30E2"/>
    <w:rPr>
      <w:rFonts w:ascii="Arial" w:hAnsi="Arial"/>
      <w:b/>
      <w:bCs/>
      <w:lang w:eastAsia="en-US"/>
    </w:rPr>
  </w:style>
  <w:style w:type="character" w:customStyle="1" w:styleId="Calibri12">
    <w:name w:val="Calibri 12"/>
    <w:basedOn w:val="DefaultParagraphFont"/>
    <w:uiPriority w:val="1"/>
    <w:qFormat/>
    <w:rsid w:val="00BB52ED"/>
    <w:rPr>
      <w:rFonts w:ascii="Calibri" w:hAnsi="Calibri"/>
      <w:sz w:val="24"/>
    </w:rPr>
  </w:style>
  <w:style w:type="paragraph" w:styleId="ListParagraph">
    <w:name w:val="List Paragraph"/>
    <w:basedOn w:val="Normal"/>
    <w:uiPriority w:val="34"/>
    <w:qFormat/>
    <w:rsid w:val="00BB52ED"/>
    <w:pPr>
      <w:widowControl w:val="0"/>
      <w:ind w:left="720"/>
      <w:contextualSpacing/>
    </w:pPr>
    <w:rPr>
      <w:rFonts w:ascii="Times New Roman" w:hAnsi="Times New Roman"/>
      <w:iCs/>
      <w:szCs w:val="24"/>
      <w:lang w:val="en-US"/>
    </w:rPr>
  </w:style>
  <w:style w:type="paragraph" w:styleId="TOC4">
    <w:name w:val="toc 4"/>
    <w:basedOn w:val="Normal"/>
    <w:next w:val="Normal"/>
    <w:autoRedefine/>
    <w:uiPriority w:val="39"/>
    <w:unhideWhenUsed/>
    <w:rsid w:val="00B711A9"/>
    <w:pPr>
      <w:spacing w:after="100"/>
      <w:ind w:left="720"/>
    </w:pPr>
  </w:style>
  <w:style w:type="paragraph" w:customStyle="1" w:styleId="codeTitle">
    <w:name w:val="codeTitle"/>
    <w:basedOn w:val="Heading1"/>
    <w:rsid w:val="00B711A9"/>
    <w:pPr>
      <w:spacing w:before="1440" w:after="0"/>
      <w:jc w:val="center"/>
    </w:pPr>
    <w:rPr>
      <w:kern w:val="0"/>
      <w:sz w:val="52"/>
      <w:szCs w:val="20"/>
    </w:rPr>
  </w:style>
  <w:style w:type="paragraph" w:customStyle="1" w:styleId="bodySubheading">
    <w:name w:val="bodySubheading"/>
    <w:basedOn w:val="Normal"/>
    <w:rsid w:val="00B711A9"/>
    <w:pPr>
      <w:keepNext/>
      <w:spacing w:before="240" w:line="288" w:lineRule="auto"/>
    </w:pPr>
    <w:rPr>
      <w:rFonts w:cs="Arial"/>
      <w:b/>
      <w:bCs/>
      <w:sz w:val="22"/>
    </w:rPr>
  </w:style>
  <w:style w:type="paragraph" w:customStyle="1" w:styleId="Figuretitle">
    <w:name w:val="Figure_title"/>
    <w:basedOn w:val="Normal"/>
    <w:qFormat/>
    <w:rsid w:val="00B711A9"/>
    <w:rPr>
      <w:b/>
      <w:sz w:val="20"/>
      <w:lang w:eastAsia="en-AU"/>
    </w:rPr>
  </w:style>
  <w:style w:type="paragraph" w:customStyle="1" w:styleId="hidden">
    <w:name w:val="hidden"/>
    <w:basedOn w:val="Normal"/>
    <w:next w:val="Normal"/>
    <w:rsid w:val="00E128D1"/>
    <w:pPr>
      <w:tabs>
        <w:tab w:val="num" w:pos="567"/>
      </w:tabs>
      <w:ind w:left="567" w:hanging="567"/>
    </w:pPr>
    <w:rPr>
      <w:rFonts w:cs="Arial"/>
      <w:vanish/>
      <w:color w:val="FF0000"/>
    </w:rPr>
  </w:style>
  <w:style w:type="paragraph" w:styleId="Revision">
    <w:name w:val="Revision"/>
    <w:hidden/>
    <w:uiPriority w:val="99"/>
    <w:semiHidden/>
    <w:rsid w:val="009A0060"/>
    <w:rPr>
      <w:rFonts w:ascii="Arial" w:hAnsi="Arial"/>
      <w:sz w:val="24"/>
      <w:lang w:eastAsia="en-US"/>
    </w:rPr>
  </w:style>
  <w:style w:type="character" w:styleId="UnresolvedMention">
    <w:name w:val="Unresolved Mention"/>
    <w:basedOn w:val="DefaultParagraphFont"/>
    <w:uiPriority w:val="99"/>
    <w:semiHidden/>
    <w:unhideWhenUsed/>
    <w:rsid w:val="00452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196414">
      <w:bodyDiv w:val="1"/>
      <w:marLeft w:val="0"/>
      <w:marRight w:val="0"/>
      <w:marTop w:val="0"/>
      <w:marBottom w:val="0"/>
      <w:divBdr>
        <w:top w:val="none" w:sz="0" w:space="0" w:color="auto"/>
        <w:left w:val="none" w:sz="0" w:space="0" w:color="auto"/>
        <w:bottom w:val="none" w:sz="0" w:space="0" w:color="auto"/>
        <w:right w:val="none" w:sz="0" w:space="0" w:color="auto"/>
      </w:divBdr>
    </w:div>
    <w:div w:id="711074208">
      <w:bodyDiv w:val="1"/>
      <w:marLeft w:val="0"/>
      <w:marRight w:val="0"/>
      <w:marTop w:val="0"/>
      <w:marBottom w:val="0"/>
      <w:divBdr>
        <w:top w:val="none" w:sz="0" w:space="0" w:color="auto"/>
        <w:left w:val="none" w:sz="0" w:space="0" w:color="auto"/>
        <w:bottom w:val="none" w:sz="0" w:space="0" w:color="auto"/>
        <w:right w:val="none" w:sz="0" w:space="0" w:color="auto"/>
      </w:divBdr>
    </w:div>
    <w:div w:id="1118724293">
      <w:bodyDiv w:val="1"/>
      <w:marLeft w:val="0"/>
      <w:marRight w:val="0"/>
      <w:marTop w:val="0"/>
      <w:marBottom w:val="0"/>
      <w:divBdr>
        <w:top w:val="none" w:sz="0" w:space="0" w:color="auto"/>
        <w:left w:val="none" w:sz="0" w:space="0" w:color="auto"/>
        <w:bottom w:val="none" w:sz="0" w:space="0" w:color="auto"/>
        <w:right w:val="none" w:sz="0" w:space="0" w:color="auto"/>
      </w:divBdr>
    </w:div>
    <w:div w:id="1211188067">
      <w:bodyDiv w:val="1"/>
      <w:marLeft w:val="0"/>
      <w:marRight w:val="0"/>
      <w:marTop w:val="0"/>
      <w:marBottom w:val="0"/>
      <w:divBdr>
        <w:top w:val="none" w:sz="0" w:space="0" w:color="auto"/>
        <w:left w:val="none" w:sz="0" w:space="0" w:color="auto"/>
        <w:bottom w:val="none" w:sz="0" w:space="0" w:color="auto"/>
        <w:right w:val="none" w:sz="0" w:space="0" w:color="auto"/>
      </w:divBdr>
    </w:div>
    <w:div w:id="1347753564">
      <w:bodyDiv w:val="1"/>
      <w:marLeft w:val="0"/>
      <w:marRight w:val="0"/>
      <w:marTop w:val="0"/>
      <w:marBottom w:val="0"/>
      <w:divBdr>
        <w:top w:val="none" w:sz="0" w:space="0" w:color="auto"/>
        <w:left w:val="none" w:sz="0" w:space="0" w:color="auto"/>
        <w:bottom w:val="none" w:sz="0" w:space="0" w:color="auto"/>
        <w:right w:val="none" w:sz="0" w:space="0" w:color="auto"/>
      </w:divBdr>
    </w:div>
    <w:div w:id="1813403444">
      <w:bodyDiv w:val="1"/>
      <w:marLeft w:val="0"/>
      <w:marRight w:val="0"/>
      <w:marTop w:val="0"/>
      <w:marBottom w:val="0"/>
      <w:divBdr>
        <w:top w:val="none" w:sz="0" w:space="0" w:color="auto"/>
        <w:left w:val="none" w:sz="0" w:space="0" w:color="auto"/>
        <w:bottom w:val="none" w:sz="0" w:space="0" w:color="auto"/>
        <w:right w:val="none" w:sz="0" w:space="0" w:color="auto"/>
      </w:divBdr>
    </w:div>
    <w:div w:id="2094474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gov.au/draftvariations" TargetMode="Externa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4.jpe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yperlink" Target="https://www.legislation.act.gov.au/View/ni/2017-173/current/PDF/2017-173.PDF" TargetMode="External"/><Relationship Id="rId34" Type="http://schemas.openxmlformats.org/officeDocument/2006/relationships/footer" Target="footer7.xml"/><Relationship Id="rId42" Type="http://schemas.openxmlformats.org/officeDocument/2006/relationships/header" Target="header1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planning.act.gov.au/tools_resources/plans-registers/plans/master-plans/oaks_estate_master_plan" TargetMode="External"/><Relationship Id="rId29" Type="http://schemas.openxmlformats.org/officeDocument/2006/relationships/header" Target="header5.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image" Target="media/image2.jpeg"/><Relationship Id="rId32" Type="http://schemas.openxmlformats.org/officeDocument/2006/relationships/header" Target="header7.xm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legislation.act.gov.au/ni/2008-27/Current" TargetMode="External"/><Relationship Id="rId28" Type="http://schemas.openxmlformats.org/officeDocument/2006/relationships/image" Target="media/image6.png"/><Relationship Id="rId36" Type="http://schemas.openxmlformats.org/officeDocument/2006/relationships/footer" Target="footer8.xml"/><Relationship Id="rId10" Type="http://schemas.openxmlformats.org/officeDocument/2006/relationships/hyperlink" Target="http://www.planning.act.gov.au" TargetMode="Externa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footer" Target="footer1.xml"/><Relationship Id="rId22" Type="http://schemas.openxmlformats.org/officeDocument/2006/relationships/hyperlink" Target="https://www.legislation.act.gov.au/ni/2008-27/Current" TargetMode="External"/><Relationship Id="rId27" Type="http://schemas.openxmlformats.org/officeDocument/2006/relationships/image" Target="media/image5.jpeg"/><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0.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3DCA2-ED67-4ABA-8C9F-7B73E546F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7663</Words>
  <Characters>42436</Characters>
  <Application>Microsoft Office Word</Application>
  <DocSecurity>0</DocSecurity>
  <Lines>1133</Lines>
  <Paragraphs>536</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49882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creator>Mr Simon Hawke</dc:creator>
  <cp:keywords>2</cp:keywords>
  <cp:lastModifiedBy>Moxon, KarenL</cp:lastModifiedBy>
  <cp:revision>4</cp:revision>
  <cp:lastPrinted>2021-07-29T22:46:00Z</cp:lastPrinted>
  <dcterms:created xsi:type="dcterms:W3CDTF">2021-08-02T04:19:00Z</dcterms:created>
  <dcterms:modified xsi:type="dcterms:W3CDTF">2021-08-02T04:19:00Z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A29944618</vt:lpwstr>
  </property>
  <property fmtid="{D5CDD505-2E9C-101B-9397-08002B2CF9AE}" pid="4" name="Objective-Title">
    <vt:lpwstr>02 Attachment A NI + DV328 for legislation register</vt:lpwstr>
  </property>
  <property fmtid="{D5CDD505-2E9C-101B-9397-08002B2CF9AE}" pid="5" name="Objective-Comment">
    <vt:lpwstr/>
  </property>
  <property fmtid="{D5CDD505-2E9C-101B-9397-08002B2CF9AE}" pid="6" name="Objective-CreationStamp">
    <vt:filetime>2021-07-20T02:16:56Z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2021-07-30T02:09:08Z</vt:filetime>
  </property>
  <property fmtid="{D5CDD505-2E9C-101B-9397-08002B2CF9AE}" pid="10" name="Objective-ModificationStamp">
    <vt:filetime>2021-07-30T02:09:08Z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Directorate:DIVISION - Planning Policy:Branch - Territory Plan:01 Full variations:01 Active Variations (Full):DV328 - Oaks Estate-Territory Plan Management:Territory Plan Variations:03D Public consultation  DV328 2021:2. Minute to EGM:</vt:lpwstr>
  </property>
  <property fmtid="{D5CDD505-2E9C-101B-9397-08002B2CF9AE}" pid="13" name="Objective-Parent">
    <vt:lpwstr>2. Minute to EGM</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1-2014/10296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Objective-Owner Agency">
    <vt:lpwstr>EPSDD</vt:lpwstr>
  </property>
  <property fmtid="{D5CDD505-2E9C-101B-9397-08002B2CF9AE}" pid="34" name="Objective-Document Type">
    <vt:lpwstr>0-Document</vt:lpwstr>
  </property>
  <property fmtid="{D5CDD505-2E9C-101B-9397-08002B2CF9AE}" pid="35" name="Objective-Language">
    <vt:lpwstr>English (en)</vt:lpwstr>
  </property>
  <property fmtid="{D5CDD505-2E9C-101B-9397-08002B2CF9AE}" pid="36" name="Objective-Jurisdiction">
    <vt:lpwstr>ACT</vt:lpwstr>
  </property>
  <property fmtid="{D5CDD505-2E9C-101B-9397-08002B2CF9AE}" pid="37" name="Objective-Customers">
    <vt:lpwstr/>
  </property>
  <property fmtid="{D5CDD505-2E9C-101B-9397-08002B2CF9AE}" pid="38" name="Objective-Places">
    <vt:lpwstr/>
  </property>
  <property fmtid="{D5CDD505-2E9C-101B-9397-08002B2CF9AE}" pid="39" name="Objective-Transaction Reference">
    <vt:lpwstr/>
  </property>
  <property fmtid="{D5CDD505-2E9C-101B-9397-08002B2CF9AE}" pid="40" name="Objective-Document Created By">
    <vt:lpwstr/>
  </property>
  <property fmtid="{D5CDD505-2E9C-101B-9397-08002B2CF9AE}" pid="41" name="Objective-Document Created On">
    <vt:lpwstr/>
  </property>
  <property fmtid="{D5CDD505-2E9C-101B-9397-08002B2CF9AE}" pid="42" name="Objective-Covers Period From">
    <vt:lpwstr/>
  </property>
  <property fmtid="{D5CDD505-2E9C-101B-9397-08002B2CF9AE}" pid="43" name="Objective-Covers Period To">
    <vt:lpwstr/>
  </property>
  <property fmtid="{D5CDD505-2E9C-101B-9397-08002B2CF9AE}" pid="44" name="CHECKEDOUTFROMJMS">
    <vt:lpwstr/>
  </property>
  <property fmtid="{D5CDD505-2E9C-101B-9397-08002B2CF9AE}" pid="45" name="DMSID">
    <vt:lpwstr>1368414</vt:lpwstr>
  </property>
  <property fmtid="{D5CDD505-2E9C-101B-9397-08002B2CF9AE}" pid="46" name="JMSREQUIREDCHECKIN">
    <vt:lpwstr/>
  </property>
</Properties>
</file>