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1552" w14:textId="77777777" w:rsidR="008C33BA" w:rsidRPr="0009691D" w:rsidRDefault="008C33BA" w:rsidP="008C33BA">
      <w:pPr>
        <w:spacing w:before="120"/>
        <w:rPr>
          <w:rFonts w:ascii="Arial" w:hAnsi="Arial" w:cs="Arial"/>
        </w:rPr>
      </w:pPr>
      <w:r w:rsidRPr="0009691D">
        <w:rPr>
          <w:rFonts w:ascii="Arial" w:hAnsi="Arial" w:cs="Arial"/>
        </w:rPr>
        <w:t>Australian Capital Territory</w:t>
      </w:r>
    </w:p>
    <w:p w14:paraId="563C2F10" w14:textId="27DBF2CB" w:rsidR="0078388B" w:rsidRPr="0009691D" w:rsidRDefault="0078388B" w:rsidP="008C33BA">
      <w:pPr>
        <w:pStyle w:val="Billname"/>
        <w:tabs>
          <w:tab w:val="left" w:pos="2880"/>
        </w:tabs>
        <w:spacing w:before="700" w:after="100"/>
      </w:pPr>
      <w:bookmarkStart w:id="0" w:name="Citation"/>
      <w:r w:rsidRPr="0009691D">
        <w:t xml:space="preserve">Environment Protection (Declared </w:t>
      </w:r>
      <w:proofErr w:type="spellStart"/>
      <w:r w:rsidRPr="0009691D">
        <w:t>Agvet</w:t>
      </w:r>
      <w:proofErr w:type="spellEnd"/>
      <w:r w:rsidRPr="0009691D">
        <w:t xml:space="preserve"> Chemical Products and Approved Training) Declaration</w:t>
      </w:r>
      <w:r w:rsidR="00406F1A" w:rsidRPr="0009691D">
        <w:t> </w:t>
      </w:r>
      <w:r w:rsidRPr="0009691D">
        <w:t>202</w:t>
      </w:r>
      <w:r w:rsidR="00711D49" w:rsidRPr="0009691D">
        <w:t>2</w:t>
      </w:r>
      <w:r w:rsidRPr="0009691D">
        <w:t xml:space="preserve"> (No 1)</w:t>
      </w:r>
      <w:bookmarkEnd w:id="0"/>
    </w:p>
    <w:p w14:paraId="5DE653EC" w14:textId="306ECA15" w:rsidR="0078388B" w:rsidRPr="0009691D" w:rsidRDefault="0078388B" w:rsidP="0078388B">
      <w:pPr>
        <w:spacing w:before="340"/>
        <w:rPr>
          <w:rFonts w:ascii="Arial" w:hAnsi="Arial" w:cs="Arial"/>
          <w:b/>
          <w:bCs/>
        </w:rPr>
      </w:pPr>
      <w:r w:rsidRPr="0009691D">
        <w:rPr>
          <w:rFonts w:ascii="Arial" w:hAnsi="Arial" w:cs="Arial"/>
          <w:b/>
          <w:bCs/>
        </w:rPr>
        <w:t>Notifiable instrument NI202</w:t>
      </w:r>
      <w:r w:rsidR="00711D49" w:rsidRPr="0009691D">
        <w:rPr>
          <w:rFonts w:ascii="Arial" w:hAnsi="Arial" w:cs="Arial"/>
          <w:b/>
          <w:bCs/>
        </w:rPr>
        <w:t>2</w:t>
      </w:r>
      <w:r w:rsidRPr="0009691D">
        <w:rPr>
          <w:rFonts w:ascii="Arial" w:hAnsi="Arial" w:cs="Arial"/>
          <w:b/>
          <w:bCs/>
        </w:rPr>
        <w:t>–</w:t>
      </w:r>
      <w:r w:rsidR="0068711E">
        <w:rPr>
          <w:rFonts w:ascii="Arial" w:hAnsi="Arial" w:cs="Arial"/>
          <w:b/>
          <w:bCs/>
        </w:rPr>
        <w:t>212</w:t>
      </w:r>
    </w:p>
    <w:p w14:paraId="682E8024" w14:textId="77777777" w:rsidR="0078388B" w:rsidRPr="0009691D" w:rsidRDefault="0078388B" w:rsidP="0078388B">
      <w:pPr>
        <w:pStyle w:val="madeunder"/>
        <w:spacing w:before="300"/>
      </w:pPr>
      <w:r w:rsidRPr="0009691D">
        <w:t xml:space="preserve">made under the  </w:t>
      </w:r>
    </w:p>
    <w:p w14:paraId="5AF6C523" w14:textId="7E4ED36A" w:rsidR="0078388B" w:rsidRPr="0009691D" w:rsidRDefault="0078388B" w:rsidP="00630AEF">
      <w:pPr>
        <w:pStyle w:val="CoverActName"/>
        <w:spacing w:before="320" w:after="0"/>
        <w:jc w:val="left"/>
        <w:rPr>
          <w:rFonts w:cs="Arial"/>
          <w:sz w:val="20"/>
        </w:rPr>
      </w:pPr>
      <w:r w:rsidRPr="008F2837">
        <w:rPr>
          <w:rFonts w:cs="Arial"/>
          <w:sz w:val="20"/>
        </w:rPr>
        <w:t>Environment Protection Regulation 2005</w:t>
      </w:r>
      <w:r w:rsidR="00630AEF" w:rsidRPr="0009691D">
        <w:rPr>
          <w:rFonts w:cs="Arial"/>
          <w:sz w:val="20"/>
        </w:rPr>
        <w:t>—</w:t>
      </w:r>
      <w:r w:rsidR="00630AEF" w:rsidRPr="0009691D">
        <w:rPr>
          <w:rFonts w:cs="Arial"/>
          <w:sz w:val="20"/>
        </w:rPr>
        <w:br/>
      </w:r>
      <w:r w:rsidR="009A31F0" w:rsidRPr="0009691D">
        <w:rPr>
          <w:rFonts w:cs="Arial"/>
          <w:sz w:val="20"/>
        </w:rPr>
        <w:t>section </w:t>
      </w:r>
      <w:r w:rsidRPr="0009691D">
        <w:rPr>
          <w:rFonts w:cs="Arial"/>
          <w:sz w:val="20"/>
        </w:rPr>
        <w:t>55</w:t>
      </w:r>
      <w:r w:rsidR="00630AEF" w:rsidRPr="0009691D">
        <w:rPr>
          <w:rFonts w:cs="Arial"/>
          <w:sz w:val="20"/>
        </w:rPr>
        <w:t>D</w:t>
      </w:r>
      <w:r w:rsidRPr="0009691D">
        <w:rPr>
          <w:rFonts w:cs="Arial"/>
          <w:sz w:val="20"/>
        </w:rPr>
        <w:t xml:space="preserve"> (</w:t>
      </w:r>
      <w:r w:rsidRPr="0009691D">
        <w:rPr>
          <w:sz w:val="20"/>
        </w:rPr>
        <w:t xml:space="preserve">Declared </w:t>
      </w:r>
      <w:proofErr w:type="spellStart"/>
      <w:r w:rsidRPr="0009691D">
        <w:rPr>
          <w:sz w:val="20"/>
        </w:rPr>
        <w:t>agvet</w:t>
      </w:r>
      <w:proofErr w:type="spellEnd"/>
      <w:r w:rsidRPr="0009691D">
        <w:rPr>
          <w:sz w:val="20"/>
        </w:rPr>
        <w:t xml:space="preserve"> chemical products</w:t>
      </w:r>
      <w:r w:rsidRPr="0009691D">
        <w:rPr>
          <w:rFonts w:cs="Arial"/>
          <w:sz w:val="20"/>
        </w:rPr>
        <w:t>)</w:t>
      </w:r>
      <w:r w:rsidR="00630AEF" w:rsidRPr="0009691D">
        <w:rPr>
          <w:rFonts w:cs="Arial"/>
          <w:sz w:val="20"/>
        </w:rPr>
        <w:br/>
      </w:r>
      <w:r w:rsidR="009A31F0" w:rsidRPr="0009691D">
        <w:rPr>
          <w:rFonts w:cs="Arial"/>
          <w:sz w:val="20"/>
        </w:rPr>
        <w:t>section </w:t>
      </w:r>
      <w:r w:rsidRPr="0009691D">
        <w:rPr>
          <w:rFonts w:cs="Arial"/>
          <w:sz w:val="20"/>
        </w:rPr>
        <w:t>55</w:t>
      </w:r>
      <w:r w:rsidR="00630AEF" w:rsidRPr="0009691D">
        <w:rPr>
          <w:rFonts w:cs="Arial"/>
          <w:sz w:val="20"/>
        </w:rPr>
        <w:t>E</w:t>
      </w:r>
      <w:r w:rsidRPr="0009691D">
        <w:rPr>
          <w:rFonts w:cs="Arial"/>
          <w:sz w:val="20"/>
        </w:rPr>
        <w:t xml:space="preserve"> (</w:t>
      </w:r>
      <w:r w:rsidRPr="0009691D">
        <w:rPr>
          <w:sz w:val="20"/>
        </w:rPr>
        <w:t>Approved VET course units of competency</w:t>
      </w:r>
      <w:r w:rsidRPr="0009691D">
        <w:rPr>
          <w:rFonts w:cs="Arial"/>
          <w:sz w:val="20"/>
        </w:rPr>
        <w:t>)</w:t>
      </w:r>
      <w:r w:rsidR="00345F4D" w:rsidRPr="0009691D">
        <w:rPr>
          <w:rFonts w:cs="Arial"/>
          <w:sz w:val="20"/>
        </w:rPr>
        <w:br/>
      </w:r>
      <w:r w:rsidR="009A31F0" w:rsidRPr="0009691D">
        <w:rPr>
          <w:sz w:val="20"/>
        </w:rPr>
        <w:t>section </w:t>
      </w:r>
      <w:r w:rsidRPr="0009691D">
        <w:rPr>
          <w:sz w:val="20"/>
        </w:rPr>
        <w:t>55</w:t>
      </w:r>
      <w:r w:rsidR="00345F4D" w:rsidRPr="0009691D">
        <w:rPr>
          <w:sz w:val="20"/>
        </w:rPr>
        <w:t>H</w:t>
      </w:r>
      <w:r w:rsidRPr="0009691D">
        <w:rPr>
          <w:sz w:val="20"/>
        </w:rPr>
        <w:t xml:space="preserve"> (Training—use of declared avicides)</w:t>
      </w:r>
    </w:p>
    <w:p w14:paraId="35AD4750" w14:textId="77777777" w:rsidR="0078388B" w:rsidRPr="0009691D" w:rsidRDefault="0078388B" w:rsidP="0078388B">
      <w:pPr>
        <w:pStyle w:val="N-line3"/>
        <w:pBdr>
          <w:bottom w:val="none" w:sz="0" w:space="0" w:color="auto"/>
        </w:pBdr>
      </w:pPr>
    </w:p>
    <w:p w14:paraId="53958F05" w14:textId="77777777" w:rsidR="0078388B" w:rsidRPr="0009691D" w:rsidRDefault="0078388B" w:rsidP="0078388B">
      <w:pPr>
        <w:pStyle w:val="N-line3"/>
        <w:pBdr>
          <w:top w:val="single" w:sz="12" w:space="1" w:color="auto"/>
          <w:bottom w:val="none" w:sz="0" w:space="0" w:color="auto"/>
        </w:pBdr>
      </w:pPr>
    </w:p>
    <w:p w14:paraId="2B9C8D2E" w14:textId="087CF162" w:rsidR="0078388B" w:rsidRPr="006337A0" w:rsidRDefault="0078388B" w:rsidP="00FC7B1D">
      <w:pPr>
        <w:pStyle w:val="AH5Sec"/>
        <w:rPr>
          <w:rFonts w:cs="Arial"/>
          <w:bCs/>
        </w:rPr>
      </w:pPr>
      <w:r w:rsidRPr="006337A0">
        <w:rPr>
          <w:rFonts w:cs="Arial"/>
          <w:bCs/>
        </w:rPr>
        <w:t>Name of instrument</w:t>
      </w:r>
    </w:p>
    <w:p w14:paraId="2FE0F9CD" w14:textId="0164E1D5" w:rsidR="0078388B" w:rsidRPr="0009691D" w:rsidRDefault="0078388B" w:rsidP="00FC7B1D">
      <w:pPr>
        <w:pStyle w:val="Amainreturn"/>
        <w:ind w:left="709"/>
      </w:pPr>
      <w:r w:rsidRPr="0009691D">
        <w:t xml:space="preserve">This instrument is the </w:t>
      </w:r>
      <w:r w:rsidRPr="0009691D">
        <w:rPr>
          <w:i/>
          <w:iCs/>
        </w:rPr>
        <w:t xml:space="preserve">Environment Protection (Declared </w:t>
      </w:r>
      <w:proofErr w:type="spellStart"/>
      <w:r w:rsidRPr="0009691D">
        <w:rPr>
          <w:i/>
          <w:iCs/>
        </w:rPr>
        <w:t>Agvet</w:t>
      </w:r>
      <w:proofErr w:type="spellEnd"/>
      <w:r w:rsidRPr="0009691D">
        <w:rPr>
          <w:i/>
          <w:iCs/>
        </w:rPr>
        <w:t xml:space="preserve"> Chemical Products and Approved Training) Declaration 202</w:t>
      </w:r>
      <w:r w:rsidR="00711D49" w:rsidRPr="0009691D">
        <w:rPr>
          <w:i/>
          <w:iCs/>
        </w:rPr>
        <w:t>2</w:t>
      </w:r>
      <w:r w:rsidR="006B2847" w:rsidRPr="0009691D">
        <w:rPr>
          <w:i/>
          <w:iCs/>
        </w:rPr>
        <w:t xml:space="preserve"> </w:t>
      </w:r>
      <w:r w:rsidRPr="0009691D">
        <w:rPr>
          <w:i/>
          <w:iCs/>
        </w:rPr>
        <w:t>(No 1)</w:t>
      </w:r>
      <w:r w:rsidRPr="0009691D">
        <w:t>.</w:t>
      </w:r>
    </w:p>
    <w:p w14:paraId="64DBEA03" w14:textId="200F8A93" w:rsidR="0078388B" w:rsidRPr="006337A0" w:rsidRDefault="0078388B" w:rsidP="00FC7B1D">
      <w:pPr>
        <w:pStyle w:val="AH5Sec"/>
        <w:rPr>
          <w:rFonts w:cs="Arial"/>
          <w:bCs/>
        </w:rPr>
      </w:pPr>
      <w:r w:rsidRPr="007A76BD">
        <w:rPr>
          <w:rFonts w:cs="Arial"/>
          <w:bCs/>
        </w:rPr>
        <w:t>Commencement</w:t>
      </w:r>
    </w:p>
    <w:p w14:paraId="63AD6C4D" w14:textId="31119626" w:rsidR="0078388B" w:rsidRPr="0009691D" w:rsidRDefault="0078388B" w:rsidP="00FC7B1D">
      <w:pPr>
        <w:pStyle w:val="Amainreturn"/>
      </w:pPr>
      <w:r w:rsidRPr="0009691D">
        <w:t xml:space="preserve">This instrument commences on the commencement of the </w:t>
      </w:r>
      <w:r w:rsidRPr="0009691D">
        <w:rPr>
          <w:i/>
          <w:iCs/>
        </w:rPr>
        <w:t>Environment Protection Amendment Regulation</w:t>
      </w:r>
      <w:r w:rsidR="006B2847" w:rsidRPr="0009691D">
        <w:rPr>
          <w:i/>
          <w:iCs/>
        </w:rPr>
        <w:t xml:space="preserve"> </w:t>
      </w:r>
      <w:r w:rsidRPr="0009691D">
        <w:rPr>
          <w:i/>
          <w:iCs/>
        </w:rPr>
        <w:t>202</w:t>
      </w:r>
      <w:r w:rsidR="00711D49" w:rsidRPr="0009691D">
        <w:rPr>
          <w:i/>
          <w:iCs/>
        </w:rPr>
        <w:t>1</w:t>
      </w:r>
      <w:r w:rsidRPr="0009691D">
        <w:t xml:space="preserve"> </w:t>
      </w:r>
      <w:r w:rsidRPr="0009691D">
        <w:rPr>
          <w:i/>
          <w:iCs/>
        </w:rPr>
        <w:t>(No</w:t>
      </w:r>
      <w:r w:rsidR="00627439" w:rsidRPr="0009691D">
        <w:rPr>
          <w:i/>
          <w:iCs/>
        </w:rPr>
        <w:t> 1</w:t>
      </w:r>
      <w:r w:rsidRPr="0009691D">
        <w:rPr>
          <w:i/>
          <w:iCs/>
        </w:rPr>
        <w:t>)</w:t>
      </w:r>
      <w:r w:rsidR="00627439" w:rsidRPr="0009691D">
        <w:t xml:space="preserve">, </w:t>
      </w:r>
      <w:r w:rsidR="009A31F0" w:rsidRPr="0009691D">
        <w:t>section </w:t>
      </w:r>
      <w:r w:rsidR="00627439" w:rsidRPr="0009691D">
        <w:t>3</w:t>
      </w:r>
      <w:r w:rsidRPr="0009691D">
        <w:t>.</w:t>
      </w:r>
    </w:p>
    <w:p w14:paraId="0F209F71" w14:textId="3904BAD8" w:rsidR="0078388B" w:rsidRPr="006337A0" w:rsidRDefault="0078388B" w:rsidP="00FC7B1D">
      <w:pPr>
        <w:pStyle w:val="AH5Sec"/>
        <w:rPr>
          <w:rFonts w:cs="Arial"/>
          <w:bCs/>
        </w:rPr>
      </w:pPr>
      <w:r w:rsidRPr="007A76BD">
        <w:rPr>
          <w:rFonts w:cs="Arial"/>
          <w:bCs/>
        </w:rPr>
        <w:t>Definitions</w:t>
      </w:r>
    </w:p>
    <w:p w14:paraId="719160E1" w14:textId="4921950F" w:rsidR="0078388B" w:rsidRPr="0009691D" w:rsidRDefault="0078388B" w:rsidP="00FC7B1D">
      <w:pPr>
        <w:pStyle w:val="Amainreturn"/>
      </w:pPr>
      <w:r w:rsidRPr="0009691D">
        <w:t>In this instrument:</w:t>
      </w:r>
    </w:p>
    <w:p w14:paraId="28604228" w14:textId="596EF2D5" w:rsidR="009A08F3" w:rsidRPr="0009691D" w:rsidRDefault="009A08F3" w:rsidP="00FC7B1D">
      <w:pPr>
        <w:pStyle w:val="Amainreturn"/>
      </w:pPr>
      <w:r w:rsidRPr="0009691D">
        <w:rPr>
          <w:rStyle w:val="charBoldItals"/>
        </w:rPr>
        <w:t>agricultural chemical product</w:t>
      </w:r>
      <w:r w:rsidRPr="0009691D">
        <w:t>—see the Regulation, section 53.</w:t>
      </w:r>
    </w:p>
    <w:p w14:paraId="5F169BEA" w14:textId="536A1858" w:rsidR="003A786B" w:rsidRPr="0009691D" w:rsidRDefault="003A786B" w:rsidP="00FC7B1D">
      <w:pPr>
        <w:pStyle w:val="aDef"/>
      </w:pPr>
      <w:r w:rsidRPr="0009691D">
        <w:rPr>
          <w:rStyle w:val="charBoldItals"/>
        </w:rPr>
        <w:t>approved label</w:t>
      </w:r>
      <w:r w:rsidRPr="0009691D">
        <w:t xml:space="preserve">, for a registered </w:t>
      </w:r>
      <w:proofErr w:type="spellStart"/>
      <w:r w:rsidRPr="0009691D">
        <w:t>agvet</w:t>
      </w:r>
      <w:proofErr w:type="spellEnd"/>
      <w:r w:rsidRPr="0009691D">
        <w:t xml:space="preserve"> chemical product—see the Regulation, </w:t>
      </w:r>
      <w:r w:rsidR="009A31F0" w:rsidRPr="0009691D">
        <w:t>section </w:t>
      </w:r>
      <w:r w:rsidRPr="0009691D">
        <w:t>53.</w:t>
      </w:r>
    </w:p>
    <w:p w14:paraId="713E85BB" w14:textId="0E4BEDB9" w:rsidR="0078388B" w:rsidRPr="0009691D" w:rsidRDefault="0078388B" w:rsidP="00FC7B1D">
      <w:pPr>
        <w:pStyle w:val="aDef"/>
      </w:pPr>
      <w:r w:rsidRPr="0009691D">
        <w:rPr>
          <w:b/>
          <w:bCs/>
          <w:i/>
          <w:iCs/>
        </w:rPr>
        <w:t>approved VET course unit of competency</w:t>
      </w:r>
      <w:r w:rsidRPr="0009691D">
        <w:t xml:space="preserve">—see the </w:t>
      </w:r>
      <w:r w:rsidR="00505519" w:rsidRPr="0009691D">
        <w:t>R</w:t>
      </w:r>
      <w:r w:rsidRPr="0009691D">
        <w:t xml:space="preserve">egulation, </w:t>
      </w:r>
      <w:r w:rsidR="009A31F0" w:rsidRPr="0009691D">
        <w:t>section </w:t>
      </w:r>
      <w:r w:rsidR="00627439" w:rsidRPr="0009691D">
        <w:t>55E</w:t>
      </w:r>
      <w:r w:rsidRPr="0009691D">
        <w:t>.</w:t>
      </w:r>
    </w:p>
    <w:p w14:paraId="069D49A7" w14:textId="152C2876" w:rsidR="0078388B" w:rsidRPr="0009691D" w:rsidRDefault="0078388B" w:rsidP="00FC7B1D">
      <w:pPr>
        <w:pStyle w:val="aDef"/>
      </w:pPr>
      <w:r w:rsidRPr="0009691D">
        <w:rPr>
          <w:b/>
          <w:bCs/>
          <w:i/>
          <w:iCs/>
        </w:rPr>
        <w:t xml:space="preserve">declared </w:t>
      </w:r>
      <w:proofErr w:type="spellStart"/>
      <w:r w:rsidRPr="0009691D">
        <w:rPr>
          <w:b/>
          <w:bCs/>
          <w:i/>
          <w:iCs/>
        </w:rPr>
        <w:t>agvet</w:t>
      </w:r>
      <w:proofErr w:type="spellEnd"/>
      <w:r w:rsidRPr="0009691D">
        <w:rPr>
          <w:b/>
          <w:bCs/>
          <w:i/>
          <w:iCs/>
        </w:rPr>
        <w:t xml:space="preserve"> chemical product</w:t>
      </w:r>
      <w:r w:rsidRPr="0009691D">
        <w:t xml:space="preserve">—see </w:t>
      </w:r>
      <w:r w:rsidR="009A31F0" w:rsidRPr="0009691D">
        <w:t>section </w:t>
      </w:r>
      <w:r w:rsidRPr="0009691D">
        <w:t>4.</w:t>
      </w:r>
    </w:p>
    <w:p w14:paraId="131FDD07" w14:textId="0C107F0B" w:rsidR="003A786B" w:rsidRPr="0009691D" w:rsidRDefault="003A786B" w:rsidP="00FC7B1D">
      <w:pPr>
        <w:pStyle w:val="Amainreturn"/>
      </w:pPr>
      <w:r w:rsidRPr="0009691D">
        <w:rPr>
          <w:rStyle w:val="charBoldItals"/>
        </w:rPr>
        <w:t>instruction</w:t>
      </w:r>
      <w:r w:rsidRPr="0009691D">
        <w:t xml:space="preserve"> on the approved label for a registered </w:t>
      </w:r>
      <w:proofErr w:type="spellStart"/>
      <w:r w:rsidRPr="0009691D">
        <w:t>agvet</w:t>
      </w:r>
      <w:proofErr w:type="spellEnd"/>
      <w:r w:rsidRPr="0009691D">
        <w:t xml:space="preserve"> chemical product—see the Regulation, </w:t>
      </w:r>
      <w:r w:rsidR="009A31F0" w:rsidRPr="0009691D">
        <w:t>section </w:t>
      </w:r>
      <w:r w:rsidRPr="0009691D">
        <w:t>53.</w:t>
      </w:r>
    </w:p>
    <w:p w14:paraId="5B1F42BD" w14:textId="25624D6D" w:rsidR="0078388B" w:rsidRPr="0009691D" w:rsidRDefault="00990824" w:rsidP="00FC7B1D">
      <w:pPr>
        <w:pStyle w:val="aDef"/>
      </w:pPr>
      <w:r w:rsidRPr="0009691D">
        <w:rPr>
          <w:b/>
          <w:bCs/>
          <w:i/>
          <w:iCs/>
        </w:rPr>
        <w:t>R</w:t>
      </w:r>
      <w:r w:rsidR="0078388B" w:rsidRPr="0009691D">
        <w:rPr>
          <w:b/>
          <w:bCs/>
          <w:i/>
          <w:iCs/>
        </w:rPr>
        <w:t>egulation</w:t>
      </w:r>
      <w:r w:rsidR="0078388B" w:rsidRPr="0009691D">
        <w:t xml:space="preserve"> means the </w:t>
      </w:r>
      <w:r w:rsidR="0078388B" w:rsidRPr="0009691D">
        <w:rPr>
          <w:i/>
          <w:iCs/>
        </w:rPr>
        <w:t>Environment Protection Regulation 2005</w:t>
      </w:r>
      <w:r w:rsidR="0078388B" w:rsidRPr="0009691D">
        <w:t>.</w:t>
      </w:r>
    </w:p>
    <w:p w14:paraId="25EAAE34" w14:textId="6F4178F1" w:rsidR="002B761E" w:rsidRPr="0009691D" w:rsidRDefault="002B761E" w:rsidP="00FC7B1D">
      <w:pPr>
        <w:pStyle w:val="aDef"/>
      </w:pPr>
      <w:r w:rsidRPr="0009691D">
        <w:rPr>
          <w:rStyle w:val="charBoldItals"/>
        </w:rPr>
        <w:t>registered</w:t>
      </w:r>
      <w:r w:rsidRPr="0009691D">
        <w:t xml:space="preserve">, for an </w:t>
      </w:r>
      <w:proofErr w:type="spellStart"/>
      <w:r w:rsidRPr="0009691D">
        <w:t>agvet</w:t>
      </w:r>
      <w:proofErr w:type="spellEnd"/>
      <w:r w:rsidRPr="0009691D">
        <w:t xml:space="preserve"> chemical product</w:t>
      </w:r>
      <w:r w:rsidR="00B04484" w:rsidRPr="0009691D">
        <w:t>—see the Regulation, section 53.</w:t>
      </w:r>
    </w:p>
    <w:p w14:paraId="3381A7CF" w14:textId="7BA338B3" w:rsidR="00C55F42" w:rsidRPr="0009691D" w:rsidRDefault="00C55F42" w:rsidP="00FC7B1D">
      <w:pPr>
        <w:pStyle w:val="aDef"/>
      </w:pPr>
      <w:r w:rsidRPr="0009691D">
        <w:rPr>
          <w:b/>
          <w:bCs/>
          <w:i/>
          <w:iCs/>
        </w:rPr>
        <w:t xml:space="preserve">restricted </w:t>
      </w:r>
      <w:proofErr w:type="spellStart"/>
      <w:r w:rsidRPr="0009691D">
        <w:rPr>
          <w:b/>
          <w:bCs/>
          <w:i/>
          <w:iCs/>
        </w:rPr>
        <w:t>agvet</w:t>
      </w:r>
      <w:proofErr w:type="spellEnd"/>
      <w:r w:rsidRPr="0009691D">
        <w:rPr>
          <w:b/>
          <w:bCs/>
          <w:i/>
          <w:iCs/>
        </w:rPr>
        <w:t xml:space="preserve"> chemical product</w:t>
      </w:r>
      <w:r w:rsidRPr="0009691D">
        <w:t xml:space="preserve">—see the Regulation, </w:t>
      </w:r>
      <w:r w:rsidR="009A31F0" w:rsidRPr="0009691D">
        <w:t>section </w:t>
      </w:r>
      <w:r w:rsidRPr="0009691D">
        <w:t>55C.</w:t>
      </w:r>
    </w:p>
    <w:p w14:paraId="75CA4CAC" w14:textId="1BE5568A" w:rsidR="0078388B" w:rsidRPr="0009691D" w:rsidRDefault="009A31F0" w:rsidP="00FC7B1D">
      <w:pPr>
        <w:pStyle w:val="aDef"/>
      </w:pPr>
      <w:r w:rsidRPr="0009691D">
        <w:rPr>
          <w:b/>
          <w:bCs/>
          <w:i/>
          <w:iCs/>
        </w:rPr>
        <w:t>schedule </w:t>
      </w:r>
      <w:r w:rsidR="0078388B" w:rsidRPr="0009691D">
        <w:rPr>
          <w:b/>
          <w:bCs/>
          <w:i/>
          <w:iCs/>
        </w:rPr>
        <w:t>7 poison</w:t>
      </w:r>
      <w:r w:rsidR="0078388B" w:rsidRPr="0009691D">
        <w:t xml:space="preserve">—see the </w:t>
      </w:r>
      <w:r w:rsidR="00990824" w:rsidRPr="0009691D">
        <w:t>R</w:t>
      </w:r>
      <w:r w:rsidR="0078388B" w:rsidRPr="0009691D">
        <w:t xml:space="preserve">egulation, </w:t>
      </w:r>
      <w:r w:rsidRPr="0009691D">
        <w:t>section </w:t>
      </w:r>
      <w:r w:rsidR="001850F5" w:rsidRPr="0009691D">
        <w:t>55C</w:t>
      </w:r>
      <w:r w:rsidR="0078388B" w:rsidRPr="0009691D">
        <w:t>.</w:t>
      </w:r>
    </w:p>
    <w:p w14:paraId="04CB276A" w14:textId="05539CD0" w:rsidR="00B04484" w:rsidRPr="0009691D" w:rsidRDefault="00B04484" w:rsidP="00FC7B1D">
      <w:pPr>
        <w:pStyle w:val="aDef"/>
      </w:pPr>
      <w:r w:rsidRPr="0009691D">
        <w:rPr>
          <w:rStyle w:val="charBoldItals"/>
        </w:rPr>
        <w:lastRenderedPageBreak/>
        <w:t>veterinary chemical product</w:t>
      </w:r>
      <w:r w:rsidRPr="0009691D">
        <w:t>—see the Regulation, section 53.</w:t>
      </w:r>
    </w:p>
    <w:p w14:paraId="73B38305" w14:textId="21BF91B9" w:rsidR="000F36F5" w:rsidRPr="0009691D" w:rsidRDefault="000F36F5" w:rsidP="00FC7B1D">
      <w:pPr>
        <w:pStyle w:val="aDef"/>
      </w:pPr>
      <w:r w:rsidRPr="0009691D">
        <w:rPr>
          <w:rStyle w:val="charBoldItals"/>
        </w:rPr>
        <w:t>VET course</w:t>
      </w:r>
      <w:r w:rsidRPr="0009691D">
        <w:t>—see the Regulation, section 55C.</w:t>
      </w:r>
    </w:p>
    <w:p w14:paraId="6CEC690E" w14:textId="1B1520B0" w:rsidR="0078388B" w:rsidRPr="0009691D" w:rsidRDefault="0078388B" w:rsidP="00FC7B1D">
      <w:pPr>
        <w:numPr>
          <w:ilvl w:val="4"/>
          <w:numId w:val="2"/>
        </w:numPr>
        <w:spacing w:before="60" w:after="60"/>
        <w:ind w:left="720" w:hanging="720"/>
        <w:rPr>
          <w:rFonts w:cs="Arial"/>
          <w:b/>
          <w:bCs/>
        </w:rPr>
      </w:pPr>
      <w:r w:rsidRPr="007A76BD">
        <w:rPr>
          <w:rFonts w:ascii="Arial" w:hAnsi="Arial" w:cs="Arial"/>
          <w:b/>
          <w:bCs/>
        </w:rPr>
        <w:t xml:space="preserve">Declared </w:t>
      </w:r>
      <w:proofErr w:type="spellStart"/>
      <w:r w:rsidRPr="007A76BD">
        <w:rPr>
          <w:rFonts w:ascii="Arial" w:hAnsi="Arial" w:cs="Arial"/>
          <w:b/>
          <w:bCs/>
        </w:rPr>
        <w:t>agvet</w:t>
      </w:r>
      <w:proofErr w:type="spellEnd"/>
      <w:r w:rsidRPr="007A76BD">
        <w:rPr>
          <w:rFonts w:ascii="Arial" w:hAnsi="Arial" w:cs="Arial"/>
          <w:b/>
          <w:bCs/>
        </w:rPr>
        <w:t xml:space="preserve"> chemical products</w:t>
      </w:r>
      <w:r w:rsidR="008D26E1" w:rsidRPr="007A76BD">
        <w:rPr>
          <w:rFonts w:ascii="Arial" w:hAnsi="Arial" w:cs="Arial"/>
          <w:b/>
          <w:bCs/>
        </w:rPr>
        <w:t>—Regulation s 55D</w:t>
      </w:r>
    </w:p>
    <w:p w14:paraId="0EFB21D9" w14:textId="409B84B9" w:rsidR="0078388B" w:rsidRPr="0009691D" w:rsidRDefault="0078388B" w:rsidP="007A76BD">
      <w:pPr>
        <w:spacing w:before="140"/>
        <w:ind w:left="720"/>
      </w:pPr>
      <w:r w:rsidRPr="0009691D">
        <w:t xml:space="preserve">A restricted </w:t>
      </w:r>
      <w:proofErr w:type="spellStart"/>
      <w:r w:rsidRPr="0009691D">
        <w:t>agvet</w:t>
      </w:r>
      <w:proofErr w:type="spellEnd"/>
      <w:r w:rsidRPr="0009691D">
        <w:t xml:space="preserve"> chemical product, or an agricultural chemical product containing a </w:t>
      </w:r>
      <w:r w:rsidR="009A31F0" w:rsidRPr="0009691D">
        <w:t>schedule </w:t>
      </w:r>
      <w:r w:rsidRPr="0009691D">
        <w:t xml:space="preserve">7 poison, mentioned in item 1 to 5 in </w:t>
      </w:r>
      <w:r w:rsidR="009A31F0" w:rsidRPr="0009691D">
        <w:t>schedule </w:t>
      </w:r>
      <w:r w:rsidRPr="0009691D">
        <w:t>1, column</w:t>
      </w:r>
      <w:r w:rsidR="00D13E05" w:rsidRPr="0009691D">
        <w:t> </w:t>
      </w:r>
      <w:r w:rsidRPr="0009691D">
        <w:t xml:space="preserve">3 is declared for the provision of the </w:t>
      </w:r>
      <w:r w:rsidR="00D254B9" w:rsidRPr="0009691D">
        <w:t>R</w:t>
      </w:r>
      <w:r w:rsidRPr="0009691D">
        <w:t>egulation</w:t>
      </w:r>
      <w:r w:rsidR="00505519" w:rsidRPr="0009691D">
        <w:t xml:space="preserve"> </w:t>
      </w:r>
      <w:r w:rsidRPr="0009691D">
        <w:t>mentioned in the column</w:t>
      </w:r>
      <w:r w:rsidR="00505519" w:rsidRPr="0009691D">
        <w:t xml:space="preserve"> </w:t>
      </w:r>
      <w:r w:rsidRPr="0009691D">
        <w:t>for the item.</w:t>
      </w:r>
    </w:p>
    <w:p w14:paraId="534E2A25" w14:textId="01619CFF" w:rsidR="0078388B" w:rsidRPr="006337A0" w:rsidRDefault="0078388B" w:rsidP="00FC7B1D">
      <w:pPr>
        <w:pStyle w:val="AH5Sec"/>
        <w:rPr>
          <w:rFonts w:cs="Arial"/>
          <w:bCs/>
        </w:rPr>
      </w:pPr>
      <w:r w:rsidRPr="007A76BD">
        <w:rPr>
          <w:rFonts w:cs="Arial"/>
          <w:bCs/>
        </w:rPr>
        <w:t xml:space="preserve">Approved training for use of declared </w:t>
      </w:r>
      <w:proofErr w:type="spellStart"/>
      <w:r w:rsidRPr="007A76BD">
        <w:rPr>
          <w:rFonts w:cs="Arial"/>
          <w:bCs/>
        </w:rPr>
        <w:t>agvet</w:t>
      </w:r>
      <w:proofErr w:type="spellEnd"/>
      <w:r w:rsidRPr="007A76BD">
        <w:rPr>
          <w:rFonts w:cs="Arial"/>
          <w:bCs/>
        </w:rPr>
        <w:t xml:space="preserve"> chemical</w:t>
      </w:r>
      <w:r w:rsidR="00505519" w:rsidRPr="006337A0">
        <w:rPr>
          <w:rFonts w:cs="Arial"/>
          <w:bCs/>
        </w:rPr>
        <w:t xml:space="preserve"> </w:t>
      </w:r>
      <w:r w:rsidRPr="007A76BD">
        <w:rPr>
          <w:rFonts w:cs="Arial"/>
          <w:bCs/>
        </w:rPr>
        <w:t>products</w:t>
      </w:r>
      <w:r w:rsidR="00825D78" w:rsidRPr="007A76BD">
        <w:rPr>
          <w:rFonts w:cs="Arial"/>
          <w:bCs/>
        </w:rPr>
        <w:t>—Regulation s 55E</w:t>
      </w:r>
    </w:p>
    <w:p w14:paraId="78B39CA3" w14:textId="058E08A0" w:rsidR="0078388B" w:rsidRPr="0009691D" w:rsidRDefault="0078388B" w:rsidP="00FC7B1D">
      <w:pPr>
        <w:pStyle w:val="Amainreturn"/>
      </w:pPr>
      <w:r w:rsidRPr="0009691D">
        <w:t xml:space="preserve">A VET course unit of competency mentioned in an item in </w:t>
      </w:r>
      <w:r w:rsidR="009A31F0" w:rsidRPr="0009691D">
        <w:t>schedule </w:t>
      </w:r>
      <w:r w:rsidRPr="0009691D">
        <w:t>1, column</w:t>
      </w:r>
      <w:r w:rsidR="00D13E05" w:rsidRPr="0009691D">
        <w:t> </w:t>
      </w:r>
      <w:r w:rsidRPr="0009691D">
        <w:t xml:space="preserve">4 is an approved VET course unit of competency for the provision of the </w:t>
      </w:r>
      <w:r w:rsidR="00D254B9" w:rsidRPr="0009691D">
        <w:t>R</w:t>
      </w:r>
      <w:r w:rsidRPr="0009691D">
        <w:t>egulation mentioned in the column for the item.</w:t>
      </w:r>
    </w:p>
    <w:p w14:paraId="1D8D1932" w14:textId="17923B10" w:rsidR="0078388B" w:rsidRPr="0009691D" w:rsidRDefault="00850B9E" w:rsidP="00FC7B1D">
      <w:pPr>
        <w:pStyle w:val="aNote"/>
      </w:pPr>
      <w:r w:rsidRPr="0009691D">
        <w:rPr>
          <w:i/>
        </w:rPr>
        <w:t>Note</w:t>
      </w:r>
      <w:r w:rsidRPr="0009691D">
        <w:rPr>
          <w:i/>
        </w:rPr>
        <w:tab/>
      </w:r>
      <w:r w:rsidR="0078388B" w:rsidRPr="0009691D">
        <w:t>Details about the units of competency are accessible at training.gov.au.</w:t>
      </w:r>
    </w:p>
    <w:p w14:paraId="490C4FEE" w14:textId="75D58BDF" w:rsidR="0078388B" w:rsidRPr="00240082" w:rsidRDefault="0078388B" w:rsidP="00240082">
      <w:pPr>
        <w:numPr>
          <w:ilvl w:val="4"/>
          <w:numId w:val="2"/>
        </w:numPr>
        <w:tabs>
          <w:tab w:val="clear" w:pos="1100"/>
        </w:tabs>
        <w:spacing w:before="300"/>
        <w:ind w:left="720" w:hanging="720"/>
        <w:rPr>
          <w:rFonts w:ascii="Arial" w:hAnsi="Arial" w:cs="Arial"/>
          <w:b/>
          <w:bCs/>
        </w:rPr>
      </w:pPr>
      <w:r w:rsidRPr="00240082">
        <w:rPr>
          <w:rFonts w:ascii="Arial" w:hAnsi="Arial" w:cs="Arial"/>
          <w:b/>
          <w:bCs/>
        </w:rPr>
        <w:t>Approved avicide training course</w:t>
      </w:r>
      <w:r w:rsidR="00D13E05" w:rsidRPr="00240082">
        <w:rPr>
          <w:rFonts w:ascii="Arial" w:hAnsi="Arial" w:cs="Arial"/>
          <w:b/>
          <w:bCs/>
        </w:rPr>
        <w:t>—Regulation s 55H</w:t>
      </w:r>
    </w:p>
    <w:p w14:paraId="13166216" w14:textId="1E3371F5" w:rsidR="0078388B" w:rsidRPr="0009691D" w:rsidRDefault="0078388B" w:rsidP="00240082">
      <w:pPr>
        <w:pStyle w:val="Amainreturn"/>
        <w:ind w:left="720"/>
      </w:pPr>
      <w:r w:rsidRPr="0009691D">
        <w:t xml:space="preserve">The </w:t>
      </w:r>
      <w:r w:rsidR="00825D78" w:rsidRPr="0009691D">
        <w:t xml:space="preserve">following </w:t>
      </w:r>
      <w:r w:rsidR="007A0E8E" w:rsidRPr="0009691D">
        <w:t xml:space="preserve">training </w:t>
      </w:r>
      <w:r w:rsidR="00825D78" w:rsidRPr="0009691D">
        <w:t xml:space="preserve">course </w:t>
      </w:r>
      <w:r w:rsidRPr="0009691D">
        <w:t xml:space="preserve">is an approved avicide training course for the </w:t>
      </w:r>
      <w:r w:rsidR="00417657" w:rsidRPr="0009691D">
        <w:t>R</w:t>
      </w:r>
      <w:r w:rsidRPr="0009691D">
        <w:t xml:space="preserve">egulation, </w:t>
      </w:r>
      <w:r w:rsidR="009A31F0" w:rsidRPr="0009691D">
        <w:t>section </w:t>
      </w:r>
      <w:r w:rsidRPr="0009691D">
        <w:t>55</w:t>
      </w:r>
      <w:r w:rsidR="000F67F3" w:rsidRPr="0009691D">
        <w:t>H</w:t>
      </w:r>
      <w:r w:rsidRPr="0009691D">
        <w:t xml:space="preserve"> (Training—use of declared avicides)</w:t>
      </w:r>
      <w:r w:rsidR="00310BE8" w:rsidRPr="0009691D">
        <w:t>:</w:t>
      </w:r>
    </w:p>
    <w:p w14:paraId="72290AF5" w14:textId="0D92144D" w:rsidR="00310BE8" w:rsidRPr="0009691D" w:rsidRDefault="00310BE8" w:rsidP="00240082">
      <w:pPr>
        <w:spacing w:before="140"/>
        <w:ind w:left="1134"/>
      </w:pPr>
      <w:r w:rsidRPr="0009691D">
        <w:t>Pest Bird Management Using Avicides Workshop,</w:t>
      </w:r>
      <w:r w:rsidRPr="0009691D">
        <w:br/>
        <w:t xml:space="preserve">jointly provided by </w:t>
      </w:r>
      <w:proofErr w:type="spellStart"/>
      <w:r w:rsidRPr="0009691D">
        <w:t>Garrards</w:t>
      </w:r>
      <w:proofErr w:type="spellEnd"/>
      <w:r w:rsidRPr="0009691D">
        <w:t xml:space="preserve"> Pty Ltd (ACN 010 648 325) and </w:t>
      </w:r>
      <w:proofErr w:type="spellStart"/>
      <w:r w:rsidRPr="0009691D">
        <w:t>ProTrain</w:t>
      </w:r>
      <w:proofErr w:type="spellEnd"/>
      <w:r w:rsidRPr="0009691D">
        <w:t xml:space="preserve"> Training Consulting Services (ACN 131 945 741)</w:t>
      </w:r>
    </w:p>
    <w:p w14:paraId="75E23CEB" w14:textId="77777777" w:rsidR="00E92A8F" w:rsidRPr="0009691D" w:rsidRDefault="00E92A8F" w:rsidP="00240082">
      <w:pPr>
        <w:spacing w:before="140"/>
        <w:ind w:left="1134"/>
      </w:pPr>
    </w:p>
    <w:p w14:paraId="5CBD9605" w14:textId="7FC822EB" w:rsidR="0078388B" w:rsidRPr="0009691D" w:rsidRDefault="0078388B" w:rsidP="0078388B">
      <w:pPr>
        <w:spacing w:before="140"/>
        <w:ind w:left="720"/>
      </w:pPr>
    </w:p>
    <w:p w14:paraId="3BF0903A" w14:textId="77777777" w:rsidR="008F7C86" w:rsidRPr="0009691D" w:rsidRDefault="008F7C86" w:rsidP="0078388B">
      <w:pPr>
        <w:spacing w:before="140"/>
        <w:ind w:left="720"/>
      </w:pPr>
    </w:p>
    <w:p w14:paraId="70312836" w14:textId="64323CD1" w:rsidR="0078388B" w:rsidRPr="0009691D" w:rsidRDefault="00A05949" w:rsidP="0078388B">
      <w:pPr>
        <w:tabs>
          <w:tab w:val="left" w:pos="4320"/>
        </w:tabs>
        <w:spacing w:before="720"/>
      </w:pPr>
      <w:r>
        <w:t>David Power</w:t>
      </w:r>
    </w:p>
    <w:p w14:paraId="28E09D20" w14:textId="77777777" w:rsidR="0078388B" w:rsidRPr="0009691D" w:rsidRDefault="0078388B" w:rsidP="0078388B">
      <w:pPr>
        <w:tabs>
          <w:tab w:val="left" w:pos="4320"/>
        </w:tabs>
      </w:pPr>
      <w:r w:rsidRPr="0009691D">
        <w:t>Environment Protection Authority</w:t>
      </w:r>
    </w:p>
    <w:p w14:paraId="4BF891B1" w14:textId="043643F9" w:rsidR="0078388B" w:rsidRPr="0009691D" w:rsidRDefault="00A05949" w:rsidP="0078388B">
      <w:pPr>
        <w:tabs>
          <w:tab w:val="left" w:pos="4320"/>
        </w:tabs>
      </w:pPr>
      <w:r>
        <w:t xml:space="preserve">22 April </w:t>
      </w:r>
      <w:r w:rsidR="0078388B" w:rsidRPr="0009691D">
        <w:t>202</w:t>
      </w:r>
      <w:r w:rsidR="00711D49" w:rsidRPr="0009691D">
        <w:t>2</w:t>
      </w:r>
    </w:p>
    <w:p w14:paraId="19FA0E91" w14:textId="77777777" w:rsidR="0078388B" w:rsidRPr="0009691D" w:rsidRDefault="0078388B" w:rsidP="0078388B">
      <w:pPr>
        <w:tabs>
          <w:tab w:val="left" w:pos="4320"/>
        </w:tabs>
        <w:sectPr w:rsidR="0078388B" w:rsidRPr="0009691D" w:rsidSect="00B30F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1134" w:footer="680" w:gutter="0"/>
          <w:pgNumType w:start="1"/>
          <w:cols w:space="720"/>
          <w:docGrid w:linePitch="326"/>
        </w:sectPr>
      </w:pPr>
    </w:p>
    <w:p w14:paraId="0532811A" w14:textId="77777777" w:rsidR="0078388B" w:rsidRPr="0009691D" w:rsidRDefault="0078388B" w:rsidP="0078388B">
      <w:pPr>
        <w:pStyle w:val="Sched-heading"/>
      </w:pPr>
      <w:bookmarkStart w:id="1" w:name="_Toc57279171"/>
      <w:bookmarkStart w:id="2" w:name="_Toc57291188"/>
      <w:r w:rsidRPr="0009691D">
        <w:lastRenderedPageBreak/>
        <w:t xml:space="preserve">Declared </w:t>
      </w:r>
      <w:proofErr w:type="spellStart"/>
      <w:r w:rsidRPr="0009691D">
        <w:t>agvet</w:t>
      </w:r>
      <w:proofErr w:type="spellEnd"/>
      <w:r w:rsidRPr="0009691D">
        <w:t xml:space="preserve"> chemical products and approved training</w:t>
      </w:r>
      <w:bookmarkEnd w:id="1"/>
      <w:bookmarkEnd w:id="2"/>
    </w:p>
    <w:p w14:paraId="7D8F86B4" w14:textId="07950058" w:rsidR="0078388B" w:rsidRPr="0009691D" w:rsidRDefault="0078388B" w:rsidP="0078388B">
      <w:pPr>
        <w:pStyle w:val="ref"/>
      </w:pPr>
      <w:r w:rsidRPr="0009691D">
        <w:t xml:space="preserve">(see s 4 and </w:t>
      </w:r>
      <w:r w:rsidR="00763E27" w:rsidRPr="0009691D">
        <w:t xml:space="preserve">s </w:t>
      </w:r>
      <w:r w:rsidRPr="0009691D">
        <w:t>5)</w:t>
      </w:r>
    </w:p>
    <w:p w14:paraId="062F9371" w14:textId="77777777" w:rsidR="0078388B" w:rsidRPr="0009691D" w:rsidRDefault="0078388B" w:rsidP="00D16FDD"/>
    <w:tbl>
      <w:tblPr>
        <w:tblW w:w="1246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5954"/>
        <w:gridCol w:w="4252"/>
      </w:tblGrid>
      <w:tr w:rsidR="0078388B" w:rsidRPr="0009691D" w14:paraId="24497B80" w14:textId="77777777" w:rsidTr="00B935CA">
        <w:trPr>
          <w:cantSplit/>
          <w:tblHeader/>
        </w:trPr>
        <w:tc>
          <w:tcPr>
            <w:tcW w:w="1129" w:type="dxa"/>
            <w:tcBorders>
              <w:bottom w:val="single" w:sz="4" w:space="0" w:color="auto"/>
            </w:tcBorders>
          </w:tcPr>
          <w:p w14:paraId="6A3806D4" w14:textId="77777777" w:rsidR="0078388B" w:rsidRPr="0009691D" w:rsidRDefault="0078388B" w:rsidP="0078388B">
            <w:pPr>
              <w:pStyle w:val="TableColHd"/>
            </w:pPr>
            <w:r w:rsidRPr="0009691D">
              <w:t>column 1</w:t>
            </w:r>
            <w:r w:rsidRPr="0009691D">
              <w:br/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6AD660" w14:textId="77777777" w:rsidR="0078388B" w:rsidRPr="0009691D" w:rsidRDefault="0078388B" w:rsidP="0078388B">
            <w:pPr>
              <w:pStyle w:val="TableColHd"/>
            </w:pPr>
            <w:r w:rsidRPr="0009691D">
              <w:t>column 2</w:t>
            </w:r>
          </w:p>
          <w:p w14:paraId="57AECECE" w14:textId="56372676" w:rsidR="0078388B" w:rsidRPr="0009691D" w:rsidRDefault="009A31F0" w:rsidP="0078388B">
            <w:pPr>
              <w:pStyle w:val="TableColHd"/>
            </w:pPr>
            <w:r w:rsidRPr="0009691D">
              <w:t>section 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8409BF0" w14:textId="77777777" w:rsidR="0078388B" w:rsidRPr="0009691D" w:rsidRDefault="0078388B" w:rsidP="0078388B">
            <w:pPr>
              <w:pStyle w:val="TableColHd"/>
            </w:pPr>
            <w:r w:rsidRPr="0009691D">
              <w:t>column 3</w:t>
            </w:r>
          </w:p>
          <w:p w14:paraId="11AB34A3" w14:textId="77777777" w:rsidR="0078388B" w:rsidRPr="0009691D" w:rsidRDefault="0078388B" w:rsidP="0078388B">
            <w:pPr>
              <w:pStyle w:val="TableColHd"/>
            </w:pPr>
            <w:r w:rsidRPr="0009691D">
              <w:t xml:space="preserve">declared </w:t>
            </w:r>
            <w:proofErr w:type="spellStart"/>
            <w:r w:rsidRPr="0009691D">
              <w:t>agvet</w:t>
            </w:r>
            <w:proofErr w:type="spellEnd"/>
            <w:r w:rsidRPr="0009691D">
              <w:t xml:space="preserve"> chemical products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0EFAA6" w14:textId="77777777" w:rsidR="0078388B" w:rsidRPr="0009691D" w:rsidRDefault="0078388B" w:rsidP="0078388B">
            <w:pPr>
              <w:pStyle w:val="TableColHd"/>
            </w:pPr>
            <w:r w:rsidRPr="0009691D">
              <w:t>column 4</w:t>
            </w:r>
          </w:p>
          <w:p w14:paraId="09B29D4E" w14:textId="77777777" w:rsidR="0078388B" w:rsidRPr="0009691D" w:rsidRDefault="0078388B" w:rsidP="0078388B">
            <w:pPr>
              <w:pStyle w:val="TableColHd"/>
            </w:pPr>
            <w:r w:rsidRPr="0009691D">
              <w:t>approved VET course units of competency</w:t>
            </w:r>
          </w:p>
        </w:tc>
      </w:tr>
      <w:tr w:rsidR="0078388B" w:rsidRPr="0009691D" w14:paraId="14E9AB3C" w14:textId="77777777" w:rsidTr="00B935CA">
        <w:trPr>
          <w:cantSplit/>
        </w:trPr>
        <w:tc>
          <w:tcPr>
            <w:tcW w:w="1129" w:type="dxa"/>
            <w:tcBorders>
              <w:top w:val="single" w:sz="4" w:space="0" w:color="auto"/>
              <w:bottom w:val="dashSmallGap" w:sz="4" w:space="0" w:color="auto"/>
            </w:tcBorders>
          </w:tcPr>
          <w:p w14:paraId="32139FE3" w14:textId="77777777" w:rsidR="0078388B" w:rsidRPr="0009691D" w:rsidRDefault="0078388B" w:rsidP="00B935CA">
            <w:pPr>
              <w:pStyle w:val="TableText10"/>
            </w:pPr>
            <w:r w:rsidRPr="000969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5E99EC2" w14:textId="115F6C0A" w:rsidR="0078388B" w:rsidRPr="0009691D" w:rsidRDefault="0078388B" w:rsidP="000D229F">
            <w:pPr>
              <w:pStyle w:val="TableText10"/>
              <w:keepNext/>
            </w:pPr>
            <w:r w:rsidRPr="0009691D">
              <w:t>55</w:t>
            </w:r>
            <w:r w:rsidR="008F1449" w:rsidRPr="0009691D">
              <w:t>F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14:paraId="5E7C4367" w14:textId="1CA7C516" w:rsidR="00406F1A" w:rsidRPr="0009691D" w:rsidRDefault="0078388B" w:rsidP="00406F1A">
            <w:pPr>
              <w:pStyle w:val="TableText10"/>
              <w:keepNext/>
            </w:pPr>
            <w:r w:rsidRPr="0009691D">
              <w:t>55</w:t>
            </w:r>
            <w:r w:rsidR="008F1449" w:rsidRPr="0009691D">
              <w:t>F</w:t>
            </w:r>
            <w:r w:rsidR="008F7C86" w:rsidRPr="0009691D">
              <w:t> </w:t>
            </w:r>
            <w:r w:rsidRPr="0009691D">
              <w:t>(1)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14:paraId="6032B8D5" w14:textId="6386587D" w:rsidR="00D166A7" w:rsidRPr="0009691D" w:rsidRDefault="0078388B" w:rsidP="000D229F">
            <w:pPr>
              <w:pStyle w:val="TableText10"/>
              <w:keepNext/>
            </w:pPr>
            <w:r w:rsidRPr="0009691D">
              <w:t>55</w:t>
            </w:r>
            <w:r w:rsidR="008F1449" w:rsidRPr="0009691D">
              <w:t>F</w:t>
            </w:r>
            <w:r w:rsidRPr="0009691D">
              <w:t xml:space="preserve"> (3) (a)</w:t>
            </w:r>
          </w:p>
        </w:tc>
      </w:tr>
      <w:tr w:rsidR="0078388B" w:rsidRPr="0009691D" w14:paraId="3FDA815A" w14:textId="77777777" w:rsidTr="00B935CA">
        <w:trPr>
          <w:cantSplit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</w:tcPr>
          <w:p w14:paraId="635AC6D4" w14:textId="77777777" w:rsidR="0078388B" w:rsidRPr="0009691D" w:rsidRDefault="0078388B" w:rsidP="00E2153D">
            <w:pPr>
              <w:pStyle w:val="TableText10"/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C8AAF66" w14:textId="77777777" w:rsidR="0078388B" w:rsidRPr="0009691D" w:rsidRDefault="0078388B" w:rsidP="00E2153D">
            <w:pPr>
              <w:pStyle w:val="TableText10"/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14:paraId="5F77A39C" w14:textId="06273E92" w:rsidR="00406F1A" w:rsidRPr="0009691D" w:rsidRDefault="008F7C86" w:rsidP="00406F1A">
            <w:pPr>
              <w:pStyle w:val="TableText10"/>
            </w:pPr>
            <w:r w:rsidRPr="0009691D">
              <w:rPr>
                <w:b/>
                <w:bCs/>
                <w:i/>
                <w:iCs/>
              </w:rPr>
              <w:t>declared liquid fumigant</w:t>
            </w:r>
            <w:r w:rsidRPr="0009691D">
              <w:t xml:space="preserve"> means </w:t>
            </w:r>
            <w:r w:rsidR="0078388B" w:rsidRPr="0009691D">
              <w:t xml:space="preserve">a liquid fumigant that is an agricultural chemical product containing a </w:t>
            </w:r>
            <w:r w:rsidR="009A31F0" w:rsidRPr="0009691D">
              <w:t>schedule </w:t>
            </w:r>
            <w:r w:rsidR="0078388B" w:rsidRPr="0009691D">
              <w:t>7 poison</w:t>
            </w:r>
            <w:r w:rsidR="00BA2849">
              <w:t>.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0BCC836C" w14:textId="260BB7EB" w:rsidR="00D564EE" w:rsidRPr="0009691D" w:rsidRDefault="0078388B" w:rsidP="00D564EE">
            <w:pPr>
              <w:pStyle w:val="TableText10"/>
            </w:pPr>
            <w:r w:rsidRPr="0009691D">
              <w:t>CPPUPM3011</w:t>
            </w:r>
            <w:r w:rsidR="002E66DF" w:rsidRPr="0009691D">
              <w:t>—</w:t>
            </w:r>
            <w:r w:rsidRPr="0009691D">
              <w:t>Manage organisms by applying fumigants to commodities and environments</w:t>
            </w:r>
          </w:p>
        </w:tc>
      </w:tr>
      <w:tr w:rsidR="0078388B" w:rsidRPr="0009691D" w14:paraId="3472F308" w14:textId="77777777" w:rsidTr="00B935CA">
        <w:trPr>
          <w:cantSplit/>
        </w:trPr>
        <w:tc>
          <w:tcPr>
            <w:tcW w:w="1129" w:type="dxa"/>
            <w:tcBorders>
              <w:top w:val="single" w:sz="4" w:space="0" w:color="auto"/>
              <w:bottom w:val="dashSmallGap" w:sz="4" w:space="0" w:color="auto"/>
            </w:tcBorders>
          </w:tcPr>
          <w:p w14:paraId="3CA13F99" w14:textId="77777777" w:rsidR="0078388B" w:rsidRPr="0009691D" w:rsidRDefault="0078388B" w:rsidP="000D229F">
            <w:pPr>
              <w:pStyle w:val="TableText10"/>
              <w:keepNext/>
            </w:pPr>
            <w:r w:rsidRPr="0009691D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111ABA0" w14:textId="2EB65529" w:rsidR="0078388B" w:rsidRPr="0009691D" w:rsidRDefault="0078388B" w:rsidP="000D229F">
            <w:pPr>
              <w:pStyle w:val="TableText10"/>
              <w:keepNext/>
            </w:pPr>
            <w:r w:rsidRPr="0009691D">
              <w:t>55</w:t>
            </w:r>
            <w:r w:rsidR="008F1449" w:rsidRPr="0009691D">
              <w:t>G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14:paraId="6DF1C0D6" w14:textId="2507B0EC" w:rsidR="0078388B" w:rsidRPr="0009691D" w:rsidRDefault="0078388B" w:rsidP="000D229F">
            <w:pPr>
              <w:pStyle w:val="TableText10"/>
              <w:keepNext/>
              <w:rPr>
                <w:b/>
                <w:bCs/>
                <w:i/>
                <w:iCs/>
              </w:rPr>
            </w:pPr>
            <w:r w:rsidRPr="0009691D">
              <w:t>55</w:t>
            </w:r>
            <w:r w:rsidR="008F1449" w:rsidRPr="0009691D">
              <w:t>G</w:t>
            </w:r>
            <w:r w:rsidRPr="0009691D">
              <w:t xml:space="preserve"> (1)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14:paraId="6E7FB5EB" w14:textId="1EC04878" w:rsidR="00D166A7" w:rsidRPr="0009691D" w:rsidRDefault="0078388B" w:rsidP="000D229F">
            <w:pPr>
              <w:pStyle w:val="TableText10"/>
              <w:keepNext/>
            </w:pPr>
            <w:r w:rsidRPr="0009691D">
              <w:t>55</w:t>
            </w:r>
            <w:r w:rsidR="008F1449" w:rsidRPr="0009691D">
              <w:t>G</w:t>
            </w:r>
            <w:r w:rsidRPr="0009691D">
              <w:t xml:space="preserve"> (3) (a)</w:t>
            </w:r>
          </w:p>
        </w:tc>
      </w:tr>
      <w:tr w:rsidR="0078388B" w:rsidRPr="0009691D" w14:paraId="466B4884" w14:textId="77777777" w:rsidTr="00B935CA">
        <w:trPr>
          <w:cantSplit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</w:tcPr>
          <w:p w14:paraId="38E23AB8" w14:textId="77777777" w:rsidR="0078388B" w:rsidRPr="0009691D" w:rsidRDefault="0078388B" w:rsidP="00E2153D">
            <w:pPr>
              <w:pStyle w:val="TableText10"/>
              <w:rPr>
                <w:strike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59F38341" w14:textId="77777777" w:rsidR="0078388B" w:rsidRPr="0009691D" w:rsidRDefault="0078388B" w:rsidP="00E2153D">
            <w:pPr>
              <w:pStyle w:val="TableText10"/>
              <w:rPr>
                <w:strike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14:paraId="3877675E" w14:textId="77777777" w:rsidR="008F7C86" w:rsidRPr="0009691D" w:rsidRDefault="008F7C86" w:rsidP="0078388B">
            <w:pPr>
              <w:pStyle w:val="TableText10"/>
            </w:pPr>
            <w:r w:rsidRPr="0009691D">
              <w:rPr>
                <w:b/>
                <w:bCs/>
                <w:i/>
                <w:iCs/>
              </w:rPr>
              <w:t>declared vertebrate poison</w:t>
            </w:r>
            <w:r w:rsidRPr="0009691D">
              <w:t xml:space="preserve"> means—</w:t>
            </w:r>
          </w:p>
          <w:p w14:paraId="6DFF295B" w14:textId="7ECA3A6D" w:rsidR="0078388B" w:rsidRPr="0009691D" w:rsidRDefault="00064EDA" w:rsidP="00064EDA">
            <w:pPr>
              <w:pStyle w:val="TablePara10"/>
            </w:pPr>
            <w:r w:rsidRPr="0009691D">
              <w:tab/>
              <w:t>(a)</w:t>
            </w:r>
            <w:r w:rsidRPr="0009691D">
              <w:tab/>
            </w:r>
            <w:r w:rsidR="0078388B" w:rsidRPr="0009691D">
              <w:t xml:space="preserve">a vertebrate poison that is a restricted </w:t>
            </w:r>
            <w:proofErr w:type="spellStart"/>
            <w:r w:rsidR="00D726AC" w:rsidRPr="0009691D">
              <w:t>agvet</w:t>
            </w:r>
            <w:proofErr w:type="spellEnd"/>
            <w:r w:rsidR="00D726AC" w:rsidRPr="0009691D">
              <w:t xml:space="preserve"> </w:t>
            </w:r>
            <w:r w:rsidR="0078388B" w:rsidRPr="0009691D">
              <w:t>chemical product containing—</w:t>
            </w:r>
          </w:p>
          <w:p w14:paraId="70E2729B" w14:textId="16384A06" w:rsidR="0078388B" w:rsidRPr="0009691D" w:rsidRDefault="003B5E43" w:rsidP="006B2847">
            <w:pPr>
              <w:pStyle w:val="TableSubPara10"/>
            </w:pPr>
            <w:r w:rsidRPr="0009691D">
              <w:tab/>
              <w:t>(</w:t>
            </w:r>
            <w:proofErr w:type="spellStart"/>
            <w:r w:rsidR="00064EDA" w:rsidRPr="0009691D">
              <w:t>i</w:t>
            </w:r>
            <w:proofErr w:type="spellEnd"/>
            <w:r w:rsidRPr="0009691D">
              <w:t>)</w:t>
            </w:r>
            <w:r w:rsidRPr="0009691D">
              <w:tab/>
            </w:r>
            <w:r w:rsidR="0078388B" w:rsidRPr="0009691D">
              <w:t>4</w:t>
            </w:r>
            <w:r w:rsidR="0078388B" w:rsidRPr="0009691D">
              <w:noBreakHyphen/>
              <w:t>aminopropiophenone (also known as PAPP); or</w:t>
            </w:r>
          </w:p>
          <w:p w14:paraId="3A53898A" w14:textId="087C9104" w:rsidR="0078388B" w:rsidRPr="0009691D" w:rsidRDefault="003B5E43" w:rsidP="006B2847">
            <w:pPr>
              <w:pStyle w:val="TableSubPara10"/>
            </w:pPr>
            <w:r w:rsidRPr="0009691D">
              <w:tab/>
            </w:r>
            <w:r w:rsidR="0078388B" w:rsidRPr="0009691D">
              <w:t>(</w:t>
            </w:r>
            <w:r w:rsidR="00064EDA" w:rsidRPr="0009691D">
              <w:t>ii</w:t>
            </w:r>
            <w:r w:rsidR="0078388B" w:rsidRPr="0009691D">
              <w:t>)</w:t>
            </w:r>
            <w:r w:rsidRPr="0009691D">
              <w:tab/>
            </w:r>
            <w:r w:rsidR="0078388B" w:rsidRPr="0009691D">
              <w:t xml:space="preserve">sodium </w:t>
            </w:r>
            <w:proofErr w:type="spellStart"/>
            <w:r w:rsidR="0078388B" w:rsidRPr="0009691D">
              <w:t>monofluoroacetate</w:t>
            </w:r>
            <w:proofErr w:type="spellEnd"/>
            <w:r w:rsidR="0078388B" w:rsidRPr="0009691D">
              <w:t xml:space="preserve"> (also known as 1080); or</w:t>
            </w:r>
          </w:p>
          <w:p w14:paraId="31D035E5" w14:textId="20422538" w:rsidR="0078388B" w:rsidRPr="0009691D" w:rsidRDefault="003B5E43" w:rsidP="006B2847">
            <w:pPr>
              <w:pStyle w:val="TableSubPara10"/>
            </w:pPr>
            <w:r w:rsidRPr="0009691D">
              <w:tab/>
            </w:r>
            <w:r w:rsidR="0078388B" w:rsidRPr="0009691D">
              <w:t>(</w:t>
            </w:r>
            <w:r w:rsidR="00064EDA" w:rsidRPr="0009691D">
              <w:t>iii</w:t>
            </w:r>
            <w:r w:rsidR="0078388B" w:rsidRPr="0009691D">
              <w:t>)</w:t>
            </w:r>
            <w:r w:rsidRPr="0009691D">
              <w:tab/>
            </w:r>
            <w:r w:rsidR="0078388B" w:rsidRPr="0009691D">
              <w:t>pindone that is a concentrate and for which the relevant label instructions require further mixing with carriers before it is ready to use as a bait</w:t>
            </w:r>
            <w:r w:rsidR="00064EDA" w:rsidRPr="0009691D">
              <w:t>; or</w:t>
            </w:r>
          </w:p>
          <w:p w14:paraId="59446B0D" w14:textId="20C022BA" w:rsidR="00406F1A" w:rsidRPr="0009691D" w:rsidRDefault="00064EDA" w:rsidP="00406F1A">
            <w:pPr>
              <w:pStyle w:val="TablePara10"/>
            </w:pPr>
            <w:r w:rsidRPr="0009691D">
              <w:tab/>
              <w:t>(b)</w:t>
            </w:r>
            <w:r w:rsidRPr="0009691D">
              <w:tab/>
            </w:r>
            <w:r w:rsidR="0078388B" w:rsidRPr="0009691D">
              <w:t xml:space="preserve">a vertebrate poison that is an agricultural chemical product containing the </w:t>
            </w:r>
            <w:r w:rsidR="009A31F0" w:rsidRPr="0009691D">
              <w:t>schedule </w:t>
            </w:r>
            <w:r w:rsidR="0078388B" w:rsidRPr="0009691D">
              <w:t>7 poison strychnine</w:t>
            </w:r>
            <w:r w:rsidR="00D27541" w:rsidRPr="00D27541">
              <w:t>.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30CBC603" w14:textId="55F68353" w:rsidR="0078388B" w:rsidRPr="0009691D" w:rsidRDefault="0078388B" w:rsidP="0078388B">
            <w:pPr>
              <w:pStyle w:val="TableText10"/>
            </w:pPr>
            <w:r w:rsidRPr="0009691D">
              <w:t>Both—</w:t>
            </w:r>
          </w:p>
          <w:p w14:paraId="14783756" w14:textId="1AD21D0D" w:rsidR="0078388B" w:rsidRPr="0009691D" w:rsidRDefault="003B5E43" w:rsidP="003B5E43">
            <w:pPr>
              <w:pStyle w:val="TablePara10"/>
            </w:pPr>
            <w:r w:rsidRPr="0009691D">
              <w:tab/>
            </w:r>
            <w:r w:rsidR="0078388B" w:rsidRPr="0009691D">
              <w:t>(a)</w:t>
            </w:r>
            <w:r w:rsidRPr="0009691D">
              <w:tab/>
            </w:r>
            <w:r w:rsidR="0078388B" w:rsidRPr="0009691D">
              <w:t>AHCCHM304</w:t>
            </w:r>
            <w:r w:rsidR="00F47147" w:rsidRPr="0009691D">
              <w:t>—</w:t>
            </w:r>
            <w:r w:rsidR="0078388B" w:rsidRPr="0009691D">
              <w:t>Transport and store chemicals; and</w:t>
            </w:r>
          </w:p>
          <w:p w14:paraId="1C1AACFE" w14:textId="58969C1B" w:rsidR="00D166A7" w:rsidRPr="0009691D" w:rsidRDefault="003B5E43" w:rsidP="00F5473B">
            <w:pPr>
              <w:pStyle w:val="TablePara10"/>
            </w:pPr>
            <w:r w:rsidRPr="0009691D">
              <w:tab/>
            </w:r>
            <w:r w:rsidR="0078388B" w:rsidRPr="0009691D">
              <w:t>(b)</w:t>
            </w:r>
            <w:r w:rsidRPr="0009691D">
              <w:tab/>
            </w:r>
            <w:r w:rsidR="0078388B" w:rsidRPr="0009691D">
              <w:t>AHCCHM307</w:t>
            </w:r>
            <w:r w:rsidR="00F47147" w:rsidRPr="0009691D">
              <w:t>—</w:t>
            </w:r>
            <w:r w:rsidR="0078388B" w:rsidRPr="0009691D">
              <w:t>Prepare and apply chemicals to control pest, weeds and diseases</w:t>
            </w:r>
          </w:p>
        </w:tc>
      </w:tr>
      <w:tr w:rsidR="000D229F" w:rsidRPr="0009691D" w14:paraId="38282D97" w14:textId="77777777" w:rsidTr="00B935CA">
        <w:trPr>
          <w:cantSplit/>
        </w:trPr>
        <w:tc>
          <w:tcPr>
            <w:tcW w:w="1129" w:type="dxa"/>
            <w:tcBorders>
              <w:top w:val="single" w:sz="4" w:space="0" w:color="auto"/>
              <w:bottom w:val="dashSmallGap" w:sz="4" w:space="0" w:color="auto"/>
            </w:tcBorders>
          </w:tcPr>
          <w:p w14:paraId="53B23684" w14:textId="3DAFE366" w:rsidR="00E33762" w:rsidRPr="0009691D" w:rsidRDefault="008B4823" w:rsidP="00B650BB">
            <w:pPr>
              <w:pStyle w:val="TableText10"/>
              <w:keepNext/>
            </w:pPr>
            <w:r w:rsidRPr="0009691D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76E243E9" w14:textId="0BE8C800" w:rsidR="00E33762" w:rsidRPr="0009691D" w:rsidRDefault="00E33762" w:rsidP="00B650BB">
            <w:pPr>
              <w:pStyle w:val="TableText10"/>
              <w:keepNext/>
            </w:pPr>
            <w:r w:rsidRPr="0009691D">
              <w:t>55H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14:paraId="6154394E" w14:textId="3242D9AB" w:rsidR="00E33762" w:rsidRPr="0009691D" w:rsidRDefault="00E33762" w:rsidP="00B650BB">
            <w:pPr>
              <w:pStyle w:val="TableText10"/>
              <w:keepNext/>
              <w:rPr>
                <w:b/>
                <w:bCs/>
                <w:i/>
                <w:iCs/>
              </w:rPr>
            </w:pPr>
            <w:r w:rsidRPr="0009691D">
              <w:t>55H (1)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14:paraId="77274252" w14:textId="57C802C2" w:rsidR="00D166A7" w:rsidRPr="0009691D" w:rsidRDefault="00E33762" w:rsidP="00B650BB">
            <w:pPr>
              <w:pStyle w:val="TableText10"/>
              <w:keepNext/>
            </w:pPr>
            <w:r w:rsidRPr="0009691D">
              <w:t>55H (3) (a)</w:t>
            </w:r>
          </w:p>
        </w:tc>
      </w:tr>
      <w:tr w:rsidR="0078388B" w:rsidRPr="0009691D" w14:paraId="1733FEB7" w14:textId="77777777" w:rsidTr="00B935CA">
        <w:trPr>
          <w:cantSplit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</w:tcPr>
          <w:p w14:paraId="1CC9CB4B" w14:textId="22FF3213" w:rsidR="0078388B" w:rsidRPr="0009691D" w:rsidRDefault="0078388B" w:rsidP="00E2153D">
            <w:pPr>
              <w:pStyle w:val="TableText10"/>
              <w:rPr>
                <w:strike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0488BFD6" w14:textId="6162B679" w:rsidR="0078388B" w:rsidRPr="0009691D" w:rsidRDefault="0078388B" w:rsidP="00E2153D">
            <w:pPr>
              <w:pStyle w:val="TableText10"/>
              <w:rPr>
                <w:strike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14:paraId="2EC0D372" w14:textId="62586768" w:rsidR="006B3BB2" w:rsidRPr="0009691D" w:rsidRDefault="006B3BB2" w:rsidP="0078388B">
            <w:pPr>
              <w:pStyle w:val="TableText10"/>
            </w:pPr>
            <w:r w:rsidRPr="0009691D">
              <w:rPr>
                <w:b/>
                <w:bCs/>
                <w:i/>
                <w:iCs/>
              </w:rPr>
              <w:t>declared avicide</w:t>
            </w:r>
            <w:r w:rsidRPr="0009691D">
              <w:t xml:space="preserve"> means—</w:t>
            </w:r>
          </w:p>
          <w:p w14:paraId="0D342214" w14:textId="36BBB418" w:rsidR="0078388B" w:rsidRPr="0009691D" w:rsidRDefault="006B3BB2" w:rsidP="006B3BB2">
            <w:pPr>
              <w:pStyle w:val="TablePara10"/>
            </w:pPr>
            <w:r w:rsidRPr="0009691D">
              <w:tab/>
              <w:t>(a)</w:t>
            </w:r>
            <w:r w:rsidRPr="0009691D">
              <w:tab/>
            </w:r>
            <w:r w:rsidR="0078388B" w:rsidRPr="0009691D">
              <w:t xml:space="preserve">an avicide that is a restricted </w:t>
            </w:r>
            <w:proofErr w:type="spellStart"/>
            <w:r w:rsidR="009E551B" w:rsidRPr="0009691D">
              <w:t>agvet</w:t>
            </w:r>
            <w:proofErr w:type="spellEnd"/>
            <w:r w:rsidR="009E551B" w:rsidRPr="0009691D">
              <w:t xml:space="preserve"> </w:t>
            </w:r>
            <w:r w:rsidR="0078388B" w:rsidRPr="0009691D">
              <w:t>chemical product containing—</w:t>
            </w:r>
          </w:p>
          <w:p w14:paraId="240C089F" w14:textId="3751CAC5" w:rsidR="0078388B" w:rsidRPr="0009691D" w:rsidRDefault="003B5E43" w:rsidP="006B2847">
            <w:pPr>
              <w:pStyle w:val="TableSubPara10"/>
            </w:pPr>
            <w:r w:rsidRPr="0009691D">
              <w:tab/>
            </w:r>
            <w:r w:rsidR="0078388B" w:rsidRPr="0009691D">
              <w:t>(</w:t>
            </w:r>
            <w:proofErr w:type="spellStart"/>
            <w:r w:rsidR="006B3BB2" w:rsidRPr="0009691D">
              <w:t>i</w:t>
            </w:r>
            <w:proofErr w:type="spellEnd"/>
            <w:r w:rsidR="0078388B" w:rsidRPr="0009691D">
              <w:t>)</w:t>
            </w:r>
            <w:r w:rsidRPr="0009691D">
              <w:tab/>
            </w:r>
            <w:proofErr w:type="spellStart"/>
            <w:r w:rsidR="0078388B" w:rsidRPr="0009691D">
              <w:t>alphachloralose</w:t>
            </w:r>
            <w:proofErr w:type="spellEnd"/>
            <w:r w:rsidR="0078388B" w:rsidRPr="0009691D">
              <w:t>; or</w:t>
            </w:r>
          </w:p>
          <w:p w14:paraId="7CB38DCE" w14:textId="57DCADE3" w:rsidR="0078388B" w:rsidRPr="0009691D" w:rsidRDefault="003B5E43" w:rsidP="006B2847">
            <w:pPr>
              <w:pStyle w:val="TableSubPara10"/>
            </w:pPr>
            <w:r w:rsidRPr="0009691D">
              <w:tab/>
            </w:r>
            <w:r w:rsidR="0078388B" w:rsidRPr="0009691D">
              <w:t>(</w:t>
            </w:r>
            <w:r w:rsidR="006B3BB2" w:rsidRPr="0009691D">
              <w:t>ii</w:t>
            </w:r>
            <w:r w:rsidR="0078388B" w:rsidRPr="0009691D">
              <w:t>)</w:t>
            </w:r>
            <w:r w:rsidRPr="0009691D">
              <w:tab/>
            </w:r>
            <w:r w:rsidR="0078388B" w:rsidRPr="0009691D">
              <w:t>4</w:t>
            </w:r>
            <w:r w:rsidR="0078388B" w:rsidRPr="0009691D">
              <w:noBreakHyphen/>
              <w:t>aminopyridine</w:t>
            </w:r>
            <w:r w:rsidR="007A0E8E" w:rsidRPr="0009691D">
              <w:t>; or</w:t>
            </w:r>
          </w:p>
          <w:p w14:paraId="2792B050" w14:textId="595E2F1A" w:rsidR="0078388B" w:rsidRPr="0009691D" w:rsidRDefault="006B3BB2" w:rsidP="006B3BB2">
            <w:pPr>
              <w:pStyle w:val="TablePara10"/>
            </w:pPr>
            <w:r w:rsidRPr="0009691D">
              <w:tab/>
              <w:t>(b)</w:t>
            </w:r>
            <w:r w:rsidRPr="0009691D">
              <w:tab/>
            </w:r>
            <w:r w:rsidR="0078388B" w:rsidRPr="0009691D">
              <w:t xml:space="preserve">an avicide that is an agricultural chemical product containing a </w:t>
            </w:r>
            <w:r w:rsidR="009A31F0" w:rsidRPr="0009691D">
              <w:t>schedule </w:t>
            </w:r>
            <w:r w:rsidR="0078388B" w:rsidRPr="0009691D">
              <w:t>7 poison if the instructions on the approved label for the product relate to controlling an avian pest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4182A243" w14:textId="62D2C67C" w:rsidR="0078388B" w:rsidRPr="0009691D" w:rsidRDefault="0078388B" w:rsidP="0078388B">
            <w:pPr>
              <w:pStyle w:val="TableText10"/>
            </w:pPr>
            <w:r w:rsidRPr="0009691D">
              <w:t xml:space="preserve">the VET course units of competency approved for the </w:t>
            </w:r>
            <w:r w:rsidR="00417657" w:rsidRPr="0009691D">
              <w:t>R</w:t>
            </w:r>
            <w:r w:rsidRPr="0009691D">
              <w:t>egulation, s 55</w:t>
            </w:r>
            <w:r w:rsidR="002A0D4F" w:rsidRPr="0009691D">
              <w:t>K</w:t>
            </w:r>
          </w:p>
          <w:p w14:paraId="4B97BCD4" w14:textId="20B3A3E6" w:rsidR="0078388B" w:rsidRPr="0009691D" w:rsidRDefault="0078388B" w:rsidP="00E4511B">
            <w:pPr>
              <w:spacing w:before="60" w:after="60"/>
              <w:ind w:left="743" w:hanging="743"/>
            </w:pPr>
            <w:r w:rsidRPr="0009691D">
              <w:rPr>
                <w:i/>
                <w:iCs/>
                <w:sz w:val="16"/>
                <w:szCs w:val="16"/>
              </w:rPr>
              <w:t>Note</w:t>
            </w:r>
            <w:r w:rsidRPr="0009691D">
              <w:rPr>
                <w:i/>
                <w:iCs/>
                <w:sz w:val="16"/>
                <w:szCs w:val="16"/>
              </w:rPr>
              <w:tab/>
            </w:r>
            <w:r w:rsidRPr="0009691D">
              <w:rPr>
                <w:sz w:val="16"/>
                <w:szCs w:val="16"/>
              </w:rPr>
              <w:t xml:space="preserve">The approved </w:t>
            </w:r>
            <w:r w:rsidRPr="00D27541">
              <w:rPr>
                <w:sz w:val="16"/>
                <w:szCs w:val="16"/>
              </w:rPr>
              <w:t xml:space="preserve">avicide </w:t>
            </w:r>
            <w:r w:rsidRPr="0009691D">
              <w:rPr>
                <w:sz w:val="16"/>
                <w:szCs w:val="16"/>
              </w:rPr>
              <w:t>training course mentioned in s 6 is also required</w:t>
            </w:r>
            <w:r w:rsidR="00E4511B" w:rsidRPr="0009691D">
              <w:rPr>
                <w:sz w:val="16"/>
                <w:szCs w:val="16"/>
              </w:rPr>
              <w:t>.</w:t>
            </w:r>
          </w:p>
        </w:tc>
      </w:tr>
      <w:tr w:rsidR="002E025A" w:rsidRPr="0009691D" w14:paraId="7ECAF591" w14:textId="77777777" w:rsidTr="00B935CA">
        <w:trPr>
          <w:cantSplit/>
        </w:trPr>
        <w:tc>
          <w:tcPr>
            <w:tcW w:w="1129" w:type="dxa"/>
            <w:tcBorders>
              <w:top w:val="single" w:sz="4" w:space="0" w:color="auto"/>
              <w:bottom w:val="dashSmallGap" w:sz="4" w:space="0" w:color="auto"/>
            </w:tcBorders>
          </w:tcPr>
          <w:p w14:paraId="3E6E6900" w14:textId="47FB79AC" w:rsidR="00E33762" w:rsidRPr="0009691D" w:rsidRDefault="008B4823" w:rsidP="000D229F">
            <w:pPr>
              <w:pStyle w:val="TableText10"/>
              <w:keepNext/>
            </w:pPr>
            <w:r w:rsidRPr="0009691D"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CBEFD1F" w14:textId="609AA281" w:rsidR="00E33762" w:rsidRPr="0009691D" w:rsidRDefault="00E33762" w:rsidP="000D229F">
            <w:pPr>
              <w:pStyle w:val="TableText10"/>
              <w:keepNext/>
            </w:pPr>
            <w:r w:rsidRPr="0009691D">
              <w:t>55</w:t>
            </w:r>
            <w:r w:rsidR="008B4823" w:rsidRPr="0009691D">
              <w:t>I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14:paraId="360149C1" w14:textId="0D5F9045" w:rsidR="00E33762" w:rsidRPr="0009691D" w:rsidRDefault="00E33762" w:rsidP="000D229F">
            <w:pPr>
              <w:pStyle w:val="TableText10"/>
              <w:keepNext/>
              <w:rPr>
                <w:b/>
                <w:bCs/>
                <w:i/>
                <w:iCs/>
              </w:rPr>
            </w:pPr>
            <w:r w:rsidRPr="0009691D">
              <w:t>55</w:t>
            </w:r>
            <w:r w:rsidR="008B4823" w:rsidRPr="0009691D">
              <w:t>I</w:t>
            </w:r>
            <w:r w:rsidRPr="0009691D">
              <w:t xml:space="preserve"> (1)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14:paraId="6A77537E" w14:textId="0506C18E" w:rsidR="00E33762" w:rsidRPr="0009691D" w:rsidRDefault="00E33762" w:rsidP="000D229F">
            <w:pPr>
              <w:pStyle w:val="TableText10"/>
              <w:keepNext/>
            </w:pPr>
            <w:r w:rsidRPr="0009691D">
              <w:t>55</w:t>
            </w:r>
            <w:r w:rsidR="008B4823" w:rsidRPr="0009691D">
              <w:t>I</w:t>
            </w:r>
            <w:r w:rsidRPr="0009691D">
              <w:t xml:space="preserve"> (3) (a)</w:t>
            </w:r>
          </w:p>
        </w:tc>
      </w:tr>
      <w:tr w:rsidR="0078388B" w:rsidRPr="0009691D" w14:paraId="255DC33B" w14:textId="77777777" w:rsidTr="00B935CA">
        <w:trPr>
          <w:cantSplit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</w:tcPr>
          <w:p w14:paraId="40BF62F6" w14:textId="374DB6F2" w:rsidR="0078388B" w:rsidRPr="0009691D" w:rsidRDefault="0078388B" w:rsidP="00E2153D">
            <w:pPr>
              <w:pStyle w:val="TableText10"/>
              <w:rPr>
                <w:strike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09443EDA" w14:textId="2B27F779" w:rsidR="0078388B" w:rsidRPr="0009691D" w:rsidRDefault="0078388B" w:rsidP="00E2153D">
            <w:pPr>
              <w:pStyle w:val="TableText10"/>
              <w:rPr>
                <w:strike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14:paraId="7BA02BE7" w14:textId="6FE89BBC" w:rsidR="005C1B44" w:rsidRPr="0009691D" w:rsidRDefault="005C1B44" w:rsidP="0078388B">
            <w:pPr>
              <w:pStyle w:val="TableText10"/>
            </w:pPr>
            <w:r w:rsidRPr="0009691D">
              <w:rPr>
                <w:b/>
                <w:bCs/>
                <w:i/>
                <w:iCs/>
              </w:rPr>
              <w:t>declared industrial timber treatment</w:t>
            </w:r>
            <w:r w:rsidRPr="0009691D">
              <w:t xml:space="preserve"> means—</w:t>
            </w:r>
          </w:p>
          <w:p w14:paraId="1A2BEF9D" w14:textId="20F26D20" w:rsidR="0078388B" w:rsidRPr="0009691D" w:rsidRDefault="002E025A" w:rsidP="005C1B44">
            <w:pPr>
              <w:pStyle w:val="TablePara10"/>
            </w:pPr>
            <w:r w:rsidRPr="0009691D">
              <w:tab/>
              <w:t>(a)</w:t>
            </w:r>
            <w:r w:rsidRPr="0009691D">
              <w:tab/>
            </w:r>
            <w:r w:rsidR="0078388B" w:rsidRPr="0009691D">
              <w:t xml:space="preserve">an industrial timber treatment that is a restricted </w:t>
            </w:r>
            <w:proofErr w:type="spellStart"/>
            <w:r w:rsidR="009E551B" w:rsidRPr="0009691D">
              <w:t>agvet</w:t>
            </w:r>
            <w:proofErr w:type="spellEnd"/>
            <w:r w:rsidR="009E551B" w:rsidRPr="0009691D">
              <w:t xml:space="preserve"> </w:t>
            </w:r>
            <w:r w:rsidR="0078388B" w:rsidRPr="0009691D">
              <w:t>chemical product with formulation containing, as active constituents, all 3 of the following in any chemical form:</w:t>
            </w:r>
          </w:p>
          <w:p w14:paraId="22941947" w14:textId="4807B62E" w:rsidR="0078388B" w:rsidRPr="0009691D" w:rsidRDefault="00E4511B" w:rsidP="006B2847">
            <w:pPr>
              <w:pStyle w:val="TableSubPara10"/>
            </w:pPr>
            <w:r w:rsidRPr="0009691D">
              <w:tab/>
            </w:r>
            <w:r w:rsidR="0078388B" w:rsidRPr="0009691D">
              <w:t>(</w:t>
            </w:r>
            <w:proofErr w:type="spellStart"/>
            <w:r w:rsidR="006B3A0C" w:rsidRPr="0009691D">
              <w:t>i</w:t>
            </w:r>
            <w:proofErr w:type="spellEnd"/>
            <w:r w:rsidR="0078388B" w:rsidRPr="0009691D">
              <w:t>)</w:t>
            </w:r>
            <w:r w:rsidR="003B5E43" w:rsidRPr="0009691D">
              <w:tab/>
            </w:r>
            <w:r w:rsidR="0078388B" w:rsidRPr="0009691D">
              <w:t>copper;</w:t>
            </w:r>
          </w:p>
          <w:p w14:paraId="269A77F6" w14:textId="6AE4DEF2" w:rsidR="0078388B" w:rsidRPr="0009691D" w:rsidRDefault="00E4511B" w:rsidP="006B2847">
            <w:pPr>
              <w:pStyle w:val="TableSubPara10"/>
            </w:pPr>
            <w:r w:rsidRPr="0009691D">
              <w:tab/>
            </w:r>
            <w:r w:rsidR="0078388B" w:rsidRPr="0009691D">
              <w:t>(</w:t>
            </w:r>
            <w:r w:rsidR="006B3A0C" w:rsidRPr="0009691D">
              <w:t>ii</w:t>
            </w:r>
            <w:r w:rsidR="0078388B" w:rsidRPr="0009691D">
              <w:t>)</w:t>
            </w:r>
            <w:r w:rsidR="003B5E43" w:rsidRPr="0009691D">
              <w:tab/>
            </w:r>
            <w:r w:rsidR="0078388B" w:rsidRPr="0009691D">
              <w:t>chromium;</w:t>
            </w:r>
          </w:p>
          <w:p w14:paraId="0EF8D091" w14:textId="6949DAC1" w:rsidR="0078388B" w:rsidRPr="0009691D" w:rsidRDefault="00E4511B" w:rsidP="006B2847">
            <w:pPr>
              <w:pStyle w:val="TableSubPara10"/>
              <w:rPr>
                <w:strike/>
              </w:rPr>
            </w:pPr>
            <w:r w:rsidRPr="0009691D">
              <w:tab/>
            </w:r>
            <w:r w:rsidR="0078388B" w:rsidRPr="0009691D">
              <w:t>(</w:t>
            </w:r>
            <w:r w:rsidR="006B3A0C" w:rsidRPr="0009691D">
              <w:t>iii</w:t>
            </w:r>
            <w:r w:rsidR="0078388B" w:rsidRPr="0009691D">
              <w:t>)</w:t>
            </w:r>
            <w:r w:rsidR="003B5E43" w:rsidRPr="0009691D">
              <w:tab/>
            </w:r>
            <w:r w:rsidR="0078388B" w:rsidRPr="0009691D">
              <w:t>arseni</w:t>
            </w:r>
            <w:r w:rsidR="003B5E43" w:rsidRPr="0009691D">
              <w:t>c</w:t>
            </w:r>
            <w:r w:rsidR="006B3A0C" w:rsidRPr="0009691D">
              <w:t>; or</w:t>
            </w:r>
          </w:p>
          <w:p w14:paraId="7319B397" w14:textId="32693DF7" w:rsidR="0078388B" w:rsidRPr="0009691D" w:rsidRDefault="006B3A0C" w:rsidP="005C1B44">
            <w:pPr>
              <w:pStyle w:val="TablePara10"/>
            </w:pPr>
            <w:r w:rsidRPr="0009691D">
              <w:tab/>
              <w:t>(b)</w:t>
            </w:r>
            <w:r w:rsidRPr="0009691D">
              <w:tab/>
            </w:r>
            <w:r w:rsidR="0078388B" w:rsidRPr="0009691D">
              <w:t xml:space="preserve">an industrial timber treatment that is an agricultural chemical product containing a </w:t>
            </w:r>
            <w:r w:rsidR="009A31F0" w:rsidRPr="0009691D">
              <w:t>schedule </w:t>
            </w:r>
            <w:r w:rsidR="0078388B" w:rsidRPr="0009691D">
              <w:t>7</w:t>
            </w:r>
            <w:r w:rsidR="00505519" w:rsidRPr="0009691D">
              <w:t xml:space="preserve"> </w:t>
            </w:r>
            <w:r w:rsidR="0078388B" w:rsidRPr="0009691D">
              <w:t>poison</w:t>
            </w:r>
            <w:r w:rsidR="009E551B" w:rsidRPr="0009691D">
              <w:t>,</w:t>
            </w:r>
            <w:r w:rsidR="0078388B" w:rsidRPr="0009691D">
              <w:t xml:space="preserve"> if the instructions on the approved label for the product relate to treating timber</w:t>
            </w:r>
            <w:r w:rsidR="00CB3A00" w:rsidRPr="0009691D">
              <w:t>.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3C0BA24A" w14:textId="77777777" w:rsidR="0078388B" w:rsidRPr="0009691D" w:rsidRDefault="0078388B" w:rsidP="0078388B">
            <w:pPr>
              <w:pStyle w:val="TableText10"/>
            </w:pPr>
            <w:r w:rsidRPr="0009691D">
              <w:t>FWPSAW3242—Treat timber</w:t>
            </w:r>
          </w:p>
        </w:tc>
      </w:tr>
      <w:tr w:rsidR="00ED0965" w:rsidRPr="0009691D" w14:paraId="60A3885E" w14:textId="77777777" w:rsidTr="00B935CA">
        <w:trPr>
          <w:cantSplit/>
        </w:trPr>
        <w:tc>
          <w:tcPr>
            <w:tcW w:w="1129" w:type="dxa"/>
            <w:tcBorders>
              <w:top w:val="single" w:sz="4" w:space="0" w:color="auto"/>
              <w:bottom w:val="dashSmallGap" w:sz="4" w:space="0" w:color="auto"/>
            </w:tcBorders>
          </w:tcPr>
          <w:p w14:paraId="1DD88E4D" w14:textId="32C1D221" w:rsidR="008B4823" w:rsidRPr="0009691D" w:rsidRDefault="005C76B3" w:rsidP="000D229F">
            <w:pPr>
              <w:pStyle w:val="TableText10"/>
              <w:keepNext/>
            </w:pPr>
            <w:r w:rsidRPr="0009691D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7D7EC67" w14:textId="554B7F88" w:rsidR="008B4823" w:rsidRPr="0009691D" w:rsidRDefault="008B4823" w:rsidP="000D229F">
            <w:pPr>
              <w:pStyle w:val="TableText10"/>
              <w:keepNext/>
            </w:pPr>
            <w:r w:rsidRPr="0009691D">
              <w:t>55</w:t>
            </w:r>
            <w:r w:rsidR="005C76B3" w:rsidRPr="0009691D">
              <w:t>J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14:paraId="5194E962" w14:textId="79593819" w:rsidR="008B4823" w:rsidRPr="0009691D" w:rsidRDefault="008B4823" w:rsidP="000D229F">
            <w:pPr>
              <w:pStyle w:val="TableText10"/>
              <w:keepNext/>
              <w:rPr>
                <w:b/>
                <w:bCs/>
                <w:i/>
                <w:iCs/>
              </w:rPr>
            </w:pPr>
            <w:r w:rsidRPr="0009691D">
              <w:t>55</w:t>
            </w:r>
            <w:r w:rsidR="005C76B3" w:rsidRPr="0009691D">
              <w:t>J</w:t>
            </w:r>
            <w:r w:rsidRPr="0009691D">
              <w:t xml:space="preserve"> (1)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14:paraId="58CA36C2" w14:textId="1F1BCCF6" w:rsidR="008B4823" w:rsidRPr="0009691D" w:rsidRDefault="008B4823" w:rsidP="000D229F">
            <w:pPr>
              <w:pStyle w:val="TableText10"/>
              <w:keepNext/>
            </w:pPr>
            <w:r w:rsidRPr="0009691D">
              <w:t>55</w:t>
            </w:r>
            <w:r w:rsidR="005C76B3" w:rsidRPr="0009691D">
              <w:t>J</w:t>
            </w:r>
            <w:r w:rsidRPr="0009691D">
              <w:t xml:space="preserve"> (3) (a)</w:t>
            </w:r>
          </w:p>
        </w:tc>
      </w:tr>
      <w:tr w:rsidR="006B3A0C" w:rsidRPr="0009691D" w14:paraId="04524741" w14:textId="77777777" w:rsidTr="00B935CA">
        <w:trPr>
          <w:cantSplit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</w:tcPr>
          <w:p w14:paraId="191779D0" w14:textId="37F42CF9" w:rsidR="0078388B" w:rsidRPr="0009691D" w:rsidRDefault="0078388B" w:rsidP="00E2153D">
            <w:pPr>
              <w:pStyle w:val="TableText10"/>
              <w:rPr>
                <w:strike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34A8F010" w14:textId="70243438" w:rsidR="0078388B" w:rsidRPr="0009691D" w:rsidRDefault="0078388B" w:rsidP="00E2153D">
            <w:pPr>
              <w:pStyle w:val="TableText10"/>
              <w:rPr>
                <w:strike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</w:tcPr>
          <w:p w14:paraId="500E64F0" w14:textId="2A9824EE" w:rsidR="0078388B" w:rsidRPr="0009691D" w:rsidRDefault="006B3A0C" w:rsidP="0078388B">
            <w:pPr>
              <w:pStyle w:val="TableText10"/>
            </w:pPr>
            <w:r w:rsidRPr="0009691D">
              <w:rPr>
                <w:b/>
                <w:bCs/>
                <w:i/>
                <w:iCs/>
              </w:rPr>
              <w:t>declared termiticide</w:t>
            </w:r>
            <w:r w:rsidRPr="0009691D">
              <w:t xml:space="preserve"> means </w:t>
            </w:r>
            <w:r w:rsidR="0078388B" w:rsidRPr="0009691D">
              <w:t>a termiticide that is a restricted</w:t>
            </w:r>
            <w:r w:rsidR="00DF5240" w:rsidRPr="0009691D">
              <w:t xml:space="preserve"> </w:t>
            </w:r>
            <w:proofErr w:type="spellStart"/>
            <w:r w:rsidR="00DF5240" w:rsidRPr="0009691D">
              <w:t>agvet</w:t>
            </w:r>
            <w:proofErr w:type="spellEnd"/>
            <w:r w:rsidR="0078388B" w:rsidRPr="0009691D">
              <w:t xml:space="preserve"> chemical product that is a pre</w:t>
            </w:r>
            <w:r w:rsidR="0078388B" w:rsidRPr="0009691D">
              <w:noBreakHyphen/>
              <w:t>construction termiticide product containing bifenthrin or chlorpyrifos</w:t>
            </w:r>
            <w:r w:rsidR="00BA2849">
              <w:t>.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53431DD5" w14:textId="77777777" w:rsidR="0078388B" w:rsidRPr="0009691D" w:rsidRDefault="0078388B" w:rsidP="0078388B">
            <w:pPr>
              <w:pStyle w:val="TableText10"/>
            </w:pPr>
            <w:r w:rsidRPr="0009691D">
              <w:t>All of the following:</w:t>
            </w:r>
          </w:p>
          <w:p w14:paraId="50DC5BA1" w14:textId="6EC8B29B" w:rsidR="0078388B" w:rsidRPr="0009691D" w:rsidRDefault="00E4511B" w:rsidP="00E4511B">
            <w:pPr>
              <w:pStyle w:val="TablePara10"/>
            </w:pPr>
            <w:r w:rsidRPr="0009691D">
              <w:tab/>
            </w:r>
            <w:r w:rsidR="0078388B" w:rsidRPr="0009691D">
              <w:t>(a)</w:t>
            </w:r>
            <w:r w:rsidRPr="0009691D">
              <w:tab/>
            </w:r>
            <w:r w:rsidR="0078388B" w:rsidRPr="0009691D">
              <w:t xml:space="preserve">CPPUPM3006—Manage pests by applying pesticides; </w:t>
            </w:r>
          </w:p>
          <w:p w14:paraId="07915946" w14:textId="4A8D623C" w:rsidR="0078388B" w:rsidRPr="0009691D" w:rsidRDefault="00E4511B" w:rsidP="00E4511B">
            <w:pPr>
              <w:pStyle w:val="TablePara10"/>
            </w:pPr>
            <w:r w:rsidRPr="0009691D">
              <w:tab/>
            </w:r>
            <w:r w:rsidR="0078388B" w:rsidRPr="0009691D">
              <w:t>(b)</w:t>
            </w:r>
            <w:r w:rsidRPr="0009691D">
              <w:tab/>
            </w:r>
            <w:r w:rsidR="0078388B" w:rsidRPr="0009691D">
              <w:t xml:space="preserve">CPPUPM3008—Inspect for and report on timber pests; </w:t>
            </w:r>
          </w:p>
          <w:p w14:paraId="6E1A96FD" w14:textId="3B4E49E0" w:rsidR="0078388B" w:rsidRPr="0009691D" w:rsidRDefault="00E4511B" w:rsidP="00E4511B">
            <w:pPr>
              <w:pStyle w:val="TablePara10"/>
            </w:pPr>
            <w:r w:rsidRPr="0009691D">
              <w:tab/>
            </w:r>
            <w:r w:rsidR="0078388B" w:rsidRPr="0009691D">
              <w:t>(c)</w:t>
            </w:r>
            <w:r w:rsidRPr="0009691D">
              <w:tab/>
            </w:r>
            <w:r w:rsidR="0078388B" w:rsidRPr="0009691D">
              <w:t xml:space="preserve">CPPUPM3010—Control timber pests; </w:t>
            </w:r>
          </w:p>
          <w:p w14:paraId="0D1F4978" w14:textId="30AC311D" w:rsidR="0078388B" w:rsidRPr="0009691D" w:rsidRDefault="00E4511B" w:rsidP="00E4511B">
            <w:pPr>
              <w:pStyle w:val="TablePara10"/>
            </w:pPr>
            <w:r w:rsidRPr="0009691D">
              <w:tab/>
            </w:r>
            <w:r w:rsidR="0078388B" w:rsidRPr="0009691D">
              <w:t>(d)</w:t>
            </w:r>
            <w:r w:rsidRPr="0009691D">
              <w:tab/>
            </w:r>
            <w:r w:rsidR="0078388B" w:rsidRPr="0009691D">
              <w:t>CPPUPM3018—Maintain equipment and pesticide storage area in pest management vehicles</w:t>
            </w:r>
          </w:p>
        </w:tc>
      </w:tr>
      <w:tr w:rsidR="00ED0965" w:rsidRPr="0009691D" w14:paraId="7EB4E125" w14:textId="77777777" w:rsidTr="00B935CA">
        <w:trPr>
          <w:cantSplit/>
        </w:trPr>
        <w:tc>
          <w:tcPr>
            <w:tcW w:w="1129" w:type="dxa"/>
            <w:tcBorders>
              <w:top w:val="single" w:sz="4" w:space="0" w:color="auto"/>
              <w:bottom w:val="dashSmallGap" w:sz="4" w:space="0" w:color="auto"/>
            </w:tcBorders>
          </w:tcPr>
          <w:p w14:paraId="76CD0726" w14:textId="7C2E3589" w:rsidR="005C76B3" w:rsidRPr="0009691D" w:rsidRDefault="005C76B3" w:rsidP="000D229F">
            <w:pPr>
              <w:pStyle w:val="TableText10"/>
              <w:keepNext/>
            </w:pPr>
            <w:r w:rsidRPr="0009691D"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29825DB" w14:textId="3ED38AFD" w:rsidR="005C76B3" w:rsidRPr="0009691D" w:rsidRDefault="005C76B3" w:rsidP="000D229F">
            <w:pPr>
              <w:pStyle w:val="TableText10"/>
              <w:keepNext/>
            </w:pPr>
            <w:r w:rsidRPr="0009691D">
              <w:t>55K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14:paraId="11F11AE7" w14:textId="7FAA9BFB" w:rsidR="005C76B3" w:rsidRPr="0009691D" w:rsidRDefault="00AC6BA7" w:rsidP="000D229F">
            <w:pPr>
              <w:pStyle w:val="TableText10"/>
              <w:keepNext/>
            </w:pPr>
            <w:r w:rsidRPr="0009691D">
              <w:t>55K (1)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14:paraId="69A1C950" w14:textId="1D76240B" w:rsidR="005C76B3" w:rsidRPr="0009691D" w:rsidRDefault="005C76B3" w:rsidP="000D229F">
            <w:pPr>
              <w:pStyle w:val="TableText10"/>
              <w:keepNext/>
            </w:pPr>
            <w:r w:rsidRPr="0009691D">
              <w:t>55K (3) (a)</w:t>
            </w:r>
          </w:p>
        </w:tc>
      </w:tr>
      <w:tr w:rsidR="005C76B3" w:rsidRPr="0009691D" w14:paraId="25EE8A52" w14:textId="77777777" w:rsidTr="00B935CA">
        <w:trPr>
          <w:cantSplit/>
        </w:trPr>
        <w:tc>
          <w:tcPr>
            <w:tcW w:w="1129" w:type="dxa"/>
            <w:tcBorders>
              <w:top w:val="dashSmallGap" w:sz="4" w:space="0" w:color="auto"/>
            </w:tcBorders>
          </w:tcPr>
          <w:p w14:paraId="6384471A" w14:textId="0AFED519" w:rsidR="005C76B3" w:rsidRPr="0009691D" w:rsidRDefault="005C76B3" w:rsidP="00E2153D">
            <w:pPr>
              <w:pStyle w:val="TableText10"/>
              <w:rPr>
                <w:strike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64A89D04" w14:textId="5D1ECA20" w:rsidR="005C76B3" w:rsidRPr="0009691D" w:rsidRDefault="005C76B3" w:rsidP="00E2153D">
            <w:pPr>
              <w:pStyle w:val="TableText10"/>
              <w:rPr>
                <w:strike/>
              </w:rPr>
            </w:pP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14:paraId="5862E14A" w14:textId="2DB4D555" w:rsidR="00ED0965" w:rsidRPr="0009691D" w:rsidRDefault="00ED0965" w:rsidP="00ED0965">
            <w:pPr>
              <w:pStyle w:val="TableText10"/>
              <w:rPr>
                <w:i/>
                <w:iCs/>
                <w:sz w:val="16"/>
                <w:szCs w:val="16"/>
              </w:rPr>
            </w:pPr>
            <w:r w:rsidRPr="0009691D">
              <w:t xml:space="preserve">other agricultural chemical products containing </w:t>
            </w:r>
            <w:r w:rsidR="009A31F0" w:rsidRPr="0009691D">
              <w:t>schedule </w:t>
            </w:r>
            <w:r w:rsidRPr="0009691D">
              <w:t>7 poisons</w:t>
            </w:r>
          </w:p>
          <w:p w14:paraId="167B6DDC" w14:textId="1CB5EC79" w:rsidR="005C76B3" w:rsidRPr="0009691D" w:rsidRDefault="005C76B3" w:rsidP="005C76B3">
            <w:pPr>
              <w:spacing w:before="60" w:after="60"/>
              <w:ind w:left="743" w:hanging="743"/>
              <w:rPr>
                <w:sz w:val="16"/>
                <w:szCs w:val="16"/>
              </w:rPr>
            </w:pPr>
            <w:r w:rsidRPr="0009691D">
              <w:rPr>
                <w:i/>
                <w:iCs/>
                <w:sz w:val="16"/>
                <w:szCs w:val="16"/>
              </w:rPr>
              <w:t>Note</w:t>
            </w:r>
            <w:r w:rsidRPr="0009691D">
              <w:rPr>
                <w:sz w:val="16"/>
                <w:szCs w:val="16"/>
              </w:rPr>
              <w:tab/>
              <w:t xml:space="preserve">The Regulation, </w:t>
            </w:r>
            <w:r w:rsidR="009A31F0" w:rsidRPr="0009691D">
              <w:rPr>
                <w:sz w:val="16"/>
                <w:szCs w:val="16"/>
              </w:rPr>
              <w:t>section </w:t>
            </w:r>
            <w:r w:rsidRPr="0009691D">
              <w:rPr>
                <w:sz w:val="16"/>
                <w:szCs w:val="16"/>
              </w:rPr>
              <w:t xml:space="preserve">55K applies to agricultural chemical products containing </w:t>
            </w:r>
            <w:r w:rsidR="009A31F0" w:rsidRPr="0009691D">
              <w:rPr>
                <w:sz w:val="16"/>
                <w:szCs w:val="16"/>
              </w:rPr>
              <w:t>schedule </w:t>
            </w:r>
            <w:r w:rsidRPr="0009691D">
              <w:rPr>
                <w:sz w:val="16"/>
                <w:szCs w:val="16"/>
              </w:rPr>
              <w:t>7 poisons that are not otherwise mentioned in items 1-5 in this table</w:t>
            </w:r>
            <w:r w:rsidR="00BA2849">
              <w:rPr>
                <w:sz w:val="16"/>
                <w:szCs w:val="16"/>
              </w:rPr>
              <w:t xml:space="preserve">, for example, </w:t>
            </w:r>
            <w:r w:rsidR="00BA2849" w:rsidRPr="00BA2849">
              <w:rPr>
                <w:sz w:val="16"/>
                <w:szCs w:val="16"/>
              </w:rPr>
              <w:t>insecticides, rodenticides, nematicides, herbicides, fungicides and solid form fumigants</w:t>
            </w:r>
            <w:r w:rsidRPr="0009691D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14:paraId="183249B8" w14:textId="77777777" w:rsidR="005C76B3" w:rsidRPr="0009691D" w:rsidRDefault="005C76B3" w:rsidP="005C76B3">
            <w:pPr>
              <w:pStyle w:val="TableText10"/>
            </w:pPr>
            <w:r w:rsidRPr="0009691D">
              <w:t>Either—</w:t>
            </w:r>
          </w:p>
          <w:p w14:paraId="5C42E58B" w14:textId="05AE67A6" w:rsidR="005C76B3" w:rsidRPr="0009691D" w:rsidRDefault="005C76B3" w:rsidP="005C76B3">
            <w:pPr>
              <w:pStyle w:val="TablePara10"/>
            </w:pPr>
            <w:r w:rsidRPr="0009691D">
              <w:tab/>
              <w:t>(a)</w:t>
            </w:r>
            <w:r w:rsidRPr="0009691D">
              <w:tab/>
              <w:t>both—</w:t>
            </w:r>
          </w:p>
          <w:p w14:paraId="0D6CED33" w14:textId="55A43450" w:rsidR="005C76B3" w:rsidRPr="0009691D" w:rsidRDefault="005C76B3" w:rsidP="006B2847">
            <w:pPr>
              <w:pStyle w:val="TableSubPara10"/>
            </w:pPr>
            <w:r w:rsidRPr="0009691D">
              <w:tab/>
              <w:t>(</w:t>
            </w:r>
            <w:proofErr w:type="spellStart"/>
            <w:r w:rsidRPr="0009691D">
              <w:t>i</w:t>
            </w:r>
            <w:proofErr w:type="spellEnd"/>
            <w:r w:rsidRPr="0009691D">
              <w:t>)</w:t>
            </w:r>
            <w:r w:rsidRPr="0009691D">
              <w:tab/>
              <w:t>AHCCHM304</w:t>
            </w:r>
            <w:r w:rsidR="008851E5" w:rsidRPr="0009691D">
              <w:t>—</w:t>
            </w:r>
            <w:r w:rsidRPr="0009691D">
              <w:t>Transport and store chemicals; and</w:t>
            </w:r>
          </w:p>
          <w:p w14:paraId="26D47FFE" w14:textId="055D8324" w:rsidR="005C76B3" w:rsidRPr="0009691D" w:rsidRDefault="005C76B3" w:rsidP="00F07331">
            <w:pPr>
              <w:pStyle w:val="TableSubPara10"/>
              <w:spacing w:after="0"/>
            </w:pPr>
            <w:r w:rsidRPr="0009691D">
              <w:tab/>
              <w:t>(ii)</w:t>
            </w:r>
            <w:r w:rsidRPr="0009691D">
              <w:tab/>
              <w:t>AHCCHM307</w:t>
            </w:r>
            <w:r w:rsidR="008851E5" w:rsidRPr="0009691D">
              <w:t>—</w:t>
            </w:r>
            <w:r w:rsidRPr="0009691D">
              <w:t>Prepare and apply chemicals to control pest, weeds and diseases;</w:t>
            </w:r>
          </w:p>
          <w:p w14:paraId="413EEB2C" w14:textId="77777777" w:rsidR="005C76B3" w:rsidRPr="0009691D" w:rsidRDefault="005C76B3" w:rsidP="003C782A">
            <w:pPr>
              <w:pStyle w:val="TableText10"/>
              <w:spacing w:before="0" w:after="0"/>
            </w:pPr>
            <w:r w:rsidRPr="0009691D">
              <w:t>or</w:t>
            </w:r>
          </w:p>
          <w:p w14:paraId="25D0BDCB" w14:textId="320E3ADB" w:rsidR="005C76B3" w:rsidRPr="0009691D" w:rsidRDefault="005C76B3" w:rsidP="005C76B3">
            <w:pPr>
              <w:pStyle w:val="TablePara10"/>
            </w:pPr>
            <w:r w:rsidRPr="0009691D">
              <w:tab/>
              <w:t>(b)</w:t>
            </w:r>
            <w:r w:rsidRPr="0009691D">
              <w:tab/>
              <w:t>both—</w:t>
            </w:r>
          </w:p>
          <w:p w14:paraId="540DE12C" w14:textId="6009F6F3" w:rsidR="005C76B3" w:rsidRPr="0009691D" w:rsidRDefault="005C76B3" w:rsidP="005C76B3">
            <w:pPr>
              <w:pStyle w:val="TableSubPara10"/>
            </w:pPr>
            <w:r w:rsidRPr="0009691D">
              <w:tab/>
              <w:t>(</w:t>
            </w:r>
            <w:proofErr w:type="spellStart"/>
            <w:r w:rsidRPr="0009691D">
              <w:t>i</w:t>
            </w:r>
            <w:proofErr w:type="spellEnd"/>
            <w:r w:rsidRPr="0009691D">
              <w:t>)</w:t>
            </w:r>
            <w:r w:rsidRPr="0009691D">
              <w:tab/>
              <w:t>CPPUPM3006</w:t>
            </w:r>
            <w:r w:rsidR="008851E5" w:rsidRPr="0009691D">
              <w:t>—</w:t>
            </w:r>
            <w:r w:rsidRPr="0009691D">
              <w:t>Manage pests by applying pesticides; and</w:t>
            </w:r>
          </w:p>
          <w:p w14:paraId="33843950" w14:textId="79DC9F93" w:rsidR="005C76B3" w:rsidRPr="0009691D" w:rsidRDefault="005C76B3" w:rsidP="00F07331">
            <w:pPr>
              <w:pStyle w:val="TableSubPara10"/>
              <w:spacing w:after="0"/>
            </w:pPr>
            <w:r w:rsidRPr="0009691D">
              <w:tab/>
              <w:t>(ii)</w:t>
            </w:r>
            <w:r w:rsidRPr="0009691D">
              <w:tab/>
              <w:t>CPPUPM3018</w:t>
            </w:r>
            <w:r w:rsidR="008851E5" w:rsidRPr="0009691D">
              <w:t>—</w:t>
            </w:r>
            <w:r w:rsidRPr="0009691D">
              <w:t>Maintain equipment and pesticide storage area in pest management vehicles;</w:t>
            </w:r>
          </w:p>
          <w:p w14:paraId="72979437" w14:textId="77777777" w:rsidR="005C76B3" w:rsidRPr="0009691D" w:rsidRDefault="005C76B3" w:rsidP="003C782A">
            <w:pPr>
              <w:pStyle w:val="TableText10"/>
              <w:spacing w:before="0" w:after="0"/>
            </w:pPr>
            <w:r w:rsidRPr="0009691D">
              <w:t>or</w:t>
            </w:r>
          </w:p>
          <w:p w14:paraId="3C1E003C" w14:textId="74C76A7A" w:rsidR="005C76B3" w:rsidRPr="0009691D" w:rsidRDefault="005C76B3" w:rsidP="005C76B3">
            <w:pPr>
              <w:pStyle w:val="TablePara10"/>
            </w:pPr>
            <w:r w:rsidRPr="0009691D">
              <w:tab/>
              <w:t>(c)</w:t>
            </w:r>
            <w:r w:rsidRPr="0009691D">
              <w:tab/>
            </w:r>
            <w:r w:rsidR="00316F9D" w:rsidRPr="0009691D">
              <w:t>both—</w:t>
            </w:r>
          </w:p>
          <w:p w14:paraId="65FBDA2E" w14:textId="7095912C" w:rsidR="005C76B3" w:rsidRPr="0009691D" w:rsidRDefault="005C76B3" w:rsidP="005C76B3">
            <w:pPr>
              <w:pStyle w:val="TableSubPara10"/>
            </w:pPr>
            <w:r w:rsidRPr="0009691D">
              <w:tab/>
              <w:t>(</w:t>
            </w:r>
            <w:proofErr w:type="spellStart"/>
            <w:r w:rsidRPr="0009691D">
              <w:t>i</w:t>
            </w:r>
            <w:proofErr w:type="spellEnd"/>
            <w:r w:rsidRPr="0009691D">
              <w:t>)</w:t>
            </w:r>
            <w:r w:rsidRPr="0009691D">
              <w:tab/>
              <w:t>FBPVIT3009</w:t>
            </w:r>
            <w:r w:rsidR="008851E5" w:rsidRPr="0009691D">
              <w:t>—</w:t>
            </w:r>
            <w:r w:rsidRPr="0009691D">
              <w:t>Monitor and control vine disorders and damage;</w:t>
            </w:r>
            <w:r w:rsidR="00DC4680" w:rsidRPr="0009691D">
              <w:t xml:space="preserve"> and</w:t>
            </w:r>
          </w:p>
          <w:p w14:paraId="640B70AD" w14:textId="62BB59EF" w:rsidR="005C76B3" w:rsidRPr="0009691D" w:rsidRDefault="005C76B3" w:rsidP="007E41EE">
            <w:pPr>
              <w:pStyle w:val="TableSubPara10"/>
            </w:pPr>
            <w:r w:rsidRPr="0009691D">
              <w:tab/>
              <w:t>(ii)</w:t>
            </w:r>
            <w:r w:rsidRPr="0009691D">
              <w:tab/>
              <w:t>AHCCHM201</w:t>
            </w:r>
            <w:r w:rsidR="008851E5" w:rsidRPr="0009691D">
              <w:t>—</w:t>
            </w:r>
            <w:r w:rsidRPr="0009691D">
              <w:t>Apply chemicals under supervision</w:t>
            </w:r>
          </w:p>
        </w:tc>
      </w:tr>
      <w:tr w:rsidR="00C7144F" w:rsidRPr="0009691D" w14:paraId="6BA1AC26" w14:textId="77777777" w:rsidTr="00B935CA">
        <w:trPr>
          <w:cantSplit/>
        </w:trPr>
        <w:tc>
          <w:tcPr>
            <w:tcW w:w="1129" w:type="dxa"/>
            <w:tcBorders>
              <w:top w:val="single" w:sz="4" w:space="0" w:color="auto"/>
              <w:bottom w:val="dashSmallGap" w:sz="4" w:space="0" w:color="auto"/>
            </w:tcBorders>
          </w:tcPr>
          <w:p w14:paraId="735062A6" w14:textId="5211C099" w:rsidR="00AC6BA7" w:rsidRPr="0009691D" w:rsidRDefault="00AC6BA7" w:rsidP="000D229F">
            <w:pPr>
              <w:pStyle w:val="TableText10"/>
              <w:keepNext/>
            </w:pPr>
            <w:r w:rsidRPr="0009691D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6DE58140" w14:textId="1119AEA0" w:rsidR="00AC6BA7" w:rsidRPr="0009691D" w:rsidRDefault="00AC6BA7" w:rsidP="000D229F">
            <w:pPr>
              <w:pStyle w:val="TableText10"/>
              <w:keepNext/>
            </w:pPr>
            <w:r w:rsidRPr="0009691D">
              <w:t>55L</w:t>
            </w:r>
          </w:p>
        </w:tc>
        <w:tc>
          <w:tcPr>
            <w:tcW w:w="5954" w:type="dxa"/>
            <w:tcBorders>
              <w:top w:val="single" w:sz="4" w:space="0" w:color="auto"/>
              <w:bottom w:val="dashSmallGap" w:sz="4" w:space="0" w:color="auto"/>
            </w:tcBorders>
          </w:tcPr>
          <w:p w14:paraId="189C5356" w14:textId="35B0C4F0" w:rsidR="00AC6BA7" w:rsidRPr="0009691D" w:rsidRDefault="00AC6BA7" w:rsidP="000D229F">
            <w:pPr>
              <w:pStyle w:val="TableText10"/>
              <w:keepNext/>
            </w:pPr>
            <w:r w:rsidRPr="0009691D">
              <w:t>55L (1)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14:paraId="4035D10D" w14:textId="3E77812A" w:rsidR="00AC6BA7" w:rsidRPr="0009691D" w:rsidRDefault="00AC6BA7" w:rsidP="000D229F">
            <w:pPr>
              <w:pStyle w:val="TableText10"/>
              <w:keepNext/>
            </w:pPr>
            <w:r w:rsidRPr="0009691D">
              <w:t>55L (3) (a)</w:t>
            </w:r>
          </w:p>
        </w:tc>
      </w:tr>
      <w:tr w:rsidR="005C76B3" w:rsidRPr="00B6096B" w14:paraId="0192475A" w14:textId="77777777" w:rsidTr="00B935CA">
        <w:trPr>
          <w:cantSplit/>
        </w:trPr>
        <w:tc>
          <w:tcPr>
            <w:tcW w:w="1129" w:type="dxa"/>
          </w:tcPr>
          <w:p w14:paraId="4B3D2DBA" w14:textId="5A1F334A" w:rsidR="005C76B3" w:rsidRPr="0009691D" w:rsidRDefault="005C76B3" w:rsidP="00E2153D">
            <w:pPr>
              <w:pStyle w:val="TableText10"/>
              <w:rPr>
                <w:strike/>
              </w:rPr>
            </w:pPr>
          </w:p>
        </w:tc>
        <w:tc>
          <w:tcPr>
            <w:tcW w:w="1134" w:type="dxa"/>
          </w:tcPr>
          <w:p w14:paraId="05100C6B" w14:textId="166C7708" w:rsidR="005C76B3" w:rsidRPr="0009691D" w:rsidRDefault="005C76B3" w:rsidP="00E2153D">
            <w:pPr>
              <w:pStyle w:val="TableText10"/>
              <w:rPr>
                <w:strike/>
              </w:rPr>
            </w:pPr>
          </w:p>
        </w:tc>
        <w:tc>
          <w:tcPr>
            <w:tcW w:w="5954" w:type="dxa"/>
          </w:tcPr>
          <w:p w14:paraId="1F6A6DED" w14:textId="1076C9F3" w:rsidR="00C7144F" w:rsidRPr="0009691D" w:rsidRDefault="00C7144F" w:rsidP="00C7144F">
            <w:pPr>
              <w:pStyle w:val="TableText10"/>
              <w:rPr>
                <w:i/>
                <w:iCs/>
                <w:sz w:val="16"/>
                <w:szCs w:val="16"/>
              </w:rPr>
            </w:pPr>
            <w:r w:rsidRPr="0009691D">
              <w:t>registered veterinary chemical products containing schedule 7 poisons</w:t>
            </w:r>
          </w:p>
          <w:p w14:paraId="00606F11" w14:textId="598005C6" w:rsidR="005C76B3" w:rsidRPr="0009691D" w:rsidRDefault="005C76B3" w:rsidP="005C76B3">
            <w:pPr>
              <w:spacing w:before="60" w:after="60"/>
              <w:ind w:left="743" w:hanging="743"/>
              <w:rPr>
                <w:i/>
                <w:iCs/>
                <w:sz w:val="16"/>
                <w:szCs w:val="16"/>
              </w:rPr>
            </w:pPr>
            <w:r w:rsidRPr="0009691D">
              <w:rPr>
                <w:i/>
                <w:iCs/>
                <w:sz w:val="16"/>
                <w:szCs w:val="16"/>
              </w:rPr>
              <w:t>Note</w:t>
            </w:r>
            <w:r w:rsidRPr="0009691D">
              <w:rPr>
                <w:i/>
                <w:iCs/>
                <w:sz w:val="16"/>
                <w:szCs w:val="16"/>
              </w:rPr>
              <w:tab/>
            </w:r>
            <w:r w:rsidRPr="0009691D">
              <w:rPr>
                <w:sz w:val="16"/>
                <w:szCs w:val="16"/>
              </w:rPr>
              <w:t xml:space="preserve">The Regulation, </w:t>
            </w:r>
            <w:r w:rsidR="009A31F0" w:rsidRPr="0009691D">
              <w:rPr>
                <w:sz w:val="16"/>
                <w:szCs w:val="16"/>
              </w:rPr>
              <w:t>section </w:t>
            </w:r>
            <w:r w:rsidRPr="0009691D">
              <w:rPr>
                <w:sz w:val="16"/>
                <w:szCs w:val="16"/>
              </w:rPr>
              <w:t xml:space="preserve">55L applies to all registered veterinary chemical products containing </w:t>
            </w:r>
            <w:r w:rsidR="009A31F0" w:rsidRPr="0009691D">
              <w:rPr>
                <w:sz w:val="16"/>
                <w:szCs w:val="16"/>
              </w:rPr>
              <w:t>schedule </w:t>
            </w:r>
            <w:r w:rsidRPr="0009691D">
              <w:rPr>
                <w:sz w:val="16"/>
                <w:szCs w:val="16"/>
              </w:rPr>
              <w:t>7 poisons.</w:t>
            </w:r>
          </w:p>
        </w:tc>
        <w:tc>
          <w:tcPr>
            <w:tcW w:w="4252" w:type="dxa"/>
          </w:tcPr>
          <w:p w14:paraId="0E918F6F" w14:textId="661F9499" w:rsidR="005C76B3" w:rsidRPr="0009691D" w:rsidRDefault="005C76B3" w:rsidP="005C76B3">
            <w:pPr>
              <w:pStyle w:val="TableText10"/>
            </w:pPr>
            <w:r w:rsidRPr="0009691D">
              <w:t>Both—</w:t>
            </w:r>
          </w:p>
          <w:p w14:paraId="013847E8" w14:textId="74573013" w:rsidR="005C76B3" w:rsidRPr="0009691D" w:rsidRDefault="005C76B3" w:rsidP="005C76B3">
            <w:pPr>
              <w:pStyle w:val="TablePara10"/>
            </w:pPr>
            <w:r w:rsidRPr="0009691D">
              <w:tab/>
              <w:t>(a)</w:t>
            </w:r>
            <w:r w:rsidRPr="0009691D">
              <w:tab/>
              <w:t>AHCCHM304</w:t>
            </w:r>
            <w:r w:rsidR="008851E5" w:rsidRPr="0009691D">
              <w:t>—</w:t>
            </w:r>
            <w:r w:rsidRPr="0009691D">
              <w:t>Transport and store chemicals; and</w:t>
            </w:r>
          </w:p>
          <w:p w14:paraId="672B4210" w14:textId="69354E5D" w:rsidR="005C76B3" w:rsidRPr="00F10919" w:rsidRDefault="005C76B3" w:rsidP="005C76B3">
            <w:pPr>
              <w:pStyle w:val="TablePara10"/>
            </w:pPr>
            <w:r w:rsidRPr="0009691D">
              <w:tab/>
              <w:t>(b)</w:t>
            </w:r>
            <w:r w:rsidRPr="0009691D">
              <w:tab/>
              <w:t>AHCCHM307</w:t>
            </w:r>
            <w:r w:rsidR="008851E5" w:rsidRPr="0009691D">
              <w:t>—</w:t>
            </w:r>
            <w:r w:rsidRPr="0009691D">
              <w:t>Prepare and apply chemicals to control pest, weeds and diseases</w:t>
            </w:r>
          </w:p>
        </w:tc>
      </w:tr>
    </w:tbl>
    <w:p w14:paraId="7CA7B208" w14:textId="77777777" w:rsidR="00632853" w:rsidRPr="00F07331" w:rsidRDefault="00632853" w:rsidP="005836C0">
      <w:pPr>
        <w:rPr>
          <w:sz w:val="16"/>
          <w:szCs w:val="16"/>
        </w:rPr>
      </w:pPr>
    </w:p>
    <w:sectPr w:rsidR="00632853" w:rsidRPr="00F07331" w:rsidSect="00A5104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6839" w:h="11907" w:orient="landscape" w:code="9"/>
      <w:pgMar w:top="1135" w:right="1440" w:bottom="1560" w:left="2835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E4A2" w14:textId="77777777" w:rsidR="001D17D6" w:rsidRDefault="001D17D6">
      <w:r>
        <w:separator/>
      </w:r>
    </w:p>
  </w:endnote>
  <w:endnote w:type="continuationSeparator" w:id="0">
    <w:p w14:paraId="1F26A3DD" w14:textId="77777777" w:rsidR="001D17D6" w:rsidRDefault="001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84BB" w14:textId="77777777" w:rsidR="00D166A7" w:rsidRDefault="00D166A7" w:rsidP="00D166A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08"/>
      <w:gridCol w:w="5497"/>
      <w:gridCol w:w="1408"/>
    </w:tblGrid>
    <w:tr w:rsidR="00D166A7" w:rsidRPr="00E06D02" w14:paraId="0CC47A18" w14:textId="77777777" w:rsidTr="00251F0E">
      <w:trPr>
        <w:jc w:val="center"/>
      </w:trPr>
      <w:tc>
        <w:tcPr>
          <w:tcW w:w="847" w:type="pct"/>
        </w:tcPr>
        <w:p w14:paraId="2365F7E4" w14:textId="77777777" w:rsidR="00D166A7" w:rsidRPr="00567644" w:rsidRDefault="00D166A7" w:rsidP="00D166A7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szCs w:val="18"/>
            </w:rPr>
            <w:t>2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19E3A658" w14:textId="579CBB34" w:rsidR="00D166A7" w:rsidRPr="00412693" w:rsidRDefault="00D166A7" w:rsidP="00D166A7">
          <w:pPr>
            <w:pStyle w:val="Footer"/>
            <w:spacing w:line="240" w:lineRule="auto"/>
            <w:jc w:val="center"/>
            <w:rPr>
              <w:szCs w:val="18"/>
            </w:rPr>
          </w:pPr>
          <w:r w:rsidRPr="00412693">
            <w:rPr>
              <w:szCs w:val="18"/>
              <w:lang w:val="en-US"/>
            </w:rPr>
            <w:fldChar w:fldCharType="begin"/>
          </w:r>
          <w:r w:rsidRPr="00412693">
            <w:rPr>
              <w:szCs w:val="18"/>
              <w:lang w:val="en-US"/>
            </w:rPr>
            <w:instrText xml:space="preserve"> REF  Citation  \* MERGEFORMAT </w:instrText>
          </w:r>
          <w:r w:rsidRPr="00412693">
            <w:rPr>
              <w:szCs w:val="18"/>
              <w:lang w:val="en-US"/>
            </w:rPr>
            <w:fldChar w:fldCharType="separate"/>
          </w:r>
          <w:r w:rsidR="009D3E16" w:rsidRPr="009D3E16">
            <w:rPr>
              <w:szCs w:val="18"/>
              <w:lang w:val="en-US"/>
            </w:rPr>
            <w:t xml:space="preserve">Environment Protection (Declared </w:t>
          </w:r>
          <w:proofErr w:type="spellStart"/>
          <w:r w:rsidR="009D3E16" w:rsidRPr="009D3E16">
            <w:rPr>
              <w:szCs w:val="18"/>
              <w:lang w:val="en-US"/>
            </w:rPr>
            <w:t>Agvet</w:t>
          </w:r>
          <w:proofErr w:type="spellEnd"/>
          <w:r w:rsidR="009D3E16" w:rsidRPr="009D3E16">
            <w:rPr>
              <w:szCs w:val="18"/>
              <w:lang w:val="en-US"/>
            </w:rPr>
            <w:t xml:space="preserve"> Chemical </w:t>
          </w:r>
          <w:r w:rsidR="009D3E16" w:rsidRPr="009D3E16">
            <w:rPr>
              <w:szCs w:val="18"/>
            </w:rPr>
            <w:t xml:space="preserve">Products and Approved </w:t>
          </w:r>
          <w:r w:rsidR="009D3E16" w:rsidRPr="00FE5F22">
            <w:t>Training) Declaration</w:t>
          </w:r>
          <w:r w:rsidR="009D3E16">
            <w:t> </w:t>
          </w:r>
          <w:r w:rsidR="009D3E16" w:rsidRPr="00FE5F22">
            <w:t>202</w:t>
          </w:r>
          <w:r w:rsidR="009D3E16">
            <w:t>2</w:t>
          </w:r>
          <w:r w:rsidR="009D3E16" w:rsidRPr="00FE5F22">
            <w:t xml:space="preserve"> (No 1)</w:t>
          </w:r>
          <w:r w:rsidRPr="00412693">
            <w:rPr>
              <w:szCs w:val="18"/>
              <w:lang w:val="en-US"/>
            </w:rPr>
            <w:fldChar w:fldCharType="end"/>
          </w:r>
        </w:p>
      </w:tc>
      <w:tc>
        <w:tcPr>
          <w:tcW w:w="847" w:type="pct"/>
        </w:tcPr>
        <w:p w14:paraId="4D714081" w14:textId="7CB29371" w:rsidR="00D166A7" w:rsidRPr="00E06D02" w:rsidRDefault="00D166A7" w:rsidP="00D166A7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</w:p>
      </w:tc>
    </w:tr>
  </w:tbl>
  <w:p w14:paraId="688CAD67" w14:textId="4CA39E19" w:rsidR="00D166A7" w:rsidRPr="00E13008" w:rsidRDefault="00E13008" w:rsidP="00E13008">
    <w:pPr>
      <w:tabs>
        <w:tab w:val="right" w:pos="7320"/>
      </w:tabs>
      <w:spacing w:before="120"/>
      <w:jc w:val="center"/>
      <w:rPr>
        <w:rFonts w:ascii="Arial" w:hAnsi="Arial" w:cs="Arial"/>
        <w:sz w:val="14"/>
      </w:rPr>
    </w:pPr>
    <w:r w:rsidRPr="00E13008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959C" w14:textId="77777777" w:rsidR="00D166A7" w:rsidRDefault="00D166A7" w:rsidP="00D166A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8"/>
      <w:gridCol w:w="5497"/>
      <w:gridCol w:w="1408"/>
    </w:tblGrid>
    <w:tr w:rsidR="00D166A7" w:rsidRPr="00E06D02" w14:paraId="5B0ABFEC" w14:textId="77777777" w:rsidTr="00251F0E">
      <w:trPr>
        <w:jc w:val="center"/>
      </w:trPr>
      <w:tc>
        <w:tcPr>
          <w:tcW w:w="1240" w:type="dxa"/>
        </w:tcPr>
        <w:p w14:paraId="11AF44E3" w14:textId="77777777" w:rsidR="00D166A7" w:rsidRPr="00E06D02" w:rsidRDefault="00D166A7" w:rsidP="00D166A7">
          <w:pPr>
            <w:pStyle w:val="Footer"/>
            <w:jc w:val="right"/>
            <w:rPr>
              <w:caps/>
            </w:rPr>
          </w:pPr>
        </w:p>
      </w:tc>
      <w:tc>
        <w:tcPr>
          <w:tcW w:w="4840" w:type="dxa"/>
        </w:tcPr>
        <w:p w14:paraId="0BF26952" w14:textId="54734D1A" w:rsidR="00D166A7" w:rsidRPr="003B0C0F" w:rsidRDefault="00D166A7" w:rsidP="00D166A7">
          <w:pPr>
            <w:pStyle w:val="Footer"/>
            <w:jc w:val="center"/>
            <w:rPr>
              <w:caps/>
              <w:szCs w:val="18"/>
            </w:rPr>
          </w:pPr>
          <w:r w:rsidRPr="003B0C0F">
            <w:rPr>
              <w:caps/>
              <w:szCs w:val="18"/>
            </w:rPr>
            <w:fldChar w:fldCharType="begin"/>
          </w:r>
          <w:r w:rsidRPr="003B0C0F">
            <w:rPr>
              <w:caps/>
              <w:szCs w:val="18"/>
            </w:rPr>
            <w:instrText xml:space="preserve"> REF Citation *\charformat  \* MERGEFORMAT </w:instrText>
          </w:r>
          <w:r w:rsidRPr="003B0C0F">
            <w:rPr>
              <w:caps/>
              <w:szCs w:val="18"/>
            </w:rPr>
            <w:fldChar w:fldCharType="separate"/>
          </w:r>
          <w:r w:rsidR="009D3E16" w:rsidRPr="009D3E16">
            <w:rPr>
              <w:szCs w:val="18"/>
            </w:rPr>
            <w:t xml:space="preserve">Environment Protection (Declared </w:t>
          </w:r>
          <w:proofErr w:type="spellStart"/>
          <w:r w:rsidR="009D3E16" w:rsidRPr="009D3E16">
            <w:rPr>
              <w:szCs w:val="18"/>
            </w:rPr>
            <w:t>Agvet</w:t>
          </w:r>
          <w:proofErr w:type="spellEnd"/>
          <w:r w:rsidR="009D3E16" w:rsidRPr="009D3E16">
            <w:rPr>
              <w:szCs w:val="18"/>
            </w:rPr>
            <w:t xml:space="preserve"> Chemical Products and Approved </w:t>
          </w:r>
          <w:r w:rsidR="009D3E16" w:rsidRPr="00FE5F22">
            <w:t>Training) Declaration</w:t>
          </w:r>
          <w:r w:rsidR="009D3E16">
            <w:t> </w:t>
          </w:r>
          <w:r w:rsidR="009D3E16" w:rsidRPr="00FE5F22">
            <w:t>202</w:t>
          </w:r>
          <w:r w:rsidR="009D3E16">
            <w:t>2</w:t>
          </w:r>
          <w:r w:rsidR="009D3E16" w:rsidRPr="00FE5F22">
            <w:t xml:space="preserve"> (No 1)</w:t>
          </w:r>
          <w:r w:rsidRPr="003B0C0F">
            <w:rPr>
              <w:caps/>
              <w:szCs w:val="18"/>
            </w:rPr>
            <w:fldChar w:fldCharType="end"/>
          </w:r>
        </w:p>
      </w:tc>
      <w:tc>
        <w:tcPr>
          <w:tcW w:w="1240" w:type="dxa"/>
        </w:tcPr>
        <w:p w14:paraId="6DBF32BF" w14:textId="77777777" w:rsidR="00D166A7" w:rsidRPr="00567644" w:rsidRDefault="00D166A7" w:rsidP="00D166A7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szCs w:val="18"/>
            </w:rPr>
            <w:t>1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4671A85C" w14:textId="5089AC4B" w:rsidR="00D166A7" w:rsidRPr="00E13008" w:rsidRDefault="00E13008" w:rsidP="00E13008">
    <w:pPr>
      <w:tabs>
        <w:tab w:val="right" w:pos="7320"/>
      </w:tabs>
      <w:spacing w:before="120"/>
      <w:jc w:val="center"/>
      <w:rPr>
        <w:rFonts w:ascii="Arial" w:hAnsi="Arial" w:cs="Arial"/>
        <w:sz w:val="14"/>
        <w:szCs w:val="18"/>
      </w:rPr>
    </w:pPr>
    <w:r w:rsidRPr="00E13008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0"/>
      <w:gridCol w:w="5413"/>
      <w:gridCol w:w="1450"/>
    </w:tblGrid>
    <w:tr w:rsidR="005836C0" w:rsidRPr="00E06D02" w14:paraId="04E75BBD" w14:textId="77777777" w:rsidTr="005E330C">
      <w:trPr>
        <w:jc w:val="center"/>
      </w:trPr>
      <w:tc>
        <w:tcPr>
          <w:tcW w:w="2129" w:type="dxa"/>
        </w:tcPr>
        <w:p w14:paraId="2FA198C7" w14:textId="77777777" w:rsidR="005836C0" w:rsidRPr="00E06D02" w:rsidRDefault="005836C0" w:rsidP="005836C0">
          <w:pPr>
            <w:pStyle w:val="Footer"/>
            <w:jc w:val="right"/>
            <w:rPr>
              <w:caps/>
            </w:rPr>
          </w:pPr>
        </w:p>
      </w:tc>
      <w:tc>
        <w:tcPr>
          <w:tcW w:w="8307" w:type="dxa"/>
        </w:tcPr>
        <w:p w14:paraId="656ED392" w14:textId="035EA4B9" w:rsidR="005836C0" w:rsidRPr="00E06D02" w:rsidRDefault="005836C0" w:rsidP="005836C0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="009D3E16" w:rsidRPr="00FE5F22">
            <w:t xml:space="preserve">Environment Protection (Declared </w:t>
          </w:r>
          <w:proofErr w:type="spellStart"/>
          <w:r w:rsidR="009D3E16" w:rsidRPr="00FE5F22">
            <w:t>Agvet</w:t>
          </w:r>
          <w:proofErr w:type="spellEnd"/>
          <w:r w:rsidR="009D3E16" w:rsidRPr="00FE5F22">
            <w:t xml:space="preserve"> Chemical Products and Approved Training) Declaration</w:t>
          </w:r>
          <w:r w:rsidR="009D3E16">
            <w:t> </w:t>
          </w:r>
          <w:r w:rsidR="009D3E16" w:rsidRPr="00FE5F22">
            <w:t>202</w:t>
          </w:r>
          <w:r w:rsidR="009D3E16">
            <w:t>2</w:t>
          </w:r>
          <w:r w:rsidR="009D3E16" w:rsidRPr="00FE5F22">
            <w:t xml:space="preserve"> (No 1)</w:t>
          </w:r>
          <w:r w:rsidRPr="00E06D02">
            <w:rPr>
              <w:caps/>
            </w:rPr>
            <w:fldChar w:fldCharType="end"/>
          </w:r>
        </w:p>
      </w:tc>
      <w:tc>
        <w:tcPr>
          <w:tcW w:w="2128" w:type="dxa"/>
        </w:tcPr>
        <w:p w14:paraId="67B77A9A" w14:textId="77777777" w:rsidR="005836C0" w:rsidRPr="00567644" w:rsidRDefault="005836C0" w:rsidP="005836C0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3AB70374" w14:textId="77777777" w:rsidR="005836C0" w:rsidRDefault="005836C0" w:rsidP="00B30F2A">
    <w:pPr>
      <w:spacing w:before="120"/>
      <w:jc w:val="center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A45" w14:textId="77777777" w:rsidR="002812B6" w:rsidRDefault="002812B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08"/>
      <w:gridCol w:w="5497"/>
      <w:gridCol w:w="1408"/>
    </w:tblGrid>
    <w:tr w:rsidR="002812B6" w:rsidRPr="00E06D02" w14:paraId="3153DA9D" w14:textId="77777777">
      <w:trPr>
        <w:jc w:val="center"/>
      </w:trPr>
      <w:tc>
        <w:tcPr>
          <w:tcW w:w="847" w:type="pct"/>
        </w:tcPr>
        <w:p w14:paraId="75F38321" w14:textId="77777777" w:rsidR="002812B6" w:rsidRPr="00567644" w:rsidRDefault="002812B6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19FA6F91" w14:textId="14B5279C" w:rsidR="002812B6" w:rsidRPr="00BF31E6" w:rsidRDefault="002812B6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9D3E16" w:rsidRPr="009D3E16">
            <w:rPr>
              <w:lang w:val="en-US"/>
            </w:rPr>
            <w:t xml:space="preserve">Environment Protection (Declared </w:t>
          </w:r>
          <w:proofErr w:type="spellStart"/>
          <w:r w:rsidR="009D3E16" w:rsidRPr="009D3E16">
            <w:rPr>
              <w:lang w:val="en-US"/>
            </w:rPr>
            <w:t>Agvet</w:t>
          </w:r>
          <w:proofErr w:type="spellEnd"/>
          <w:r w:rsidR="009D3E16" w:rsidRPr="009D3E16">
            <w:rPr>
              <w:lang w:val="en-US"/>
            </w:rPr>
            <w:t xml:space="preserve"> Chemical </w:t>
          </w:r>
          <w:r w:rsidR="009D3E16" w:rsidRPr="00FE5F22">
            <w:t>Products and Approved Training) Declaration</w:t>
          </w:r>
          <w:r w:rsidR="009D3E16">
            <w:t> </w:t>
          </w:r>
          <w:r w:rsidR="009D3E16" w:rsidRPr="00FE5F22">
            <w:t>202</w:t>
          </w:r>
          <w:r w:rsidR="009D3E16">
            <w:t>2</w:t>
          </w:r>
          <w:r w:rsidR="009D3E16" w:rsidRPr="00FE5F22">
            <w:t xml:space="preserve"> (No 1)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3796DAC7" w14:textId="53163690" w:rsidR="002812B6" w:rsidRPr="00E06D02" w:rsidRDefault="002812B6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</w:p>
      </w:tc>
    </w:tr>
  </w:tbl>
  <w:p w14:paraId="78F67619" w14:textId="43B31513" w:rsidR="002812B6" w:rsidRPr="00E13008" w:rsidRDefault="00E13008" w:rsidP="00E13008">
    <w:pPr>
      <w:tabs>
        <w:tab w:val="right" w:pos="7320"/>
      </w:tabs>
      <w:spacing w:before="120"/>
      <w:jc w:val="center"/>
      <w:rPr>
        <w:rFonts w:ascii="Arial" w:hAnsi="Arial" w:cs="Arial"/>
        <w:sz w:val="14"/>
      </w:rPr>
    </w:pPr>
    <w:r w:rsidRPr="00E13008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9"/>
      <w:gridCol w:w="8307"/>
      <w:gridCol w:w="2128"/>
    </w:tblGrid>
    <w:tr w:rsidR="00406F1A" w:rsidRPr="00E06D02" w14:paraId="70C78212" w14:textId="77777777" w:rsidTr="005E330C">
      <w:trPr>
        <w:jc w:val="center"/>
      </w:trPr>
      <w:tc>
        <w:tcPr>
          <w:tcW w:w="2129" w:type="dxa"/>
        </w:tcPr>
        <w:p w14:paraId="3A93565C" w14:textId="77777777" w:rsidR="00406F1A" w:rsidRPr="00E06D02" w:rsidRDefault="00406F1A" w:rsidP="00406F1A">
          <w:pPr>
            <w:pStyle w:val="Footer"/>
            <w:jc w:val="right"/>
            <w:rPr>
              <w:caps/>
            </w:rPr>
          </w:pPr>
        </w:p>
      </w:tc>
      <w:tc>
        <w:tcPr>
          <w:tcW w:w="8307" w:type="dxa"/>
        </w:tcPr>
        <w:p w14:paraId="4164DE1D" w14:textId="13CEBFF4" w:rsidR="00406F1A" w:rsidRPr="00E06D02" w:rsidRDefault="00406F1A" w:rsidP="00406F1A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="009D3E16" w:rsidRPr="00FE5F22">
            <w:t xml:space="preserve">Environment Protection (Declared </w:t>
          </w:r>
          <w:proofErr w:type="spellStart"/>
          <w:r w:rsidR="009D3E16" w:rsidRPr="00FE5F22">
            <w:t>Agvet</w:t>
          </w:r>
          <w:proofErr w:type="spellEnd"/>
          <w:r w:rsidR="009D3E16" w:rsidRPr="00FE5F22">
            <w:t xml:space="preserve"> Chemical Products and Approved Training) Declaration</w:t>
          </w:r>
          <w:r w:rsidR="009D3E16">
            <w:t> </w:t>
          </w:r>
          <w:r w:rsidR="009D3E16" w:rsidRPr="00FE5F22">
            <w:t>202</w:t>
          </w:r>
          <w:r w:rsidR="009D3E16">
            <w:t>2</w:t>
          </w:r>
          <w:r w:rsidR="009D3E16" w:rsidRPr="00FE5F22">
            <w:t xml:space="preserve"> (No 1)</w:t>
          </w:r>
          <w:r w:rsidRPr="00E06D02">
            <w:rPr>
              <w:caps/>
            </w:rPr>
            <w:fldChar w:fldCharType="end"/>
          </w:r>
        </w:p>
      </w:tc>
      <w:tc>
        <w:tcPr>
          <w:tcW w:w="2128" w:type="dxa"/>
        </w:tcPr>
        <w:p w14:paraId="55A9DE71" w14:textId="77777777" w:rsidR="00406F1A" w:rsidRPr="00567644" w:rsidRDefault="00406F1A" w:rsidP="00406F1A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szCs w:val="18"/>
            </w:rPr>
            <w:t>3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30D5D165" w14:textId="3BF511A7" w:rsidR="00406F1A" w:rsidRPr="00E13008" w:rsidRDefault="00E13008" w:rsidP="00E13008">
    <w:pPr>
      <w:spacing w:before="120"/>
      <w:jc w:val="center"/>
      <w:rPr>
        <w:rFonts w:ascii="Arial" w:hAnsi="Arial" w:cs="Arial"/>
        <w:sz w:val="14"/>
      </w:rPr>
    </w:pPr>
    <w:r w:rsidRPr="00E13008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9"/>
      <w:gridCol w:w="8307"/>
      <w:gridCol w:w="2128"/>
    </w:tblGrid>
    <w:tr w:rsidR="00A5104A" w:rsidRPr="00E06D02" w14:paraId="572D28DC" w14:textId="77777777" w:rsidTr="005E330C">
      <w:trPr>
        <w:jc w:val="center"/>
      </w:trPr>
      <w:tc>
        <w:tcPr>
          <w:tcW w:w="2129" w:type="dxa"/>
        </w:tcPr>
        <w:p w14:paraId="21A26228" w14:textId="77777777" w:rsidR="00A5104A" w:rsidRPr="00E06D02" w:rsidRDefault="00A5104A" w:rsidP="005836C0">
          <w:pPr>
            <w:pStyle w:val="Footer"/>
            <w:jc w:val="right"/>
            <w:rPr>
              <w:caps/>
            </w:rPr>
          </w:pPr>
        </w:p>
      </w:tc>
      <w:tc>
        <w:tcPr>
          <w:tcW w:w="8307" w:type="dxa"/>
        </w:tcPr>
        <w:p w14:paraId="6D9C69FA" w14:textId="77777777" w:rsidR="00A5104A" w:rsidRPr="00E06D02" w:rsidRDefault="00A5104A" w:rsidP="005836C0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Pr="00FE5F22">
            <w:t xml:space="preserve">Environment Protection (Declared </w:t>
          </w:r>
          <w:proofErr w:type="spellStart"/>
          <w:r w:rsidRPr="00FE5F22">
            <w:t>Agvet</w:t>
          </w:r>
          <w:proofErr w:type="spellEnd"/>
          <w:r w:rsidRPr="00FE5F22">
            <w:t xml:space="preserve"> Chemical Products and Approved Training) Declaration</w:t>
          </w:r>
          <w:r>
            <w:t> </w:t>
          </w:r>
          <w:r w:rsidRPr="00FE5F22">
            <w:t>202</w:t>
          </w:r>
          <w:r>
            <w:t>2</w:t>
          </w:r>
          <w:r w:rsidRPr="00FE5F22">
            <w:t xml:space="preserve"> (No 1)</w:t>
          </w:r>
          <w:r w:rsidRPr="00E06D02">
            <w:rPr>
              <w:caps/>
            </w:rPr>
            <w:fldChar w:fldCharType="end"/>
          </w:r>
        </w:p>
      </w:tc>
      <w:tc>
        <w:tcPr>
          <w:tcW w:w="2128" w:type="dxa"/>
        </w:tcPr>
        <w:p w14:paraId="249A86AC" w14:textId="77777777" w:rsidR="00A5104A" w:rsidRPr="00567644" w:rsidRDefault="00A5104A" w:rsidP="005836C0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7A85587C" w14:textId="77777777" w:rsidR="00A5104A" w:rsidRDefault="00A5104A" w:rsidP="00B30F2A">
    <w:pPr>
      <w:spacing w:before="12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1F69" w14:textId="77777777" w:rsidR="001D17D6" w:rsidRDefault="001D17D6">
      <w:r>
        <w:separator/>
      </w:r>
    </w:p>
  </w:footnote>
  <w:footnote w:type="continuationSeparator" w:id="0">
    <w:p w14:paraId="4B99441C" w14:textId="77777777" w:rsidR="001D17D6" w:rsidRDefault="001D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C49E" w14:textId="77777777" w:rsidR="00A5104A" w:rsidRDefault="00A51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C3CC" w14:textId="77777777" w:rsidR="00A5104A" w:rsidRDefault="00A51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29BD" w14:textId="77777777" w:rsidR="00A5104A" w:rsidRDefault="00A510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1C96" w14:textId="77777777" w:rsidR="002812B6" w:rsidRPr="005836C0" w:rsidRDefault="002812B6" w:rsidP="005836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9FB7" w14:textId="77777777" w:rsidR="002812B6" w:rsidRDefault="00281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AC64B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84BB4"/>
    <w:multiLevelType w:val="singleLevel"/>
    <w:tmpl w:val="E2CE8E5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2" w15:restartNumberingAfterBreak="0">
    <w:nsid w:val="0B2D5C74"/>
    <w:multiLevelType w:val="multilevel"/>
    <w:tmpl w:val="7C5C34F8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Sched-Form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0706A4"/>
    <w:multiLevelType w:val="hybridMultilevel"/>
    <w:tmpl w:val="06703CE8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E4C00BC"/>
    <w:multiLevelType w:val="hybridMultilevel"/>
    <w:tmpl w:val="3FB69CD8"/>
    <w:lvl w:ilvl="0" w:tplc="DA1272C0">
      <w:start w:val="1"/>
      <w:numFmt w:val="bullet"/>
      <w:pStyle w:val="aExpla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68271F8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9C5C19BE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14A69A6C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97B22FA4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7022EA8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3A40215E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66AE8A5A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2C46F02A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8" w15:restartNumberingAfterBreak="0">
    <w:nsid w:val="21CF4923"/>
    <w:multiLevelType w:val="multilevel"/>
    <w:tmpl w:val="295055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6294B"/>
    <w:multiLevelType w:val="hybridMultilevel"/>
    <w:tmpl w:val="98FA3BD2"/>
    <w:lvl w:ilvl="0" w:tplc="FDD467B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2B861FE"/>
    <w:multiLevelType w:val="singleLevel"/>
    <w:tmpl w:val="E73A5CF8"/>
    <w:lvl w:ilvl="0">
      <w:start w:val="1"/>
      <w:numFmt w:val="bullet"/>
      <w:pStyle w:val="aExamBulletss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3" w15:restartNumberingAfterBreak="0">
    <w:nsid w:val="432702AC"/>
    <w:multiLevelType w:val="singleLevel"/>
    <w:tmpl w:val="BF688142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14" w15:restartNumberingAfterBreak="0">
    <w:nsid w:val="44C33CD6"/>
    <w:multiLevelType w:val="singleLevel"/>
    <w:tmpl w:val="F14A25FE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5" w15:restartNumberingAfterBreak="0">
    <w:nsid w:val="47B51BC9"/>
    <w:multiLevelType w:val="multilevel"/>
    <w:tmpl w:val="8FD446E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pStyle w:val="AH4SubDiv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16" w15:restartNumberingAfterBreak="0">
    <w:nsid w:val="53193175"/>
    <w:multiLevelType w:val="singleLevel"/>
    <w:tmpl w:val="7B803EDC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02E02F0"/>
    <w:multiLevelType w:val="hybridMultilevel"/>
    <w:tmpl w:val="E048E038"/>
    <w:lvl w:ilvl="0" w:tplc="8206851E">
      <w:start w:val="1"/>
      <w:numFmt w:val="bullet"/>
      <w:pStyle w:val="aExamBulletpar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F7AC8"/>
    <w:multiLevelType w:val="hybridMultilevel"/>
    <w:tmpl w:val="20DCE066"/>
    <w:lvl w:ilvl="0" w:tplc="A302F31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947E9"/>
    <w:multiLevelType w:val="singleLevel"/>
    <w:tmpl w:val="12F25316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3661"/>
        </w:tabs>
        <w:ind w:left="3661" w:hanging="400"/>
      </w:pPr>
      <w:rPr>
        <w:b/>
        <w:i w:val="0"/>
      </w:rPr>
    </w:lvl>
  </w:abstractNum>
  <w:abstractNum w:abstractNumId="24" w15:restartNumberingAfterBreak="0">
    <w:nsid w:val="7FE65E21"/>
    <w:multiLevelType w:val="hybridMultilevel"/>
    <w:tmpl w:val="AC7A5FF8"/>
    <w:lvl w:ilvl="0" w:tplc="1BF28A26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9684D"/>
    <w:multiLevelType w:val="multilevel"/>
    <w:tmpl w:val="C248E9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3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22"/>
  </w:num>
  <w:num w:numId="10">
    <w:abstractNumId w:val="18"/>
  </w:num>
  <w:num w:numId="11">
    <w:abstractNumId w:val="9"/>
  </w:num>
  <w:num w:numId="12">
    <w:abstractNumId w:val="5"/>
  </w:num>
  <w:num w:numId="13">
    <w:abstractNumId w:val="19"/>
  </w:num>
  <w:num w:numId="14">
    <w:abstractNumId w:val="7"/>
  </w:num>
  <w:num w:numId="15">
    <w:abstractNumId w:val="2"/>
  </w:num>
  <w:num w:numId="16">
    <w:abstractNumId w:val="24"/>
    <w:lvlOverride w:ilvl="0">
      <w:startOverride w:val="1"/>
    </w:lvlOverride>
  </w:num>
  <w:num w:numId="17">
    <w:abstractNumId w:val="10"/>
  </w:num>
  <w:num w:numId="18">
    <w:abstractNumId w:val="25"/>
  </w:num>
  <w:num w:numId="19">
    <w:abstractNumId w:val="12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24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25"/>
  </w:num>
  <w:num w:numId="29">
    <w:abstractNumId w:val="25"/>
  </w:num>
  <w:num w:numId="3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74"/>
    <w:rsid w:val="00000A9D"/>
    <w:rsid w:val="00000C1F"/>
    <w:rsid w:val="000038FA"/>
    <w:rsid w:val="000043A6"/>
    <w:rsid w:val="00004573"/>
    <w:rsid w:val="00005825"/>
    <w:rsid w:val="000066FF"/>
    <w:rsid w:val="00010513"/>
    <w:rsid w:val="000122E7"/>
    <w:rsid w:val="000129DA"/>
    <w:rsid w:val="0001347E"/>
    <w:rsid w:val="00015625"/>
    <w:rsid w:val="000176A7"/>
    <w:rsid w:val="0002034F"/>
    <w:rsid w:val="00020F7F"/>
    <w:rsid w:val="000215AA"/>
    <w:rsid w:val="000227B1"/>
    <w:rsid w:val="0002517D"/>
    <w:rsid w:val="00025983"/>
    <w:rsid w:val="00025988"/>
    <w:rsid w:val="000314A9"/>
    <w:rsid w:val="00031E91"/>
    <w:rsid w:val="0003249F"/>
    <w:rsid w:val="000332CA"/>
    <w:rsid w:val="00033BBD"/>
    <w:rsid w:val="00035587"/>
    <w:rsid w:val="00036A2C"/>
    <w:rsid w:val="0003792F"/>
    <w:rsid w:val="00037D73"/>
    <w:rsid w:val="00041154"/>
    <w:rsid w:val="000417E5"/>
    <w:rsid w:val="000420DE"/>
    <w:rsid w:val="00042E01"/>
    <w:rsid w:val="00042E8C"/>
    <w:rsid w:val="000448E6"/>
    <w:rsid w:val="00045236"/>
    <w:rsid w:val="00045A06"/>
    <w:rsid w:val="00046E24"/>
    <w:rsid w:val="00047170"/>
    <w:rsid w:val="000471C6"/>
    <w:rsid w:val="00047369"/>
    <w:rsid w:val="000474F2"/>
    <w:rsid w:val="000505E3"/>
    <w:rsid w:val="000510F0"/>
    <w:rsid w:val="00052B1E"/>
    <w:rsid w:val="00054194"/>
    <w:rsid w:val="00055507"/>
    <w:rsid w:val="00055E30"/>
    <w:rsid w:val="00056969"/>
    <w:rsid w:val="0005775F"/>
    <w:rsid w:val="000617EB"/>
    <w:rsid w:val="00062C7B"/>
    <w:rsid w:val="00063210"/>
    <w:rsid w:val="00063D8C"/>
    <w:rsid w:val="00064576"/>
    <w:rsid w:val="00064EDA"/>
    <w:rsid w:val="00065DFE"/>
    <w:rsid w:val="000663A1"/>
    <w:rsid w:val="00066F6A"/>
    <w:rsid w:val="00067023"/>
    <w:rsid w:val="00067631"/>
    <w:rsid w:val="000702A7"/>
    <w:rsid w:val="00072101"/>
    <w:rsid w:val="00072B06"/>
    <w:rsid w:val="00072ED8"/>
    <w:rsid w:val="00075222"/>
    <w:rsid w:val="000759D8"/>
    <w:rsid w:val="000776CC"/>
    <w:rsid w:val="000776D0"/>
    <w:rsid w:val="00077A50"/>
    <w:rsid w:val="000804FD"/>
    <w:rsid w:val="0008114B"/>
    <w:rsid w:val="000812D4"/>
    <w:rsid w:val="00081B08"/>
    <w:rsid w:val="00081D6E"/>
    <w:rsid w:val="00081FBA"/>
    <w:rsid w:val="0008211A"/>
    <w:rsid w:val="000825D6"/>
    <w:rsid w:val="00083C32"/>
    <w:rsid w:val="00083F0D"/>
    <w:rsid w:val="000840C3"/>
    <w:rsid w:val="000906B4"/>
    <w:rsid w:val="00091575"/>
    <w:rsid w:val="00092CED"/>
    <w:rsid w:val="000937DD"/>
    <w:rsid w:val="00093877"/>
    <w:rsid w:val="00093C3C"/>
    <w:rsid w:val="00094739"/>
    <w:rsid w:val="000949A6"/>
    <w:rsid w:val="00095165"/>
    <w:rsid w:val="0009641C"/>
    <w:rsid w:val="00096623"/>
    <w:rsid w:val="0009691D"/>
    <w:rsid w:val="00097109"/>
    <w:rsid w:val="000978C2"/>
    <w:rsid w:val="000A1661"/>
    <w:rsid w:val="000A1D5E"/>
    <w:rsid w:val="000A1EC7"/>
    <w:rsid w:val="000A2213"/>
    <w:rsid w:val="000A2A7A"/>
    <w:rsid w:val="000A2DBD"/>
    <w:rsid w:val="000A337C"/>
    <w:rsid w:val="000A38AF"/>
    <w:rsid w:val="000A483F"/>
    <w:rsid w:val="000A5AD7"/>
    <w:rsid w:val="000A5DCB"/>
    <w:rsid w:val="000A5F48"/>
    <w:rsid w:val="000A637A"/>
    <w:rsid w:val="000A6580"/>
    <w:rsid w:val="000B16DC"/>
    <w:rsid w:val="000B1C99"/>
    <w:rsid w:val="000B3404"/>
    <w:rsid w:val="000B372C"/>
    <w:rsid w:val="000B4951"/>
    <w:rsid w:val="000B4E1F"/>
    <w:rsid w:val="000B5685"/>
    <w:rsid w:val="000B6092"/>
    <w:rsid w:val="000B7249"/>
    <w:rsid w:val="000B729E"/>
    <w:rsid w:val="000C0BDA"/>
    <w:rsid w:val="000C2FDC"/>
    <w:rsid w:val="000C4C53"/>
    <w:rsid w:val="000C54A0"/>
    <w:rsid w:val="000C687C"/>
    <w:rsid w:val="000C7832"/>
    <w:rsid w:val="000C7850"/>
    <w:rsid w:val="000D0080"/>
    <w:rsid w:val="000D0E17"/>
    <w:rsid w:val="000D1927"/>
    <w:rsid w:val="000D1CDD"/>
    <w:rsid w:val="000D229F"/>
    <w:rsid w:val="000D2EF2"/>
    <w:rsid w:val="000D4F1E"/>
    <w:rsid w:val="000D54F2"/>
    <w:rsid w:val="000D586F"/>
    <w:rsid w:val="000E28B4"/>
    <w:rsid w:val="000E29CA"/>
    <w:rsid w:val="000E2FD2"/>
    <w:rsid w:val="000E3E03"/>
    <w:rsid w:val="000E4301"/>
    <w:rsid w:val="000E5145"/>
    <w:rsid w:val="000E576D"/>
    <w:rsid w:val="000E769E"/>
    <w:rsid w:val="000E7715"/>
    <w:rsid w:val="000F054C"/>
    <w:rsid w:val="000F1FEC"/>
    <w:rsid w:val="000F2126"/>
    <w:rsid w:val="000F2735"/>
    <w:rsid w:val="000F2B71"/>
    <w:rsid w:val="000F329E"/>
    <w:rsid w:val="000F36F5"/>
    <w:rsid w:val="000F67F3"/>
    <w:rsid w:val="001002C3"/>
    <w:rsid w:val="00101528"/>
    <w:rsid w:val="00101C02"/>
    <w:rsid w:val="00101F4F"/>
    <w:rsid w:val="001021BB"/>
    <w:rsid w:val="0010295C"/>
    <w:rsid w:val="001033CB"/>
    <w:rsid w:val="001047CB"/>
    <w:rsid w:val="001053AD"/>
    <w:rsid w:val="001058DF"/>
    <w:rsid w:val="00105954"/>
    <w:rsid w:val="00107F85"/>
    <w:rsid w:val="00111462"/>
    <w:rsid w:val="00113FE2"/>
    <w:rsid w:val="0011423C"/>
    <w:rsid w:val="00114280"/>
    <w:rsid w:val="00114873"/>
    <w:rsid w:val="00114F96"/>
    <w:rsid w:val="00120BBE"/>
    <w:rsid w:val="00120D74"/>
    <w:rsid w:val="0012195F"/>
    <w:rsid w:val="00124754"/>
    <w:rsid w:val="00126287"/>
    <w:rsid w:val="00127721"/>
    <w:rsid w:val="0013046D"/>
    <w:rsid w:val="001315A1"/>
    <w:rsid w:val="00131D1A"/>
    <w:rsid w:val="00132957"/>
    <w:rsid w:val="00133F9E"/>
    <w:rsid w:val="001343A6"/>
    <w:rsid w:val="00134849"/>
    <w:rsid w:val="0013531D"/>
    <w:rsid w:val="001355C2"/>
    <w:rsid w:val="00135E77"/>
    <w:rsid w:val="00136FBE"/>
    <w:rsid w:val="00142A3F"/>
    <w:rsid w:val="00142D4F"/>
    <w:rsid w:val="0014461D"/>
    <w:rsid w:val="00144EE4"/>
    <w:rsid w:val="00147781"/>
    <w:rsid w:val="00147B41"/>
    <w:rsid w:val="00150851"/>
    <w:rsid w:val="001520FC"/>
    <w:rsid w:val="001532F2"/>
    <w:rsid w:val="001533C1"/>
    <w:rsid w:val="00153482"/>
    <w:rsid w:val="00154977"/>
    <w:rsid w:val="001570F0"/>
    <w:rsid w:val="001572E4"/>
    <w:rsid w:val="00160DF7"/>
    <w:rsid w:val="00162122"/>
    <w:rsid w:val="00163100"/>
    <w:rsid w:val="00164204"/>
    <w:rsid w:val="00164837"/>
    <w:rsid w:val="001652EF"/>
    <w:rsid w:val="00167C80"/>
    <w:rsid w:val="00167EF4"/>
    <w:rsid w:val="001715FA"/>
    <w:rsid w:val="0017182C"/>
    <w:rsid w:val="00172D13"/>
    <w:rsid w:val="00173055"/>
    <w:rsid w:val="00173EC0"/>
    <w:rsid w:val="00173ECE"/>
    <w:rsid w:val="001741FF"/>
    <w:rsid w:val="00174A4E"/>
    <w:rsid w:val="00175FD1"/>
    <w:rsid w:val="00176AE6"/>
    <w:rsid w:val="00176E0A"/>
    <w:rsid w:val="00180144"/>
    <w:rsid w:val="001801AA"/>
    <w:rsid w:val="00180311"/>
    <w:rsid w:val="001815FB"/>
    <w:rsid w:val="00181D8C"/>
    <w:rsid w:val="001840CE"/>
    <w:rsid w:val="001842C7"/>
    <w:rsid w:val="001842EA"/>
    <w:rsid w:val="001850F5"/>
    <w:rsid w:val="0018583B"/>
    <w:rsid w:val="0018770B"/>
    <w:rsid w:val="001925C9"/>
    <w:rsid w:val="0019297A"/>
    <w:rsid w:val="00192D1E"/>
    <w:rsid w:val="00193C42"/>
    <w:rsid w:val="00193CE7"/>
    <w:rsid w:val="00193D6B"/>
    <w:rsid w:val="00195101"/>
    <w:rsid w:val="00196119"/>
    <w:rsid w:val="00196AAE"/>
    <w:rsid w:val="00196B77"/>
    <w:rsid w:val="001A0BD4"/>
    <w:rsid w:val="001A101E"/>
    <w:rsid w:val="001A2847"/>
    <w:rsid w:val="001A2F30"/>
    <w:rsid w:val="001A347E"/>
    <w:rsid w:val="001A351C"/>
    <w:rsid w:val="001A39AF"/>
    <w:rsid w:val="001A3B6D"/>
    <w:rsid w:val="001A3D44"/>
    <w:rsid w:val="001A4000"/>
    <w:rsid w:val="001A6480"/>
    <w:rsid w:val="001A6977"/>
    <w:rsid w:val="001A7908"/>
    <w:rsid w:val="001B0129"/>
    <w:rsid w:val="001B1114"/>
    <w:rsid w:val="001B1AD4"/>
    <w:rsid w:val="001B1F02"/>
    <w:rsid w:val="001B218A"/>
    <w:rsid w:val="001B3B53"/>
    <w:rsid w:val="001B3E0A"/>
    <w:rsid w:val="001B4232"/>
    <w:rsid w:val="001B449A"/>
    <w:rsid w:val="001B47DC"/>
    <w:rsid w:val="001B4EAE"/>
    <w:rsid w:val="001B6311"/>
    <w:rsid w:val="001B6BC0"/>
    <w:rsid w:val="001B6F23"/>
    <w:rsid w:val="001C0DA4"/>
    <w:rsid w:val="001C0E01"/>
    <w:rsid w:val="001C1644"/>
    <w:rsid w:val="001C1D3F"/>
    <w:rsid w:val="001C29CC"/>
    <w:rsid w:val="001C3947"/>
    <w:rsid w:val="001C4562"/>
    <w:rsid w:val="001C4A67"/>
    <w:rsid w:val="001C547E"/>
    <w:rsid w:val="001D09C2"/>
    <w:rsid w:val="001D15FB"/>
    <w:rsid w:val="001D1702"/>
    <w:rsid w:val="001D17D6"/>
    <w:rsid w:val="001D1F85"/>
    <w:rsid w:val="001D1FDA"/>
    <w:rsid w:val="001D40DB"/>
    <w:rsid w:val="001D53F0"/>
    <w:rsid w:val="001D56B4"/>
    <w:rsid w:val="001D584B"/>
    <w:rsid w:val="001D73DF"/>
    <w:rsid w:val="001E0780"/>
    <w:rsid w:val="001E0BBC"/>
    <w:rsid w:val="001E0F34"/>
    <w:rsid w:val="001E1A01"/>
    <w:rsid w:val="001E2F16"/>
    <w:rsid w:val="001E3689"/>
    <w:rsid w:val="001E41E3"/>
    <w:rsid w:val="001E4313"/>
    <w:rsid w:val="001E4694"/>
    <w:rsid w:val="001E5D92"/>
    <w:rsid w:val="001E5ECE"/>
    <w:rsid w:val="001E6556"/>
    <w:rsid w:val="001E6BF2"/>
    <w:rsid w:val="001E79DB"/>
    <w:rsid w:val="001F1860"/>
    <w:rsid w:val="001F2B8A"/>
    <w:rsid w:val="001F2EA0"/>
    <w:rsid w:val="001F3DB4"/>
    <w:rsid w:val="001F4497"/>
    <w:rsid w:val="001F55E5"/>
    <w:rsid w:val="001F5A2B"/>
    <w:rsid w:val="00200557"/>
    <w:rsid w:val="00200DDE"/>
    <w:rsid w:val="00201267"/>
    <w:rsid w:val="002012E6"/>
    <w:rsid w:val="00202420"/>
    <w:rsid w:val="00203655"/>
    <w:rsid w:val="002037B2"/>
    <w:rsid w:val="00203A1A"/>
    <w:rsid w:val="00204E34"/>
    <w:rsid w:val="0020523E"/>
    <w:rsid w:val="00205DB7"/>
    <w:rsid w:val="0020610F"/>
    <w:rsid w:val="002101B9"/>
    <w:rsid w:val="00211A5F"/>
    <w:rsid w:val="00212580"/>
    <w:rsid w:val="00213BD1"/>
    <w:rsid w:val="00213DDA"/>
    <w:rsid w:val="00217C8C"/>
    <w:rsid w:val="002208AF"/>
    <w:rsid w:val="00221086"/>
    <w:rsid w:val="0022149F"/>
    <w:rsid w:val="0022165C"/>
    <w:rsid w:val="002222A8"/>
    <w:rsid w:val="002245F2"/>
    <w:rsid w:val="00225307"/>
    <w:rsid w:val="0022617E"/>
    <w:rsid w:val="002263A5"/>
    <w:rsid w:val="00226E20"/>
    <w:rsid w:val="00230B6F"/>
    <w:rsid w:val="002311FA"/>
    <w:rsid w:val="00231509"/>
    <w:rsid w:val="00232B4B"/>
    <w:rsid w:val="002337F1"/>
    <w:rsid w:val="00234574"/>
    <w:rsid w:val="00234A21"/>
    <w:rsid w:val="0023555A"/>
    <w:rsid w:val="0023599F"/>
    <w:rsid w:val="0023730E"/>
    <w:rsid w:val="00240082"/>
    <w:rsid w:val="002409EB"/>
    <w:rsid w:val="00241E2A"/>
    <w:rsid w:val="00242C45"/>
    <w:rsid w:val="00243CAD"/>
    <w:rsid w:val="00244952"/>
    <w:rsid w:val="00245148"/>
    <w:rsid w:val="00245F3B"/>
    <w:rsid w:val="00245F80"/>
    <w:rsid w:val="00246F34"/>
    <w:rsid w:val="002502C9"/>
    <w:rsid w:val="0025054E"/>
    <w:rsid w:val="00251099"/>
    <w:rsid w:val="002526FC"/>
    <w:rsid w:val="002530AA"/>
    <w:rsid w:val="002533E9"/>
    <w:rsid w:val="0025427B"/>
    <w:rsid w:val="00256093"/>
    <w:rsid w:val="00256E0F"/>
    <w:rsid w:val="00260019"/>
    <w:rsid w:val="0026001C"/>
    <w:rsid w:val="002602D2"/>
    <w:rsid w:val="00260BF4"/>
    <w:rsid w:val="002612B5"/>
    <w:rsid w:val="002613DE"/>
    <w:rsid w:val="002629A6"/>
    <w:rsid w:val="00262EEC"/>
    <w:rsid w:val="00263163"/>
    <w:rsid w:val="00263C04"/>
    <w:rsid w:val="00263CF8"/>
    <w:rsid w:val="002644DC"/>
    <w:rsid w:val="002679F3"/>
    <w:rsid w:val="00267BE3"/>
    <w:rsid w:val="002702D4"/>
    <w:rsid w:val="00270B44"/>
    <w:rsid w:val="00271B01"/>
    <w:rsid w:val="00272968"/>
    <w:rsid w:val="00273B6D"/>
    <w:rsid w:val="00274FFD"/>
    <w:rsid w:val="00275CE9"/>
    <w:rsid w:val="00280E3F"/>
    <w:rsid w:val="002812B6"/>
    <w:rsid w:val="002825DA"/>
    <w:rsid w:val="00282B0F"/>
    <w:rsid w:val="002845F1"/>
    <w:rsid w:val="00285B2F"/>
    <w:rsid w:val="00287065"/>
    <w:rsid w:val="002879CE"/>
    <w:rsid w:val="00290D70"/>
    <w:rsid w:val="00291334"/>
    <w:rsid w:val="00295EA6"/>
    <w:rsid w:val="0029692F"/>
    <w:rsid w:val="002A0D4F"/>
    <w:rsid w:val="002A2A0C"/>
    <w:rsid w:val="002A3C48"/>
    <w:rsid w:val="002A3E87"/>
    <w:rsid w:val="002A477E"/>
    <w:rsid w:val="002A6F4D"/>
    <w:rsid w:val="002A756E"/>
    <w:rsid w:val="002A7ED1"/>
    <w:rsid w:val="002B0CB3"/>
    <w:rsid w:val="002B2682"/>
    <w:rsid w:val="002B54B2"/>
    <w:rsid w:val="002B58FC"/>
    <w:rsid w:val="002B5C3C"/>
    <w:rsid w:val="002B61FC"/>
    <w:rsid w:val="002B6E11"/>
    <w:rsid w:val="002B761E"/>
    <w:rsid w:val="002C178D"/>
    <w:rsid w:val="002C2351"/>
    <w:rsid w:val="002C4586"/>
    <w:rsid w:val="002C4EBB"/>
    <w:rsid w:val="002C51DB"/>
    <w:rsid w:val="002C54D3"/>
    <w:rsid w:val="002C58A2"/>
    <w:rsid w:val="002C5DB3"/>
    <w:rsid w:val="002C7985"/>
    <w:rsid w:val="002C7FE3"/>
    <w:rsid w:val="002D09CB"/>
    <w:rsid w:val="002D0E42"/>
    <w:rsid w:val="002D1AD5"/>
    <w:rsid w:val="002D26EA"/>
    <w:rsid w:val="002D2A42"/>
    <w:rsid w:val="002D2FE5"/>
    <w:rsid w:val="002D381F"/>
    <w:rsid w:val="002D43DF"/>
    <w:rsid w:val="002D5835"/>
    <w:rsid w:val="002D7947"/>
    <w:rsid w:val="002E01EA"/>
    <w:rsid w:val="002E025A"/>
    <w:rsid w:val="002E0F19"/>
    <w:rsid w:val="002E144D"/>
    <w:rsid w:val="002E5B27"/>
    <w:rsid w:val="002E66DF"/>
    <w:rsid w:val="002E6E0C"/>
    <w:rsid w:val="002E707A"/>
    <w:rsid w:val="002E7BB9"/>
    <w:rsid w:val="002F0CD3"/>
    <w:rsid w:val="002F153F"/>
    <w:rsid w:val="002F168A"/>
    <w:rsid w:val="002F1B96"/>
    <w:rsid w:val="002F219D"/>
    <w:rsid w:val="002F26C4"/>
    <w:rsid w:val="002F2AA2"/>
    <w:rsid w:val="002F3A18"/>
    <w:rsid w:val="002F43A0"/>
    <w:rsid w:val="002F56E8"/>
    <w:rsid w:val="002F696A"/>
    <w:rsid w:val="003003EC"/>
    <w:rsid w:val="003003F6"/>
    <w:rsid w:val="00300A2E"/>
    <w:rsid w:val="00300B7D"/>
    <w:rsid w:val="00302DBC"/>
    <w:rsid w:val="003031DF"/>
    <w:rsid w:val="00303D53"/>
    <w:rsid w:val="00304A4B"/>
    <w:rsid w:val="00304A59"/>
    <w:rsid w:val="00306160"/>
    <w:rsid w:val="003068E0"/>
    <w:rsid w:val="00306BF9"/>
    <w:rsid w:val="00307648"/>
    <w:rsid w:val="003108D1"/>
    <w:rsid w:val="00310BE8"/>
    <w:rsid w:val="0031143F"/>
    <w:rsid w:val="00311FDF"/>
    <w:rsid w:val="003136DF"/>
    <w:rsid w:val="00314266"/>
    <w:rsid w:val="003143E4"/>
    <w:rsid w:val="00315B62"/>
    <w:rsid w:val="003168DE"/>
    <w:rsid w:val="00316F9D"/>
    <w:rsid w:val="003179E8"/>
    <w:rsid w:val="00317FDC"/>
    <w:rsid w:val="0032063D"/>
    <w:rsid w:val="00331203"/>
    <w:rsid w:val="0033193E"/>
    <w:rsid w:val="00332B4C"/>
    <w:rsid w:val="00333078"/>
    <w:rsid w:val="003344D3"/>
    <w:rsid w:val="00335275"/>
    <w:rsid w:val="00336345"/>
    <w:rsid w:val="00336B1E"/>
    <w:rsid w:val="00337D6A"/>
    <w:rsid w:val="00340E74"/>
    <w:rsid w:val="0034102A"/>
    <w:rsid w:val="0034246C"/>
    <w:rsid w:val="00342B74"/>
    <w:rsid w:val="00342E3D"/>
    <w:rsid w:val="0034336E"/>
    <w:rsid w:val="00343A9F"/>
    <w:rsid w:val="0034583F"/>
    <w:rsid w:val="00345EF5"/>
    <w:rsid w:val="00345F4D"/>
    <w:rsid w:val="003478D2"/>
    <w:rsid w:val="0035126E"/>
    <w:rsid w:val="00351CA6"/>
    <w:rsid w:val="00353727"/>
    <w:rsid w:val="00353FF3"/>
    <w:rsid w:val="00355AD9"/>
    <w:rsid w:val="00356666"/>
    <w:rsid w:val="003574D1"/>
    <w:rsid w:val="003605CC"/>
    <w:rsid w:val="00360624"/>
    <w:rsid w:val="00361B17"/>
    <w:rsid w:val="003646D5"/>
    <w:rsid w:val="003655ED"/>
    <w:rsid w:val="003659ED"/>
    <w:rsid w:val="00366F11"/>
    <w:rsid w:val="00367A03"/>
    <w:rsid w:val="003700C0"/>
    <w:rsid w:val="00370AE8"/>
    <w:rsid w:val="00370F61"/>
    <w:rsid w:val="00371CA1"/>
    <w:rsid w:val="00372EF0"/>
    <w:rsid w:val="003737CB"/>
    <w:rsid w:val="00375720"/>
    <w:rsid w:val="00375B2E"/>
    <w:rsid w:val="00377D1F"/>
    <w:rsid w:val="00381D64"/>
    <w:rsid w:val="00382480"/>
    <w:rsid w:val="0038258D"/>
    <w:rsid w:val="00382A55"/>
    <w:rsid w:val="00385097"/>
    <w:rsid w:val="00390FE6"/>
    <w:rsid w:val="00391C6F"/>
    <w:rsid w:val="0039435E"/>
    <w:rsid w:val="00394592"/>
    <w:rsid w:val="00395A99"/>
    <w:rsid w:val="00396646"/>
    <w:rsid w:val="00396728"/>
    <w:rsid w:val="00396AAC"/>
    <w:rsid w:val="00396B0E"/>
    <w:rsid w:val="003A0664"/>
    <w:rsid w:val="003A160E"/>
    <w:rsid w:val="003A36E8"/>
    <w:rsid w:val="003A3EA5"/>
    <w:rsid w:val="003A4158"/>
    <w:rsid w:val="003A44BB"/>
    <w:rsid w:val="003A45FC"/>
    <w:rsid w:val="003A5959"/>
    <w:rsid w:val="003A5D27"/>
    <w:rsid w:val="003A676C"/>
    <w:rsid w:val="003A716E"/>
    <w:rsid w:val="003A779F"/>
    <w:rsid w:val="003A786B"/>
    <w:rsid w:val="003A7A6C"/>
    <w:rsid w:val="003A7B22"/>
    <w:rsid w:val="003B01DB"/>
    <w:rsid w:val="003B0F80"/>
    <w:rsid w:val="003B171F"/>
    <w:rsid w:val="003B2C7A"/>
    <w:rsid w:val="003B31A1"/>
    <w:rsid w:val="003B42AD"/>
    <w:rsid w:val="003B42D0"/>
    <w:rsid w:val="003B5E43"/>
    <w:rsid w:val="003B6E49"/>
    <w:rsid w:val="003B7A77"/>
    <w:rsid w:val="003C0702"/>
    <w:rsid w:val="003C0A3A"/>
    <w:rsid w:val="003C1975"/>
    <w:rsid w:val="003C297E"/>
    <w:rsid w:val="003C3877"/>
    <w:rsid w:val="003C3B65"/>
    <w:rsid w:val="003C4376"/>
    <w:rsid w:val="003C50A2"/>
    <w:rsid w:val="003C6DE9"/>
    <w:rsid w:val="003C6EDF"/>
    <w:rsid w:val="003C73DA"/>
    <w:rsid w:val="003C782A"/>
    <w:rsid w:val="003C7B9C"/>
    <w:rsid w:val="003D0740"/>
    <w:rsid w:val="003D3580"/>
    <w:rsid w:val="003D4AAE"/>
    <w:rsid w:val="003D4C75"/>
    <w:rsid w:val="003D5AA9"/>
    <w:rsid w:val="003D5B71"/>
    <w:rsid w:val="003D665C"/>
    <w:rsid w:val="003D6DDE"/>
    <w:rsid w:val="003D7029"/>
    <w:rsid w:val="003D7254"/>
    <w:rsid w:val="003D7A2F"/>
    <w:rsid w:val="003E0653"/>
    <w:rsid w:val="003E25DF"/>
    <w:rsid w:val="003E481D"/>
    <w:rsid w:val="003E4AFE"/>
    <w:rsid w:val="003E4F39"/>
    <w:rsid w:val="003E6A54"/>
    <w:rsid w:val="003E6B00"/>
    <w:rsid w:val="003E6BC7"/>
    <w:rsid w:val="003E7E9A"/>
    <w:rsid w:val="003E7FDB"/>
    <w:rsid w:val="003F06EE"/>
    <w:rsid w:val="003F0A2D"/>
    <w:rsid w:val="003F12A0"/>
    <w:rsid w:val="003F1704"/>
    <w:rsid w:val="003F1E66"/>
    <w:rsid w:val="003F2591"/>
    <w:rsid w:val="003F3B87"/>
    <w:rsid w:val="003F4912"/>
    <w:rsid w:val="003F5904"/>
    <w:rsid w:val="003F62B5"/>
    <w:rsid w:val="003F7032"/>
    <w:rsid w:val="003F7A0F"/>
    <w:rsid w:val="003F7DB2"/>
    <w:rsid w:val="004005F0"/>
    <w:rsid w:val="00400E6D"/>
    <w:rsid w:val="0040136F"/>
    <w:rsid w:val="00401EEF"/>
    <w:rsid w:val="004033B4"/>
    <w:rsid w:val="00403645"/>
    <w:rsid w:val="00404FE0"/>
    <w:rsid w:val="00405477"/>
    <w:rsid w:val="00406559"/>
    <w:rsid w:val="00406631"/>
    <w:rsid w:val="00406F1A"/>
    <w:rsid w:val="0040717A"/>
    <w:rsid w:val="00407F79"/>
    <w:rsid w:val="00410C20"/>
    <w:rsid w:val="004110BA"/>
    <w:rsid w:val="00415A03"/>
    <w:rsid w:val="00416A4F"/>
    <w:rsid w:val="004170C8"/>
    <w:rsid w:val="00417657"/>
    <w:rsid w:val="004200C8"/>
    <w:rsid w:val="00420B51"/>
    <w:rsid w:val="00422133"/>
    <w:rsid w:val="004235E7"/>
    <w:rsid w:val="00423AC4"/>
    <w:rsid w:val="00423B9F"/>
    <w:rsid w:val="00424AEF"/>
    <w:rsid w:val="00425665"/>
    <w:rsid w:val="0042799E"/>
    <w:rsid w:val="00432A3D"/>
    <w:rsid w:val="00433064"/>
    <w:rsid w:val="00433B4F"/>
    <w:rsid w:val="00434BD3"/>
    <w:rsid w:val="00435893"/>
    <w:rsid w:val="004358D2"/>
    <w:rsid w:val="00436D1F"/>
    <w:rsid w:val="0044067A"/>
    <w:rsid w:val="00440811"/>
    <w:rsid w:val="004417DD"/>
    <w:rsid w:val="004429B5"/>
    <w:rsid w:val="00442F56"/>
    <w:rsid w:val="00443ADD"/>
    <w:rsid w:val="00444785"/>
    <w:rsid w:val="004477A4"/>
    <w:rsid w:val="004478A6"/>
    <w:rsid w:val="00447B1D"/>
    <w:rsid w:val="00447C31"/>
    <w:rsid w:val="00450080"/>
    <w:rsid w:val="0045010C"/>
    <w:rsid w:val="004510ED"/>
    <w:rsid w:val="004536AA"/>
    <w:rsid w:val="00453877"/>
    <w:rsid w:val="0045398D"/>
    <w:rsid w:val="0045477E"/>
    <w:rsid w:val="00455046"/>
    <w:rsid w:val="00455F96"/>
    <w:rsid w:val="00456074"/>
    <w:rsid w:val="00457476"/>
    <w:rsid w:val="004575F8"/>
    <w:rsid w:val="0046076C"/>
    <w:rsid w:val="00460A67"/>
    <w:rsid w:val="00460DC4"/>
    <w:rsid w:val="004614FB"/>
    <w:rsid w:val="00461D78"/>
    <w:rsid w:val="00462B21"/>
    <w:rsid w:val="0046301E"/>
    <w:rsid w:val="00464372"/>
    <w:rsid w:val="00464DD4"/>
    <w:rsid w:val="00465549"/>
    <w:rsid w:val="004659E7"/>
    <w:rsid w:val="0046746D"/>
    <w:rsid w:val="00467BD4"/>
    <w:rsid w:val="0047063B"/>
    <w:rsid w:val="00470B8D"/>
    <w:rsid w:val="00472639"/>
    <w:rsid w:val="00472DD2"/>
    <w:rsid w:val="00473030"/>
    <w:rsid w:val="00475017"/>
    <w:rsid w:val="004751D3"/>
    <w:rsid w:val="004752D4"/>
    <w:rsid w:val="00475B16"/>
    <w:rsid w:val="00475F03"/>
    <w:rsid w:val="0047680F"/>
    <w:rsid w:val="00476DCA"/>
    <w:rsid w:val="00480A8E"/>
    <w:rsid w:val="00482C91"/>
    <w:rsid w:val="00483337"/>
    <w:rsid w:val="00483CED"/>
    <w:rsid w:val="0048525E"/>
    <w:rsid w:val="0048527C"/>
    <w:rsid w:val="0048699D"/>
    <w:rsid w:val="00486FE2"/>
    <w:rsid w:val="004875BE"/>
    <w:rsid w:val="00487D5F"/>
    <w:rsid w:val="00490740"/>
    <w:rsid w:val="00490C7C"/>
    <w:rsid w:val="00491236"/>
    <w:rsid w:val="004913D5"/>
    <w:rsid w:val="00491755"/>
    <w:rsid w:val="00491D7C"/>
    <w:rsid w:val="00493ED5"/>
    <w:rsid w:val="00494267"/>
    <w:rsid w:val="0049570D"/>
    <w:rsid w:val="00495825"/>
    <w:rsid w:val="00497571"/>
    <w:rsid w:val="00497D33"/>
    <w:rsid w:val="004A1E58"/>
    <w:rsid w:val="004A212A"/>
    <w:rsid w:val="004A2333"/>
    <w:rsid w:val="004A2DF3"/>
    <w:rsid w:val="004A2FAF"/>
    <w:rsid w:val="004A2FDC"/>
    <w:rsid w:val="004A32C4"/>
    <w:rsid w:val="004A3A00"/>
    <w:rsid w:val="004A3D43"/>
    <w:rsid w:val="004A49BA"/>
    <w:rsid w:val="004A612A"/>
    <w:rsid w:val="004A6BA6"/>
    <w:rsid w:val="004A78D7"/>
    <w:rsid w:val="004A7D45"/>
    <w:rsid w:val="004B007F"/>
    <w:rsid w:val="004B0E9D"/>
    <w:rsid w:val="004B4121"/>
    <w:rsid w:val="004B57F3"/>
    <w:rsid w:val="004B5B98"/>
    <w:rsid w:val="004B651A"/>
    <w:rsid w:val="004B6612"/>
    <w:rsid w:val="004B7255"/>
    <w:rsid w:val="004B7B90"/>
    <w:rsid w:val="004C1311"/>
    <w:rsid w:val="004C185D"/>
    <w:rsid w:val="004C2A16"/>
    <w:rsid w:val="004C6522"/>
    <w:rsid w:val="004C6BA6"/>
    <w:rsid w:val="004C6C62"/>
    <w:rsid w:val="004C724A"/>
    <w:rsid w:val="004C729F"/>
    <w:rsid w:val="004D0A0C"/>
    <w:rsid w:val="004D0B5C"/>
    <w:rsid w:val="004D16B8"/>
    <w:rsid w:val="004D16EA"/>
    <w:rsid w:val="004D16EF"/>
    <w:rsid w:val="004D255C"/>
    <w:rsid w:val="004D3039"/>
    <w:rsid w:val="004D3330"/>
    <w:rsid w:val="004D3F3D"/>
    <w:rsid w:val="004D4557"/>
    <w:rsid w:val="004D492C"/>
    <w:rsid w:val="004D4C0E"/>
    <w:rsid w:val="004D53B8"/>
    <w:rsid w:val="004E01AA"/>
    <w:rsid w:val="004E151D"/>
    <w:rsid w:val="004E2567"/>
    <w:rsid w:val="004E2568"/>
    <w:rsid w:val="004E3576"/>
    <w:rsid w:val="004E5256"/>
    <w:rsid w:val="004E77AE"/>
    <w:rsid w:val="004F0E18"/>
    <w:rsid w:val="004F1050"/>
    <w:rsid w:val="004F15A2"/>
    <w:rsid w:val="004F25B3"/>
    <w:rsid w:val="004F2903"/>
    <w:rsid w:val="004F2972"/>
    <w:rsid w:val="004F6688"/>
    <w:rsid w:val="004F6C4F"/>
    <w:rsid w:val="00501495"/>
    <w:rsid w:val="00502FA2"/>
    <w:rsid w:val="00503AE3"/>
    <w:rsid w:val="00503E6A"/>
    <w:rsid w:val="0050474B"/>
    <w:rsid w:val="00505519"/>
    <w:rsid w:val="005055B0"/>
    <w:rsid w:val="0050662E"/>
    <w:rsid w:val="00506F3C"/>
    <w:rsid w:val="0050758D"/>
    <w:rsid w:val="0051165C"/>
    <w:rsid w:val="00512168"/>
    <w:rsid w:val="00512972"/>
    <w:rsid w:val="00514F25"/>
    <w:rsid w:val="00515082"/>
    <w:rsid w:val="00515161"/>
    <w:rsid w:val="00515D68"/>
    <w:rsid w:val="00515E14"/>
    <w:rsid w:val="005171DC"/>
    <w:rsid w:val="0052005F"/>
    <w:rsid w:val="0052063D"/>
    <w:rsid w:val="0052097D"/>
    <w:rsid w:val="00521024"/>
    <w:rsid w:val="005218EE"/>
    <w:rsid w:val="0052330A"/>
    <w:rsid w:val="005249B7"/>
    <w:rsid w:val="00524CBC"/>
    <w:rsid w:val="005259D1"/>
    <w:rsid w:val="005276EC"/>
    <w:rsid w:val="00530833"/>
    <w:rsid w:val="00531AF6"/>
    <w:rsid w:val="005337EA"/>
    <w:rsid w:val="0053499F"/>
    <w:rsid w:val="0053642D"/>
    <w:rsid w:val="00537C0E"/>
    <w:rsid w:val="00540837"/>
    <w:rsid w:val="00541BE4"/>
    <w:rsid w:val="00542CC2"/>
    <w:rsid w:val="00542E65"/>
    <w:rsid w:val="00542EDA"/>
    <w:rsid w:val="00543739"/>
    <w:rsid w:val="0054378B"/>
    <w:rsid w:val="00544938"/>
    <w:rsid w:val="005474CA"/>
    <w:rsid w:val="00547511"/>
    <w:rsid w:val="00547C35"/>
    <w:rsid w:val="00552735"/>
    <w:rsid w:val="00552FFB"/>
    <w:rsid w:val="0055337A"/>
    <w:rsid w:val="00553EA6"/>
    <w:rsid w:val="00554D54"/>
    <w:rsid w:val="00556204"/>
    <w:rsid w:val="005569CD"/>
    <w:rsid w:val="00560129"/>
    <w:rsid w:val="00562392"/>
    <w:rsid w:val="005623AE"/>
    <w:rsid w:val="00562FEA"/>
    <w:rsid w:val="0056302F"/>
    <w:rsid w:val="00564736"/>
    <w:rsid w:val="0056484B"/>
    <w:rsid w:val="00564888"/>
    <w:rsid w:val="005658C2"/>
    <w:rsid w:val="00567644"/>
    <w:rsid w:val="00567CF2"/>
    <w:rsid w:val="0057064D"/>
    <w:rsid w:val="00570680"/>
    <w:rsid w:val="005710D7"/>
    <w:rsid w:val="00571859"/>
    <w:rsid w:val="00571D4D"/>
    <w:rsid w:val="00572FB8"/>
    <w:rsid w:val="00573541"/>
    <w:rsid w:val="00574382"/>
    <w:rsid w:val="00574534"/>
    <w:rsid w:val="00575646"/>
    <w:rsid w:val="0057652D"/>
    <w:rsid w:val="005768D1"/>
    <w:rsid w:val="00576C73"/>
    <w:rsid w:val="00580B01"/>
    <w:rsid w:val="00580EBD"/>
    <w:rsid w:val="00581559"/>
    <w:rsid w:val="00581B21"/>
    <w:rsid w:val="005836C0"/>
    <w:rsid w:val="00583985"/>
    <w:rsid w:val="00583AE2"/>
    <w:rsid w:val="005840DF"/>
    <w:rsid w:val="005859BF"/>
    <w:rsid w:val="00585B23"/>
    <w:rsid w:val="00587DFD"/>
    <w:rsid w:val="0059278C"/>
    <w:rsid w:val="00596BB3"/>
    <w:rsid w:val="005A09AE"/>
    <w:rsid w:val="005A2707"/>
    <w:rsid w:val="005A4EE0"/>
    <w:rsid w:val="005A5916"/>
    <w:rsid w:val="005A6BDD"/>
    <w:rsid w:val="005A742A"/>
    <w:rsid w:val="005B0FB4"/>
    <w:rsid w:val="005B3259"/>
    <w:rsid w:val="005B6C66"/>
    <w:rsid w:val="005C065E"/>
    <w:rsid w:val="005C1B44"/>
    <w:rsid w:val="005C1CEC"/>
    <w:rsid w:val="005C28C5"/>
    <w:rsid w:val="005C297B"/>
    <w:rsid w:val="005C2E30"/>
    <w:rsid w:val="005C3189"/>
    <w:rsid w:val="005C3C5E"/>
    <w:rsid w:val="005C3F4E"/>
    <w:rsid w:val="005C4167"/>
    <w:rsid w:val="005C4531"/>
    <w:rsid w:val="005C4AF9"/>
    <w:rsid w:val="005C5140"/>
    <w:rsid w:val="005C6469"/>
    <w:rsid w:val="005C76B3"/>
    <w:rsid w:val="005C77B9"/>
    <w:rsid w:val="005C7AD5"/>
    <w:rsid w:val="005D1253"/>
    <w:rsid w:val="005D1B78"/>
    <w:rsid w:val="005D21BC"/>
    <w:rsid w:val="005D425A"/>
    <w:rsid w:val="005D4373"/>
    <w:rsid w:val="005D47C0"/>
    <w:rsid w:val="005D6509"/>
    <w:rsid w:val="005E077A"/>
    <w:rsid w:val="005E0ECD"/>
    <w:rsid w:val="005E14CB"/>
    <w:rsid w:val="005E15A4"/>
    <w:rsid w:val="005E16EA"/>
    <w:rsid w:val="005E1A90"/>
    <w:rsid w:val="005E1C0D"/>
    <w:rsid w:val="005E2E8B"/>
    <w:rsid w:val="005E3659"/>
    <w:rsid w:val="005E3A26"/>
    <w:rsid w:val="005E4167"/>
    <w:rsid w:val="005E4286"/>
    <w:rsid w:val="005E5186"/>
    <w:rsid w:val="005E749D"/>
    <w:rsid w:val="005F4847"/>
    <w:rsid w:val="005F4C17"/>
    <w:rsid w:val="005F56A8"/>
    <w:rsid w:val="005F56DD"/>
    <w:rsid w:val="005F58E5"/>
    <w:rsid w:val="005F5D1B"/>
    <w:rsid w:val="005F6857"/>
    <w:rsid w:val="00605EAC"/>
    <w:rsid w:val="006065D7"/>
    <w:rsid w:val="006065EF"/>
    <w:rsid w:val="00606C24"/>
    <w:rsid w:val="00610E78"/>
    <w:rsid w:val="0061192F"/>
    <w:rsid w:val="00612BA6"/>
    <w:rsid w:val="00612FE7"/>
    <w:rsid w:val="00614787"/>
    <w:rsid w:val="00616C21"/>
    <w:rsid w:val="00617AAF"/>
    <w:rsid w:val="00620514"/>
    <w:rsid w:val="00620F5D"/>
    <w:rsid w:val="00622136"/>
    <w:rsid w:val="00622BFA"/>
    <w:rsid w:val="006236B5"/>
    <w:rsid w:val="00624C67"/>
    <w:rsid w:val="006253B7"/>
    <w:rsid w:val="00627439"/>
    <w:rsid w:val="00630839"/>
    <w:rsid w:val="00630AEF"/>
    <w:rsid w:val="00630EDA"/>
    <w:rsid w:val="006320A3"/>
    <w:rsid w:val="00632853"/>
    <w:rsid w:val="006337A0"/>
    <w:rsid w:val="00634F3C"/>
    <w:rsid w:val="00635699"/>
    <w:rsid w:val="006415B9"/>
    <w:rsid w:val="00641C9A"/>
    <w:rsid w:val="00641CC6"/>
    <w:rsid w:val="006430DD"/>
    <w:rsid w:val="00643F71"/>
    <w:rsid w:val="006447B8"/>
    <w:rsid w:val="0064550A"/>
    <w:rsid w:val="0064625E"/>
    <w:rsid w:val="00646AED"/>
    <w:rsid w:val="00646CA9"/>
    <w:rsid w:val="00646CBD"/>
    <w:rsid w:val="00647197"/>
    <w:rsid w:val="006473C1"/>
    <w:rsid w:val="00651669"/>
    <w:rsid w:val="00651FCE"/>
    <w:rsid w:val="006522E1"/>
    <w:rsid w:val="00654C2B"/>
    <w:rsid w:val="006564B9"/>
    <w:rsid w:val="00656C84"/>
    <w:rsid w:val="006570FC"/>
    <w:rsid w:val="006571FE"/>
    <w:rsid w:val="006603F4"/>
    <w:rsid w:val="00660E96"/>
    <w:rsid w:val="00661F08"/>
    <w:rsid w:val="00666877"/>
    <w:rsid w:val="00667638"/>
    <w:rsid w:val="006679D3"/>
    <w:rsid w:val="00671280"/>
    <w:rsid w:val="006719A9"/>
    <w:rsid w:val="00671AC6"/>
    <w:rsid w:val="006734C0"/>
    <w:rsid w:val="00673674"/>
    <w:rsid w:val="0067463E"/>
    <w:rsid w:val="00675E77"/>
    <w:rsid w:val="00676B97"/>
    <w:rsid w:val="00680547"/>
    <w:rsid w:val="00680887"/>
    <w:rsid w:val="00680A95"/>
    <w:rsid w:val="00681445"/>
    <w:rsid w:val="0068229D"/>
    <w:rsid w:val="006833B7"/>
    <w:rsid w:val="0068418C"/>
    <w:rsid w:val="0068447C"/>
    <w:rsid w:val="00685233"/>
    <w:rsid w:val="006855FC"/>
    <w:rsid w:val="00685687"/>
    <w:rsid w:val="00685C24"/>
    <w:rsid w:val="00685E65"/>
    <w:rsid w:val="0068711E"/>
    <w:rsid w:val="00687A2B"/>
    <w:rsid w:val="00687CB1"/>
    <w:rsid w:val="00692161"/>
    <w:rsid w:val="006939AE"/>
    <w:rsid w:val="00693C2C"/>
    <w:rsid w:val="00694725"/>
    <w:rsid w:val="00695C7C"/>
    <w:rsid w:val="00696341"/>
    <w:rsid w:val="006A4B54"/>
    <w:rsid w:val="006A5101"/>
    <w:rsid w:val="006A5E5B"/>
    <w:rsid w:val="006A639E"/>
    <w:rsid w:val="006B0C3F"/>
    <w:rsid w:val="006B2847"/>
    <w:rsid w:val="006B3A0C"/>
    <w:rsid w:val="006B3BB2"/>
    <w:rsid w:val="006B41D8"/>
    <w:rsid w:val="006B5BA8"/>
    <w:rsid w:val="006B6179"/>
    <w:rsid w:val="006B731B"/>
    <w:rsid w:val="006C02F6"/>
    <w:rsid w:val="006C08D3"/>
    <w:rsid w:val="006C265F"/>
    <w:rsid w:val="006C332F"/>
    <w:rsid w:val="006C3D19"/>
    <w:rsid w:val="006C4622"/>
    <w:rsid w:val="006C552F"/>
    <w:rsid w:val="006C7AAC"/>
    <w:rsid w:val="006D0757"/>
    <w:rsid w:val="006D07E0"/>
    <w:rsid w:val="006D2950"/>
    <w:rsid w:val="006D2A4A"/>
    <w:rsid w:val="006D327F"/>
    <w:rsid w:val="006D3568"/>
    <w:rsid w:val="006D3AEF"/>
    <w:rsid w:val="006D756E"/>
    <w:rsid w:val="006E0670"/>
    <w:rsid w:val="006E0A8E"/>
    <w:rsid w:val="006E2568"/>
    <w:rsid w:val="006E272E"/>
    <w:rsid w:val="006E2DC7"/>
    <w:rsid w:val="006E3DEE"/>
    <w:rsid w:val="006E48E1"/>
    <w:rsid w:val="006E72BB"/>
    <w:rsid w:val="006E741A"/>
    <w:rsid w:val="006F2595"/>
    <w:rsid w:val="006F2CFE"/>
    <w:rsid w:val="006F2F51"/>
    <w:rsid w:val="006F3AEB"/>
    <w:rsid w:val="006F5A39"/>
    <w:rsid w:val="006F6520"/>
    <w:rsid w:val="00700158"/>
    <w:rsid w:val="00702F8D"/>
    <w:rsid w:val="00703E9F"/>
    <w:rsid w:val="00703F8C"/>
    <w:rsid w:val="00704185"/>
    <w:rsid w:val="007060C1"/>
    <w:rsid w:val="00711D2C"/>
    <w:rsid w:val="00711D49"/>
    <w:rsid w:val="00712115"/>
    <w:rsid w:val="007123AC"/>
    <w:rsid w:val="00713427"/>
    <w:rsid w:val="00713BE5"/>
    <w:rsid w:val="0071497E"/>
    <w:rsid w:val="00715DE2"/>
    <w:rsid w:val="00715FF8"/>
    <w:rsid w:val="0071694D"/>
    <w:rsid w:val="00716D6A"/>
    <w:rsid w:val="007209C8"/>
    <w:rsid w:val="00723828"/>
    <w:rsid w:val="00723880"/>
    <w:rsid w:val="00725228"/>
    <w:rsid w:val="00725868"/>
    <w:rsid w:val="00726CFD"/>
    <w:rsid w:val="00726EFF"/>
    <w:rsid w:val="00726FD8"/>
    <w:rsid w:val="00730107"/>
    <w:rsid w:val="00730EBF"/>
    <w:rsid w:val="007317FB"/>
    <w:rsid w:val="007319BE"/>
    <w:rsid w:val="00731CD7"/>
    <w:rsid w:val="007327A5"/>
    <w:rsid w:val="00733033"/>
    <w:rsid w:val="0073456C"/>
    <w:rsid w:val="00734DC1"/>
    <w:rsid w:val="00734FF9"/>
    <w:rsid w:val="007350B8"/>
    <w:rsid w:val="007354E9"/>
    <w:rsid w:val="007359B8"/>
    <w:rsid w:val="00735C10"/>
    <w:rsid w:val="00737580"/>
    <w:rsid w:val="00740321"/>
    <w:rsid w:val="0074064C"/>
    <w:rsid w:val="00741EE0"/>
    <w:rsid w:val="007421C8"/>
    <w:rsid w:val="0074338F"/>
    <w:rsid w:val="00743755"/>
    <w:rsid w:val="007437FB"/>
    <w:rsid w:val="00743AAC"/>
    <w:rsid w:val="007449BF"/>
    <w:rsid w:val="0074503E"/>
    <w:rsid w:val="007450D1"/>
    <w:rsid w:val="00747C76"/>
    <w:rsid w:val="0075020F"/>
    <w:rsid w:val="00750265"/>
    <w:rsid w:val="00753289"/>
    <w:rsid w:val="0075376E"/>
    <w:rsid w:val="00753ABC"/>
    <w:rsid w:val="00755EC2"/>
    <w:rsid w:val="00756CF6"/>
    <w:rsid w:val="00756EE0"/>
    <w:rsid w:val="00757268"/>
    <w:rsid w:val="0075734B"/>
    <w:rsid w:val="00760681"/>
    <w:rsid w:val="00760F0D"/>
    <w:rsid w:val="00761C8E"/>
    <w:rsid w:val="00762E3C"/>
    <w:rsid w:val="00763210"/>
    <w:rsid w:val="00763E27"/>
    <w:rsid w:val="00763EBC"/>
    <w:rsid w:val="00764155"/>
    <w:rsid w:val="0076666F"/>
    <w:rsid w:val="00766D30"/>
    <w:rsid w:val="007677F4"/>
    <w:rsid w:val="00767EEB"/>
    <w:rsid w:val="00770EB6"/>
    <w:rsid w:val="00771791"/>
    <w:rsid w:val="0077185E"/>
    <w:rsid w:val="00773021"/>
    <w:rsid w:val="007731AF"/>
    <w:rsid w:val="00774848"/>
    <w:rsid w:val="00776635"/>
    <w:rsid w:val="00776724"/>
    <w:rsid w:val="007807B1"/>
    <w:rsid w:val="0078210C"/>
    <w:rsid w:val="0078388B"/>
    <w:rsid w:val="00783918"/>
    <w:rsid w:val="007841AE"/>
    <w:rsid w:val="00784BA5"/>
    <w:rsid w:val="00785C6E"/>
    <w:rsid w:val="0078654C"/>
    <w:rsid w:val="007873AB"/>
    <w:rsid w:val="00787BFB"/>
    <w:rsid w:val="00791189"/>
    <w:rsid w:val="00791364"/>
    <w:rsid w:val="0079161B"/>
    <w:rsid w:val="00792486"/>
    <w:rsid w:val="00792C4D"/>
    <w:rsid w:val="00793021"/>
    <w:rsid w:val="00793841"/>
    <w:rsid w:val="00793FEA"/>
    <w:rsid w:val="00794CA5"/>
    <w:rsid w:val="0079526A"/>
    <w:rsid w:val="007979AF"/>
    <w:rsid w:val="007A0C03"/>
    <w:rsid w:val="007A0E8E"/>
    <w:rsid w:val="007A2255"/>
    <w:rsid w:val="007A22ED"/>
    <w:rsid w:val="007A2B34"/>
    <w:rsid w:val="007A6970"/>
    <w:rsid w:val="007A70B1"/>
    <w:rsid w:val="007A719E"/>
    <w:rsid w:val="007A76BD"/>
    <w:rsid w:val="007A7BE5"/>
    <w:rsid w:val="007B0D31"/>
    <w:rsid w:val="007B1D57"/>
    <w:rsid w:val="007B2044"/>
    <w:rsid w:val="007B23DB"/>
    <w:rsid w:val="007B32F0"/>
    <w:rsid w:val="007B38AC"/>
    <w:rsid w:val="007B3910"/>
    <w:rsid w:val="007B588F"/>
    <w:rsid w:val="007B7D81"/>
    <w:rsid w:val="007C138A"/>
    <w:rsid w:val="007C29F6"/>
    <w:rsid w:val="007C31BE"/>
    <w:rsid w:val="007C3BD1"/>
    <w:rsid w:val="007C401E"/>
    <w:rsid w:val="007C53A5"/>
    <w:rsid w:val="007C64A5"/>
    <w:rsid w:val="007D2426"/>
    <w:rsid w:val="007D3BDD"/>
    <w:rsid w:val="007D3EA1"/>
    <w:rsid w:val="007D3FAE"/>
    <w:rsid w:val="007D47C8"/>
    <w:rsid w:val="007D486A"/>
    <w:rsid w:val="007D4993"/>
    <w:rsid w:val="007D5C5A"/>
    <w:rsid w:val="007D7802"/>
    <w:rsid w:val="007D78B4"/>
    <w:rsid w:val="007E10D3"/>
    <w:rsid w:val="007E16B6"/>
    <w:rsid w:val="007E3EE4"/>
    <w:rsid w:val="007E41EE"/>
    <w:rsid w:val="007E54BB"/>
    <w:rsid w:val="007E54DA"/>
    <w:rsid w:val="007E6376"/>
    <w:rsid w:val="007F0503"/>
    <w:rsid w:val="007F0BF8"/>
    <w:rsid w:val="007F0D05"/>
    <w:rsid w:val="007F228D"/>
    <w:rsid w:val="007F2D45"/>
    <w:rsid w:val="007F30A9"/>
    <w:rsid w:val="007F3E33"/>
    <w:rsid w:val="007F4A6E"/>
    <w:rsid w:val="007F57CF"/>
    <w:rsid w:val="007F7313"/>
    <w:rsid w:val="007F7CB1"/>
    <w:rsid w:val="00800B18"/>
    <w:rsid w:val="00801677"/>
    <w:rsid w:val="00804649"/>
    <w:rsid w:val="00805894"/>
    <w:rsid w:val="00806717"/>
    <w:rsid w:val="008109A6"/>
    <w:rsid w:val="00810DFB"/>
    <w:rsid w:val="00811382"/>
    <w:rsid w:val="00812AE6"/>
    <w:rsid w:val="00816054"/>
    <w:rsid w:val="00816A50"/>
    <w:rsid w:val="00820CF5"/>
    <w:rsid w:val="008211B6"/>
    <w:rsid w:val="008255E8"/>
    <w:rsid w:val="00825D78"/>
    <w:rsid w:val="008267A3"/>
    <w:rsid w:val="00827747"/>
    <w:rsid w:val="0083086E"/>
    <w:rsid w:val="00830FEB"/>
    <w:rsid w:val="0083262F"/>
    <w:rsid w:val="00833D0D"/>
    <w:rsid w:val="00833E61"/>
    <w:rsid w:val="00834DA5"/>
    <w:rsid w:val="00836DCE"/>
    <w:rsid w:val="0083707E"/>
    <w:rsid w:val="00837C3E"/>
    <w:rsid w:val="00837DCE"/>
    <w:rsid w:val="00841C5A"/>
    <w:rsid w:val="00841F48"/>
    <w:rsid w:val="00842556"/>
    <w:rsid w:val="00842F7E"/>
    <w:rsid w:val="00843617"/>
    <w:rsid w:val="00843CDB"/>
    <w:rsid w:val="00846FF4"/>
    <w:rsid w:val="00850545"/>
    <w:rsid w:val="00850B9E"/>
    <w:rsid w:val="00850D4C"/>
    <w:rsid w:val="00851E73"/>
    <w:rsid w:val="00853BBD"/>
    <w:rsid w:val="008540E4"/>
    <w:rsid w:val="00855DD3"/>
    <w:rsid w:val="00855F81"/>
    <w:rsid w:val="008565FC"/>
    <w:rsid w:val="00857AAA"/>
    <w:rsid w:val="00857CB7"/>
    <w:rsid w:val="008602DE"/>
    <w:rsid w:val="0086089C"/>
    <w:rsid w:val="008628C6"/>
    <w:rsid w:val="008630BC"/>
    <w:rsid w:val="0086337C"/>
    <w:rsid w:val="00865893"/>
    <w:rsid w:val="00865A11"/>
    <w:rsid w:val="00866E4A"/>
    <w:rsid w:val="00866F6F"/>
    <w:rsid w:val="00867846"/>
    <w:rsid w:val="0087063D"/>
    <w:rsid w:val="008712D6"/>
    <w:rsid w:val="008718D0"/>
    <w:rsid w:val="008719B7"/>
    <w:rsid w:val="00871AFE"/>
    <w:rsid w:val="00874347"/>
    <w:rsid w:val="008752D5"/>
    <w:rsid w:val="00875E43"/>
    <w:rsid w:val="00875F55"/>
    <w:rsid w:val="008803D6"/>
    <w:rsid w:val="00882155"/>
    <w:rsid w:val="008839B9"/>
    <w:rsid w:val="00883D8E"/>
    <w:rsid w:val="00884870"/>
    <w:rsid w:val="008849A4"/>
    <w:rsid w:val="00884A87"/>
    <w:rsid w:val="00884D43"/>
    <w:rsid w:val="00884F20"/>
    <w:rsid w:val="008851E5"/>
    <w:rsid w:val="00885574"/>
    <w:rsid w:val="008871EB"/>
    <w:rsid w:val="0088748D"/>
    <w:rsid w:val="00890424"/>
    <w:rsid w:val="00890DCE"/>
    <w:rsid w:val="0089523E"/>
    <w:rsid w:val="008955D1"/>
    <w:rsid w:val="00895AF5"/>
    <w:rsid w:val="00896657"/>
    <w:rsid w:val="00897EE3"/>
    <w:rsid w:val="008A012C"/>
    <w:rsid w:val="008A183F"/>
    <w:rsid w:val="008A2622"/>
    <w:rsid w:val="008A2F8F"/>
    <w:rsid w:val="008A3A1E"/>
    <w:rsid w:val="008A3E95"/>
    <w:rsid w:val="008A4C1E"/>
    <w:rsid w:val="008A548F"/>
    <w:rsid w:val="008A54B3"/>
    <w:rsid w:val="008A753F"/>
    <w:rsid w:val="008B235F"/>
    <w:rsid w:val="008B2ED0"/>
    <w:rsid w:val="008B2F8F"/>
    <w:rsid w:val="008B4823"/>
    <w:rsid w:val="008B5301"/>
    <w:rsid w:val="008B53D1"/>
    <w:rsid w:val="008B6121"/>
    <w:rsid w:val="008B6788"/>
    <w:rsid w:val="008B70C9"/>
    <w:rsid w:val="008B779C"/>
    <w:rsid w:val="008B7D4D"/>
    <w:rsid w:val="008B7D6F"/>
    <w:rsid w:val="008C0977"/>
    <w:rsid w:val="008C1167"/>
    <w:rsid w:val="008C1F06"/>
    <w:rsid w:val="008C207A"/>
    <w:rsid w:val="008C2311"/>
    <w:rsid w:val="008C2750"/>
    <w:rsid w:val="008C3035"/>
    <w:rsid w:val="008C33BA"/>
    <w:rsid w:val="008C4897"/>
    <w:rsid w:val="008C72B4"/>
    <w:rsid w:val="008D1E76"/>
    <w:rsid w:val="008D26E1"/>
    <w:rsid w:val="008D5107"/>
    <w:rsid w:val="008D567B"/>
    <w:rsid w:val="008D6275"/>
    <w:rsid w:val="008D665D"/>
    <w:rsid w:val="008E01DD"/>
    <w:rsid w:val="008E1838"/>
    <w:rsid w:val="008E272C"/>
    <w:rsid w:val="008E2C2B"/>
    <w:rsid w:val="008E3D83"/>
    <w:rsid w:val="008E3EA7"/>
    <w:rsid w:val="008E42E4"/>
    <w:rsid w:val="008E5040"/>
    <w:rsid w:val="008E55B7"/>
    <w:rsid w:val="008E605F"/>
    <w:rsid w:val="008E6293"/>
    <w:rsid w:val="008E7ED4"/>
    <w:rsid w:val="008E7EE9"/>
    <w:rsid w:val="008F04EA"/>
    <w:rsid w:val="008F0E23"/>
    <w:rsid w:val="008F134C"/>
    <w:rsid w:val="008F13A0"/>
    <w:rsid w:val="008F1449"/>
    <w:rsid w:val="008F27EA"/>
    <w:rsid w:val="008F2837"/>
    <w:rsid w:val="008F283D"/>
    <w:rsid w:val="008F3596"/>
    <w:rsid w:val="008F39EB"/>
    <w:rsid w:val="008F3CA6"/>
    <w:rsid w:val="008F6122"/>
    <w:rsid w:val="008F671C"/>
    <w:rsid w:val="008F740F"/>
    <w:rsid w:val="008F7C86"/>
    <w:rsid w:val="009005E6"/>
    <w:rsid w:val="00900ACF"/>
    <w:rsid w:val="009016CF"/>
    <w:rsid w:val="0090248C"/>
    <w:rsid w:val="00902CE2"/>
    <w:rsid w:val="0090415D"/>
    <w:rsid w:val="00911C30"/>
    <w:rsid w:val="00913FC8"/>
    <w:rsid w:val="00914E54"/>
    <w:rsid w:val="009165CE"/>
    <w:rsid w:val="00916C91"/>
    <w:rsid w:val="00920330"/>
    <w:rsid w:val="00920D34"/>
    <w:rsid w:val="00922821"/>
    <w:rsid w:val="00923380"/>
    <w:rsid w:val="0092414A"/>
    <w:rsid w:val="00924E20"/>
    <w:rsid w:val="00925793"/>
    <w:rsid w:val="00925BBA"/>
    <w:rsid w:val="00927090"/>
    <w:rsid w:val="0092773C"/>
    <w:rsid w:val="00930553"/>
    <w:rsid w:val="00930ACD"/>
    <w:rsid w:val="00932ADC"/>
    <w:rsid w:val="00934806"/>
    <w:rsid w:val="009356D3"/>
    <w:rsid w:val="00937EB1"/>
    <w:rsid w:val="00944B6B"/>
    <w:rsid w:val="009453C3"/>
    <w:rsid w:val="00946D94"/>
    <w:rsid w:val="00947DCE"/>
    <w:rsid w:val="009517B5"/>
    <w:rsid w:val="00951FFB"/>
    <w:rsid w:val="00952709"/>
    <w:rsid w:val="009531DF"/>
    <w:rsid w:val="00953FB9"/>
    <w:rsid w:val="00954381"/>
    <w:rsid w:val="00955D15"/>
    <w:rsid w:val="0095612A"/>
    <w:rsid w:val="00956FCD"/>
    <w:rsid w:val="0095751B"/>
    <w:rsid w:val="00963019"/>
    <w:rsid w:val="00963647"/>
    <w:rsid w:val="00963864"/>
    <w:rsid w:val="00964ED0"/>
    <w:rsid w:val="009651DD"/>
    <w:rsid w:val="00965588"/>
    <w:rsid w:val="0096670F"/>
    <w:rsid w:val="00966AE6"/>
    <w:rsid w:val="00967AFD"/>
    <w:rsid w:val="00970E54"/>
    <w:rsid w:val="00971812"/>
    <w:rsid w:val="00972122"/>
    <w:rsid w:val="00972325"/>
    <w:rsid w:val="00976895"/>
    <w:rsid w:val="009768D5"/>
    <w:rsid w:val="00976BF4"/>
    <w:rsid w:val="0098057B"/>
    <w:rsid w:val="00981C9E"/>
    <w:rsid w:val="00982536"/>
    <w:rsid w:val="00984748"/>
    <w:rsid w:val="00985768"/>
    <w:rsid w:val="00987D2C"/>
    <w:rsid w:val="00990824"/>
    <w:rsid w:val="00991AA4"/>
    <w:rsid w:val="00991DA1"/>
    <w:rsid w:val="009923D9"/>
    <w:rsid w:val="00992F72"/>
    <w:rsid w:val="0099344A"/>
    <w:rsid w:val="00993C62"/>
    <w:rsid w:val="00993D24"/>
    <w:rsid w:val="009966FF"/>
    <w:rsid w:val="00997034"/>
    <w:rsid w:val="009971A9"/>
    <w:rsid w:val="009A08F3"/>
    <w:rsid w:val="009A0FDB"/>
    <w:rsid w:val="009A295B"/>
    <w:rsid w:val="009A31F0"/>
    <w:rsid w:val="009A37D5"/>
    <w:rsid w:val="009A477F"/>
    <w:rsid w:val="009A60D6"/>
    <w:rsid w:val="009A7C2F"/>
    <w:rsid w:val="009A7EC2"/>
    <w:rsid w:val="009B0A60"/>
    <w:rsid w:val="009B169F"/>
    <w:rsid w:val="009B1E78"/>
    <w:rsid w:val="009B244D"/>
    <w:rsid w:val="009B40F5"/>
    <w:rsid w:val="009B4275"/>
    <w:rsid w:val="009B4592"/>
    <w:rsid w:val="009B4D2E"/>
    <w:rsid w:val="009B56CF"/>
    <w:rsid w:val="009B5D2E"/>
    <w:rsid w:val="009B60AA"/>
    <w:rsid w:val="009B66F6"/>
    <w:rsid w:val="009B786D"/>
    <w:rsid w:val="009C03AF"/>
    <w:rsid w:val="009C0E2A"/>
    <w:rsid w:val="009C12E7"/>
    <w:rsid w:val="009C137D"/>
    <w:rsid w:val="009C166E"/>
    <w:rsid w:val="009C17F8"/>
    <w:rsid w:val="009C2169"/>
    <w:rsid w:val="009C2421"/>
    <w:rsid w:val="009C2615"/>
    <w:rsid w:val="009C634A"/>
    <w:rsid w:val="009C7A39"/>
    <w:rsid w:val="009D010C"/>
    <w:rsid w:val="009D063C"/>
    <w:rsid w:val="009D0A91"/>
    <w:rsid w:val="009D1380"/>
    <w:rsid w:val="009D20AA"/>
    <w:rsid w:val="009D22FC"/>
    <w:rsid w:val="009D3904"/>
    <w:rsid w:val="009D3D77"/>
    <w:rsid w:val="009D3E16"/>
    <w:rsid w:val="009D4319"/>
    <w:rsid w:val="009D453F"/>
    <w:rsid w:val="009D4840"/>
    <w:rsid w:val="009D558E"/>
    <w:rsid w:val="009D57E5"/>
    <w:rsid w:val="009D6C80"/>
    <w:rsid w:val="009D78B2"/>
    <w:rsid w:val="009D7BAC"/>
    <w:rsid w:val="009E225E"/>
    <w:rsid w:val="009E2783"/>
    <w:rsid w:val="009E2846"/>
    <w:rsid w:val="009E2EF5"/>
    <w:rsid w:val="009E435E"/>
    <w:rsid w:val="009E4BA9"/>
    <w:rsid w:val="009E551B"/>
    <w:rsid w:val="009E7454"/>
    <w:rsid w:val="009E7B1F"/>
    <w:rsid w:val="009E7B55"/>
    <w:rsid w:val="009F09FF"/>
    <w:rsid w:val="009F0A60"/>
    <w:rsid w:val="009F11FA"/>
    <w:rsid w:val="009F2511"/>
    <w:rsid w:val="009F3C97"/>
    <w:rsid w:val="009F55FD"/>
    <w:rsid w:val="009F5B59"/>
    <w:rsid w:val="009F6678"/>
    <w:rsid w:val="009F7F80"/>
    <w:rsid w:val="00A02EA8"/>
    <w:rsid w:val="00A039C4"/>
    <w:rsid w:val="00A043BA"/>
    <w:rsid w:val="00A04A82"/>
    <w:rsid w:val="00A05949"/>
    <w:rsid w:val="00A05C7B"/>
    <w:rsid w:val="00A05FB5"/>
    <w:rsid w:val="00A074F2"/>
    <w:rsid w:val="00A0780F"/>
    <w:rsid w:val="00A07FA1"/>
    <w:rsid w:val="00A10FF1"/>
    <w:rsid w:val="00A11572"/>
    <w:rsid w:val="00A11936"/>
    <w:rsid w:val="00A11A8D"/>
    <w:rsid w:val="00A13DFE"/>
    <w:rsid w:val="00A15D01"/>
    <w:rsid w:val="00A16656"/>
    <w:rsid w:val="00A22C01"/>
    <w:rsid w:val="00A2419E"/>
    <w:rsid w:val="00A24FAC"/>
    <w:rsid w:val="00A2668A"/>
    <w:rsid w:val="00A27C2E"/>
    <w:rsid w:val="00A27C92"/>
    <w:rsid w:val="00A304ED"/>
    <w:rsid w:val="00A30592"/>
    <w:rsid w:val="00A30908"/>
    <w:rsid w:val="00A3093E"/>
    <w:rsid w:val="00A311DA"/>
    <w:rsid w:val="00A323CC"/>
    <w:rsid w:val="00A33577"/>
    <w:rsid w:val="00A36991"/>
    <w:rsid w:val="00A40734"/>
    <w:rsid w:val="00A40F41"/>
    <w:rsid w:val="00A4114C"/>
    <w:rsid w:val="00A41E8C"/>
    <w:rsid w:val="00A4319D"/>
    <w:rsid w:val="00A4333B"/>
    <w:rsid w:val="00A438D3"/>
    <w:rsid w:val="00A43BFF"/>
    <w:rsid w:val="00A45DE9"/>
    <w:rsid w:val="00A462EC"/>
    <w:rsid w:val="00A464E4"/>
    <w:rsid w:val="00A476AE"/>
    <w:rsid w:val="00A501E6"/>
    <w:rsid w:val="00A5089E"/>
    <w:rsid w:val="00A5104A"/>
    <w:rsid w:val="00A5140C"/>
    <w:rsid w:val="00A52521"/>
    <w:rsid w:val="00A5319F"/>
    <w:rsid w:val="00A53D3B"/>
    <w:rsid w:val="00A55454"/>
    <w:rsid w:val="00A56C4A"/>
    <w:rsid w:val="00A62133"/>
    <w:rsid w:val="00A62896"/>
    <w:rsid w:val="00A63788"/>
    <w:rsid w:val="00A63852"/>
    <w:rsid w:val="00A63DC2"/>
    <w:rsid w:val="00A64826"/>
    <w:rsid w:val="00A64E41"/>
    <w:rsid w:val="00A65486"/>
    <w:rsid w:val="00A656A0"/>
    <w:rsid w:val="00A65B3C"/>
    <w:rsid w:val="00A673BC"/>
    <w:rsid w:val="00A71005"/>
    <w:rsid w:val="00A72452"/>
    <w:rsid w:val="00A72D3F"/>
    <w:rsid w:val="00A73932"/>
    <w:rsid w:val="00A73948"/>
    <w:rsid w:val="00A744EE"/>
    <w:rsid w:val="00A74954"/>
    <w:rsid w:val="00A76646"/>
    <w:rsid w:val="00A76BE9"/>
    <w:rsid w:val="00A772C8"/>
    <w:rsid w:val="00A8007F"/>
    <w:rsid w:val="00A80632"/>
    <w:rsid w:val="00A811E1"/>
    <w:rsid w:val="00A81EF8"/>
    <w:rsid w:val="00A8252E"/>
    <w:rsid w:val="00A83CA7"/>
    <w:rsid w:val="00A84644"/>
    <w:rsid w:val="00A85155"/>
    <w:rsid w:val="00A85172"/>
    <w:rsid w:val="00A85940"/>
    <w:rsid w:val="00A86199"/>
    <w:rsid w:val="00A919E1"/>
    <w:rsid w:val="00A93CC6"/>
    <w:rsid w:val="00A958CC"/>
    <w:rsid w:val="00A97C49"/>
    <w:rsid w:val="00AA102E"/>
    <w:rsid w:val="00AA42D4"/>
    <w:rsid w:val="00AA4F7F"/>
    <w:rsid w:val="00AA58FD"/>
    <w:rsid w:val="00AA649A"/>
    <w:rsid w:val="00AA6C5C"/>
    <w:rsid w:val="00AA6D95"/>
    <w:rsid w:val="00AA78AB"/>
    <w:rsid w:val="00AA7A37"/>
    <w:rsid w:val="00AB13F3"/>
    <w:rsid w:val="00AB2573"/>
    <w:rsid w:val="00AB2945"/>
    <w:rsid w:val="00AB3256"/>
    <w:rsid w:val="00AB34A5"/>
    <w:rsid w:val="00AB34FA"/>
    <w:rsid w:val="00AB365E"/>
    <w:rsid w:val="00AB38DC"/>
    <w:rsid w:val="00AB3D4D"/>
    <w:rsid w:val="00AB4293"/>
    <w:rsid w:val="00AB53B3"/>
    <w:rsid w:val="00AB6309"/>
    <w:rsid w:val="00AB78E7"/>
    <w:rsid w:val="00AB7EE1"/>
    <w:rsid w:val="00AC0074"/>
    <w:rsid w:val="00AC15D4"/>
    <w:rsid w:val="00AC1938"/>
    <w:rsid w:val="00AC1A3B"/>
    <w:rsid w:val="00AC39F8"/>
    <w:rsid w:val="00AC3B3B"/>
    <w:rsid w:val="00AC3FE2"/>
    <w:rsid w:val="00AC44BE"/>
    <w:rsid w:val="00AC4CBD"/>
    <w:rsid w:val="00AC517E"/>
    <w:rsid w:val="00AC5356"/>
    <w:rsid w:val="00AC5C68"/>
    <w:rsid w:val="00AC639B"/>
    <w:rsid w:val="00AC6727"/>
    <w:rsid w:val="00AC6BA7"/>
    <w:rsid w:val="00AC742E"/>
    <w:rsid w:val="00AD49EE"/>
    <w:rsid w:val="00AD5394"/>
    <w:rsid w:val="00AE06DA"/>
    <w:rsid w:val="00AE11DF"/>
    <w:rsid w:val="00AE2ED4"/>
    <w:rsid w:val="00AE3106"/>
    <w:rsid w:val="00AE3217"/>
    <w:rsid w:val="00AE3DC2"/>
    <w:rsid w:val="00AE4156"/>
    <w:rsid w:val="00AE4E81"/>
    <w:rsid w:val="00AE4ED6"/>
    <w:rsid w:val="00AE541E"/>
    <w:rsid w:val="00AE56F2"/>
    <w:rsid w:val="00AE5812"/>
    <w:rsid w:val="00AE6611"/>
    <w:rsid w:val="00AE6A93"/>
    <w:rsid w:val="00AE6EB9"/>
    <w:rsid w:val="00AE7A99"/>
    <w:rsid w:val="00AF025F"/>
    <w:rsid w:val="00AF11A8"/>
    <w:rsid w:val="00AF285E"/>
    <w:rsid w:val="00AF76A9"/>
    <w:rsid w:val="00B007EF"/>
    <w:rsid w:val="00B00AF4"/>
    <w:rsid w:val="00B00CB1"/>
    <w:rsid w:val="00B01C0E"/>
    <w:rsid w:val="00B02798"/>
    <w:rsid w:val="00B02B41"/>
    <w:rsid w:val="00B0371D"/>
    <w:rsid w:val="00B04484"/>
    <w:rsid w:val="00B04F31"/>
    <w:rsid w:val="00B06139"/>
    <w:rsid w:val="00B12806"/>
    <w:rsid w:val="00B12F98"/>
    <w:rsid w:val="00B1588E"/>
    <w:rsid w:val="00B15B0B"/>
    <w:rsid w:val="00B15B90"/>
    <w:rsid w:val="00B16284"/>
    <w:rsid w:val="00B17B89"/>
    <w:rsid w:val="00B209E2"/>
    <w:rsid w:val="00B2189F"/>
    <w:rsid w:val="00B2335A"/>
    <w:rsid w:val="00B2418D"/>
    <w:rsid w:val="00B24A04"/>
    <w:rsid w:val="00B24E90"/>
    <w:rsid w:val="00B2612E"/>
    <w:rsid w:val="00B2629D"/>
    <w:rsid w:val="00B277F3"/>
    <w:rsid w:val="00B30F2A"/>
    <w:rsid w:val="00B310BA"/>
    <w:rsid w:val="00B32206"/>
    <w:rsid w:val="00B3290A"/>
    <w:rsid w:val="00B34E4A"/>
    <w:rsid w:val="00B36347"/>
    <w:rsid w:val="00B3742D"/>
    <w:rsid w:val="00B40D84"/>
    <w:rsid w:val="00B41E45"/>
    <w:rsid w:val="00B43442"/>
    <w:rsid w:val="00B4566C"/>
    <w:rsid w:val="00B4773C"/>
    <w:rsid w:val="00B47902"/>
    <w:rsid w:val="00B50039"/>
    <w:rsid w:val="00B511D9"/>
    <w:rsid w:val="00B5282A"/>
    <w:rsid w:val="00B538F4"/>
    <w:rsid w:val="00B545FE"/>
    <w:rsid w:val="00B54989"/>
    <w:rsid w:val="00B577A7"/>
    <w:rsid w:val="00B6012B"/>
    <w:rsid w:val="00B60142"/>
    <w:rsid w:val="00B606F4"/>
    <w:rsid w:val="00B61EE0"/>
    <w:rsid w:val="00B620F6"/>
    <w:rsid w:val="00B64417"/>
    <w:rsid w:val="00B650BB"/>
    <w:rsid w:val="00B652CC"/>
    <w:rsid w:val="00B65BB0"/>
    <w:rsid w:val="00B666F6"/>
    <w:rsid w:val="00B6704F"/>
    <w:rsid w:val="00B7097E"/>
    <w:rsid w:val="00B70F53"/>
    <w:rsid w:val="00B71167"/>
    <w:rsid w:val="00B724E8"/>
    <w:rsid w:val="00B73F12"/>
    <w:rsid w:val="00B758ED"/>
    <w:rsid w:val="00B76EEF"/>
    <w:rsid w:val="00B77A48"/>
    <w:rsid w:val="00B77AEF"/>
    <w:rsid w:val="00B77D6D"/>
    <w:rsid w:val="00B81327"/>
    <w:rsid w:val="00B8321A"/>
    <w:rsid w:val="00B834CE"/>
    <w:rsid w:val="00B83B16"/>
    <w:rsid w:val="00B84A73"/>
    <w:rsid w:val="00B84B1E"/>
    <w:rsid w:val="00B855F0"/>
    <w:rsid w:val="00B861FF"/>
    <w:rsid w:val="00B863FD"/>
    <w:rsid w:val="00B86983"/>
    <w:rsid w:val="00B916F2"/>
    <w:rsid w:val="00B91703"/>
    <w:rsid w:val="00B923AC"/>
    <w:rsid w:val="00B9300F"/>
    <w:rsid w:val="00B935CA"/>
    <w:rsid w:val="00B94EA1"/>
    <w:rsid w:val="00B95B1D"/>
    <w:rsid w:val="00B9665F"/>
    <w:rsid w:val="00B975EA"/>
    <w:rsid w:val="00B977D8"/>
    <w:rsid w:val="00BA0398"/>
    <w:rsid w:val="00BA08B4"/>
    <w:rsid w:val="00BA2240"/>
    <w:rsid w:val="00BA268E"/>
    <w:rsid w:val="00BA27C8"/>
    <w:rsid w:val="00BA2849"/>
    <w:rsid w:val="00BA2FC0"/>
    <w:rsid w:val="00BA3028"/>
    <w:rsid w:val="00BA3681"/>
    <w:rsid w:val="00BA3C90"/>
    <w:rsid w:val="00BA4CEA"/>
    <w:rsid w:val="00BA5216"/>
    <w:rsid w:val="00BA5DC0"/>
    <w:rsid w:val="00BB0F03"/>
    <w:rsid w:val="00BB166E"/>
    <w:rsid w:val="00BB18EB"/>
    <w:rsid w:val="00BB245A"/>
    <w:rsid w:val="00BB3115"/>
    <w:rsid w:val="00BB3673"/>
    <w:rsid w:val="00BB39B4"/>
    <w:rsid w:val="00BB4184"/>
    <w:rsid w:val="00BB4AC3"/>
    <w:rsid w:val="00BB53D7"/>
    <w:rsid w:val="00BB5A48"/>
    <w:rsid w:val="00BB73F0"/>
    <w:rsid w:val="00BB7587"/>
    <w:rsid w:val="00BC014C"/>
    <w:rsid w:val="00BC14BD"/>
    <w:rsid w:val="00BC1EF9"/>
    <w:rsid w:val="00BC2B50"/>
    <w:rsid w:val="00BC2C6B"/>
    <w:rsid w:val="00BC3332"/>
    <w:rsid w:val="00BC3B10"/>
    <w:rsid w:val="00BC3DAA"/>
    <w:rsid w:val="00BC4242"/>
    <w:rsid w:val="00BC47DE"/>
    <w:rsid w:val="00BC4898"/>
    <w:rsid w:val="00BC5CEA"/>
    <w:rsid w:val="00BC6ACF"/>
    <w:rsid w:val="00BD2328"/>
    <w:rsid w:val="00BD28D5"/>
    <w:rsid w:val="00BD3506"/>
    <w:rsid w:val="00BD3937"/>
    <w:rsid w:val="00BD4D9E"/>
    <w:rsid w:val="00BD50B0"/>
    <w:rsid w:val="00BD5C2E"/>
    <w:rsid w:val="00BD6FB5"/>
    <w:rsid w:val="00BE2E02"/>
    <w:rsid w:val="00BE3492"/>
    <w:rsid w:val="00BE3666"/>
    <w:rsid w:val="00BE37CC"/>
    <w:rsid w:val="00BE39CA"/>
    <w:rsid w:val="00BE4F07"/>
    <w:rsid w:val="00BE5ABE"/>
    <w:rsid w:val="00BE5D74"/>
    <w:rsid w:val="00BE62C2"/>
    <w:rsid w:val="00BE769D"/>
    <w:rsid w:val="00BE7F9A"/>
    <w:rsid w:val="00BF238F"/>
    <w:rsid w:val="00BF302E"/>
    <w:rsid w:val="00BF31E6"/>
    <w:rsid w:val="00BF3964"/>
    <w:rsid w:val="00BF5625"/>
    <w:rsid w:val="00BF5886"/>
    <w:rsid w:val="00BF5F8B"/>
    <w:rsid w:val="00BF62D8"/>
    <w:rsid w:val="00BF69F8"/>
    <w:rsid w:val="00BF7F05"/>
    <w:rsid w:val="00C01BCA"/>
    <w:rsid w:val="00C02FCB"/>
    <w:rsid w:val="00C03188"/>
    <w:rsid w:val="00C070F2"/>
    <w:rsid w:val="00C071E1"/>
    <w:rsid w:val="00C07D48"/>
    <w:rsid w:val="00C112E5"/>
    <w:rsid w:val="00C12406"/>
    <w:rsid w:val="00C12442"/>
    <w:rsid w:val="00C12A6C"/>
    <w:rsid w:val="00C12B87"/>
    <w:rsid w:val="00C135F4"/>
    <w:rsid w:val="00C13661"/>
    <w:rsid w:val="00C14B20"/>
    <w:rsid w:val="00C152B2"/>
    <w:rsid w:val="00C16430"/>
    <w:rsid w:val="00C225D5"/>
    <w:rsid w:val="00C22AF1"/>
    <w:rsid w:val="00C27036"/>
    <w:rsid w:val="00C27723"/>
    <w:rsid w:val="00C27A00"/>
    <w:rsid w:val="00C30198"/>
    <w:rsid w:val="00C30267"/>
    <w:rsid w:val="00C320E7"/>
    <w:rsid w:val="00C33D9A"/>
    <w:rsid w:val="00C34982"/>
    <w:rsid w:val="00C35828"/>
    <w:rsid w:val="00C35ECA"/>
    <w:rsid w:val="00C3623D"/>
    <w:rsid w:val="00C36A36"/>
    <w:rsid w:val="00C408F8"/>
    <w:rsid w:val="00C416E6"/>
    <w:rsid w:val="00C4170A"/>
    <w:rsid w:val="00C41E35"/>
    <w:rsid w:val="00C429F3"/>
    <w:rsid w:val="00C44011"/>
    <w:rsid w:val="00C44145"/>
    <w:rsid w:val="00C4597E"/>
    <w:rsid w:val="00C46309"/>
    <w:rsid w:val="00C46494"/>
    <w:rsid w:val="00C47253"/>
    <w:rsid w:val="00C51C46"/>
    <w:rsid w:val="00C52588"/>
    <w:rsid w:val="00C52F0E"/>
    <w:rsid w:val="00C53615"/>
    <w:rsid w:val="00C538C7"/>
    <w:rsid w:val="00C53E89"/>
    <w:rsid w:val="00C550E8"/>
    <w:rsid w:val="00C553CE"/>
    <w:rsid w:val="00C55F42"/>
    <w:rsid w:val="00C5763A"/>
    <w:rsid w:val="00C61C5A"/>
    <w:rsid w:val="00C61DA2"/>
    <w:rsid w:val="00C6434B"/>
    <w:rsid w:val="00C64987"/>
    <w:rsid w:val="00C66894"/>
    <w:rsid w:val="00C674AE"/>
    <w:rsid w:val="00C67A6D"/>
    <w:rsid w:val="00C708AB"/>
    <w:rsid w:val="00C7144F"/>
    <w:rsid w:val="00C71B6A"/>
    <w:rsid w:val="00C771B0"/>
    <w:rsid w:val="00C7765D"/>
    <w:rsid w:val="00C805EF"/>
    <w:rsid w:val="00C80C7F"/>
    <w:rsid w:val="00C810B5"/>
    <w:rsid w:val="00C81169"/>
    <w:rsid w:val="00C8149E"/>
    <w:rsid w:val="00C8190E"/>
    <w:rsid w:val="00C8212A"/>
    <w:rsid w:val="00C82A58"/>
    <w:rsid w:val="00C83910"/>
    <w:rsid w:val="00C843A2"/>
    <w:rsid w:val="00C84573"/>
    <w:rsid w:val="00C85A4F"/>
    <w:rsid w:val="00C86A73"/>
    <w:rsid w:val="00C87AB0"/>
    <w:rsid w:val="00C91451"/>
    <w:rsid w:val="00C91D31"/>
    <w:rsid w:val="00C91D6B"/>
    <w:rsid w:val="00C956C3"/>
    <w:rsid w:val="00C96409"/>
    <w:rsid w:val="00C97C56"/>
    <w:rsid w:val="00C97CE3"/>
    <w:rsid w:val="00CA1473"/>
    <w:rsid w:val="00CA27A3"/>
    <w:rsid w:val="00CA3A44"/>
    <w:rsid w:val="00CA58A2"/>
    <w:rsid w:val="00CA72F3"/>
    <w:rsid w:val="00CB048A"/>
    <w:rsid w:val="00CB1742"/>
    <w:rsid w:val="00CB2461"/>
    <w:rsid w:val="00CB2912"/>
    <w:rsid w:val="00CB383A"/>
    <w:rsid w:val="00CB3A00"/>
    <w:rsid w:val="00CB4BCC"/>
    <w:rsid w:val="00CB667E"/>
    <w:rsid w:val="00CB6A2E"/>
    <w:rsid w:val="00CB72AC"/>
    <w:rsid w:val="00CB774E"/>
    <w:rsid w:val="00CC00D7"/>
    <w:rsid w:val="00CC018F"/>
    <w:rsid w:val="00CC19E0"/>
    <w:rsid w:val="00CC40AF"/>
    <w:rsid w:val="00CC4226"/>
    <w:rsid w:val="00CC540C"/>
    <w:rsid w:val="00CC5D20"/>
    <w:rsid w:val="00CC66A5"/>
    <w:rsid w:val="00CC66CD"/>
    <w:rsid w:val="00CD07E7"/>
    <w:rsid w:val="00CD081E"/>
    <w:rsid w:val="00CD09D4"/>
    <w:rsid w:val="00CD0FE1"/>
    <w:rsid w:val="00CD1FA2"/>
    <w:rsid w:val="00CD2599"/>
    <w:rsid w:val="00CD33FB"/>
    <w:rsid w:val="00CD4299"/>
    <w:rsid w:val="00CD492A"/>
    <w:rsid w:val="00CD563F"/>
    <w:rsid w:val="00CD78B5"/>
    <w:rsid w:val="00CE0304"/>
    <w:rsid w:val="00CE0D24"/>
    <w:rsid w:val="00CE104F"/>
    <w:rsid w:val="00CE1501"/>
    <w:rsid w:val="00CE307C"/>
    <w:rsid w:val="00CE3DFA"/>
    <w:rsid w:val="00CE4265"/>
    <w:rsid w:val="00CE4673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0710B"/>
    <w:rsid w:val="00D1089A"/>
    <w:rsid w:val="00D11000"/>
    <w:rsid w:val="00D11584"/>
    <w:rsid w:val="00D12188"/>
    <w:rsid w:val="00D1314F"/>
    <w:rsid w:val="00D136B3"/>
    <w:rsid w:val="00D13E05"/>
    <w:rsid w:val="00D1514D"/>
    <w:rsid w:val="00D15694"/>
    <w:rsid w:val="00D15DA0"/>
    <w:rsid w:val="00D16028"/>
    <w:rsid w:val="00D166A7"/>
    <w:rsid w:val="00D16B8B"/>
    <w:rsid w:val="00D16EDC"/>
    <w:rsid w:val="00D16FDD"/>
    <w:rsid w:val="00D174D8"/>
    <w:rsid w:val="00D1783E"/>
    <w:rsid w:val="00D2179F"/>
    <w:rsid w:val="00D22821"/>
    <w:rsid w:val="00D254B9"/>
    <w:rsid w:val="00D25837"/>
    <w:rsid w:val="00D26430"/>
    <w:rsid w:val="00D27541"/>
    <w:rsid w:val="00D27E88"/>
    <w:rsid w:val="00D30449"/>
    <w:rsid w:val="00D32398"/>
    <w:rsid w:val="00D330DE"/>
    <w:rsid w:val="00D337DA"/>
    <w:rsid w:val="00D34AB6"/>
    <w:rsid w:val="00D34B85"/>
    <w:rsid w:val="00D34E4F"/>
    <w:rsid w:val="00D36B21"/>
    <w:rsid w:val="00D40830"/>
    <w:rsid w:val="00D41B0A"/>
    <w:rsid w:val="00D4288C"/>
    <w:rsid w:val="00D437D5"/>
    <w:rsid w:val="00D43CA9"/>
    <w:rsid w:val="00D43F88"/>
    <w:rsid w:val="00D44B05"/>
    <w:rsid w:val="00D44BCD"/>
    <w:rsid w:val="00D46296"/>
    <w:rsid w:val="00D4676D"/>
    <w:rsid w:val="00D506B2"/>
    <w:rsid w:val="00D510F3"/>
    <w:rsid w:val="00D51BDC"/>
    <w:rsid w:val="00D5257A"/>
    <w:rsid w:val="00D54A1B"/>
    <w:rsid w:val="00D54BE6"/>
    <w:rsid w:val="00D564EE"/>
    <w:rsid w:val="00D565F1"/>
    <w:rsid w:val="00D577FC"/>
    <w:rsid w:val="00D57B69"/>
    <w:rsid w:val="00D6057F"/>
    <w:rsid w:val="00D61FB9"/>
    <w:rsid w:val="00D62167"/>
    <w:rsid w:val="00D625C8"/>
    <w:rsid w:val="00D63802"/>
    <w:rsid w:val="00D63A38"/>
    <w:rsid w:val="00D67262"/>
    <w:rsid w:val="00D67A9E"/>
    <w:rsid w:val="00D702F6"/>
    <w:rsid w:val="00D7178D"/>
    <w:rsid w:val="00D717D1"/>
    <w:rsid w:val="00D71E2B"/>
    <w:rsid w:val="00D72212"/>
    <w:rsid w:val="00D726AC"/>
    <w:rsid w:val="00D72E30"/>
    <w:rsid w:val="00D73264"/>
    <w:rsid w:val="00D8098E"/>
    <w:rsid w:val="00D809E5"/>
    <w:rsid w:val="00D8155E"/>
    <w:rsid w:val="00D83D70"/>
    <w:rsid w:val="00D8504F"/>
    <w:rsid w:val="00D85CA5"/>
    <w:rsid w:val="00D861E6"/>
    <w:rsid w:val="00D91037"/>
    <w:rsid w:val="00D928DD"/>
    <w:rsid w:val="00D93CCE"/>
    <w:rsid w:val="00D941AF"/>
    <w:rsid w:val="00D957D7"/>
    <w:rsid w:val="00D97354"/>
    <w:rsid w:val="00DA01CB"/>
    <w:rsid w:val="00DA06C5"/>
    <w:rsid w:val="00DA12EF"/>
    <w:rsid w:val="00DA1600"/>
    <w:rsid w:val="00DA2D77"/>
    <w:rsid w:val="00DA2EB6"/>
    <w:rsid w:val="00DA3E73"/>
    <w:rsid w:val="00DA4966"/>
    <w:rsid w:val="00DA4EB0"/>
    <w:rsid w:val="00DA5847"/>
    <w:rsid w:val="00DA5FED"/>
    <w:rsid w:val="00DA6058"/>
    <w:rsid w:val="00DA6762"/>
    <w:rsid w:val="00DA78FE"/>
    <w:rsid w:val="00DB0AF2"/>
    <w:rsid w:val="00DB10BF"/>
    <w:rsid w:val="00DB147C"/>
    <w:rsid w:val="00DB24CE"/>
    <w:rsid w:val="00DB2577"/>
    <w:rsid w:val="00DB2A3D"/>
    <w:rsid w:val="00DB2D85"/>
    <w:rsid w:val="00DB379C"/>
    <w:rsid w:val="00DB3ED7"/>
    <w:rsid w:val="00DB42B9"/>
    <w:rsid w:val="00DB58F5"/>
    <w:rsid w:val="00DB6355"/>
    <w:rsid w:val="00DB6E04"/>
    <w:rsid w:val="00DB74F1"/>
    <w:rsid w:val="00DB75D6"/>
    <w:rsid w:val="00DB7B4B"/>
    <w:rsid w:val="00DC05D1"/>
    <w:rsid w:val="00DC0990"/>
    <w:rsid w:val="00DC0D89"/>
    <w:rsid w:val="00DC0ED8"/>
    <w:rsid w:val="00DC2B12"/>
    <w:rsid w:val="00DC4680"/>
    <w:rsid w:val="00DC6292"/>
    <w:rsid w:val="00DD002F"/>
    <w:rsid w:val="00DD06FC"/>
    <w:rsid w:val="00DD0D85"/>
    <w:rsid w:val="00DD1349"/>
    <w:rsid w:val="00DD17E9"/>
    <w:rsid w:val="00DD3324"/>
    <w:rsid w:val="00DD46AE"/>
    <w:rsid w:val="00DD5243"/>
    <w:rsid w:val="00DE0CA0"/>
    <w:rsid w:val="00DE1ADA"/>
    <w:rsid w:val="00DE3DC8"/>
    <w:rsid w:val="00DE590B"/>
    <w:rsid w:val="00DE5F53"/>
    <w:rsid w:val="00DE60F1"/>
    <w:rsid w:val="00DF0A55"/>
    <w:rsid w:val="00DF1CAD"/>
    <w:rsid w:val="00DF2BAC"/>
    <w:rsid w:val="00DF3C40"/>
    <w:rsid w:val="00DF5240"/>
    <w:rsid w:val="00DF6C71"/>
    <w:rsid w:val="00DF6CA5"/>
    <w:rsid w:val="00DF796D"/>
    <w:rsid w:val="00DF7E36"/>
    <w:rsid w:val="00DF7F9A"/>
    <w:rsid w:val="00E0043A"/>
    <w:rsid w:val="00E01589"/>
    <w:rsid w:val="00E038A3"/>
    <w:rsid w:val="00E03956"/>
    <w:rsid w:val="00E039A7"/>
    <w:rsid w:val="00E03B80"/>
    <w:rsid w:val="00E06664"/>
    <w:rsid w:val="00E06DE5"/>
    <w:rsid w:val="00E079B9"/>
    <w:rsid w:val="00E10F9E"/>
    <w:rsid w:val="00E113E2"/>
    <w:rsid w:val="00E13008"/>
    <w:rsid w:val="00E13B68"/>
    <w:rsid w:val="00E13BFD"/>
    <w:rsid w:val="00E15EDD"/>
    <w:rsid w:val="00E20D17"/>
    <w:rsid w:val="00E2153D"/>
    <w:rsid w:val="00E225D9"/>
    <w:rsid w:val="00E2278F"/>
    <w:rsid w:val="00E238EA"/>
    <w:rsid w:val="00E2427A"/>
    <w:rsid w:val="00E244D4"/>
    <w:rsid w:val="00E26A2E"/>
    <w:rsid w:val="00E272BD"/>
    <w:rsid w:val="00E3161F"/>
    <w:rsid w:val="00E32A32"/>
    <w:rsid w:val="00E333D1"/>
    <w:rsid w:val="00E33724"/>
    <w:rsid w:val="00E33762"/>
    <w:rsid w:val="00E341E0"/>
    <w:rsid w:val="00E34589"/>
    <w:rsid w:val="00E34B0A"/>
    <w:rsid w:val="00E34D56"/>
    <w:rsid w:val="00E36C87"/>
    <w:rsid w:val="00E37FD5"/>
    <w:rsid w:val="00E40405"/>
    <w:rsid w:val="00E404CB"/>
    <w:rsid w:val="00E40F17"/>
    <w:rsid w:val="00E41DE9"/>
    <w:rsid w:val="00E42037"/>
    <w:rsid w:val="00E439F1"/>
    <w:rsid w:val="00E43CB5"/>
    <w:rsid w:val="00E43F0E"/>
    <w:rsid w:val="00E448A2"/>
    <w:rsid w:val="00E44D9B"/>
    <w:rsid w:val="00E44F8A"/>
    <w:rsid w:val="00E4511B"/>
    <w:rsid w:val="00E46C5B"/>
    <w:rsid w:val="00E5049D"/>
    <w:rsid w:val="00E52860"/>
    <w:rsid w:val="00E54E35"/>
    <w:rsid w:val="00E5643C"/>
    <w:rsid w:val="00E57147"/>
    <w:rsid w:val="00E57927"/>
    <w:rsid w:val="00E57C69"/>
    <w:rsid w:val="00E60676"/>
    <w:rsid w:val="00E60FBF"/>
    <w:rsid w:val="00E61E25"/>
    <w:rsid w:val="00E63173"/>
    <w:rsid w:val="00E63C36"/>
    <w:rsid w:val="00E6433C"/>
    <w:rsid w:val="00E64EDE"/>
    <w:rsid w:val="00E651B5"/>
    <w:rsid w:val="00E65503"/>
    <w:rsid w:val="00E6589D"/>
    <w:rsid w:val="00E66CD2"/>
    <w:rsid w:val="00E7131F"/>
    <w:rsid w:val="00E7277E"/>
    <w:rsid w:val="00E73B26"/>
    <w:rsid w:val="00E74724"/>
    <w:rsid w:val="00E74878"/>
    <w:rsid w:val="00E75A23"/>
    <w:rsid w:val="00E76C83"/>
    <w:rsid w:val="00E77FC5"/>
    <w:rsid w:val="00E8019B"/>
    <w:rsid w:val="00E8074E"/>
    <w:rsid w:val="00E808D2"/>
    <w:rsid w:val="00E825BE"/>
    <w:rsid w:val="00E831CA"/>
    <w:rsid w:val="00E83603"/>
    <w:rsid w:val="00E83DB1"/>
    <w:rsid w:val="00E84E6A"/>
    <w:rsid w:val="00E85C22"/>
    <w:rsid w:val="00E868AB"/>
    <w:rsid w:val="00E875B2"/>
    <w:rsid w:val="00E87E50"/>
    <w:rsid w:val="00E87EAB"/>
    <w:rsid w:val="00E903E3"/>
    <w:rsid w:val="00E92A8F"/>
    <w:rsid w:val="00E92C64"/>
    <w:rsid w:val="00E92F84"/>
    <w:rsid w:val="00E93562"/>
    <w:rsid w:val="00E939E5"/>
    <w:rsid w:val="00E9629E"/>
    <w:rsid w:val="00E9774F"/>
    <w:rsid w:val="00EA25E9"/>
    <w:rsid w:val="00EA2855"/>
    <w:rsid w:val="00EA2FDF"/>
    <w:rsid w:val="00EA5186"/>
    <w:rsid w:val="00EA7136"/>
    <w:rsid w:val="00EA737E"/>
    <w:rsid w:val="00EA76D0"/>
    <w:rsid w:val="00EB0BF6"/>
    <w:rsid w:val="00EB0DD7"/>
    <w:rsid w:val="00EB0EB4"/>
    <w:rsid w:val="00EB1433"/>
    <w:rsid w:val="00EB3272"/>
    <w:rsid w:val="00EB33B2"/>
    <w:rsid w:val="00EB5B96"/>
    <w:rsid w:val="00EB60D9"/>
    <w:rsid w:val="00EB627F"/>
    <w:rsid w:val="00EB63C9"/>
    <w:rsid w:val="00EB660E"/>
    <w:rsid w:val="00EB7B14"/>
    <w:rsid w:val="00EC0738"/>
    <w:rsid w:val="00EC078A"/>
    <w:rsid w:val="00EC3630"/>
    <w:rsid w:val="00EC3A35"/>
    <w:rsid w:val="00EC3BE4"/>
    <w:rsid w:val="00EC4B36"/>
    <w:rsid w:val="00EC4C15"/>
    <w:rsid w:val="00EC5157"/>
    <w:rsid w:val="00EC5E52"/>
    <w:rsid w:val="00EC7838"/>
    <w:rsid w:val="00ED05F8"/>
    <w:rsid w:val="00ED0965"/>
    <w:rsid w:val="00ED1900"/>
    <w:rsid w:val="00ED1EC8"/>
    <w:rsid w:val="00ED2D1C"/>
    <w:rsid w:val="00ED2ED4"/>
    <w:rsid w:val="00ED3CFC"/>
    <w:rsid w:val="00ED4300"/>
    <w:rsid w:val="00ED47C9"/>
    <w:rsid w:val="00ED591E"/>
    <w:rsid w:val="00ED62C5"/>
    <w:rsid w:val="00ED6BDD"/>
    <w:rsid w:val="00ED6F6F"/>
    <w:rsid w:val="00ED758F"/>
    <w:rsid w:val="00EE010F"/>
    <w:rsid w:val="00EE08AB"/>
    <w:rsid w:val="00EE1106"/>
    <w:rsid w:val="00EE2347"/>
    <w:rsid w:val="00EE3905"/>
    <w:rsid w:val="00EE40A9"/>
    <w:rsid w:val="00EE4FC4"/>
    <w:rsid w:val="00EE5EEC"/>
    <w:rsid w:val="00EE5F51"/>
    <w:rsid w:val="00EE62E1"/>
    <w:rsid w:val="00EE6501"/>
    <w:rsid w:val="00EE7763"/>
    <w:rsid w:val="00EE7B49"/>
    <w:rsid w:val="00EE7C2C"/>
    <w:rsid w:val="00EF0F97"/>
    <w:rsid w:val="00EF198C"/>
    <w:rsid w:val="00EF2838"/>
    <w:rsid w:val="00EF2B6A"/>
    <w:rsid w:val="00EF2DD1"/>
    <w:rsid w:val="00EF42EB"/>
    <w:rsid w:val="00EF4B24"/>
    <w:rsid w:val="00EF4B42"/>
    <w:rsid w:val="00EF5C18"/>
    <w:rsid w:val="00EF7BFE"/>
    <w:rsid w:val="00F00BEC"/>
    <w:rsid w:val="00F0121B"/>
    <w:rsid w:val="00F016D8"/>
    <w:rsid w:val="00F01CCC"/>
    <w:rsid w:val="00F034F8"/>
    <w:rsid w:val="00F0370D"/>
    <w:rsid w:val="00F04CD5"/>
    <w:rsid w:val="00F0540D"/>
    <w:rsid w:val="00F070BD"/>
    <w:rsid w:val="00F07331"/>
    <w:rsid w:val="00F07462"/>
    <w:rsid w:val="00F10450"/>
    <w:rsid w:val="00F10DAB"/>
    <w:rsid w:val="00F11745"/>
    <w:rsid w:val="00F121C7"/>
    <w:rsid w:val="00F149EE"/>
    <w:rsid w:val="00F15FC2"/>
    <w:rsid w:val="00F1614C"/>
    <w:rsid w:val="00F1615C"/>
    <w:rsid w:val="00F174EB"/>
    <w:rsid w:val="00F17809"/>
    <w:rsid w:val="00F2053B"/>
    <w:rsid w:val="00F20BA4"/>
    <w:rsid w:val="00F20D7B"/>
    <w:rsid w:val="00F2127F"/>
    <w:rsid w:val="00F23479"/>
    <w:rsid w:val="00F2394D"/>
    <w:rsid w:val="00F2421C"/>
    <w:rsid w:val="00F25EDF"/>
    <w:rsid w:val="00F2647F"/>
    <w:rsid w:val="00F27521"/>
    <w:rsid w:val="00F279ED"/>
    <w:rsid w:val="00F30499"/>
    <w:rsid w:val="00F3083D"/>
    <w:rsid w:val="00F328EB"/>
    <w:rsid w:val="00F344CC"/>
    <w:rsid w:val="00F347CD"/>
    <w:rsid w:val="00F353C4"/>
    <w:rsid w:val="00F37466"/>
    <w:rsid w:val="00F403D7"/>
    <w:rsid w:val="00F41B1A"/>
    <w:rsid w:val="00F434FD"/>
    <w:rsid w:val="00F437A1"/>
    <w:rsid w:val="00F440B6"/>
    <w:rsid w:val="00F44404"/>
    <w:rsid w:val="00F448F9"/>
    <w:rsid w:val="00F4575C"/>
    <w:rsid w:val="00F4578B"/>
    <w:rsid w:val="00F459A0"/>
    <w:rsid w:val="00F45AC2"/>
    <w:rsid w:val="00F45ED3"/>
    <w:rsid w:val="00F46256"/>
    <w:rsid w:val="00F4663D"/>
    <w:rsid w:val="00F46D64"/>
    <w:rsid w:val="00F47147"/>
    <w:rsid w:val="00F50E4E"/>
    <w:rsid w:val="00F51557"/>
    <w:rsid w:val="00F5210E"/>
    <w:rsid w:val="00F5321D"/>
    <w:rsid w:val="00F5473B"/>
    <w:rsid w:val="00F54850"/>
    <w:rsid w:val="00F54904"/>
    <w:rsid w:val="00F553D8"/>
    <w:rsid w:val="00F5583B"/>
    <w:rsid w:val="00F57421"/>
    <w:rsid w:val="00F5745E"/>
    <w:rsid w:val="00F60EAF"/>
    <w:rsid w:val="00F62247"/>
    <w:rsid w:val="00F64E1C"/>
    <w:rsid w:val="00F6548E"/>
    <w:rsid w:val="00F65665"/>
    <w:rsid w:val="00F67166"/>
    <w:rsid w:val="00F7026D"/>
    <w:rsid w:val="00F70B73"/>
    <w:rsid w:val="00F71483"/>
    <w:rsid w:val="00F71DE3"/>
    <w:rsid w:val="00F726EE"/>
    <w:rsid w:val="00F729C3"/>
    <w:rsid w:val="00F72AB4"/>
    <w:rsid w:val="00F73963"/>
    <w:rsid w:val="00F74303"/>
    <w:rsid w:val="00F75622"/>
    <w:rsid w:val="00F75671"/>
    <w:rsid w:val="00F759B4"/>
    <w:rsid w:val="00F765E2"/>
    <w:rsid w:val="00F76FA5"/>
    <w:rsid w:val="00F770A2"/>
    <w:rsid w:val="00F7783F"/>
    <w:rsid w:val="00F77BAC"/>
    <w:rsid w:val="00F80146"/>
    <w:rsid w:val="00F80A32"/>
    <w:rsid w:val="00F8205B"/>
    <w:rsid w:val="00F84268"/>
    <w:rsid w:val="00F84BEC"/>
    <w:rsid w:val="00F84E18"/>
    <w:rsid w:val="00F8631C"/>
    <w:rsid w:val="00F86758"/>
    <w:rsid w:val="00F90B15"/>
    <w:rsid w:val="00F90D15"/>
    <w:rsid w:val="00F91804"/>
    <w:rsid w:val="00F91FD9"/>
    <w:rsid w:val="00F94334"/>
    <w:rsid w:val="00F945BD"/>
    <w:rsid w:val="00F947B6"/>
    <w:rsid w:val="00F94C10"/>
    <w:rsid w:val="00F96676"/>
    <w:rsid w:val="00F97BCF"/>
    <w:rsid w:val="00FA0D9B"/>
    <w:rsid w:val="00FA182C"/>
    <w:rsid w:val="00FA20FE"/>
    <w:rsid w:val="00FA338B"/>
    <w:rsid w:val="00FA514B"/>
    <w:rsid w:val="00FA523B"/>
    <w:rsid w:val="00FA61B0"/>
    <w:rsid w:val="00FA6994"/>
    <w:rsid w:val="00FA6F31"/>
    <w:rsid w:val="00FB1248"/>
    <w:rsid w:val="00FB28BD"/>
    <w:rsid w:val="00FB293B"/>
    <w:rsid w:val="00FB3786"/>
    <w:rsid w:val="00FB49E9"/>
    <w:rsid w:val="00FB4FC8"/>
    <w:rsid w:val="00FB5403"/>
    <w:rsid w:val="00FB7419"/>
    <w:rsid w:val="00FB750B"/>
    <w:rsid w:val="00FC0771"/>
    <w:rsid w:val="00FC17E9"/>
    <w:rsid w:val="00FC1CD4"/>
    <w:rsid w:val="00FC2096"/>
    <w:rsid w:val="00FC2502"/>
    <w:rsid w:val="00FC28D6"/>
    <w:rsid w:val="00FC2D5E"/>
    <w:rsid w:val="00FC2D85"/>
    <w:rsid w:val="00FC2E84"/>
    <w:rsid w:val="00FC3D90"/>
    <w:rsid w:val="00FC4343"/>
    <w:rsid w:val="00FC45E9"/>
    <w:rsid w:val="00FC52CF"/>
    <w:rsid w:val="00FC7B1D"/>
    <w:rsid w:val="00FC7D37"/>
    <w:rsid w:val="00FD4A8D"/>
    <w:rsid w:val="00FD5148"/>
    <w:rsid w:val="00FD51D5"/>
    <w:rsid w:val="00FD6674"/>
    <w:rsid w:val="00FD73A4"/>
    <w:rsid w:val="00FD7989"/>
    <w:rsid w:val="00FD79BB"/>
    <w:rsid w:val="00FE1638"/>
    <w:rsid w:val="00FE1CED"/>
    <w:rsid w:val="00FE260E"/>
    <w:rsid w:val="00FE2B7E"/>
    <w:rsid w:val="00FE2D06"/>
    <w:rsid w:val="00FE39B9"/>
    <w:rsid w:val="00FE3DD1"/>
    <w:rsid w:val="00FE3E27"/>
    <w:rsid w:val="00FE4240"/>
    <w:rsid w:val="00FE5F22"/>
    <w:rsid w:val="00FE64D2"/>
    <w:rsid w:val="00FE686F"/>
    <w:rsid w:val="00FE6F6B"/>
    <w:rsid w:val="00FF085B"/>
    <w:rsid w:val="00FF0FE5"/>
    <w:rsid w:val="00FF1D6C"/>
    <w:rsid w:val="00FF2A9C"/>
    <w:rsid w:val="00FF37FE"/>
    <w:rsid w:val="00FF3D2D"/>
    <w:rsid w:val="00FF50AB"/>
    <w:rsid w:val="00FF6072"/>
    <w:rsid w:val="00FF618E"/>
    <w:rsid w:val="00FF6289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6E178"/>
  <w15:docId w15:val="{0DD64130-4F3E-4AED-A5BD-568098B7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77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A477F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A477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h3"/>
    <w:basedOn w:val="Normal"/>
    <w:next w:val="Normal"/>
    <w:qFormat/>
    <w:rsid w:val="009A477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A477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A477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A477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A477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A477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A477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A47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A477F"/>
  </w:style>
  <w:style w:type="paragraph" w:customStyle="1" w:styleId="00ClientCover">
    <w:name w:val="00ClientCover"/>
    <w:basedOn w:val="Normal"/>
    <w:rsid w:val="009A477F"/>
  </w:style>
  <w:style w:type="paragraph" w:customStyle="1" w:styleId="02Text">
    <w:name w:val="02Text"/>
    <w:basedOn w:val="Normal"/>
    <w:rsid w:val="009A477F"/>
  </w:style>
  <w:style w:type="paragraph" w:customStyle="1" w:styleId="BillBasic">
    <w:name w:val="BillBasic"/>
    <w:link w:val="BillBasicChar"/>
    <w:rsid w:val="009A477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A47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477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A477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A477F"/>
    <w:pPr>
      <w:tabs>
        <w:tab w:val="left" w:pos="2600"/>
      </w:tabs>
    </w:pPr>
    <w:rPr>
      <w:rFonts w:ascii="Arial" w:hAnsi="Arial"/>
    </w:rPr>
  </w:style>
  <w:style w:type="paragraph" w:customStyle="1" w:styleId="EnactingWordsRules">
    <w:name w:val="EnactingWordsRules"/>
    <w:basedOn w:val="EnactingWords"/>
    <w:rsid w:val="009A477F"/>
    <w:pPr>
      <w:spacing w:before="240"/>
    </w:pPr>
  </w:style>
  <w:style w:type="paragraph" w:customStyle="1" w:styleId="EnactingWords">
    <w:name w:val="EnactingWords"/>
    <w:basedOn w:val="BillBasic"/>
    <w:rsid w:val="009A477F"/>
    <w:pPr>
      <w:spacing w:before="120"/>
    </w:pPr>
  </w:style>
  <w:style w:type="paragraph" w:customStyle="1" w:styleId="Amain">
    <w:name w:val="A main"/>
    <w:basedOn w:val="BillBasic"/>
    <w:rsid w:val="009A477F"/>
    <w:pPr>
      <w:numPr>
        <w:ilvl w:val="5"/>
        <w:numId w:val="2"/>
      </w:numPr>
      <w:outlineLvl w:val="5"/>
    </w:pPr>
  </w:style>
  <w:style w:type="paragraph" w:customStyle="1" w:styleId="Amainreturn">
    <w:name w:val="A main return"/>
    <w:basedOn w:val="BillBasic"/>
    <w:link w:val="AmainreturnChar"/>
    <w:rsid w:val="009A477F"/>
    <w:pPr>
      <w:ind w:left="1100"/>
    </w:pPr>
  </w:style>
  <w:style w:type="paragraph" w:customStyle="1" w:styleId="Apara">
    <w:name w:val="A para"/>
    <w:basedOn w:val="BillBasic"/>
    <w:rsid w:val="009A477F"/>
    <w:pPr>
      <w:numPr>
        <w:ilvl w:val="6"/>
        <w:numId w:val="2"/>
      </w:numPr>
      <w:outlineLvl w:val="6"/>
    </w:pPr>
  </w:style>
  <w:style w:type="paragraph" w:customStyle="1" w:styleId="Asubpara">
    <w:name w:val="A subpara"/>
    <w:basedOn w:val="BillBasic"/>
    <w:rsid w:val="009A477F"/>
    <w:pPr>
      <w:numPr>
        <w:ilvl w:val="7"/>
        <w:numId w:val="2"/>
      </w:numPr>
      <w:outlineLvl w:val="7"/>
    </w:pPr>
  </w:style>
  <w:style w:type="paragraph" w:customStyle="1" w:styleId="Asubsubpara">
    <w:name w:val="A subsubpara"/>
    <w:basedOn w:val="BillBasic"/>
    <w:rsid w:val="009A477F"/>
    <w:pPr>
      <w:numPr>
        <w:ilvl w:val="8"/>
        <w:numId w:val="2"/>
      </w:numPr>
      <w:outlineLvl w:val="8"/>
    </w:pPr>
  </w:style>
  <w:style w:type="paragraph" w:customStyle="1" w:styleId="aDef">
    <w:name w:val="aDef"/>
    <w:basedOn w:val="BillBasic"/>
    <w:link w:val="aDefChar"/>
    <w:rsid w:val="009A477F"/>
    <w:pPr>
      <w:numPr>
        <w:ilvl w:val="5"/>
        <w:numId w:val="18"/>
      </w:numPr>
      <w:outlineLvl w:val="5"/>
    </w:pPr>
  </w:style>
  <w:style w:type="paragraph" w:customStyle="1" w:styleId="aExamHead">
    <w:name w:val="aExam Head"/>
    <w:basedOn w:val="BillBasicHeading"/>
    <w:next w:val="aExam"/>
    <w:rsid w:val="009A477F"/>
    <w:pPr>
      <w:keepNext/>
      <w:tabs>
        <w:tab w:val="clear" w:pos="2600"/>
      </w:tabs>
      <w:jc w:val="left"/>
    </w:pPr>
    <w:rPr>
      <w:b/>
      <w:sz w:val="18"/>
    </w:rPr>
  </w:style>
  <w:style w:type="paragraph" w:customStyle="1" w:styleId="aExam">
    <w:name w:val="aExam"/>
    <w:basedOn w:val="aNote"/>
    <w:rsid w:val="009A477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A477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A477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A477F"/>
    <w:pPr>
      <w:spacing w:before="120" w:after="60"/>
    </w:pPr>
  </w:style>
  <w:style w:type="paragraph" w:customStyle="1" w:styleId="HeaderOdd6">
    <w:name w:val="HeaderOdd6"/>
    <w:basedOn w:val="HeaderEven6"/>
    <w:rsid w:val="009A477F"/>
    <w:pPr>
      <w:jc w:val="right"/>
    </w:pPr>
  </w:style>
  <w:style w:type="paragraph" w:customStyle="1" w:styleId="HeaderOdd">
    <w:name w:val="HeaderOdd"/>
    <w:basedOn w:val="HeaderEven"/>
    <w:rsid w:val="009A477F"/>
    <w:pPr>
      <w:jc w:val="right"/>
    </w:pPr>
  </w:style>
  <w:style w:type="paragraph" w:customStyle="1" w:styleId="N-TOCheading">
    <w:name w:val="N-TOCheading"/>
    <w:basedOn w:val="BillBasicHeading"/>
    <w:next w:val="N-9pt"/>
    <w:rsid w:val="009A477F"/>
    <w:pPr>
      <w:pBdr>
        <w:bottom w:val="single" w:sz="4" w:space="1" w:color="auto"/>
      </w:pBdr>
      <w:spacing w:before="80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9A477F"/>
    <w:pPr>
      <w:tabs>
        <w:tab w:val="right" w:pos="7666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A477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A477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A477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A477F"/>
    <w:pPr>
      <w:tabs>
        <w:tab w:val="left" w:pos="14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A477F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A477F"/>
    <w:pPr>
      <w:keepNext/>
      <w:tabs>
        <w:tab w:val="clear" w:pos="2600"/>
      </w:tabs>
      <w:spacing w:before="32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9A477F"/>
    <w:pPr>
      <w:keepNext/>
      <w:numPr>
        <w:ilvl w:val="1"/>
        <w:numId w:val="3"/>
      </w:numPr>
      <w:spacing w:before="38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9A477F"/>
    <w:pPr>
      <w:keepNext/>
      <w:numPr>
        <w:ilvl w:val="2"/>
        <w:numId w:val="3"/>
      </w:numPr>
      <w:spacing w:before="240"/>
      <w:jc w:val="left"/>
      <w:outlineLvl w:val="2"/>
    </w:pPr>
    <w:rPr>
      <w:b/>
      <w:sz w:val="28"/>
    </w:rPr>
  </w:style>
  <w:style w:type="paragraph" w:customStyle="1" w:styleId="AH5Sec">
    <w:name w:val="A H5 Sec"/>
    <w:aliases w:val="s"/>
    <w:basedOn w:val="Normal"/>
    <w:next w:val="Amain"/>
    <w:link w:val="AH5SecChar"/>
    <w:rsid w:val="009A477F"/>
    <w:pPr>
      <w:keepNext/>
      <w:numPr>
        <w:ilvl w:val="4"/>
        <w:numId w:val="2"/>
      </w:numPr>
      <w:spacing w:before="240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9A477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A477F"/>
    <w:pPr>
      <w:keepNext/>
      <w:numPr>
        <w:ilvl w:val="3"/>
        <w:numId w:val="3"/>
      </w:numPr>
      <w:spacing w:before="240"/>
      <w:jc w:val="left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9A477F"/>
    <w:pPr>
      <w:keepNext/>
      <w:numPr>
        <w:numId w:val="15"/>
      </w:numPr>
      <w:spacing w:before="38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9A477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hadedSchClause"/>
    <w:rsid w:val="009A477F"/>
    <w:pPr>
      <w:keepNext/>
      <w:numPr>
        <w:ilvl w:val="1"/>
        <w:numId w:val="15"/>
      </w:numPr>
      <w:spacing w:before="38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BillBasic"/>
    <w:next w:val="direction"/>
    <w:rsid w:val="009A477F"/>
    <w:pPr>
      <w:keepNext/>
      <w:numPr>
        <w:ilvl w:val="3"/>
        <w:numId w:val="15"/>
      </w:numPr>
      <w:shd w:val="pct25" w:color="auto" w:fill="auto"/>
      <w:spacing w:before="240"/>
      <w:jc w:val="left"/>
      <w:outlineLvl w:val="3"/>
    </w:pPr>
    <w:rPr>
      <w:rFonts w:ascii="Arial" w:hAnsi="Arial"/>
      <w:b/>
    </w:rPr>
  </w:style>
  <w:style w:type="paragraph" w:customStyle="1" w:styleId="Sched-Form">
    <w:name w:val="Sched-Form"/>
    <w:basedOn w:val="BillBasicHeading"/>
    <w:next w:val="Schclauseheading"/>
    <w:rsid w:val="009A477F"/>
    <w:pPr>
      <w:keepNext/>
      <w:numPr>
        <w:ilvl w:val="2"/>
        <w:numId w:val="15"/>
      </w:numPr>
      <w:spacing w:before="240"/>
      <w:jc w:val="left"/>
      <w:outlineLvl w:val="2"/>
    </w:pPr>
    <w:rPr>
      <w:b/>
      <w:sz w:val="28"/>
    </w:rPr>
  </w:style>
  <w:style w:type="paragraph" w:customStyle="1" w:styleId="Schclauseheading">
    <w:name w:val="Sch clause heading"/>
    <w:basedOn w:val="BillBasic"/>
    <w:next w:val="SchAmain"/>
    <w:rsid w:val="009A477F"/>
    <w:pPr>
      <w:keepNext/>
      <w:numPr>
        <w:ilvl w:val="4"/>
        <w:numId w:val="15"/>
      </w:numPr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ref"/>
    <w:rsid w:val="009A477F"/>
    <w:pPr>
      <w:keepNext/>
      <w:spacing w:before="320"/>
      <w:ind w:left="2400" w:hanging="2400"/>
      <w:outlineLvl w:val="0"/>
    </w:pPr>
    <w:rPr>
      <w:b/>
      <w:sz w:val="34"/>
    </w:rPr>
  </w:style>
  <w:style w:type="paragraph" w:styleId="TOC7">
    <w:name w:val="toc 7"/>
    <w:basedOn w:val="TOC2"/>
    <w:next w:val="Normal"/>
    <w:autoRedefine/>
    <w:semiHidden/>
    <w:rsid w:val="009A477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9A477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rsid w:val="009A477F"/>
    <w:pPr>
      <w:keepNext/>
      <w:tabs>
        <w:tab w:val="left" w:pos="400"/>
      </w:tabs>
      <w:spacing w:before="0"/>
      <w:jc w:val="left"/>
    </w:pPr>
    <w:rPr>
      <w:rFonts w:ascii="Arial" w:hAnsi="Arial"/>
      <w:b/>
    </w:rPr>
  </w:style>
  <w:style w:type="paragraph" w:customStyle="1" w:styleId="EndNote2">
    <w:name w:val="EndNote2"/>
    <w:basedOn w:val="BillBasic"/>
    <w:rsid w:val="009A477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9A477F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9A477F"/>
    <w:pPr>
      <w:keepNext/>
      <w:spacing w:before="38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9A477F"/>
    <w:pPr>
      <w:keepNext/>
      <w:spacing w:before="24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Amainreturn"/>
    <w:rsid w:val="009A477F"/>
    <w:pPr>
      <w:keepNext/>
      <w:tabs>
        <w:tab w:val="clear" w:pos="2600"/>
        <w:tab w:val="left" w:pos="1100"/>
      </w:tabs>
      <w:spacing w:before="240"/>
      <w:ind w:left="1100" w:hanging="1100"/>
      <w:jc w:val="left"/>
    </w:pPr>
    <w:rPr>
      <w:b/>
    </w:rPr>
  </w:style>
  <w:style w:type="paragraph" w:customStyle="1" w:styleId="IH4SubDiv">
    <w:name w:val="I H4 SubDiv"/>
    <w:basedOn w:val="BillBasicHeading"/>
    <w:next w:val="IH5Sec"/>
    <w:rsid w:val="009A477F"/>
    <w:pPr>
      <w:keepNext/>
      <w:spacing w:before="24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rsid w:val="009A477F"/>
    <w:rPr>
      <w:rFonts w:ascii="Arial" w:hAnsi="Arial"/>
      <w:sz w:val="16"/>
    </w:rPr>
  </w:style>
  <w:style w:type="paragraph" w:customStyle="1" w:styleId="PageBreak">
    <w:name w:val="PageBreak"/>
    <w:basedOn w:val="Normal"/>
    <w:rsid w:val="009A477F"/>
    <w:rPr>
      <w:sz w:val="4"/>
    </w:rPr>
  </w:style>
  <w:style w:type="paragraph" w:customStyle="1" w:styleId="04Dictionary">
    <w:name w:val="04Dictionary"/>
    <w:basedOn w:val="Normal"/>
    <w:rsid w:val="009A477F"/>
  </w:style>
  <w:style w:type="paragraph" w:customStyle="1" w:styleId="N-line1">
    <w:name w:val="N-line1"/>
    <w:basedOn w:val="BillBasic"/>
    <w:rsid w:val="009A477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A477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A477F"/>
    <w:pPr>
      <w:tabs>
        <w:tab w:val="left" w:pos="700"/>
      </w:tabs>
      <w:spacing w:before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9A477F"/>
    <w:pPr>
      <w:keepNext/>
      <w:tabs>
        <w:tab w:val="left" w:pos="700"/>
      </w:tabs>
      <w:spacing w:before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9A477F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A477F"/>
  </w:style>
  <w:style w:type="paragraph" w:customStyle="1" w:styleId="03Schedule">
    <w:name w:val="03Schedule"/>
    <w:basedOn w:val="Normal"/>
    <w:rsid w:val="009A477F"/>
  </w:style>
  <w:style w:type="paragraph" w:customStyle="1" w:styleId="ISched-heading">
    <w:name w:val="I Sched-heading"/>
    <w:basedOn w:val="BillBasicHeading"/>
    <w:next w:val="ref"/>
    <w:rsid w:val="009A477F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Sched-Part">
    <w:name w:val="I Sched-Part"/>
    <w:basedOn w:val="BillBasicHeading"/>
    <w:rsid w:val="009A477F"/>
    <w:pPr>
      <w:keepNext/>
      <w:spacing w:before="38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9A477F"/>
    <w:pPr>
      <w:keepNext/>
      <w:tabs>
        <w:tab w:val="right" w:pos="7200"/>
      </w:tabs>
      <w:spacing w:before="24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Heading"/>
    <w:rsid w:val="009A477F"/>
    <w:pPr>
      <w:keepNext/>
      <w:tabs>
        <w:tab w:val="clear" w:pos="2600"/>
        <w:tab w:val="left" w:pos="1100"/>
      </w:tabs>
      <w:spacing w:before="240"/>
      <w:ind w:left="1100" w:hanging="1100"/>
      <w:jc w:val="left"/>
    </w:pPr>
    <w:rPr>
      <w:b/>
    </w:rPr>
  </w:style>
  <w:style w:type="paragraph" w:customStyle="1" w:styleId="IMain">
    <w:name w:val="I Main"/>
    <w:basedOn w:val="BillBasic"/>
    <w:rsid w:val="009A477F"/>
    <w:pPr>
      <w:tabs>
        <w:tab w:val="right" w:pos="900"/>
        <w:tab w:val="left" w:pos="1100"/>
      </w:tabs>
      <w:ind w:left="1100" w:hanging="1100"/>
    </w:pPr>
  </w:style>
  <w:style w:type="paragraph" w:customStyle="1" w:styleId="Ipara">
    <w:name w:val="I para"/>
    <w:basedOn w:val="BillBasic"/>
    <w:rsid w:val="009A477F"/>
    <w:pPr>
      <w:tabs>
        <w:tab w:val="right" w:pos="1400"/>
        <w:tab w:val="left" w:pos="1600"/>
      </w:tabs>
      <w:ind w:left="1600" w:hanging="1600"/>
    </w:pPr>
  </w:style>
  <w:style w:type="paragraph" w:customStyle="1" w:styleId="Isubpara">
    <w:name w:val="I subpara"/>
    <w:basedOn w:val="BillBasic"/>
    <w:rsid w:val="009A477F"/>
    <w:pPr>
      <w:tabs>
        <w:tab w:val="right" w:pos="1940"/>
        <w:tab w:val="left" w:pos="2140"/>
      </w:tabs>
      <w:ind w:left="2140" w:hanging="2140"/>
    </w:pPr>
  </w:style>
  <w:style w:type="paragraph" w:customStyle="1" w:styleId="Isubsubpara">
    <w:name w:val="I subsubpara"/>
    <w:basedOn w:val="BillBasic"/>
    <w:rsid w:val="009A477F"/>
    <w:pPr>
      <w:tabs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A477F"/>
  </w:style>
  <w:style w:type="character" w:customStyle="1" w:styleId="CharDivNo">
    <w:name w:val="CharDivNo"/>
    <w:basedOn w:val="DefaultParagraphFont"/>
    <w:rsid w:val="009A477F"/>
  </w:style>
  <w:style w:type="character" w:customStyle="1" w:styleId="CharDivText">
    <w:name w:val="CharDivText"/>
    <w:basedOn w:val="DefaultParagraphFont"/>
    <w:rsid w:val="009A477F"/>
  </w:style>
  <w:style w:type="character" w:customStyle="1" w:styleId="CharPartNo">
    <w:name w:val="CharPartNo"/>
    <w:basedOn w:val="DefaultParagraphFont"/>
    <w:rsid w:val="009A477F"/>
  </w:style>
  <w:style w:type="paragraph" w:customStyle="1" w:styleId="Placeholder">
    <w:name w:val="Placeholder"/>
    <w:basedOn w:val="Normal"/>
    <w:rsid w:val="009A477F"/>
    <w:rPr>
      <w:sz w:val="10"/>
    </w:rPr>
  </w:style>
  <w:style w:type="paragraph" w:styleId="PlainText">
    <w:name w:val="Plain Text"/>
    <w:basedOn w:val="Normal"/>
    <w:rsid w:val="009A477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A477F"/>
  </w:style>
  <w:style w:type="character" w:customStyle="1" w:styleId="CharChapText">
    <w:name w:val="CharChapText"/>
    <w:basedOn w:val="DefaultParagraphFont"/>
    <w:rsid w:val="009A477F"/>
  </w:style>
  <w:style w:type="character" w:customStyle="1" w:styleId="CharPartText">
    <w:name w:val="CharPartText"/>
    <w:basedOn w:val="DefaultParagraphFont"/>
    <w:rsid w:val="009A477F"/>
  </w:style>
  <w:style w:type="paragraph" w:styleId="TOC1">
    <w:name w:val="toc 1"/>
    <w:basedOn w:val="Normal"/>
    <w:next w:val="Normal"/>
    <w:autoRedefine/>
    <w:semiHidden/>
    <w:rsid w:val="009A477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9A477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9A477F"/>
    <w:pPr>
      <w:keepNext/>
      <w:tabs>
        <w:tab w:val="left" w:pos="2000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A477F"/>
    <w:pPr>
      <w:tabs>
        <w:tab w:val="lef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A477F"/>
  </w:style>
  <w:style w:type="paragraph" w:styleId="Title">
    <w:name w:val="Title"/>
    <w:basedOn w:val="Normal"/>
    <w:qFormat/>
    <w:rsid w:val="009A477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A477F"/>
    <w:pPr>
      <w:ind w:left="4252"/>
    </w:pPr>
  </w:style>
  <w:style w:type="paragraph" w:customStyle="1" w:styleId="ActNo">
    <w:name w:val="ActNo"/>
    <w:basedOn w:val="BillBasicHeading"/>
    <w:rsid w:val="009A477F"/>
    <w:pPr>
      <w:spacing w:before="220"/>
    </w:pPr>
    <w:rPr>
      <w:b/>
    </w:rPr>
  </w:style>
  <w:style w:type="paragraph" w:customStyle="1" w:styleId="aParaNote">
    <w:name w:val="aParaNote"/>
    <w:basedOn w:val="BillBasic"/>
    <w:rsid w:val="009A477F"/>
    <w:pPr>
      <w:ind w:left="2400" w:hanging="800"/>
    </w:pPr>
    <w:rPr>
      <w:sz w:val="20"/>
    </w:rPr>
  </w:style>
  <w:style w:type="paragraph" w:customStyle="1" w:styleId="aExamNum">
    <w:name w:val="aExamNum"/>
    <w:basedOn w:val="aExam"/>
    <w:rsid w:val="009A477F"/>
    <w:pPr>
      <w:tabs>
        <w:tab w:val="num" w:pos="1500"/>
      </w:tabs>
      <w:ind w:left="1500" w:hanging="400"/>
      <w:outlineLvl w:val="6"/>
    </w:pPr>
  </w:style>
  <w:style w:type="paragraph" w:customStyle="1" w:styleId="LongTitle">
    <w:name w:val="LongTitle"/>
    <w:basedOn w:val="BillBasic"/>
    <w:rsid w:val="009A477F"/>
    <w:pPr>
      <w:spacing w:before="300"/>
    </w:pPr>
  </w:style>
  <w:style w:type="paragraph" w:customStyle="1" w:styleId="Minister">
    <w:name w:val="Minister"/>
    <w:basedOn w:val="BillBasic"/>
    <w:rsid w:val="009A477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A477F"/>
    <w:pPr>
      <w:tabs>
        <w:tab w:val="left" w:pos="4320"/>
      </w:tabs>
    </w:pPr>
  </w:style>
  <w:style w:type="paragraph" w:customStyle="1" w:styleId="madeunder">
    <w:name w:val="made under"/>
    <w:basedOn w:val="BillBasic"/>
    <w:rsid w:val="009A477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A477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A477F"/>
    <w:pPr>
      <w:tabs>
        <w:tab w:val="left" w:pos="70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A477F"/>
    <w:rPr>
      <w:i/>
    </w:rPr>
  </w:style>
  <w:style w:type="paragraph" w:customStyle="1" w:styleId="00SigningPage">
    <w:name w:val="00SigningPage"/>
    <w:basedOn w:val="Normal"/>
    <w:rsid w:val="009A477F"/>
  </w:style>
  <w:style w:type="paragraph" w:customStyle="1" w:styleId="Aparareturn">
    <w:name w:val="A para return"/>
    <w:basedOn w:val="BillBasic"/>
    <w:rsid w:val="009A477F"/>
    <w:pPr>
      <w:ind w:left="1600"/>
    </w:pPr>
  </w:style>
  <w:style w:type="paragraph" w:customStyle="1" w:styleId="Asubparareturn">
    <w:name w:val="A subpara return"/>
    <w:basedOn w:val="BillBasic"/>
    <w:rsid w:val="009A477F"/>
    <w:pPr>
      <w:ind w:left="2140"/>
    </w:pPr>
  </w:style>
  <w:style w:type="paragraph" w:customStyle="1" w:styleId="CommentNum">
    <w:name w:val="CommentNum"/>
    <w:basedOn w:val="Comment"/>
    <w:rsid w:val="009A477F"/>
    <w:pPr>
      <w:numPr>
        <w:numId w:val="4"/>
      </w:numPr>
      <w:tabs>
        <w:tab w:val="clear" w:pos="1400"/>
        <w:tab w:val="clear" w:pos="3661"/>
        <w:tab w:val="num" w:pos="1500"/>
      </w:tabs>
      <w:ind w:left="1500"/>
    </w:pPr>
  </w:style>
  <w:style w:type="paragraph" w:styleId="TOC8">
    <w:name w:val="toc 8"/>
    <w:basedOn w:val="TOC3"/>
    <w:next w:val="Normal"/>
    <w:autoRedefine/>
    <w:semiHidden/>
    <w:rsid w:val="009A477F"/>
    <w:pPr>
      <w:keepNext w:val="0"/>
      <w:spacing w:before="120"/>
    </w:pPr>
  </w:style>
  <w:style w:type="paragraph" w:customStyle="1" w:styleId="Judges">
    <w:name w:val="Judges"/>
    <w:basedOn w:val="Minister"/>
    <w:uiPriority w:val="99"/>
    <w:rsid w:val="009A477F"/>
    <w:pPr>
      <w:spacing w:before="180"/>
    </w:pPr>
  </w:style>
  <w:style w:type="paragraph" w:customStyle="1" w:styleId="BillFor">
    <w:name w:val="BillFor"/>
    <w:basedOn w:val="BillBasicHeading"/>
    <w:rsid w:val="009A477F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9A477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A477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A477F"/>
    <w:pPr>
      <w:numPr>
        <w:numId w:val="5"/>
      </w:numPr>
      <w:spacing w:before="60"/>
    </w:pPr>
  </w:style>
  <w:style w:type="paragraph" w:customStyle="1" w:styleId="Aparabullet">
    <w:name w:val="A para bullet"/>
    <w:basedOn w:val="BillBasic"/>
    <w:rsid w:val="009A477F"/>
    <w:pPr>
      <w:numPr>
        <w:numId w:val="6"/>
      </w:numPr>
      <w:spacing w:before="60"/>
    </w:pPr>
  </w:style>
  <w:style w:type="paragraph" w:customStyle="1" w:styleId="Asubparabullet">
    <w:name w:val="A subpara bullet"/>
    <w:basedOn w:val="BillBasic"/>
    <w:rsid w:val="009A477F"/>
    <w:pPr>
      <w:numPr>
        <w:numId w:val="7"/>
      </w:numPr>
      <w:spacing w:before="60"/>
    </w:pPr>
  </w:style>
  <w:style w:type="paragraph" w:customStyle="1" w:styleId="aDefpara">
    <w:name w:val="aDef para"/>
    <w:basedOn w:val="Apara"/>
    <w:rsid w:val="009A477F"/>
    <w:pPr>
      <w:numPr>
        <w:numId w:val="18"/>
      </w:numPr>
    </w:pPr>
  </w:style>
  <w:style w:type="paragraph" w:customStyle="1" w:styleId="aDefsubpara">
    <w:name w:val="aDef subpara"/>
    <w:basedOn w:val="Asubpara"/>
    <w:rsid w:val="009A477F"/>
    <w:pPr>
      <w:numPr>
        <w:numId w:val="18"/>
      </w:numPr>
    </w:pPr>
  </w:style>
  <w:style w:type="paragraph" w:customStyle="1" w:styleId="Idefpara">
    <w:name w:val="I def para"/>
    <w:basedOn w:val="Ipara"/>
    <w:rsid w:val="009A477F"/>
  </w:style>
  <w:style w:type="paragraph" w:customStyle="1" w:styleId="Idefsubpara">
    <w:name w:val="I def subpara"/>
    <w:basedOn w:val="Isubpara"/>
    <w:rsid w:val="009A477F"/>
  </w:style>
  <w:style w:type="paragraph" w:customStyle="1" w:styleId="Notified">
    <w:name w:val="Notified"/>
    <w:basedOn w:val="BillBasic"/>
    <w:rsid w:val="009A477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A477F"/>
  </w:style>
  <w:style w:type="paragraph" w:customStyle="1" w:styleId="IDict-Heading">
    <w:name w:val="I Dict-Heading"/>
    <w:basedOn w:val="Dict-Heading"/>
    <w:rsid w:val="009A477F"/>
    <w:pPr>
      <w:keepNext w:val="0"/>
      <w:outlineLvl w:val="9"/>
    </w:pPr>
  </w:style>
  <w:style w:type="paragraph" w:customStyle="1" w:styleId="02TextLandscape">
    <w:name w:val="02TextLandscape"/>
    <w:basedOn w:val="Normal"/>
    <w:rsid w:val="009A477F"/>
  </w:style>
  <w:style w:type="paragraph" w:styleId="Salutation">
    <w:name w:val="Salutation"/>
    <w:basedOn w:val="Normal"/>
    <w:next w:val="Normal"/>
    <w:rsid w:val="009A477F"/>
  </w:style>
  <w:style w:type="paragraph" w:customStyle="1" w:styleId="aNoteBullet">
    <w:name w:val="aNoteBullet"/>
    <w:basedOn w:val="aNotess"/>
    <w:rsid w:val="009A477F"/>
    <w:pPr>
      <w:numPr>
        <w:numId w:val="8"/>
      </w:numPr>
      <w:spacing w:before="60"/>
    </w:pPr>
  </w:style>
  <w:style w:type="paragraph" w:customStyle="1" w:styleId="aNotess">
    <w:name w:val="aNotess"/>
    <w:basedOn w:val="BillBasic"/>
    <w:rsid w:val="009A477F"/>
    <w:pPr>
      <w:ind w:left="1900" w:hanging="800"/>
    </w:pPr>
    <w:rPr>
      <w:sz w:val="20"/>
    </w:rPr>
  </w:style>
  <w:style w:type="paragraph" w:customStyle="1" w:styleId="aParaNoteBullet">
    <w:name w:val="aParaNoteBullet"/>
    <w:basedOn w:val="aNotepar"/>
    <w:rsid w:val="009A477F"/>
    <w:pPr>
      <w:tabs>
        <w:tab w:val="num" w:pos="2300"/>
      </w:tabs>
      <w:spacing w:before="60"/>
      <w:ind w:left="2300" w:hanging="300"/>
    </w:pPr>
  </w:style>
  <w:style w:type="paragraph" w:customStyle="1" w:styleId="aNotepar">
    <w:name w:val="aNotepar"/>
    <w:basedOn w:val="BillBasic"/>
    <w:next w:val="aNoteTextpar"/>
    <w:rsid w:val="009A477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A477F"/>
    <w:pPr>
      <w:spacing w:before="60"/>
      <w:ind w:firstLine="0"/>
    </w:pPr>
  </w:style>
  <w:style w:type="paragraph" w:customStyle="1" w:styleId="MinisterWord">
    <w:name w:val="MinisterWord"/>
    <w:basedOn w:val="Normal"/>
    <w:rsid w:val="009A477F"/>
    <w:pPr>
      <w:spacing w:before="60"/>
      <w:jc w:val="right"/>
    </w:pPr>
  </w:style>
  <w:style w:type="paragraph" w:customStyle="1" w:styleId="aExamPara">
    <w:name w:val="aExamPara"/>
    <w:basedOn w:val="aExam"/>
    <w:rsid w:val="009A477F"/>
    <w:pPr>
      <w:tabs>
        <w:tab w:val="num" w:pos="2000"/>
      </w:tabs>
      <w:ind w:left="2000" w:hanging="280"/>
    </w:pPr>
  </w:style>
  <w:style w:type="paragraph" w:customStyle="1" w:styleId="aExamNumText">
    <w:name w:val="aExamNumText"/>
    <w:basedOn w:val="aExam"/>
    <w:rsid w:val="009A477F"/>
    <w:pPr>
      <w:ind w:left="1500"/>
    </w:pPr>
  </w:style>
  <w:style w:type="paragraph" w:customStyle="1" w:styleId="aExamBullet">
    <w:name w:val="aExamBullet"/>
    <w:basedOn w:val="aExam"/>
    <w:rsid w:val="009A477F"/>
    <w:pPr>
      <w:tabs>
        <w:tab w:val="num" w:pos="1100"/>
      </w:tabs>
      <w:ind w:hanging="400"/>
    </w:pPr>
  </w:style>
  <w:style w:type="paragraph" w:customStyle="1" w:styleId="aNotePara">
    <w:name w:val="aNotePara"/>
    <w:basedOn w:val="aNote"/>
    <w:rsid w:val="009A477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aExplanText"/>
    <w:rsid w:val="009A477F"/>
    <w:pPr>
      <w:keepNext/>
    </w:pPr>
    <w:rPr>
      <w:b/>
      <w:sz w:val="18"/>
    </w:rPr>
  </w:style>
  <w:style w:type="paragraph" w:customStyle="1" w:styleId="aExplanText">
    <w:name w:val="aExplanText"/>
    <w:basedOn w:val="BillBasic"/>
    <w:rsid w:val="009A477F"/>
    <w:rPr>
      <w:sz w:val="20"/>
    </w:rPr>
  </w:style>
  <w:style w:type="paragraph" w:customStyle="1" w:styleId="aParaNotePara">
    <w:name w:val="aParaNotePara"/>
    <w:basedOn w:val="aParaNote"/>
    <w:rsid w:val="009A477F"/>
    <w:pPr>
      <w:tabs>
        <w:tab w:val="right" w:pos="2640"/>
      </w:tabs>
      <w:ind w:left="2920" w:hanging="1320"/>
    </w:pPr>
  </w:style>
  <w:style w:type="character" w:customStyle="1" w:styleId="charBold">
    <w:name w:val="charBold"/>
    <w:basedOn w:val="DefaultParagraphFont"/>
    <w:rsid w:val="009A477F"/>
    <w:rPr>
      <w:b/>
    </w:rPr>
  </w:style>
  <w:style w:type="character" w:customStyle="1" w:styleId="charBoldItals">
    <w:name w:val="charBoldItals"/>
    <w:basedOn w:val="DefaultParagraphFont"/>
    <w:rsid w:val="009A477F"/>
    <w:rPr>
      <w:b/>
      <w:i/>
    </w:rPr>
  </w:style>
  <w:style w:type="character" w:customStyle="1" w:styleId="charItals">
    <w:name w:val="charItals"/>
    <w:basedOn w:val="DefaultParagraphFont"/>
    <w:rsid w:val="009A477F"/>
    <w:rPr>
      <w:i/>
    </w:rPr>
  </w:style>
  <w:style w:type="character" w:customStyle="1" w:styleId="charUnderline">
    <w:name w:val="charUnderline"/>
    <w:basedOn w:val="DefaultParagraphFont"/>
    <w:rsid w:val="009A477F"/>
    <w:rPr>
      <w:u w:val="single"/>
    </w:rPr>
  </w:style>
  <w:style w:type="paragraph" w:customStyle="1" w:styleId="TableHd">
    <w:name w:val="TableHd"/>
    <w:basedOn w:val="Normal"/>
    <w:rsid w:val="009A477F"/>
    <w:pPr>
      <w:keepNext/>
      <w:spacing w:before="300"/>
      <w:ind w:left="1100" w:hanging="11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A477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A477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A477F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rsid w:val="009A477F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rsid w:val="009A477F"/>
    <w:pPr>
      <w:spacing w:before="60" w:after="60"/>
    </w:pPr>
  </w:style>
  <w:style w:type="paragraph" w:customStyle="1" w:styleId="IshadedH5Sec">
    <w:name w:val="I shaded H5 Sec"/>
    <w:basedOn w:val="AH5Sec"/>
    <w:rsid w:val="009A477F"/>
    <w:pPr>
      <w:numPr>
        <w:ilvl w:val="0"/>
        <w:numId w:val="0"/>
      </w:num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rsid w:val="009A477F"/>
  </w:style>
  <w:style w:type="paragraph" w:customStyle="1" w:styleId="Penalty">
    <w:name w:val="Penalty"/>
    <w:basedOn w:val="Amainreturn"/>
    <w:rsid w:val="009A477F"/>
  </w:style>
  <w:style w:type="paragraph" w:customStyle="1" w:styleId="aNoteText">
    <w:name w:val="aNoteText"/>
    <w:basedOn w:val="aNote"/>
    <w:rsid w:val="009A477F"/>
    <w:pPr>
      <w:spacing w:before="60"/>
      <w:ind w:firstLine="0"/>
    </w:pPr>
  </w:style>
  <w:style w:type="paragraph" w:customStyle="1" w:styleId="aExamINum">
    <w:name w:val="aExamINum"/>
    <w:basedOn w:val="aExam"/>
    <w:rsid w:val="009A477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A477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A477F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aExamss"/>
    <w:rsid w:val="009A477F"/>
    <w:pPr>
      <w:keepNext/>
      <w:tabs>
        <w:tab w:val="clear" w:pos="2600"/>
      </w:tabs>
      <w:ind w:left="1100"/>
      <w:jc w:val="left"/>
    </w:pPr>
    <w:rPr>
      <w:b/>
      <w:sz w:val="18"/>
    </w:rPr>
  </w:style>
  <w:style w:type="paragraph" w:customStyle="1" w:styleId="aExamss">
    <w:name w:val="aExamss"/>
    <w:basedOn w:val="aNote"/>
    <w:rsid w:val="009A477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aExampar"/>
    <w:rsid w:val="009A477F"/>
    <w:pPr>
      <w:ind w:left="1600"/>
    </w:pPr>
  </w:style>
  <w:style w:type="paragraph" w:customStyle="1" w:styleId="aExampar">
    <w:name w:val="aExampar"/>
    <w:basedOn w:val="aExamss"/>
    <w:rsid w:val="009A477F"/>
    <w:pPr>
      <w:ind w:left="1600"/>
    </w:pPr>
  </w:style>
  <w:style w:type="paragraph" w:customStyle="1" w:styleId="aExamINumss">
    <w:name w:val="aExamINumss"/>
    <w:basedOn w:val="aExamss"/>
    <w:rsid w:val="009A477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A477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A477F"/>
    <w:pPr>
      <w:ind w:left="1500"/>
    </w:pPr>
  </w:style>
  <w:style w:type="paragraph" w:customStyle="1" w:styleId="aExamNumTextpar">
    <w:name w:val="aExamNumTextpar"/>
    <w:basedOn w:val="aExampar"/>
    <w:rsid w:val="009A477F"/>
    <w:pPr>
      <w:ind w:left="2000"/>
    </w:pPr>
  </w:style>
  <w:style w:type="paragraph" w:customStyle="1" w:styleId="aExamBulletss">
    <w:name w:val="aExamBulletss"/>
    <w:basedOn w:val="aExamss"/>
    <w:rsid w:val="009A477F"/>
    <w:pPr>
      <w:numPr>
        <w:numId w:val="19"/>
      </w:numPr>
    </w:pPr>
  </w:style>
  <w:style w:type="paragraph" w:customStyle="1" w:styleId="aExamBulletpar">
    <w:name w:val="aExamBulletpar"/>
    <w:basedOn w:val="aExampar"/>
    <w:rsid w:val="009A477F"/>
    <w:pPr>
      <w:numPr>
        <w:numId w:val="10"/>
      </w:numPr>
    </w:pPr>
  </w:style>
  <w:style w:type="paragraph" w:customStyle="1" w:styleId="aExamHdgsubpar">
    <w:name w:val="aExamHdgsubpar"/>
    <w:basedOn w:val="aExamHdgss"/>
    <w:next w:val="aExamsubpar"/>
    <w:rsid w:val="009A477F"/>
    <w:pPr>
      <w:ind w:left="2140"/>
    </w:pPr>
  </w:style>
  <w:style w:type="paragraph" w:customStyle="1" w:styleId="aExamsubpar">
    <w:name w:val="aExamsubpar"/>
    <w:basedOn w:val="aExamss"/>
    <w:rsid w:val="009A477F"/>
    <w:pPr>
      <w:ind w:left="2140"/>
    </w:pPr>
  </w:style>
  <w:style w:type="paragraph" w:customStyle="1" w:styleId="aExamNumsubpar">
    <w:name w:val="aExamNumsubpar"/>
    <w:basedOn w:val="aExamsubpar"/>
    <w:rsid w:val="009A477F"/>
    <w:pPr>
      <w:tabs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A477F"/>
    <w:pPr>
      <w:ind w:left="2540"/>
    </w:pPr>
  </w:style>
  <w:style w:type="paragraph" w:customStyle="1" w:styleId="aExamBulletsubpar">
    <w:name w:val="aExamBulletsubpar"/>
    <w:basedOn w:val="aExamsubpar"/>
    <w:rsid w:val="009A477F"/>
    <w:pPr>
      <w:numPr>
        <w:numId w:val="20"/>
      </w:numPr>
      <w:tabs>
        <w:tab w:val="left" w:pos="2569"/>
      </w:tabs>
      <w:ind w:left="2569" w:hanging="403"/>
    </w:pPr>
  </w:style>
  <w:style w:type="paragraph" w:customStyle="1" w:styleId="aNoteTextss">
    <w:name w:val="aNoteTextss"/>
    <w:basedOn w:val="aNotess"/>
    <w:rsid w:val="009A477F"/>
    <w:pPr>
      <w:spacing w:before="60"/>
      <w:ind w:firstLine="0"/>
    </w:pPr>
  </w:style>
  <w:style w:type="paragraph" w:customStyle="1" w:styleId="aNoteParass">
    <w:name w:val="aNoteParass"/>
    <w:basedOn w:val="aNotess"/>
    <w:rsid w:val="009A477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NoteParapar">
    <w:name w:val="aNoteParapar"/>
    <w:basedOn w:val="aNotepar"/>
    <w:rsid w:val="009A477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aNoteTextsubpar"/>
    <w:rsid w:val="009A477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A477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A477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A477F"/>
    <w:pPr>
      <w:numPr>
        <w:numId w:val="11"/>
      </w:numPr>
      <w:tabs>
        <w:tab w:val="clear" w:pos="3300"/>
        <w:tab w:val="left" w:pos="3345"/>
      </w:tabs>
      <w:spacing w:before="60"/>
      <w:ind w:left="3346" w:hanging="403"/>
    </w:pPr>
  </w:style>
  <w:style w:type="paragraph" w:customStyle="1" w:styleId="aNoteBulletss">
    <w:name w:val="aNoteBulletss"/>
    <w:basedOn w:val="Normal"/>
    <w:rsid w:val="009A477F"/>
    <w:pPr>
      <w:numPr>
        <w:numId w:val="12"/>
      </w:numPr>
      <w:spacing w:before="60"/>
      <w:jc w:val="both"/>
    </w:pPr>
    <w:rPr>
      <w:sz w:val="20"/>
    </w:rPr>
  </w:style>
  <w:style w:type="paragraph" w:customStyle="1" w:styleId="aNoteBulletpar">
    <w:name w:val="aNoteBulletpar"/>
    <w:basedOn w:val="aNotepar"/>
    <w:rsid w:val="009A477F"/>
    <w:pPr>
      <w:numPr>
        <w:numId w:val="13"/>
      </w:numPr>
      <w:spacing w:before="60"/>
    </w:pPr>
  </w:style>
  <w:style w:type="paragraph" w:customStyle="1" w:styleId="aExplanBullet">
    <w:name w:val="aExplanBullet"/>
    <w:basedOn w:val="aExplanText"/>
    <w:rsid w:val="009A477F"/>
    <w:pPr>
      <w:numPr>
        <w:numId w:val="14"/>
      </w:numPr>
    </w:pPr>
    <w:rPr>
      <w:snapToGrid w:val="0"/>
    </w:rPr>
  </w:style>
  <w:style w:type="paragraph" w:customStyle="1" w:styleId="AuthLaw">
    <w:name w:val="AuthLaw"/>
    <w:basedOn w:val="BillBasic"/>
    <w:rsid w:val="009A477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A477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A477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A477F"/>
    <w:pPr>
      <w:numPr>
        <w:numId w:val="15"/>
      </w:numPr>
    </w:pPr>
  </w:style>
  <w:style w:type="paragraph" w:customStyle="1" w:styleId="SchApara">
    <w:name w:val="Sch A para"/>
    <w:basedOn w:val="Apara"/>
    <w:rsid w:val="009A477F"/>
    <w:pPr>
      <w:numPr>
        <w:numId w:val="15"/>
      </w:numPr>
    </w:pPr>
  </w:style>
  <w:style w:type="paragraph" w:customStyle="1" w:styleId="SchAsubpara">
    <w:name w:val="Sch A subpara"/>
    <w:basedOn w:val="Asubpara"/>
    <w:rsid w:val="009A477F"/>
    <w:pPr>
      <w:numPr>
        <w:numId w:val="15"/>
      </w:numPr>
    </w:pPr>
  </w:style>
  <w:style w:type="paragraph" w:customStyle="1" w:styleId="SchAsubsubpara">
    <w:name w:val="Sch A subsubpara"/>
    <w:basedOn w:val="Asubsubpara"/>
    <w:rsid w:val="009A477F"/>
    <w:pPr>
      <w:numPr>
        <w:numId w:val="15"/>
      </w:numPr>
    </w:pPr>
  </w:style>
  <w:style w:type="paragraph" w:customStyle="1" w:styleId="TOCOL1">
    <w:name w:val="TOCOL 1"/>
    <w:basedOn w:val="TOC1"/>
    <w:rsid w:val="009A477F"/>
  </w:style>
  <w:style w:type="paragraph" w:customStyle="1" w:styleId="TOCOL2">
    <w:name w:val="TOCOL 2"/>
    <w:basedOn w:val="TOC2"/>
    <w:rsid w:val="009A477F"/>
  </w:style>
  <w:style w:type="paragraph" w:customStyle="1" w:styleId="TOCOL3">
    <w:name w:val="TOCOL 3"/>
    <w:basedOn w:val="TOC3"/>
    <w:rsid w:val="009A477F"/>
  </w:style>
  <w:style w:type="paragraph" w:customStyle="1" w:styleId="TOCOL4">
    <w:name w:val="TOCOL 4"/>
    <w:basedOn w:val="TOC4"/>
    <w:rsid w:val="009A477F"/>
  </w:style>
  <w:style w:type="paragraph" w:customStyle="1" w:styleId="TOCOL5">
    <w:name w:val="TOCOL 5"/>
    <w:basedOn w:val="TOC5"/>
    <w:rsid w:val="009A477F"/>
  </w:style>
  <w:style w:type="paragraph" w:customStyle="1" w:styleId="TOCOL6">
    <w:name w:val="TOCOL 6"/>
    <w:basedOn w:val="TOC6"/>
    <w:rsid w:val="009A477F"/>
  </w:style>
  <w:style w:type="paragraph" w:customStyle="1" w:styleId="TOCOL7">
    <w:name w:val="TOCOL 7"/>
    <w:basedOn w:val="TOC7"/>
    <w:rsid w:val="009A477F"/>
  </w:style>
  <w:style w:type="paragraph" w:customStyle="1" w:styleId="TOCOL8">
    <w:name w:val="TOCOL 8"/>
    <w:basedOn w:val="TOC8"/>
    <w:rsid w:val="009A477F"/>
    <w:pPr>
      <w:spacing w:before="100"/>
    </w:pPr>
  </w:style>
  <w:style w:type="paragraph" w:customStyle="1" w:styleId="TOCOL9">
    <w:name w:val="TOCOL 9"/>
    <w:basedOn w:val="TOC9"/>
    <w:rsid w:val="009A477F"/>
  </w:style>
  <w:style w:type="paragraph" w:styleId="TOC9">
    <w:name w:val="toc 9"/>
    <w:basedOn w:val="Normal"/>
    <w:next w:val="Normal"/>
    <w:autoRedefine/>
    <w:semiHidden/>
    <w:rsid w:val="009A477F"/>
    <w:pPr>
      <w:ind w:left="1920"/>
    </w:pPr>
  </w:style>
  <w:style w:type="paragraph" w:customStyle="1" w:styleId="Billname1">
    <w:name w:val="Billname1"/>
    <w:basedOn w:val="Normal"/>
    <w:rsid w:val="009A477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A477F"/>
    <w:rPr>
      <w:sz w:val="20"/>
    </w:rPr>
  </w:style>
  <w:style w:type="paragraph" w:customStyle="1" w:styleId="TablePara10">
    <w:name w:val="TablePara10"/>
    <w:basedOn w:val="tablepara"/>
    <w:rsid w:val="009A477F"/>
    <w:rPr>
      <w:sz w:val="20"/>
    </w:rPr>
  </w:style>
  <w:style w:type="paragraph" w:customStyle="1" w:styleId="TableSubPara10">
    <w:name w:val="TableSubPara10"/>
    <w:basedOn w:val="tablesubpara"/>
    <w:rsid w:val="009A477F"/>
    <w:rPr>
      <w:sz w:val="20"/>
    </w:rPr>
  </w:style>
  <w:style w:type="character" w:customStyle="1" w:styleId="charContents">
    <w:name w:val="charContents"/>
    <w:basedOn w:val="DefaultParagraphFont"/>
    <w:rsid w:val="009A477F"/>
  </w:style>
  <w:style w:type="character" w:customStyle="1" w:styleId="charPage">
    <w:name w:val="charPage"/>
    <w:basedOn w:val="DefaultParagraphFont"/>
    <w:rsid w:val="009A477F"/>
  </w:style>
  <w:style w:type="character" w:styleId="PageNumber">
    <w:name w:val="page number"/>
    <w:basedOn w:val="DefaultParagraphFont"/>
    <w:rsid w:val="009A477F"/>
  </w:style>
  <w:style w:type="paragraph" w:customStyle="1" w:styleId="Letterhead">
    <w:name w:val="Letterhead"/>
    <w:rsid w:val="009A477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A477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A477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7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A477F"/>
  </w:style>
  <w:style w:type="character" w:customStyle="1" w:styleId="FooterChar">
    <w:name w:val="Footer Char"/>
    <w:basedOn w:val="DefaultParagraphFont"/>
    <w:link w:val="Footer"/>
    <w:uiPriority w:val="99"/>
    <w:rsid w:val="009A477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A477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A477F"/>
  </w:style>
  <w:style w:type="paragraph" w:customStyle="1" w:styleId="TableBullet">
    <w:name w:val="TableBullet"/>
    <w:basedOn w:val="TableText10"/>
    <w:qFormat/>
    <w:rsid w:val="009A477F"/>
    <w:pPr>
      <w:numPr>
        <w:numId w:val="17"/>
      </w:numPr>
      <w:ind w:left="357" w:hanging="357"/>
    </w:pPr>
  </w:style>
  <w:style w:type="paragraph" w:customStyle="1" w:styleId="BillCrest">
    <w:name w:val="Bill Crest"/>
    <w:basedOn w:val="Normal"/>
    <w:next w:val="Normal"/>
    <w:rsid w:val="009A477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A477F"/>
    <w:pPr>
      <w:spacing w:before="240"/>
    </w:pPr>
    <w:rPr>
      <w:b/>
    </w:rPr>
  </w:style>
  <w:style w:type="paragraph" w:customStyle="1" w:styleId="aNoteBulletann">
    <w:name w:val="aNoteBulletann"/>
    <w:basedOn w:val="aNotess"/>
    <w:rsid w:val="009A477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A477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A477F"/>
    <w:pPr>
      <w:numPr>
        <w:numId w:val="16"/>
      </w:numPr>
    </w:pPr>
  </w:style>
  <w:style w:type="paragraph" w:customStyle="1" w:styleId="ISchMain">
    <w:name w:val="I Sch Main"/>
    <w:basedOn w:val="BillBasic"/>
    <w:rsid w:val="009A477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A477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A477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A477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A477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A477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A477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A477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A477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A477F"/>
    <w:rPr>
      <w:sz w:val="24"/>
      <w:lang w:eastAsia="en-US"/>
    </w:rPr>
  </w:style>
  <w:style w:type="paragraph" w:customStyle="1" w:styleId="Status">
    <w:name w:val="Status"/>
    <w:basedOn w:val="Normal"/>
    <w:rsid w:val="009A477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Normal"/>
    <w:rsid w:val="009A477F"/>
    <w:pPr>
      <w:tabs>
        <w:tab w:val="left" w:pos="0"/>
        <w:tab w:val="right" w:pos="7707"/>
      </w:tabs>
      <w:spacing w:before="60"/>
      <w:jc w:val="center"/>
    </w:pPr>
    <w:rPr>
      <w:rFonts w:ascii="Arial" w:hAnsi="Arial"/>
      <w:sz w:val="18"/>
    </w:rPr>
  </w:style>
  <w:style w:type="paragraph" w:styleId="ListBullet2">
    <w:name w:val="List Bullet 2"/>
    <w:basedOn w:val="Normal"/>
    <w:autoRedefine/>
    <w:rsid w:val="004752D4"/>
    <w:pPr>
      <w:numPr>
        <w:numId w:val="21"/>
      </w:numPr>
      <w:tabs>
        <w:tab w:val="left" w:pos="0"/>
      </w:tabs>
      <w:spacing w:before="80" w:after="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261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9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0A"/>
    <w:rPr>
      <w:lang w:eastAsia="en-US"/>
    </w:rPr>
  </w:style>
  <w:style w:type="character" w:customStyle="1" w:styleId="listnumber">
    <w:name w:val="listnumber"/>
    <w:basedOn w:val="DefaultParagraphFont"/>
    <w:rsid w:val="000617EB"/>
  </w:style>
  <w:style w:type="character" w:customStyle="1" w:styleId="Heading2Char">
    <w:name w:val="Heading 2 Char"/>
    <w:basedOn w:val="DefaultParagraphFont"/>
    <w:link w:val="Heading2"/>
    <w:rsid w:val="00B3742D"/>
    <w:rPr>
      <w:rFonts w:ascii="Arial" w:hAnsi="Arial"/>
      <w:b/>
      <w:i/>
      <w:sz w:val="24"/>
      <w:lang w:eastAsia="en-US"/>
    </w:rPr>
  </w:style>
  <w:style w:type="paragraph" w:customStyle="1" w:styleId="tabletext0">
    <w:name w:val="tabletext"/>
    <w:basedOn w:val="Normal"/>
    <w:rsid w:val="000D192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a">
    <w:name w:val="tablea"/>
    <w:basedOn w:val="Normal"/>
    <w:rsid w:val="000D192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definition">
    <w:name w:val="definition"/>
    <w:basedOn w:val="Normal"/>
    <w:rsid w:val="00C52F0E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">
    <w:name w:val="paragraph"/>
    <w:basedOn w:val="Normal"/>
    <w:rsid w:val="00C52F0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C4C53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DefChar">
    <w:name w:val="aDef Char"/>
    <w:basedOn w:val="DefaultParagraphFont"/>
    <w:link w:val="aDef"/>
    <w:locked/>
    <w:rsid w:val="006833B7"/>
    <w:rPr>
      <w:sz w:val="24"/>
      <w:lang w:eastAsia="en-US"/>
    </w:rPr>
  </w:style>
  <w:style w:type="paragraph" w:customStyle="1" w:styleId="adef0">
    <w:name w:val="adef"/>
    <w:basedOn w:val="Normal"/>
    <w:rsid w:val="008839B9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8839B9"/>
  </w:style>
  <w:style w:type="paragraph" w:customStyle="1" w:styleId="adefpara0">
    <w:name w:val="adefpara"/>
    <w:basedOn w:val="Normal"/>
    <w:rsid w:val="008839B9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subpara0">
    <w:name w:val="adefsubpara"/>
    <w:basedOn w:val="Normal"/>
    <w:rsid w:val="008839B9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isyshit">
    <w:name w:val="_isys_hit_"/>
    <w:basedOn w:val="DefaultParagraphFont"/>
    <w:rsid w:val="008839B9"/>
  </w:style>
  <w:style w:type="character" w:customStyle="1" w:styleId="charcithyperlinkital0">
    <w:name w:val="charcithyperlinkital"/>
    <w:basedOn w:val="DefaultParagraphFont"/>
    <w:rsid w:val="008839B9"/>
  </w:style>
  <w:style w:type="character" w:customStyle="1" w:styleId="charitals0">
    <w:name w:val="charitals"/>
    <w:basedOn w:val="DefaultParagraphFont"/>
    <w:rsid w:val="008839B9"/>
  </w:style>
  <w:style w:type="paragraph" w:customStyle="1" w:styleId="Tabletext1">
    <w:name w:val="Tabletext"/>
    <w:aliases w:val="tt"/>
    <w:basedOn w:val="Normal"/>
    <w:rsid w:val="00DF7E36"/>
    <w:pPr>
      <w:spacing w:before="60" w:line="240" w:lineRule="atLeast"/>
    </w:pPr>
    <w:rPr>
      <w:sz w:val="20"/>
      <w:lang w:eastAsia="en-AU"/>
    </w:rPr>
  </w:style>
  <w:style w:type="character" w:customStyle="1" w:styleId="AmainreturnChar">
    <w:name w:val="A main return Char"/>
    <w:basedOn w:val="DefaultParagraphFont"/>
    <w:link w:val="Amainreturn"/>
    <w:locked/>
    <w:rsid w:val="0005775F"/>
    <w:rPr>
      <w:sz w:val="24"/>
      <w:lang w:eastAsia="en-US"/>
    </w:rPr>
  </w:style>
  <w:style w:type="paragraph" w:customStyle="1" w:styleId="CoverActName">
    <w:name w:val="CoverActName"/>
    <w:basedOn w:val="Normal"/>
    <w:rsid w:val="000D4F1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Default">
    <w:name w:val="Default"/>
    <w:rsid w:val="004F29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B6"/>
    <w:rPr>
      <w:b/>
      <w:bCs/>
      <w:lang w:eastAsia="en-US"/>
    </w:rPr>
  </w:style>
  <w:style w:type="paragraph" w:styleId="Revision">
    <w:name w:val="Revision"/>
    <w:hidden/>
    <w:uiPriority w:val="99"/>
    <w:semiHidden/>
    <w:rsid w:val="008A3A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21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7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1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47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99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74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29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81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75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37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A5FB-E322-41E5-A458-CE2B0A8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5264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Protection Regulation 2005</vt:lpstr>
    </vt:vector>
  </TitlesOfParts>
  <Manager>Regulation</Manager>
  <Company>ACT Government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Protection Regulation 2005</dc:title>
  <dc:subject>Amendment</dc:subject>
  <dc:creator>Brown, Karen</dc:creator>
  <cp:keywords>D02</cp:keywords>
  <dc:description>J2020-675</dc:description>
  <cp:lastModifiedBy>Moxon, KarenL</cp:lastModifiedBy>
  <cp:revision>4</cp:revision>
  <cp:lastPrinted>2020-11-27T03:43:00Z</cp:lastPrinted>
  <dcterms:created xsi:type="dcterms:W3CDTF">2022-04-26T01:58:00Z</dcterms:created>
  <dcterms:modified xsi:type="dcterms:W3CDTF">2022-04-26T01:58:00Z</dcterms:modified>
  <cp:category>SL2020-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Brodie Ferson</vt:lpwstr>
  </property>
  <property fmtid="{D5CDD505-2E9C-101B-9397-08002B2CF9AE}" pid="5" name="ClientEmail1">
    <vt:lpwstr>Brodie.Ferson@act.gov.au</vt:lpwstr>
  </property>
  <property fmtid="{D5CDD505-2E9C-101B-9397-08002B2CF9AE}" pid="6" name="ClientPh1">
    <vt:lpwstr>62054615</vt:lpwstr>
  </property>
  <property fmtid="{D5CDD505-2E9C-101B-9397-08002B2CF9AE}" pid="7" name="ClientName2">
    <vt:lpwstr>Diego Bastos</vt:lpwstr>
  </property>
  <property fmtid="{D5CDD505-2E9C-101B-9397-08002B2CF9AE}" pid="8" name="ClientEmail2">
    <vt:lpwstr>diego.bastos@act.gov.au</vt:lpwstr>
  </property>
  <property fmtid="{D5CDD505-2E9C-101B-9397-08002B2CF9AE}" pid="9" name="ClientPh2">
    <vt:lpwstr>62078319</vt:lpwstr>
  </property>
  <property fmtid="{D5CDD505-2E9C-101B-9397-08002B2CF9AE}" pid="10" name="jobType">
    <vt:lpwstr>Drafting</vt:lpwstr>
  </property>
  <property fmtid="{D5CDD505-2E9C-101B-9397-08002B2CF9AE}" pid="11" name="DMSID">
    <vt:lpwstr>9236888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Environment Protection Amendment Regulation 2020 (No )</vt:lpwstr>
  </property>
  <property fmtid="{D5CDD505-2E9C-101B-9397-08002B2CF9AE}" pid="15" name="ActName">
    <vt:lpwstr>Environment Protection Act 1997</vt:lpwstr>
  </property>
  <property fmtid="{D5CDD505-2E9C-101B-9397-08002B2CF9AE}" pid="16" name="DrafterName">
    <vt:lpwstr>Scott Pobihun</vt:lpwstr>
  </property>
  <property fmtid="{D5CDD505-2E9C-101B-9397-08002B2CF9AE}" pid="17" name="DrafterEmail">
    <vt:lpwstr>scott.pobihun@act.gov.au</vt:lpwstr>
  </property>
  <property fmtid="{D5CDD505-2E9C-101B-9397-08002B2CF9AE}" pid="18" name="DrafterPh">
    <vt:lpwstr>62053789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Objective-Id">
    <vt:lpwstr>A33374974</vt:lpwstr>
  </property>
  <property fmtid="{D5CDD505-2E9C-101B-9397-08002B2CF9AE}" pid="23" name="Objective-Title">
    <vt:lpwstr>J2022-253-Environment Protection (Declared Agvet Chemical Products and Approved Training) Declaration 2022 (No 1)-final</vt:lpwstr>
  </property>
  <property fmtid="{D5CDD505-2E9C-101B-9397-08002B2CF9AE}" pid="24" name="Objective-Comment">
    <vt:lpwstr/>
  </property>
  <property fmtid="{D5CDD505-2E9C-101B-9397-08002B2CF9AE}" pid="25" name="Objective-CreationStamp">
    <vt:filetime>2022-03-29T05:21:09Z</vt:filetime>
  </property>
  <property fmtid="{D5CDD505-2E9C-101B-9397-08002B2CF9AE}" pid="26" name="Objective-IsApproved">
    <vt:bool>false</vt:bool>
  </property>
  <property fmtid="{D5CDD505-2E9C-101B-9397-08002B2CF9AE}" pid="27" name="Objective-IsPublished">
    <vt:bool>true</vt:bool>
  </property>
  <property fmtid="{D5CDD505-2E9C-101B-9397-08002B2CF9AE}" pid="28" name="Objective-DatePublished">
    <vt:filetime>2022-04-11T05:03:18Z</vt:filetime>
  </property>
  <property fmtid="{D5CDD505-2E9C-101B-9397-08002B2CF9AE}" pid="29" name="Objective-ModificationStamp">
    <vt:filetime>2022-04-11T05:03:18Z</vt:filetime>
  </property>
  <property fmtid="{D5CDD505-2E9C-101B-9397-08002B2CF9AE}" pid="30" name="Objective-Owner">
    <vt:lpwstr>Diego Bastos</vt:lpwstr>
  </property>
  <property fmtid="{D5CDD505-2E9C-101B-9397-08002B2CF9AE}" pid="31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2018 advices:Environment Division:20180524 Agvet chemical record keeping regulation:Brief to Minister - approval to draft regulation:2022 NI - EPA:</vt:lpwstr>
  </property>
  <property fmtid="{D5CDD505-2E9C-101B-9397-08002B2CF9AE}" pid="32" name="Objective-Parent">
    <vt:lpwstr>2022 NI - EPA</vt:lpwstr>
  </property>
  <property fmtid="{D5CDD505-2E9C-101B-9397-08002B2CF9AE}" pid="33" name="Objective-State">
    <vt:lpwstr>Published</vt:lpwstr>
  </property>
  <property fmtid="{D5CDD505-2E9C-101B-9397-08002B2CF9AE}" pid="34" name="Objective-Version">
    <vt:lpwstr>5.0</vt:lpwstr>
  </property>
  <property fmtid="{D5CDD505-2E9C-101B-9397-08002B2CF9AE}" pid="35" name="Objective-VersionNumber">
    <vt:r8>8</vt:r8>
  </property>
  <property fmtid="{D5CDD505-2E9C-101B-9397-08002B2CF9AE}" pid="36" name="Objective-VersionComment">
    <vt:lpwstr/>
  </property>
  <property fmtid="{D5CDD505-2E9C-101B-9397-08002B2CF9AE}" pid="37" name="Objective-FileNumber">
    <vt:lpwstr/>
  </property>
  <property fmtid="{D5CDD505-2E9C-101B-9397-08002B2CF9AE}" pid="38" name="Objective-Classification">
    <vt:lpwstr>[Inherited - none]</vt:lpwstr>
  </property>
  <property fmtid="{D5CDD505-2E9C-101B-9397-08002B2CF9AE}" pid="39" name="Objective-Caveats">
    <vt:lpwstr/>
  </property>
  <property fmtid="{D5CDD505-2E9C-101B-9397-08002B2CF9AE}" pid="40" name="Objective-Owner Agency">
    <vt:lpwstr>EPSDD</vt:lpwstr>
  </property>
  <property fmtid="{D5CDD505-2E9C-101B-9397-08002B2CF9AE}" pid="41" name="Objective-Document Type">
    <vt:lpwstr>0-Document</vt:lpwstr>
  </property>
  <property fmtid="{D5CDD505-2E9C-101B-9397-08002B2CF9AE}" pid="42" name="Objective-Language">
    <vt:lpwstr>English (en)</vt:lpwstr>
  </property>
  <property fmtid="{D5CDD505-2E9C-101B-9397-08002B2CF9AE}" pid="43" name="Objective-Jurisdiction">
    <vt:lpwstr>ACT</vt:lpwstr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</Properties>
</file>