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6427" w14:textId="77777777" w:rsidR="00551992" w:rsidRPr="00551992" w:rsidRDefault="00551992" w:rsidP="00551992">
      <w:pPr>
        <w:spacing w:before="120" w:after="0" w:line="240" w:lineRule="auto"/>
        <w:rPr>
          <w:rFonts w:ascii="Arial" w:eastAsia="Times New Roman" w:hAnsi="Arial" w:cs="Arial"/>
          <w:sz w:val="24"/>
          <w:szCs w:val="20"/>
        </w:rPr>
      </w:pPr>
      <w:bookmarkStart w:id="0" w:name="_Toc44738651"/>
      <w:r w:rsidRPr="00551992">
        <w:rPr>
          <w:rFonts w:ascii="Arial" w:eastAsia="Times New Roman" w:hAnsi="Arial" w:cs="Arial"/>
          <w:sz w:val="24"/>
          <w:szCs w:val="20"/>
        </w:rPr>
        <w:t>Australian Capital Territory</w:t>
      </w:r>
    </w:p>
    <w:p w14:paraId="2E88FCB8" w14:textId="77777777" w:rsidR="00551992" w:rsidRPr="00551992" w:rsidRDefault="00551992" w:rsidP="00551992">
      <w:pPr>
        <w:tabs>
          <w:tab w:val="left" w:pos="2400"/>
          <w:tab w:val="left" w:pos="2880"/>
        </w:tabs>
        <w:spacing w:before="700" w:after="100" w:line="240" w:lineRule="auto"/>
        <w:rPr>
          <w:rFonts w:ascii="Arial" w:eastAsia="Times New Roman" w:hAnsi="Arial" w:cs="Times New Roman"/>
          <w:b/>
          <w:sz w:val="40"/>
          <w:szCs w:val="20"/>
        </w:rPr>
      </w:pPr>
      <w:r w:rsidRPr="00551992">
        <w:rPr>
          <w:rFonts w:ascii="Arial" w:eastAsia="Times New Roman" w:hAnsi="Arial" w:cs="Times New Roman"/>
          <w:b/>
          <w:sz w:val="40"/>
          <w:szCs w:val="20"/>
        </w:rPr>
        <w:t>Corrections Management (</w:t>
      </w:r>
      <w:r w:rsidRPr="00551992">
        <w:rPr>
          <w:rFonts w:ascii="Arial" w:eastAsia="Times New Roman" w:hAnsi="Arial" w:cs="Times New Roman"/>
          <w:b/>
          <w:color w:val="000000" w:themeColor="text1"/>
          <w:sz w:val="40"/>
          <w:szCs w:val="20"/>
        </w:rPr>
        <w:t>Electrical Items) Operating Procedure 2022</w:t>
      </w:r>
    </w:p>
    <w:p w14:paraId="5853DC6F" w14:textId="77777777" w:rsidR="00551992" w:rsidRPr="00551992" w:rsidRDefault="00551992" w:rsidP="00551992">
      <w:pPr>
        <w:spacing w:before="340" w:after="0" w:line="240" w:lineRule="auto"/>
        <w:rPr>
          <w:rFonts w:ascii="Arial" w:eastAsia="Times New Roman" w:hAnsi="Arial" w:cs="Arial"/>
          <w:b/>
          <w:bCs/>
          <w:sz w:val="24"/>
          <w:szCs w:val="20"/>
        </w:rPr>
      </w:pPr>
      <w:r w:rsidRPr="00551992">
        <w:rPr>
          <w:rFonts w:ascii="Arial" w:eastAsia="Times New Roman" w:hAnsi="Arial" w:cs="Arial"/>
          <w:b/>
          <w:bCs/>
          <w:sz w:val="24"/>
          <w:szCs w:val="20"/>
        </w:rPr>
        <w:t xml:space="preserve">Notifiable </w:t>
      </w:r>
      <w:r w:rsidRPr="00551992">
        <w:rPr>
          <w:rFonts w:ascii="Arial" w:eastAsia="Times New Roman" w:hAnsi="Arial" w:cs="Arial"/>
          <w:b/>
          <w:bCs/>
          <w:color w:val="000000" w:themeColor="text1"/>
          <w:sz w:val="24"/>
          <w:szCs w:val="20"/>
        </w:rPr>
        <w:t>instrument NI2022–221</w:t>
      </w:r>
    </w:p>
    <w:p w14:paraId="243C7401" w14:textId="77777777" w:rsidR="00551992" w:rsidRPr="00551992" w:rsidRDefault="00551992" w:rsidP="00551992">
      <w:pPr>
        <w:spacing w:before="300" w:after="0" w:line="240" w:lineRule="auto"/>
        <w:jc w:val="both"/>
        <w:rPr>
          <w:rFonts w:ascii="Times New Roman" w:eastAsia="Times New Roman" w:hAnsi="Times New Roman" w:cs="Times New Roman"/>
          <w:sz w:val="24"/>
          <w:szCs w:val="20"/>
        </w:rPr>
      </w:pPr>
      <w:r w:rsidRPr="00551992">
        <w:rPr>
          <w:rFonts w:ascii="Times New Roman" w:eastAsia="Times New Roman" w:hAnsi="Times New Roman" w:cs="Times New Roman"/>
          <w:sz w:val="24"/>
          <w:szCs w:val="20"/>
        </w:rPr>
        <w:t xml:space="preserve">made under the  </w:t>
      </w:r>
    </w:p>
    <w:p w14:paraId="3E3B107F" w14:textId="77777777" w:rsidR="00551992" w:rsidRPr="00551992" w:rsidRDefault="00551992" w:rsidP="00551992">
      <w:pPr>
        <w:tabs>
          <w:tab w:val="left" w:pos="2600"/>
        </w:tabs>
        <w:spacing w:before="200" w:after="0" w:line="240" w:lineRule="auto"/>
        <w:jc w:val="both"/>
        <w:rPr>
          <w:rFonts w:ascii="Arial" w:eastAsia="Times New Roman" w:hAnsi="Arial" w:cs="Times New Roman"/>
          <w:b/>
          <w:sz w:val="20"/>
          <w:szCs w:val="20"/>
        </w:rPr>
      </w:pPr>
      <w:r w:rsidRPr="00551992">
        <w:rPr>
          <w:rFonts w:ascii="Arial" w:eastAsia="Times New Roman" w:hAnsi="Arial" w:cs="Arial"/>
          <w:b/>
          <w:sz w:val="20"/>
          <w:szCs w:val="20"/>
        </w:rPr>
        <w:t xml:space="preserve">Corrections Management Act 2007, s14 (Corrections policies and operating procedures) </w:t>
      </w:r>
    </w:p>
    <w:p w14:paraId="7AF4B292" w14:textId="77777777" w:rsidR="00551992" w:rsidRPr="00551992" w:rsidRDefault="00551992" w:rsidP="00551992">
      <w:pPr>
        <w:spacing w:before="60" w:after="0" w:line="240" w:lineRule="auto"/>
        <w:jc w:val="both"/>
        <w:rPr>
          <w:rFonts w:ascii="Times New Roman" w:eastAsia="Times New Roman" w:hAnsi="Times New Roman" w:cs="Times New Roman"/>
          <w:sz w:val="24"/>
          <w:szCs w:val="20"/>
        </w:rPr>
      </w:pPr>
    </w:p>
    <w:p w14:paraId="18739476" w14:textId="77777777" w:rsidR="00551992" w:rsidRPr="00551992" w:rsidRDefault="00551992" w:rsidP="00551992">
      <w:pPr>
        <w:pBdr>
          <w:top w:val="single" w:sz="12" w:space="1" w:color="auto"/>
        </w:pBdr>
        <w:spacing w:after="0" w:line="240" w:lineRule="auto"/>
        <w:jc w:val="both"/>
        <w:rPr>
          <w:rFonts w:ascii="Times New Roman" w:eastAsia="Times New Roman" w:hAnsi="Times New Roman" w:cs="Times New Roman"/>
          <w:sz w:val="24"/>
          <w:szCs w:val="20"/>
        </w:rPr>
      </w:pPr>
    </w:p>
    <w:p w14:paraId="25132B71" w14:textId="77777777" w:rsidR="00551992" w:rsidRPr="00551992" w:rsidRDefault="00551992" w:rsidP="00551992">
      <w:pPr>
        <w:spacing w:before="60" w:after="60" w:line="240" w:lineRule="auto"/>
        <w:ind w:left="720" w:hanging="720"/>
        <w:rPr>
          <w:rFonts w:ascii="Arial" w:eastAsia="Times New Roman" w:hAnsi="Arial" w:cs="Arial"/>
          <w:b/>
          <w:bCs/>
          <w:sz w:val="24"/>
          <w:szCs w:val="20"/>
        </w:rPr>
      </w:pPr>
      <w:r w:rsidRPr="00551992">
        <w:rPr>
          <w:rFonts w:ascii="Arial" w:eastAsia="Times New Roman" w:hAnsi="Arial" w:cs="Arial"/>
          <w:b/>
          <w:bCs/>
          <w:sz w:val="24"/>
          <w:szCs w:val="20"/>
        </w:rPr>
        <w:t>1</w:t>
      </w:r>
      <w:r w:rsidRPr="00551992">
        <w:rPr>
          <w:rFonts w:ascii="Arial" w:eastAsia="Times New Roman" w:hAnsi="Arial" w:cs="Arial"/>
          <w:b/>
          <w:bCs/>
          <w:sz w:val="24"/>
          <w:szCs w:val="20"/>
        </w:rPr>
        <w:tab/>
        <w:t>Name of instrument</w:t>
      </w:r>
    </w:p>
    <w:p w14:paraId="6B7646D8" w14:textId="77777777" w:rsidR="00551992" w:rsidRPr="00551992" w:rsidRDefault="00551992" w:rsidP="00551992">
      <w:pPr>
        <w:spacing w:before="140" w:after="0" w:line="240" w:lineRule="auto"/>
        <w:ind w:left="720"/>
        <w:rPr>
          <w:rFonts w:ascii="Times New Roman" w:eastAsia="Times New Roman" w:hAnsi="Times New Roman" w:cs="Times New Roman"/>
          <w:sz w:val="24"/>
          <w:szCs w:val="20"/>
        </w:rPr>
      </w:pPr>
      <w:r w:rsidRPr="00551992">
        <w:rPr>
          <w:rFonts w:ascii="Times New Roman" w:eastAsia="Times New Roman" w:hAnsi="Times New Roman" w:cs="Times New Roman"/>
          <w:sz w:val="24"/>
          <w:szCs w:val="20"/>
        </w:rPr>
        <w:t xml:space="preserve">This instrument is the </w:t>
      </w:r>
      <w:r w:rsidRPr="00551992">
        <w:rPr>
          <w:rFonts w:ascii="Times New Roman" w:eastAsia="Times New Roman" w:hAnsi="Times New Roman" w:cs="Times New Roman"/>
          <w:i/>
          <w:iCs/>
          <w:sz w:val="24"/>
          <w:szCs w:val="20"/>
        </w:rPr>
        <w:t>Corrections Management (Electrical Items) Operating Procedure 2022</w:t>
      </w:r>
      <w:r w:rsidRPr="00551992">
        <w:rPr>
          <w:rFonts w:ascii="Times New Roman" w:eastAsia="Times New Roman" w:hAnsi="Times New Roman" w:cs="Times New Roman"/>
          <w:sz w:val="24"/>
          <w:szCs w:val="20"/>
        </w:rPr>
        <w:t>.</w:t>
      </w:r>
    </w:p>
    <w:p w14:paraId="3388C089" w14:textId="77777777" w:rsidR="00551992" w:rsidRPr="00551992" w:rsidRDefault="00551992" w:rsidP="00551992">
      <w:pPr>
        <w:spacing w:before="300" w:after="0" w:line="240" w:lineRule="auto"/>
        <w:ind w:left="720" w:hanging="720"/>
        <w:rPr>
          <w:rFonts w:ascii="Arial" w:eastAsia="Times New Roman" w:hAnsi="Arial" w:cs="Arial"/>
          <w:b/>
          <w:bCs/>
          <w:sz w:val="24"/>
          <w:szCs w:val="20"/>
        </w:rPr>
      </w:pPr>
      <w:r w:rsidRPr="00551992">
        <w:rPr>
          <w:rFonts w:ascii="Arial" w:eastAsia="Times New Roman" w:hAnsi="Arial" w:cs="Arial"/>
          <w:b/>
          <w:bCs/>
          <w:sz w:val="24"/>
          <w:szCs w:val="20"/>
        </w:rPr>
        <w:t>2</w:t>
      </w:r>
      <w:r w:rsidRPr="00551992">
        <w:rPr>
          <w:rFonts w:ascii="Arial" w:eastAsia="Times New Roman" w:hAnsi="Arial" w:cs="Arial"/>
          <w:b/>
          <w:bCs/>
          <w:sz w:val="24"/>
          <w:szCs w:val="20"/>
        </w:rPr>
        <w:tab/>
        <w:t xml:space="preserve">Commencement </w:t>
      </w:r>
    </w:p>
    <w:p w14:paraId="204F092F" w14:textId="77777777" w:rsidR="00551992" w:rsidRPr="00551992" w:rsidRDefault="00551992" w:rsidP="00551992">
      <w:pPr>
        <w:spacing w:before="140" w:after="0" w:line="240" w:lineRule="auto"/>
        <w:ind w:left="720"/>
        <w:rPr>
          <w:rFonts w:ascii="Times New Roman" w:eastAsia="Times New Roman" w:hAnsi="Times New Roman" w:cs="Times New Roman"/>
          <w:sz w:val="24"/>
          <w:szCs w:val="20"/>
        </w:rPr>
      </w:pPr>
      <w:r w:rsidRPr="00551992">
        <w:rPr>
          <w:rFonts w:ascii="Times New Roman" w:eastAsia="Times New Roman" w:hAnsi="Times New Roman" w:cs="Times New Roman"/>
          <w:sz w:val="24"/>
          <w:szCs w:val="20"/>
        </w:rPr>
        <w:t>This instrument commences on the 1</w:t>
      </w:r>
      <w:r w:rsidRPr="00551992">
        <w:rPr>
          <w:rFonts w:ascii="Times New Roman" w:eastAsia="Times New Roman" w:hAnsi="Times New Roman" w:cs="Times New Roman"/>
          <w:sz w:val="24"/>
          <w:szCs w:val="20"/>
          <w:vertAlign w:val="superscript"/>
        </w:rPr>
        <w:t>st</w:t>
      </w:r>
      <w:r w:rsidRPr="00551992">
        <w:rPr>
          <w:rFonts w:ascii="Times New Roman" w:eastAsia="Times New Roman" w:hAnsi="Times New Roman" w:cs="Times New Roman"/>
          <w:sz w:val="24"/>
          <w:szCs w:val="20"/>
        </w:rPr>
        <w:t xml:space="preserve"> September 2022. </w:t>
      </w:r>
    </w:p>
    <w:p w14:paraId="13201982" w14:textId="77777777" w:rsidR="00551992" w:rsidRPr="00551992" w:rsidRDefault="00551992" w:rsidP="00551992">
      <w:pPr>
        <w:spacing w:before="300" w:after="0" w:line="240" w:lineRule="auto"/>
        <w:ind w:left="720" w:hanging="720"/>
        <w:rPr>
          <w:rFonts w:ascii="Arial" w:eastAsia="Times New Roman" w:hAnsi="Arial" w:cs="Arial"/>
          <w:b/>
          <w:bCs/>
          <w:sz w:val="24"/>
          <w:szCs w:val="20"/>
        </w:rPr>
      </w:pPr>
      <w:r w:rsidRPr="00551992">
        <w:rPr>
          <w:rFonts w:ascii="Arial" w:eastAsia="Times New Roman" w:hAnsi="Arial" w:cs="Arial"/>
          <w:b/>
          <w:bCs/>
          <w:sz w:val="24"/>
          <w:szCs w:val="20"/>
        </w:rPr>
        <w:t>3</w:t>
      </w:r>
      <w:r w:rsidRPr="00551992">
        <w:rPr>
          <w:rFonts w:ascii="Arial" w:eastAsia="Times New Roman" w:hAnsi="Arial" w:cs="Arial"/>
          <w:b/>
          <w:bCs/>
          <w:sz w:val="24"/>
          <w:szCs w:val="20"/>
        </w:rPr>
        <w:tab/>
        <w:t xml:space="preserve">Operating Procedure </w:t>
      </w:r>
    </w:p>
    <w:p w14:paraId="517F4400" w14:textId="77777777" w:rsidR="00551992" w:rsidRPr="00551992" w:rsidRDefault="00551992" w:rsidP="00551992">
      <w:pPr>
        <w:spacing w:before="140" w:after="0" w:line="240" w:lineRule="auto"/>
        <w:ind w:left="720"/>
        <w:rPr>
          <w:rFonts w:ascii="Arial" w:eastAsia="Times New Roman" w:hAnsi="Arial" w:cs="Arial"/>
          <w:b/>
          <w:bCs/>
          <w:sz w:val="24"/>
          <w:szCs w:val="20"/>
        </w:rPr>
      </w:pPr>
      <w:r w:rsidRPr="00551992">
        <w:rPr>
          <w:rFonts w:ascii="Times New Roman" w:eastAsia="Times New Roman" w:hAnsi="Times New Roman" w:cs="Times New Roman"/>
          <w:sz w:val="24"/>
          <w:szCs w:val="20"/>
        </w:rPr>
        <w:t>I make this operating procedure to facilitate the effective and efficient management of correctional services.</w:t>
      </w:r>
      <w:r w:rsidRPr="00551992">
        <w:rPr>
          <w:rFonts w:ascii="Arial" w:eastAsia="Times New Roman" w:hAnsi="Arial" w:cs="Arial"/>
          <w:b/>
          <w:bCs/>
          <w:sz w:val="24"/>
          <w:szCs w:val="20"/>
        </w:rPr>
        <w:t xml:space="preserve"> </w:t>
      </w:r>
    </w:p>
    <w:p w14:paraId="1A60A18C" w14:textId="77777777" w:rsidR="00551992" w:rsidRPr="00551992" w:rsidRDefault="00551992" w:rsidP="00551992">
      <w:pPr>
        <w:spacing w:before="300" w:after="0" w:line="240" w:lineRule="auto"/>
        <w:ind w:left="720" w:hanging="720"/>
        <w:rPr>
          <w:rFonts w:ascii="Arial" w:eastAsia="Times New Roman" w:hAnsi="Arial" w:cs="Arial"/>
          <w:b/>
          <w:bCs/>
          <w:sz w:val="24"/>
          <w:szCs w:val="20"/>
        </w:rPr>
      </w:pPr>
      <w:r w:rsidRPr="00551992">
        <w:rPr>
          <w:rFonts w:ascii="Arial" w:eastAsia="Times New Roman" w:hAnsi="Arial" w:cs="Arial"/>
          <w:b/>
          <w:bCs/>
          <w:sz w:val="24"/>
          <w:szCs w:val="20"/>
        </w:rPr>
        <w:t>4</w:t>
      </w:r>
      <w:r w:rsidRPr="00551992">
        <w:rPr>
          <w:rFonts w:ascii="Arial" w:eastAsia="Times New Roman" w:hAnsi="Arial" w:cs="Arial"/>
          <w:b/>
          <w:bCs/>
          <w:sz w:val="24"/>
          <w:szCs w:val="20"/>
        </w:rPr>
        <w:tab/>
        <w:t>Revocation</w:t>
      </w:r>
    </w:p>
    <w:p w14:paraId="082240C5" w14:textId="77777777" w:rsidR="00551992" w:rsidRPr="00551992" w:rsidRDefault="00551992" w:rsidP="00551992">
      <w:pPr>
        <w:spacing w:before="140" w:after="0" w:line="240" w:lineRule="auto"/>
        <w:ind w:left="720"/>
        <w:rPr>
          <w:rFonts w:ascii="Times New Roman" w:eastAsia="Times New Roman" w:hAnsi="Times New Roman" w:cs="Times New Roman"/>
          <w:sz w:val="24"/>
          <w:szCs w:val="20"/>
        </w:rPr>
      </w:pPr>
      <w:r w:rsidRPr="00551992">
        <w:rPr>
          <w:rFonts w:ascii="Times New Roman" w:eastAsia="Times New Roman" w:hAnsi="Times New Roman" w:cs="Times New Roman"/>
          <w:sz w:val="24"/>
          <w:szCs w:val="20"/>
        </w:rPr>
        <w:t xml:space="preserve">This policy revokes the previously notified </w:t>
      </w:r>
      <w:r w:rsidRPr="00551992">
        <w:rPr>
          <w:rFonts w:ascii="Times New Roman" w:eastAsia="Times New Roman" w:hAnsi="Times New Roman" w:cs="Times New Roman"/>
          <w:i/>
          <w:iCs/>
          <w:sz w:val="24"/>
          <w:szCs w:val="20"/>
        </w:rPr>
        <w:t>Corrections Management (Prisoner Property) Operating Procedure [Restricted] 2007</w:t>
      </w:r>
    </w:p>
    <w:p w14:paraId="251B6EEE" w14:textId="77777777" w:rsidR="00551992" w:rsidRPr="00551992" w:rsidRDefault="00551992" w:rsidP="00551992">
      <w:pPr>
        <w:tabs>
          <w:tab w:val="left" w:pos="4320"/>
        </w:tabs>
        <w:spacing w:before="720" w:after="0" w:line="240" w:lineRule="auto"/>
        <w:rPr>
          <w:rFonts w:ascii="Times New Roman" w:eastAsia="Times New Roman" w:hAnsi="Times New Roman" w:cs="Times New Roman"/>
          <w:sz w:val="24"/>
          <w:szCs w:val="20"/>
        </w:rPr>
      </w:pPr>
    </w:p>
    <w:p w14:paraId="287B5E21" w14:textId="77777777" w:rsidR="00551992" w:rsidRPr="00551992" w:rsidRDefault="00551992" w:rsidP="00551992">
      <w:pPr>
        <w:tabs>
          <w:tab w:val="left" w:pos="4320"/>
        </w:tabs>
        <w:spacing w:before="720" w:after="0" w:line="240" w:lineRule="auto"/>
        <w:rPr>
          <w:rFonts w:ascii="Times New Roman" w:eastAsia="Times New Roman" w:hAnsi="Times New Roman" w:cs="Times New Roman"/>
          <w:sz w:val="24"/>
          <w:szCs w:val="20"/>
        </w:rPr>
      </w:pPr>
    </w:p>
    <w:p w14:paraId="1FD6DE46" w14:textId="77777777" w:rsidR="00551992" w:rsidRPr="00551992" w:rsidRDefault="00551992" w:rsidP="00551992">
      <w:pPr>
        <w:tabs>
          <w:tab w:val="left" w:pos="4320"/>
        </w:tabs>
        <w:spacing w:before="720" w:after="0" w:line="240" w:lineRule="auto"/>
        <w:rPr>
          <w:rFonts w:ascii="Times New Roman" w:eastAsia="Times New Roman" w:hAnsi="Times New Roman" w:cs="Times New Roman"/>
          <w:sz w:val="24"/>
          <w:szCs w:val="20"/>
        </w:rPr>
      </w:pPr>
      <w:r w:rsidRPr="00551992">
        <w:rPr>
          <w:rFonts w:ascii="Times New Roman" w:eastAsia="Times New Roman" w:hAnsi="Times New Roman" w:cs="Times New Roman"/>
          <w:sz w:val="24"/>
          <w:szCs w:val="20"/>
        </w:rPr>
        <w:t>Ray Johnson APM</w:t>
      </w:r>
      <w:r w:rsidRPr="00551992">
        <w:rPr>
          <w:rFonts w:ascii="Times New Roman" w:eastAsia="Times New Roman" w:hAnsi="Times New Roman" w:cs="Times New Roman"/>
          <w:sz w:val="24"/>
          <w:szCs w:val="20"/>
        </w:rPr>
        <w:br/>
        <w:t xml:space="preserve">Commissioner </w:t>
      </w:r>
      <w:r w:rsidRPr="00551992">
        <w:rPr>
          <w:rFonts w:ascii="Times New Roman" w:eastAsia="Times New Roman" w:hAnsi="Times New Roman" w:cs="Times New Roman"/>
          <w:sz w:val="24"/>
          <w:szCs w:val="20"/>
        </w:rPr>
        <w:br/>
        <w:t>ACT Corrective Services</w:t>
      </w:r>
      <w:r w:rsidRPr="00551992">
        <w:rPr>
          <w:rFonts w:ascii="Times New Roman" w:eastAsia="Times New Roman" w:hAnsi="Times New Roman" w:cs="Times New Roman"/>
          <w:sz w:val="24"/>
          <w:szCs w:val="20"/>
        </w:rPr>
        <w:br/>
      </w:r>
      <w:bookmarkEnd w:id="0"/>
      <w:r w:rsidRPr="00551992">
        <w:rPr>
          <w:rFonts w:ascii="Times New Roman" w:eastAsia="Times New Roman" w:hAnsi="Times New Roman" w:cs="Times New Roman"/>
          <w:color w:val="000000" w:themeColor="text1"/>
          <w:sz w:val="24"/>
          <w:szCs w:val="20"/>
        </w:rPr>
        <w:t>22 April 2022</w:t>
      </w:r>
    </w:p>
    <w:p w14:paraId="4B1FFAD7" w14:textId="77777777" w:rsidR="00551992" w:rsidRDefault="00551992" w:rsidP="004D1932">
      <w:pPr>
        <w:spacing w:before="120" w:after="120"/>
        <w:rPr>
          <w:rFonts w:cs="Arial"/>
          <w:b/>
        </w:rPr>
        <w:sectPr w:rsidR="00551992" w:rsidSect="0055199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2239B1AB" w14:textId="77777777" w:rsidTr="00E4484A">
        <w:tc>
          <w:tcPr>
            <w:tcW w:w="3085" w:type="dxa"/>
            <w:shd w:val="clear" w:color="auto" w:fill="95B3D7" w:themeFill="accent1" w:themeFillTint="99"/>
          </w:tcPr>
          <w:p w14:paraId="2F918C71"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7DC5A436" w14:textId="77F592FF" w:rsidR="007B3718" w:rsidRPr="00202B3A" w:rsidRDefault="00377FEF" w:rsidP="00C3453A">
            <w:pPr>
              <w:spacing w:before="120" w:after="120"/>
              <w:rPr>
                <w:rFonts w:cs="Arial"/>
                <w:b/>
              </w:rPr>
            </w:pPr>
            <w:r>
              <w:rPr>
                <w:rFonts w:cs="Arial"/>
                <w:b/>
              </w:rPr>
              <w:t xml:space="preserve">Detainee Property – </w:t>
            </w:r>
            <w:r w:rsidR="00EA4BCE">
              <w:rPr>
                <w:rFonts w:cs="Arial"/>
                <w:b/>
              </w:rPr>
              <w:t xml:space="preserve">Electrical Items   </w:t>
            </w:r>
          </w:p>
        </w:tc>
      </w:tr>
      <w:tr w:rsidR="003A3CF7" w:rsidRPr="00586F66" w14:paraId="75268068" w14:textId="77777777" w:rsidTr="00586F66">
        <w:tc>
          <w:tcPr>
            <w:tcW w:w="3085" w:type="dxa"/>
          </w:tcPr>
          <w:p w14:paraId="1A619EF3"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2E1BA21A" w14:textId="77777777" w:rsidR="003A3CF7" w:rsidRPr="00586F66" w:rsidRDefault="003A3CF7" w:rsidP="00CF03FA">
            <w:pPr>
              <w:spacing w:before="120" w:after="120"/>
              <w:rPr>
                <w:rFonts w:cs="Arial"/>
                <w:b/>
              </w:rPr>
            </w:pPr>
          </w:p>
        </w:tc>
      </w:tr>
      <w:tr w:rsidR="00510017" w:rsidRPr="00586F66" w14:paraId="43E7FE73" w14:textId="77777777" w:rsidTr="008C1D7D">
        <w:tc>
          <w:tcPr>
            <w:tcW w:w="3085" w:type="dxa"/>
          </w:tcPr>
          <w:p w14:paraId="61190220"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177378A5" w14:textId="4F079B0F" w:rsidR="00510017" w:rsidRPr="001804D2" w:rsidRDefault="00202B3A" w:rsidP="00377FEF">
            <w:pPr>
              <w:spacing w:before="120" w:after="120"/>
              <w:rPr>
                <w:rFonts w:cs="Arial"/>
                <w:b/>
                <w:highlight w:val="lightGray"/>
              </w:rPr>
            </w:pPr>
            <w:r w:rsidRPr="00F9009E">
              <w:rPr>
                <w:rFonts w:cs="Arial"/>
                <w:b/>
              </w:rPr>
              <w:t>Alexander Maconochie Centre</w:t>
            </w:r>
          </w:p>
        </w:tc>
      </w:tr>
    </w:tbl>
    <w:p w14:paraId="36195792" w14:textId="71D47B9E" w:rsidR="008C1D7D" w:rsidRDefault="00E62FBC" w:rsidP="005E011D">
      <w:pPr>
        <w:spacing w:before="240"/>
        <w:rPr>
          <w:rFonts w:cs="Arial"/>
          <w:b/>
        </w:rPr>
      </w:pPr>
      <w:r w:rsidRPr="00586F66">
        <w:rPr>
          <w:rFonts w:cs="Arial"/>
          <w:b/>
        </w:rPr>
        <w:t>PURPOSE</w:t>
      </w:r>
    </w:p>
    <w:p w14:paraId="0541550F" w14:textId="7F974F2F" w:rsidR="00CA5293" w:rsidRPr="008C1D7D" w:rsidRDefault="00CA5293" w:rsidP="00CA5293">
      <w:pPr>
        <w:spacing w:before="240"/>
        <w:rPr>
          <w:rFonts w:cs="Arial"/>
        </w:rPr>
      </w:pPr>
      <w:r>
        <w:rPr>
          <w:rFonts w:cs="Arial"/>
        </w:rPr>
        <w:t xml:space="preserve">To provide instructions to </w:t>
      </w:r>
      <w:r w:rsidR="00202B3A">
        <w:rPr>
          <w:rFonts w:cs="Arial"/>
        </w:rPr>
        <w:t>staff</w:t>
      </w:r>
      <w:r w:rsidR="000F78C0">
        <w:rPr>
          <w:rFonts w:cs="Arial"/>
        </w:rPr>
        <w:t xml:space="preserve"> on </w:t>
      </w:r>
      <w:r w:rsidR="00EA4BCE">
        <w:rPr>
          <w:rFonts w:cs="Arial"/>
        </w:rPr>
        <w:t>appropriate management of detainee electrical items.</w:t>
      </w:r>
    </w:p>
    <w:p w14:paraId="3668CBD5" w14:textId="77777777" w:rsidR="00152D5E" w:rsidRPr="00586F66" w:rsidRDefault="004D1932" w:rsidP="005E011D">
      <w:pPr>
        <w:spacing w:before="240"/>
        <w:rPr>
          <w:rFonts w:cs="Arial"/>
          <w:b/>
        </w:rPr>
      </w:pPr>
      <w:r>
        <w:rPr>
          <w:rFonts w:cs="Arial"/>
          <w:b/>
        </w:rPr>
        <w:t>PROCEDURE</w:t>
      </w:r>
      <w:r w:rsidR="007B3718" w:rsidRPr="00586F66">
        <w:rPr>
          <w:rFonts w:cs="Arial"/>
          <w:b/>
        </w:rPr>
        <w:t>S</w:t>
      </w:r>
    </w:p>
    <w:p w14:paraId="3406D7B5" w14:textId="40B3E96F" w:rsidR="00816CED" w:rsidRDefault="00816CED" w:rsidP="00423843">
      <w:pPr>
        <w:pStyle w:val="ListParagraph"/>
        <w:numPr>
          <w:ilvl w:val="0"/>
          <w:numId w:val="20"/>
        </w:numPr>
        <w:spacing w:after="120" w:line="240" w:lineRule="auto"/>
        <w:ind w:left="567" w:hanging="567"/>
        <w:rPr>
          <w:rFonts w:cs="Arial"/>
          <w:b/>
        </w:rPr>
      </w:pPr>
      <w:r>
        <w:rPr>
          <w:rFonts w:cs="Arial"/>
          <w:b/>
        </w:rPr>
        <w:t xml:space="preserve">Purchasing </w:t>
      </w:r>
      <w:r w:rsidR="003F7FCB">
        <w:rPr>
          <w:rFonts w:cs="Arial"/>
          <w:b/>
        </w:rPr>
        <w:t>e</w:t>
      </w:r>
      <w:r w:rsidR="00E63F2D">
        <w:rPr>
          <w:rFonts w:cs="Arial"/>
          <w:b/>
        </w:rPr>
        <w:t xml:space="preserve">lectrical </w:t>
      </w:r>
      <w:r w:rsidR="00375846">
        <w:rPr>
          <w:rFonts w:cs="Arial"/>
          <w:b/>
        </w:rPr>
        <w:t>i</w:t>
      </w:r>
      <w:r w:rsidR="00E63F2D">
        <w:rPr>
          <w:rFonts w:cs="Arial"/>
          <w:b/>
        </w:rPr>
        <w:t>tems</w:t>
      </w:r>
    </w:p>
    <w:p w14:paraId="453CD343" w14:textId="36529CAD" w:rsidR="00C67C89" w:rsidRPr="00423843" w:rsidRDefault="00816CED" w:rsidP="00423843">
      <w:pPr>
        <w:pStyle w:val="ListParagraph"/>
        <w:numPr>
          <w:ilvl w:val="1"/>
          <w:numId w:val="20"/>
        </w:numPr>
        <w:spacing w:after="120"/>
        <w:ind w:left="567" w:hanging="567"/>
        <w:rPr>
          <w:rFonts w:cs="Arial"/>
        </w:rPr>
      </w:pPr>
      <w:r>
        <w:rPr>
          <w:rFonts w:cs="Arial"/>
        </w:rPr>
        <w:t xml:space="preserve">A detainee may purchase additional electrical items </w:t>
      </w:r>
      <w:r w:rsidR="008E7715">
        <w:rPr>
          <w:rFonts w:cs="Arial"/>
        </w:rPr>
        <w:t xml:space="preserve">in </w:t>
      </w:r>
      <w:r>
        <w:rPr>
          <w:rFonts w:cs="Arial"/>
        </w:rPr>
        <w:t xml:space="preserve">accordance with </w:t>
      </w:r>
      <w:r w:rsidRPr="001804D2">
        <w:rPr>
          <w:rFonts w:cs="Arial"/>
        </w:rPr>
        <w:t xml:space="preserve">the </w:t>
      </w:r>
      <w:r w:rsidRPr="001914D6">
        <w:rPr>
          <w:rFonts w:cs="Arial"/>
          <w:i/>
          <w:iCs/>
          <w:u w:val="single"/>
        </w:rPr>
        <w:t>Incentives and Earned Privileges Policy</w:t>
      </w:r>
      <w:r w:rsidRPr="0094397B">
        <w:rPr>
          <w:rFonts w:cs="Arial"/>
          <w:i/>
          <w:iCs/>
        </w:rPr>
        <w:t xml:space="preserve"> </w:t>
      </w:r>
      <w:r w:rsidRPr="0094397B">
        <w:rPr>
          <w:rFonts w:cs="Arial"/>
        </w:rPr>
        <w:t>and</w:t>
      </w:r>
      <w:r>
        <w:rPr>
          <w:rFonts w:cs="Arial"/>
          <w:i/>
          <w:iCs/>
        </w:rPr>
        <w:t xml:space="preserve"> </w:t>
      </w:r>
      <w:r w:rsidRPr="001914D6">
        <w:rPr>
          <w:rFonts w:cs="Arial"/>
          <w:i/>
          <w:iCs/>
          <w:u w:val="single"/>
        </w:rPr>
        <w:t>Detainee Trust Fund Management Policy</w:t>
      </w:r>
      <w:r w:rsidRPr="00496F1C">
        <w:rPr>
          <w:rFonts w:cs="Arial"/>
          <w:i/>
          <w:iCs/>
        </w:rPr>
        <w:t>.</w:t>
      </w:r>
    </w:p>
    <w:p w14:paraId="56685F1B" w14:textId="1A5176BC" w:rsidR="003101B4" w:rsidRDefault="00816CED" w:rsidP="00465022">
      <w:pPr>
        <w:pStyle w:val="ListParagraph"/>
        <w:numPr>
          <w:ilvl w:val="1"/>
          <w:numId w:val="20"/>
        </w:numPr>
        <w:spacing w:after="120"/>
        <w:ind w:left="567" w:hanging="567"/>
        <w:rPr>
          <w:rFonts w:cs="Arial"/>
        </w:rPr>
      </w:pPr>
      <w:r w:rsidRPr="00816CED">
        <w:rPr>
          <w:rFonts w:cs="Arial"/>
        </w:rPr>
        <w:t xml:space="preserve">The detainee </w:t>
      </w:r>
      <w:r w:rsidR="00024E3F">
        <w:rPr>
          <w:rFonts w:cs="Arial"/>
        </w:rPr>
        <w:t>may</w:t>
      </w:r>
      <w:r w:rsidRPr="00816CED">
        <w:rPr>
          <w:rFonts w:cs="Arial"/>
        </w:rPr>
        <w:t xml:space="preserve"> purchase electrical items through Activities Buy-Up</w:t>
      </w:r>
      <w:r w:rsidR="0004359D">
        <w:rPr>
          <w:rFonts w:cs="Arial"/>
        </w:rPr>
        <w:t xml:space="preserve"> and Ad</w:t>
      </w:r>
      <w:r w:rsidR="00F9009E">
        <w:rPr>
          <w:rFonts w:cs="Arial"/>
        </w:rPr>
        <w:t xml:space="preserve"> </w:t>
      </w:r>
      <w:r w:rsidR="0004359D">
        <w:rPr>
          <w:rFonts w:cs="Arial"/>
        </w:rPr>
        <w:t>hoc purchase procedure</w:t>
      </w:r>
      <w:r>
        <w:rPr>
          <w:rFonts w:cs="Arial"/>
        </w:rPr>
        <w:t>.</w:t>
      </w:r>
    </w:p>
    <w:p w14:paraId="4244D4A0" w14:textId="388FDB01" w:rsidR="008E7715" w:rsidRPr="001804D2" w:rsidRDefault="008E7715" w:rsidP="00465022">
      <w:pPr>
        <w:pStyle w:val="ListParagraph"/>
        <w:numPr>
          <w:ilvl w:val="1"/>
          <w:numId w:val="20"/>
        </w:numPr>
        <w:spacing w:after="120"/>
        <w:ind w:left="567" w:hanging="567"/>
        <w:rPr>
          <w:rFonts w:cs="Arial"/>
        </w:rPr>
      </w:pPr>
      <w:r>
        <w:rPr>
          <w:rFonts w:cs="Arial"/>
        </w:rPr>
        <w:t>Unit Officers must check a detainee’s property list against any electrical item purchase order to ensure compliance with the Property Policy (i.e. only one of each electronic item to be kept by detainee, ensure that property limit is not exceeded etc).</w:t>
      </w:r>
    </w:p>
    <w:p w14:paraId="44DB5333" w14:textId="7B82C9F7" w:rsidR="00465022" w:rsidRPr="001804D2" w:rsidRDefault="007227BC" w:rsidP="00465022">
      <w:pPr>
        <w:pStyle w:val="ListParagraph"/>
        <w:numPr>
          <w:ilvl w:val="1"/>
          <w:numId w:val="20"/>
        </w:numPr>
        <w:spacing w:after="120"/>
        <w:ind w:left="567" w:hanging="567"/>
        <w:rPr>
          <w:rFonts w:cs="Arial"/>
        </w:rPr>
      </w:pPr>
      <w:r>
        <w:rPr>
          <w:rFonts w:cs="Arial"/>
        </w:rPr>
        <w:t>T</w:t>
      </w:r>
      <w:r w:rsidR="00465022">
        <w:rPr>
          <w:rFonts w:cs="Arial"/>
        </w:rPr>
        <w:t xml:space="preserve">he </w:t>
      </w:r>
      <w:r w:rsidR="00F009C6">
        <w:rPr>
          <w:rFonts w:cs="Arial"/>
        </w:rPr>
        <w:t xml:space="preserve">Senior </w:t>
      </w:r>
      <w:r w:rsidR="00465022">
        <w:rPr>
          <w:rFonts w:cs="Arial"/>
        </w:rPr>
        <w:t>Director of Operations</w:t>
      </w:r>
      <w:r>
        <w:rPr>
          <w:rFonts w:cs="Arial"/>
        </w:rPr>
        <w:t xml:space="preserve"> must maintain a list of all electrical items available for purchase by the detainees. </w:t>
      </w:r>
    </w:p>
    <w:p w14:paraId="661F190D" w14:textId="72DED362" w:rsidR="00394809" w:rsidRDefault="00C2304E" w:rsidP="00394809">
      <w:pPr>
        <w:pStyle w:val="ListParagraph"/>
        <w:numPr>
          <w:ilvl w:val="1"/>
          <w:numId w:val="20"/>
        </w:numPr>
        <w:ind w:left="567" w:hanging="567"/>
        <w:rPr>
          <w:rFonts w:cs="Arial"/>
        </w:rPr>
      </w:pPr>
      <w:r>
        <w:rPr>
          <w:rFonts w:cs="Arial"/>
        </w:rPr>
        <w:t>Detainees on Basic or Standard IEP level may purchase a fan or kettle for in-possession property. Detainees on Enhanced level may also purchase a TV through Buy-Ups</w:t>
      </w:r>
      <w:r w:rsidR="009A1163">
        <w:rPr>
          <w:rFonts w:cs="Arial"/>
        </w:rPr>
        <w:t>.</w:t>
      </w:r>
    </w:p>
    <w:p w14:paraId="5E69D8E3" w14:textId="77777777" w:rsidR="001804D2" w:rsidRPr="00394809" w:rsidRDefault="001804D2" w:rsidP="001804D2">
      <w:pPr>
        <w:pStyle w:val="ListParagraph"/>
        <w:ind w:left="567"/>
        <w:rPr>
          <w:rFonts w:cs="Arial"/>
        </w:rPr>
      </w:pPr>
    </w:p>
    <w:p w14:paraId="3BB23F6D" w14:textId="77777777" w:rsidR="001804D2" w:rsidRPr="000A48A0" w:rsidRDefault="001804D2" w:rsidP="001804D2">
      <w:pPr>
        <w:pStyle w:val="ListParagraph"/>
        <w:numPr>
          <w:ilvl w:val="0"/>
          <w:numId w:val="20"/>
        </w:numPr>
        <w:spacing w:after="120"/>
        <w:ind w:left="567" w:hanging="567"/>
      </w:pPr>
      <w:r>
        <w:rPr>
          <w:rFonts w:cs="Arial"/>
          <w:b/>
          <w:bCs/>
        </w:rPr>
        <w:t>Recording detainee ownership</w:t>
      </w:r>
      <w:r w:rsidRPr="003101B4">
        <w:rPr>
          <w:rFonts w:cs="Arial"/>
          <w:b/>
          <w:bCs/>
        </w:rPr>
        <w:t xml:space="preserve"> of </w:t>
      </w:r>
      <w:r>
        <w:rPr>
          <w:rFonts w:cs="Arial"/>
          <w:b/>
          <w:bCs/>
        </w:rPr>
        <w:t>e</w:t>
      </w:r>
      <w:r w:rsidRPr="003101B4">
        <w:rPr>
          <w:rFonts w:cs="Arial"/>
          <w:b/>
          <w:bCs/>
        </w:rPr>
        <w:t>lectrical items</w:t>
      </w:r>
    </w:p>
    <w:p w14:paraId="4038143C" w14:textId="28BC4D0A" w:rsidR="001804D2" w:rsidRPr="00465022" w:rsidRDefault="00BF0BF6" w:rsidP="001804D2">
      <w:pPr>
        <w:pStyle w:val="ListParagraph"/>
        <w:numPr>
          <w:ilvl w:val="1"/>
          <w:numId w:val="20"/>
        </w:numPr>
        <w:spacing w:after="120"/>
        <w:ind w:left="567" w:hanging="567"/>
      </w:pPr>
      <w:r>
        <w:rPr>
          <w:rFonts w:eastAsia="Times New Roman" w:cstheme="minorHAnsi"/>
          <w:lang w:eastAsia="en-AU"/>
        </w:rPr>
        <w:t>Stores staff must tag and test a</w:t>
      </w:r>
      <w:r w:rsidR="001804D2">
        <w:rPr>
          <w:rFonts w:eastAsia="Times New Roman" w:cstheme="minorHAnsi"/>
          <w:lang w:eastAsia="en-AU"/>
        </w:rPr>
        <w:t xml:space="preserve">ll electrical items purchased by detainees </w:t>
      </w:r>
      <w:r w:rsidR="007227BC">
        <w:rPr>
          <w:rFonts w:eastAsia="Times New Roman" w:cstheme="minorHAnsi"/>
          <w:lang w:eastAsia="en-AU"/>
        </w:rPr>
        <w:t>prior to being issued</w:t>
      </w:r>
      <w:r w:rsidR="001804D2">
        <w:rPr>
          <w:rFonts w:eastAsia="Times New Roman" w:cstheme="minorHAnsi"/>
          <w:lang w:eastAsia="en-AU"/>
        </w:rPr>
        <w:t>.</w:t>
      </w:r>
      <w:r w:rsidR="007227BC">
        <w:rPr>
          <w:rFonts w:eastAsia="Times New Roman" w:cstheme="minorHAnsi"/>
          <w:lang w:eastAsia="en-AU"/>
        </w:rPr>
        <w:t xml:space="preserve"> </w:t>
      </w:r>
    </w:p>
    <w:p w14:paraId="6D2E7923" w14:textId="5F50B6AA" w:rsidR="007227BC" w:rsidRPr="007227BC" w:rsidRDefault="00013801" w:rsidP="00013801">
      <w:pPr>
        <w:pStyle w:val="ListParagraph"/>
        <w:numPr>
          <w:ilvl w:val="1"/>
          <w:numId w:val="20"/>
        </w:numPr>
        <w:spacing w:after="120"/>
        <w:ind w:left="567" w:hanging="567"/>
      </w:pPr>
      <w:r>
        <w:rPr>
          <w:rFonts w:eastAsia="Times New Roman" w:cstheme="minorHAnsi"/>
          <w:lang w:eastAsia="en-AU"/>
        </w:rPr>
        <w:t xml:space="preserve">Stores staff must mark purchased electrical items with a detainee’s PID using a UV activated </w:t>
      </w:r>
      <w:r w:rsidR="007227BC" w:rsidRPr="00013801">
        <w:rPr>
          <w:rFonts w:eastAsia="Times New Roman" w:cstheme="minorHAnsi"/>
          <w:lang w:eastAsia="en-AU"/>
        </w:rPr>
        <w:t>pen prior to being issued.</w:t>
      </w:r>
    </w:p>
    <w:p w14:paraId="426D2141" w14:textId="0FE2261B" w:rsidR="001804D2" w:rsidRPr="00765ED4" w:rsidRDefault="00405365" w:rsidP="001804D2">
      <w:pPr>
        <w:pStyle w:val="ListParagraph"/>
        <w:numPr>
          <w:ilvl w:val="1"/>
          <w:numId w:val="20"/>
        </w:numPr>
        <w:spacing w:after="120"/>
        <w:ind w:left="567" w:hanging="567"/>
      </w:pPr>
      <w:r>
        <w:rPr>
          <w:rFonts w:eastAsia="Times New Roman" w:cstheme="minorHAnsi"/>
          <w:lang w:eastAsia="en-AU"/>
        </w:rPr>
        <w:t>Stores staff</w:t>
      </w:r>
      <w:r w:rsidR="001804D2">
        <w:rPr>
          <w:rFonts w:eastAsia="Times New Roman" w:cstheme="minorHAnsi"/>
          <w:lang w:eastAsia="en-AU"/>
        </w:rPr>
        <w:t xml:space="preserve"> must record the serial number on the tag as well as a description of the electrical item on the Detainee’s property list on their electronic record before issuing the item.</w:t>
      </w:r>
    </w:p>
    <w:p w14:paraId="67F7BE82" w14:textId="54B0BD27" w:rsidR="001804D2" w:rsidRPr="001804D2" w:rsidRDefault="001804D2" w:rsidP="001804D2">
      <w:pPr>
        <w:pStyle w:val="ListParagraph"/>
        <w:numPr>
          <w:ilvl w:val="1"/>
          <w:numId w:val="20"/>
        </w:numPr>
        <w:spacing w:after="120" w:line="240" w:lineRule="auto"/>
        <w:ind w:left="567" w:hanging="567"/>
        <w:rPr>
          <w:rFonts w:cs="Arial"/>
        </w:rPr>
      </w:pPr>
      <w:r>
        <w:t xml:space="preserve">Ownership of an electrical item </w:t>
      </w:r>
      <w:r w:rsidR="00521A3F">
        <w:t>must be d</w:t>
      </w:r>
      <w:r>
        <w:t>etermined by cross-referencing the serial number with a detainee’s electronic record if the PID marking is not visible or has been tampered with.</w:t>
      </w:r>
    </w:p>
    <w:p w14:paraId="478A43CD" w14:textId="77777777" w:rsidR="001804D2" w:rsidRPr="001804D2" w:rsidRDefault="001804D2" w:rsidP="001804D2">
      <w:pPr>
        <w:pStyle w:val="ListParagraph"/>
        <w:spacing w:after="120" w:line="240" w:lineRule="auto"/>
        <w:ind w:left="567"/>
        <w:rPr>
          <w:rFonts w:cs="Arial"/>
        </w:rPr>
      </w:pPr>
    </w:p>
    <w:p w14:paraId="149AA31A" w14:textId="013BB96B" w:rsidR="00024E3F" w:rsidRPr="000A48A0" w:rsidRDefault="003101B4" w:rsidP="00423843">
      <w:pPr>
        <w:pStyle w:val="ListParagraph"/>
        <w:numPr>
          <w:ilvl w:val="0"/>
          <w:numId w:val="20"/>
        </w:numPr>
        <w:spacing w:after="120"/>
        <w:ind w:left="567" w:hanging="567"/>
      </w:pPr>
      <w:r w:rsidRPr="003101B4">
        <w:rPr>
          <w:rFonts w:cs="Arial"/>
          <w:b/>
          <w:bCs/>
        </w:rPr>
        <w:t xml:space="preserve">Management of </w:t>
      </w:r>
      <w:r w:rsidR="003F7FCB">
        <w:rPr>
          <w:rFonts w:cs="Arial"/>
          <w:b/>
          <w:bCs/>
        </w:rPr>
        <w:t>e</w:t>
      </w:r>
      <w:r w:rsidRPr="003101B4">
        <w:rPr>
          <w:rFonts w:cs="Arial"/>
          <w:b/>
          <w:bCs/>
        </w:rPr>
        <w:t>lectrical items</w:t>
      </w:r>
    </w:p>
    <w:p w14:paraId="4F537D1B" w14:textId="6B44FF35" w:rsidR="00024E3F" w:rsidRPr="00765ED4" w:rsidRDefault="009757F1" w:rsidP="00423843">
      <w:pPr>
        <w:pStyle w:val="ListParagraph"/>
        <w:numPr>
          <w:ilvl w:val="1"/>
          <w:numId w:val="20"/>
        </w:numPr>
        <w:spacing w:after="120"/>
        <w:ind w:left="567" w:hanging="567"/>
        <w:rPr>
          <w:rFonts w:cs="Arial"/>
        </w:rPr>
      </w:pPr>
      <w:r>
        <w:rPr>
          <w:rFonts w:eastAsia="Times New Roman" w:cstheme="minorHAnsi"/>
          <w:lang w:eastAsia="en-AU"/>
        </w:rPr>
        <w:t>ACTCS supplied e</w:t>
      </w:r>
      <w:r w:rsidR="00024E3F" w:rsidRPr="000A48A0">
        <w:rPr>
          <w:rFonts w:eastAsia="Times New Roman" w:cstheme="minorHAnsi"/>
          <w:lang w:eastAsia="en-AU"/>
        </w:rPr>
        <w:t xml:space="preserve">lectrical items </w:t>
      </w:r>
      <w:r w:rsidR="00D3029A">
        <w:rPr>
          <w:rFonts w:eastAsia="Times New Roman" w:cstheme="minorHAnsi"/>
          <w:lang w:eastAsia="en-AU"/>
        </w:rPr>
        <w:t>must</w:t>
      </w:r>
      <w:r w:rsidR="00024E3F" w:rsidRPr="000A48A0">
        <w:rPr>
          <w:rFonts w:eastAsia="Times New Roman" w:cstheme="minorHAnsi"/>
          <w:lang w:eastAsia="en-AU"/>
        </w:rPr>
        <w:t xml:space="preserve"> not be included in a detainee’s in</w:t>
      </w:r>
      <w:r w:rsidR="00F009C6">
        <w:rPr>
          <w:rFonts w:eastAsia="Times New Roman" w:cstheme="minorHAnsi"/>
          <w:lang w:eastAsia="en-AU"/>
        </w:rPr>
        <w:t>-</w:t>
      </w:r>
      <w:r w:rsidR="00024E3F" w:rsidRPr="000A48A0">
        <w:rPr>
          <w:rFonts w:eastAsia="Times New Roman" w:cstheme="minorHAnsi"/>
          <w:lang w:eastAsia="en-AU"/>
        </w:rPr>
        <w:t>possession property limitations</w:t>
      </w:r>
      <w:r w:rsidR="00024E3F" w:rsidRPr="000A48A0">
        <w:rPr>
          <w:rFonts w:cs="Arial"/>
          <w:i/>
          <w:iCs/>
        </w:rPr>
        <w:t>.</w:t>
      </w:r>
    </w:p>
    <w:p w14:paraId="42D12212" w14:textId="19D1FAFD" w:rsidR="001804D2" w:rsidRPr="001804D2" w:rsidRDefault="00E63F2D" w:rsidP="00436DF6">
      <w:pPr>
        <w:pStyle w:val="ListParagraph"/>
        <w:numPr>
          <w:ilvl w:val="1"/>
          <w:numId w:val="20"/>
        </w:numPr>
        <w:spacing w:after="120"/>
        <w:ind w:left="567" w:hanging="567"/>
      </w:pPr>
      <w:bookmarkStart w:id="1" w:name="_Hlk92719601"/>
      <w:r>
        <w:rPr>
          <w:rFonts w:cs="Arial"/>
        </w:rPr>
        <w:t>The</w:t>
      </w:r>
      <w:r w:rsidR="00EA1FCD">
        <w:rPr>
          <w:rFonts w:cs="Arial"/>
        </w:rPr>
        <w:t xml:space="preserve"> </w:t>
      </w:r>
      <w:r w:rsidR="007227BC">
        <w:rPr>
          <w:rFonts w:cs="Arial"/>
        </w:rPr>
        <w:t>S</w:t>
      </w:r>
      <w:r w:rsidR="00EA1FCD">
        <w:rPr>
          <w:rFonts w:cs="Arial"/>
        </w:rPr>
        <w:t xml:space="preserve">tores staff </w:t>
      </w:r>
      <w:r w:rsidR="00D3029A">
        <w:rPr>
          <w:rFonts w:cs="Arial"/>
        </w:rPr>
        <w:t>must</w:t>
      </w:r>
      <w:r w:rsidR="00EA1FCD">
        <w:rPr>
          <w:rFonts w:cs="Arial"/>
        </w:rPr>
        <w:t xml:space="preserve"> initially tag new electrical appliances. New a</w:t>
      </w:r>
      <w:r w:rsidR="009757F1">
        <w:rPr>
          <w:rFonts w:cs="Arial"/>
        </w:rPr>
        <w:t>pp</w:t>
      </w:r>
      <w:r w:rsidR="00EA1FCD">
        <w:rPr>
          <w:rFonts w:cs="Arial"/>
        </w:rPr>
        <w:t xml:space="preserve">liances </w:t>
      </w:r>
      <w:r w:rsidR="00D3029A">
        <w:rPr>
          <w:rFonts w:cs="Arial"/>
        </w:rPr>
        <w:t>must</w:t>
      </w:r>
      <w:r w:rsidR="00EA1FCD">
        <w:rPr>
          <w:rFonts w:cs="Arial"/>
        </w:rPr>
        <w:t xml:space="preserve"> then be re-tested and tagged</w:t>
      </w:r>
      <w:r w:rsidR="00D3029A">
        <w:rPr>
          <w:rFonts w:cs="Arial"/>
        </w:rPr>
        <w:t xml:space="preserve"> every </w:t>
      </w:r>
      <w:r w:rsidR="00013801">
        <w:rPr>
          <w:rFonts w:cs="Arial"/>
        </w:rPr>
        <w:t>twenty-four</w:t>
      </w:r>
      <w:r w:rsidR="00F9009E">
        <w:rPr>
          <w:rFonts w:cs="Arial"/>
        </w:rPr>
        <w:t xml:space="preserve"> (</w:t>
      </w:r>
      <w:r w:rsidR="00AB5615">
        <w:rPr>
          <w:rFonts w:cs="Arial"/>
        </w:rPr>
        <w:t>24</w:t>
      </w:r>
      <w:r w:rsidR="00F9009E">
        <w:rPr>
          <w:rFonts w:cs="Arial"/>
        </w:rPr>
        <w:t>)</w:t>
      </w:r>
      <w:r w:rsidR="00D3029A">
        <w:rPr>
          <w:rFonts w:cs="Arial"/>
        </w:rPr>
        <w:t xml:space="preserve"> months</w:t>
      </w:r>
      <w:r w:rsidR="00EA1FCD">
        <w:rPr>
          <w:rFonts w:cs="Arial"/>
        </w:rPr>
        <w:t xml:space="preserve">. The re-testing and tagging </w:t>
      </w:r>
      <w:r w:rsidR="00D3029A">
        <w:rPr>
          <w:rFonts w:cs="Arial"/>
        </w:rPr>
        <w:t>must</w:t>
      </w:r>
      <w:r w:rsidR="00EA1FCD">
        <w:rPr>
          <w:rFonts w:cs="Arial"/>
        </w:rPr>
        <w:t xml:space="preserve"> be arranged by </w:t>
      </w:r>
      <w:r w:rsidR="00F9009E">
        <w:rPr>
          <w:rFonts w:cs="Arial"/>
        </w:rPr>
        <w:t xml:space="preserve">the </w:t>
      </w:r>
      <w:r w:rsidR="00EA1FCD">
        <w:rPr>
          <w:rFonts w:cs="Arial"/>
        </w:rPr>
        <w:t xml:space="preserve">AMC </w:t>
      </w:r>
      <w:r w:rsidR="00013801">
        <w:rPr>
          <w:rFonts w:cs="Arial"/>
        </w:rPr>
        <w:t>Electrical Supervisor</w:t>
      </w:r>
      <w:r w:rsidR="00EA1FCD">
        <w:rPr>
          <w:rFonts w:cs="Arial"/>
        </w:rPr>
        <w:t>.</w:t>
      </w:r>
    </w:p>
    <w:bookmarkEnd w:id="1"/>
    <w:p w14:paraId="4B27D057" w14:textId="6C14E088" w:rsidR="00436DF6" w:rsidRPr="000A48A0" w:rsidRDefault="00EA1FCD" w:rsidP="00436DF6">
      <w:pPr>
        <w:pStyle w:val="ListParagraph"/>
        <w:numPr>
          <w:ilvl w:val="1"/>
          <w:numId w:val="20"/>
        </w:numPr>
        <w:spacing w:after="120"/>
        <w:ind w:left="567" w:hanging="567"/>
      </w:pPr>
      <w:r>
        <w:rPr>
          <w:rFonts w:cs="Arial"/>
        </w:rPr>
        <w:t>The</w:t>
      </w:r>
      <w:r w:rsidR="005723B4">
        <w:rPr>
          <w:rFonts w:cs="Arial"/>
        </w:rPr>
        <w:t xml:space="preserve"> Admissions</w:t>
      </w:r>
      <w:r w:rsidR="00E63F2D">
        <w:rPr>
          <w:rFonts w:cs="Arial"/>
        </w:rPr>
        <w:t xml:space="preserve"> </w:t>
      </w:r>
      <w:r w:rsidR="005723B4">
        <w:rPr>
          <w:rFonts w:cs="Arial"/>
        </w:rPr>
        <w:t>O</w:t>
      </w:r>
      <w:r w:rsidR="00E63F2D">
        <w:rPr>
          <w:rFonts w:cs="Arial"/>
        </w:rPr>
        <w:t>fficer must ensure all electrical items are tagged prior to issuing</w:t>
      </w:r>
      <w:r>
        <w:rPr>
          <w:rFonts w:cs="Arial"/>
        </w:rPr>
        <w:t xml:space="preserve"> to the detainee</w:t>
      </w:r>
      <w:r w:rsidR="00E63F2D">
        <w:rPr>
          <w:rFonts w:cs="Arial"/>
        </w:rPr>
        <w:t>.</w:t>
      </w:r>
    </w:p>
    <w:p w14:paraId="6AD53E43" w14:textId="6E452CB4" w:rsidR="00C67C89" w:rsidRPr="00423843" w:rsidRDefault="00E63F2D" w:rsidP="00436DF6">
      <w:pPr>
        <w:pStyle w:val="ListParagraph"/>
        <w:numPr>
          <w:ilvl w:val="1"/>
          <w:numId w:val="20"/>
        </w:numPr>
        <w:spacing w:after="0"/>
        <w:ind w:left="567" w:hanging="567"/>
        <w:rPr>
          <w:rFonts w:cs="Arial"/>
        </w:rPr>
      </w:pPr>
      <w:r>
        <w:rPr>
          <w:rFonts w:eastAsia="Times New Roman" w:cstheme="minorHAnsi"/>
          <w:lang w:eastAsia="en-AU"/>
        </w:rPr>
        <w:t>All electrical items must be checked for tampering</w:t>
      </w:r>
      <w:r w:rsidR="00375846">
        <w:rPr>
          <w:rFonts w:eastAsia="Times New Roman" w:cstheme="minorHAnsi"/>
          <w:lang w:eastAsia="en-AU"/>
        </w:rPr>
        <w:t xml:space="preserve"> or misuse</w:t>
      </w:r>
      <w:r>
        <w:rPr>
          <w:rFonts w:eastAsia="Times New Roman" w:cstheme="minorHAnsi"/>
          <w:lang w:eastAsia="en-AU"/>
        </w:rPr>
        <w:t xml:space="preserve"> by officers </w:t>
      </w:r>
      <w:r w:rsidR="00B128D1">
        <w:rPr>
          <w:rFonts w:eastAsia="Times New Roman" w:cstheme="minorHAnsi"/>
          <w:lang w:eastAsia="en-AU"/>
        </w:rPr>
        <w:t xml:space="preserve">and managed according to the </w:t>
      </w:r>
      <w:r w:rsidR="00B128D1" w:rsidRPr="001914D6">
        <w:rPr>
          <w:rFonts w:eastAsia="Times New Roman" w:cstheme="minorHAnsi"/>
          <w:i/>
          <w:u w:val="single"/>
          <w:lang w:eastAsia="en-AU"/>
        </w:rPr>
        <w:t>Appliance Safety Check Flow Chart</w:t>
      </w:r>
      <w:r w:rsidR="00B128D1">
        <w:rPr>
          <w:rFonts w:eastAsia="Times New Roman" w:cstheme="minorHAnsi"/>
          <w:i/>
          <w:lang w:eastAsia="en-AU"/>
        </w:rPr>
        <w:t>.</w:t>
      </w:r>
    </w:p>
    <w:p w14:paraId="3303F6E2" w14:textId="6ED0E9FA" w:rsidR="00BF7F13" w:rsidRDefault="005723B4" w:rsidP="00423843">
      <w:pPr>
        <w:spacing w:after="120"/>
        <w:ind w:left="567" w:hanging="567"/>
        <w:rPr>
          <w:rFonts w:eastAsia="Times New Roman" w:cstheme="minorHAnsi"/>
          <w:lang w:eastAsia="en-AU"/>
        </w:rPr>
      </w:pPr>
      <w:r>
        <w:rPr>
          <w:rFonts w:eastAsia="Times New Roman" w:cstheme="minorHAnsi"/>
          <w:lang w:eastAsia="en-AU"/>
        </w:rPr>
        <w:lastRenderedPageBreak/>
        <w:t>2.</w:t>
      </w:r>
      <w:r w:rsidR="00F9009E">
        <w:rPr>
          <w:rFonts w:eastAsia="Times New Roman" w:cstheme="minorHAnsi"/>
          <w:lang w:eastAsia="en-AU"/>
        </w:rPr>
        <w:t>5.</w:t>
      </w:r>
      <w:r>
        <w:rPr>
          <w:rFonts w:eastAsia="Times New Roman" w:cstheme="minorHAnsi"/>
          <w:lang w:eastAsia="en-AU"/>
        </w:rPr>
        <w:tab/>
      </w:r>
      <w:r w:rsidR="003101B4">
        <w:rPr>
          <w:rFonts w:eastAsia="Times New Roman" w:cstheme="minorHAnsi"/>
          <w:lang w:eastAsia="en-AU"/>
        </w:rPr>
        <w:t>Where an electrical item has been purchased by the detainee and</w:t>
      </w:r>
      <w:r w:rsidR="00BF7F13">
        <w:rPr>
          <w:rFonts w:eastAsia="Times New Roman" w:cstheme="minorHAnsi"/>
          <w:lang w:eastAsia="en-AU"/>
        </w:rPr>
        <w:t xml:space="preserve"> the searching officer determines the item has been</w:t>
      </w:r>
      <w:r w:rsidR="003101B4">
        <w:rPr>
          <w:rFonts w:eastAsia="Times New Roman" w:cstheme="minorHAnsi"/>
          <w:lang w:eastAsia="en-AU"/>
        </w:rPr>
        <w:t xml:space="preserve"> tamper</w:t>
      </w:r>
      <w:r w:rsidR="00BF7F13">
        <w:rPr>
          <w:rFonts w:eastAsia="Times New Roman" w:cstheme="minorHAnsi"/>
          <w:lang w:eastAsia="en-AU"/>
        </w:rPr>
        <w:t>ed with or misused</w:t>
      </w:r>
      <w:r w:rsidR="00F9009E">
        <w:rPr>
          <w:rFonts w:eastAsia="Times New Roman" w:cstheme="minorHAnsi"/>
          <w:lang w:eastAsia="en-AU"/>
        </w:rPr>
        <w:t>,</w:t>
      </w:r>
      <w:r w:rsidR="00BF7F13">
        <w:rPr>
          <w:rFonts w:eastAsia="Times New Roman" w:cstheme="minorHAnsi"/>
          <w:lang w:eastAsia="en-AU"/>
        </w:rPr>
        <w:t xml:space="preserve"> the </w:t>
      </w:r>
      <w:r w:rsidR="00EA1FCD">
        <w:rPr>
          <w:rFonts w:eastAsia="Times New Roman" w:cstheme="minorHAnsi"/>
          <w:lang w:eastAsia="en-AU"/>
        </w:rPr>
        <w:t xml:space="preserve">electrical </w:t>
      </w:r>
      <w:r w:rsidR="00BF7F13">
        <w:rPr>
          <w:rFonts w:eastAsia="Times New Roman" w:cstheme="minorHAnsi"/>
          <w:lang w:eastAsia="en-AU"/>
        </w:rPr>
        <w:t xml:space="preserve">item </w:t>
      </w:r>
      <w:r w:rsidR="00D3029A">
        <w:rPr>
          <w:rFonts w:eastAsia="Times New Roman" w:cstheme="minorHAnsi"/>
          <w:lang w:eastAsia="en-AU"/>
        </w:rPr>
        <w:t>must</w:t>
      </w:r>
      <w:r w:rsidR="00BF7F13">
        <w:rPr>
          <w:rFonts w:eastAsia="Times New Roman" w:cstheme="minorHAnsi"/>
          <w:lang w:eastAsia="en-AU"/>
        </w:rPr>
        <w:t xml:space="preserve"> be returned to stored property and </w:t>
      </w:r>
      <w:r w:rsidR="00A02F93">
        <w:rPr>
          <w:rFonts w:eastAsia="Times New Roman" w:cstheme="minorHAnsi"/>
          <w:lang w:eastAsia="en-AU"/>
        </w:rPr>
        <w:t>recorded</w:t>
      </w:r>
      <w:r w:rsidR="00BF7F13">
        <w:rPr>
          <w:rFonts w:eastAsia="Times New Roman" w:cstheme="minorHAnsi"/>
          <w:lang w:eastAsia="en-AU"/>
        </w:rPr>
        <w:t xml:space="preserve"> as </w:t>
      </w:r>
      <w:r w:rsidR="00B128D1">
        <w:rPr>
          <w:rFonts w:eastAsia="Times New Roman" w:cstheme="minorHAnsi"/>
          <w:lang w:eastAsia="en-AU"/>
        </w:rPr>
        <w:t>‘not to be issued’.</w:t>
      </w:r>
    </w:p>
    <w:p w14:paraId="5E5E4E9E" w14:textId="289A077D" w:rsidR="00394809" w:rsidRPr="002F5A99" w:rsidRDefault="005723B4" w:rsidP="00491AC2">
      <w:pPr>
        <w:spacing w:after="120"/>
        <w:ind w:left="567" w:hanging="567"/>
        <w:rPr>
          <w:rFonts w:eastAsia="Times New Roman" w:cstheme="minorHAnsi"/>
          <w:i/>
          <w:iCs/>
          <w:u w:val="single"/>
          <w:lang w:eastAsia="en-AU"/>
        </w:rPr>
      </w:pPr>
      <w:r>
        <w:rPr>
          <w:rFonts w:eastAsia="Times New Roman" w:cstheme="minorHAnsi"/>
          <w:lang w:eastAsia="en-AU"/>
        </w:rPr>
        <w:t>2.</w:t>
      </w:r>
      <w:r w:rsidR="00F9009E">
        <w:rPr>
          <w:rFonts w:eastAsia="Times New Roman" w:cstheme="minorHAnsi"/>
          <w:lang w:eastAsia="en-AU"/>
        </w:rPr>
        <w:t>6.</w:t>
      </w:r>
      <w:r w:rsidR="00F9009E">
        <w:rPr>
          <w:rFonts w:eastAsia="Times New Roman" w:cstheme="minorHAnsi"/>
          <w:lang w:eastAsia="en-AU"/>
        </w:rPr>
        <w:tab/>
      </w:r>
      <w:r w:rsidRPr="005723B4">
        <w:rPr>
          <w:rFonts w:eastAsia="Times New Roman" w:cstheme="minorHAnsi"/>
          <w:lang w:eastAsia="en-AU"/>
        </w:rPr>
        <w:t xml:space="preserve">Detainees </w:t>
      </w:r>
      <w:r>
        <w:rPr>
          <w:rFonts w:eastAsia="Times New Roman" w:cstheme="minorHAnsi"/>
          <w:lang w:eastAsia="en-AU"/>
        </w:rPr>
        <w:t>are</w:t>
      </w:r>
      <w:r w:rsidRPr="005723B4">
        <w:rPr>
          <w:rFonts w:eastAsia="Times New Roman" w:cstheme="minorHAnsi"/>
          <w:lang w:eastAsia="en-AU"/>
        </w:rPr>
        <w:t xml:space="preserve"> </w:t>
      </w:r>
      <w:r w:rsidR="00D3029A">
        <w:rPr>
          <w:rFonts w:eastAsia="Times New Roman" w:cstheme="minorHAnsi"/>
          <w:lang w:eastAsia="en-AU"/>
        </w:rPr>
        <w:t>not</w:t>
      </w:r>
      <w:r w:rsidRPr="005723B4">
        <w:rPr>
          <w:rFonts w:eastAsia="Times New Roman" w:cstheme="minorHAnsi"/>
          <w:lang w:eastAsia="en-AU"/>
        </w:rPr>
        <w:t xml:space="preserve"> permitted t</w:t>
      </w:r>
      <w:r>
        <w:rPr>
          <w:rFonts w:eastAsia="Times New Roman" w:cstheme="minorHAnsi"/>
          <w:lang w:eastAsia="en-AU"/>
        </w:rPr>
        <w:t>o</w:t>
      </w:r>
      <w:r w:rsidRPr="005723B4">
        <w:rPr>
          <w:rFonts w:eastAsia="Times New Roman" w:cstheme="minorHAnsi"/>
          <w:lang w:eastAsia="en-AU"/>
        </w:rPr>
        <w:t xml:space="preserve"> trade or gift electrical items to other detainees. Whe</w:t>
      </w:r>
      <w:r>
        <w:rPr>
          <w:rFonts w:eastAsia="Times New Roman" w:cstheme="minorHAnsi"/>
          <w:lang w:eastAsia="en-AU"/>
        </w:rPr>
        <w:t xml:space="preserve">n the </w:t>
      </w:r>
      <w:r w:rsidR="00F9009E">
        <w:rPr>
          <w:rFonts w:eastAsia="Times New Roman" w:cstheme="minorHAnsi"/>
          <w:lang w:eastAsia="en-AU"/>
        </w:rPr>
        <w:t>s</w:t>
      </w:r>
      <w:r>
        <w:rPr>
          <w:rFonts w:eastAsia="Times New Roman" w:cstheme="minorHAnsi"/>
          <w:lang w:eastAsia="en-AU"/>
        </w:rPr>
        <w:t xml:space="preserve">earching </w:t>
      </w:r>
      <w:r w:rsidR="00F9009E">
        <w:rPr>
          <w:rFonts w:eastAsia="Times New Roman" w:cstheme="minorHAnsi"/>
          <w:lang w:eastAsia="en-AU"/>
        </w:rPr>
        <w:t>o</w:t>
      </w:r>
      <w:r>
        <w:rPr>
          <w:rFonts w:eastAsia="Times New Roman" w:cstheme="minorHAnsi"/>
          <w:lang w:eastAsia="en-AU"/>
        </w:rPr>
        <w:t>fficer finds an electrical</w:t>
      </w:r>
      <w:r w:rsidRPr="005723B4">
        <w:rPr>
          <w:rFonts w:eastAsia="Times New Roman" w:cstheme="minorHAnsi"/>
          <w:lang w:eastAsia="en-AU"/>
        </w:rPr>
        <w:t xml:space="preserve"> item in the possession of another detainee</w:t>
      </w:r>
      <w:r>
        <w:rPr>
          <w:rFonts w:eastAsia="Times New Roman" w:cstheme="minorHAnsi"/>
          <w:lang w:eastAsia="en-AU"/>
        </w:rPr>
        <w:t>, t</w:t>
      </w:r>
      <w:r w:rsidRPr="005723B4">
        <w:rPr>
          <w:rFonts w:eastAsia="Times New Roman" w:cstheme="minorHAnsi"/>
          <w:lang w:eastAsia="en-AU"/>
        </w:rPr>
        <w:t xml:space="preserve">he electrical item </w:t>
      </w:r>
      <w:r>
        <w:rPr>
          <w:rFonts w:eastAsia="Times New Roman" w:cstheme="minorHAnsi"/>
          <w:lang w:eastAsia="en-AU"/>
        </w:rPr>
        <w:t>must</w:t>
      </w:r>
      <w:r w:rsidRPr="005723B4">
        <w:rPr>
          <w:rFonts w:eastAsia="Times New Roman" w:cstheme="minorHAnsi"/>
          <w:lang w:eastAsia="en-AU"/>
        </w:rPr>
        <w:t xml:space="preserve"> be placed in the original owner</w:t>
      </w:r>
      <w:r>
        <w:rPr>
          <w:rFonts w:eastAsia="Times New Roman" w:cstheme="minorHAnsi"/>
          <w:lang w:eastAsia="en-AU"/>
        </w:rPr>
        <w:t>’</w:t>
      </w:r>
      <w:r w:rsidRPr="005723B4">
        <w:rPr>
          <w:rFonts w:eastAsia="Times New Roman" w:cstheme="minorHAnsi"/>
          <w:lang w:eastAsia="en-AU"/>
        </w:rPr>
        <w:t xml:space="preserve">s admission property </w:t>
      </w:r>
      <w:r>
        <w:rPr>
          <w:rFonts w:eastAsia="Times New Roman" w:cstheme="minorHAnsi"/>
          <w:lang w:eastAsia="en-AU"/>
        </w:rPr>
        <w:t xml:space="preserve">bin </w:t>
      </w:r>
      <w:r w:rsidRPr="005723B4">
        <w:rPr>
          <w:rFonts w:eastAsia="Times New Roman" w:cstheme="minorHAnsi"/>
          <w:lang w:eastAsia="en-AU"/>
        </w:rPr>
        <w:t>and marked</w:t>
      </w:r>
      <w:r>
        <w:rPr>
          <w:rFonts w:eastAsia="Times New Roman" w:cstheme="minorHAnsi"/>
          <w:lang w:eastAsia="en-AU"/>
        </w:rPr>
        <w:t xml:space="preserve">” </w:t>
      </w:r>
      <w:r w:rsidRPr="005723B4">
        <w:rPr>
          <w:rFonts w:eastAsia="Times New Roman" w:cstheme="minorHAnsi"/>
          <w:lang w:eastAsia="en-AU"/>
        </w:rPr>
        <w:t xml:space="preserve">not to be issued”. Where the original owner is no longer in custody the Admissions CO2 </w:t>
      </w:r>
      <w:r>
        <w:rPr>
          <w:rFonts w:eastAsia="Times New Roman" w:cstheme="minorHAnsi"/>
          <w:lang w:eastAsia="en-AU"/>
        </w:rPr>
        <w:t xml:space="preserve">must </w:t>
      </w:r>
      <w:r w:rsidR="002F5A99">
        <w:rPr>
          <w:rFonts w:eastAsia="Times New Roman" w:cstheme="minorHAnsi"/>
          <w:lang w:eastAsia="en-AU"/>
        </w:rPr>
        <w:t>manage the property in accordance with the</w:t>
      </w:r>
      <w:r w:rsidR="002F5A99" w:rsidRPr="002F5A99">
        <w:rPr>
          <w:sz w:val="20"/>
          <w:szCs w:val="20"/>
        </w:rPr>
        <w:t xml:space="preserve"> </w:t>
      </w:r>
      <w:r w:rsidR="002F5A99" w:rsidRPr="002F5A99">
        <w:rPr>
          <w:i/>
          <w:iCs/>
          <w:sz w:val="20"/>
          <w:szCs w:val="20"/>
          <w:u w:val="single"/>
        </w:rPr>
        <w:t>Detainee Property – Collection, Disposal and postage Operating Procedure.</w:t>
      </w:r>
    </w:p>
    <w:p w14:paraId="73E53367" w14:textId="77777777" w:rsidR="00491AC2" w:rsidRDefault="00491AC2" w:rsidP="008C1BD4">
      <w:pPr>
        <w:rPr>
          <w:rFonts w:cs="Arial"/>
          <w:b/>
        </w:rPr>
      </w:pPr>
    </w:p>
    <w:p w14:paraId="6FFEEFA2" w14:textId="13064DD9" w:rsidR="008C1BD4" w:rsidRDefault="007B3718" w:rsidP="008C1BD4">
      <w:pPr>
        <w:rPr>
          <w:rFonts w:cs="Arial"/>
          <w:b/>
        </w:rPr>
      </w:pPr>
      <w:r w:rsidRPr="00DF7C8F">
        <w:rPr>
          <w:rFonts w:cs="Arial"/>
          <w:b/>
        </w:rPr>
        <w:t xml:space="preserve">RELATED DOCUMENTS </w:t>
      </w:r>
      <w:r w:rsidR="00423843">
        <w:rPr>
          <w:rFonts w:cs="Arial"/>
          <w:b/>
        </w:rPr>
        <w:t>AND FORMS</w:t>
      </w:r>
    </w:p>
    <w:p w14:paraId="1B4F51B5" w14:textId="39FC755E" w:rsidR="008C1BD4" w:rsidRPr="008C1BD4" w:rsidRDefault="008C1BD4" w:rsidP="008C1BD4">
      <w:pPr>
        <w:pStyle w:val="ListParagraph"/>
        <w:numPr>
          <w:ilvl w:val="0"/>
          <w:numId w:val="34"/>
        </w:numPr>
        <w:rPr>
          <w:rFonts w:cs="Arial"/>
          <w:b/>
        </w:rPr>
      </w:pPr>
      <w:r w:rsidRPr="008C1BD4">
        <w:rPr>
          <w:rFonts w:cs="Arial"/>
        </w:rPr>
        <w:t>Incentives and Earned Privileges Policy</w:t>
      </w:r>
    </w:p>
    <w:p w14:paraId="571DB2AB" w14:textId="1204B5A1" w:rsidR="00DF7C8F" w:rsidRPr="008C1BD4" w:rsidRDefault="008C1BD4" w:rsidP="008C1BD4">
      <w:pPr>
        <w:pStyle w:val="ListParagraph"/>
        <w:numPr>
          <w:ilvl w:val="0"/>
          <w:numId w:val="34"/>
        </w:numPr>
        <w:rPr>
          <w:rFonts w:cs="Arial"/>
          <w:b/>
        </w:rPr>
      </w:pPr>
      <w:r w:rsidRPr="008C1BD4">
        <w:rPr>
          <w:rFonts w:cs="Arial"/>
        </w:rPr>
        <w:t>Detainee Trust Fund Management Policy</w:t>
      </w:r>
    </w:p>
    <w:p w14:paraId="22523ED7" w14:textId="0B64DC43" w:rsidR="00B128D1" w:rsidRDefault="00DF7C8F" w:rsidP="00423843">
      <w:pPr>
        <w:pStyle w:val="ListParagraph"/>
        <w:numPr>
          <w:ilvl w:val="0"/>
          <w:numId w:val="31"/>
        </w:numPr>
        <w:spacing w:after="120" w:line="240" w:lineRule="auto"/>
        <w:rPr>
          <w:rFonts w:cs="Arial"/>
        </w:rPr>
      </w:pPr>
      <w:r w:rsidRPr="008C1BD4">
        <w:rPr>
          <w:rFonts w:cs="Arial"/>
        </w:rPr>
        <w:t xml:space="preserve">Detainee Property Policy </w:t>
      </w:r>
    </w:p>
    <w:p w14:paraId="3762A2A0" w14:textId="130EC203" w:rsidR="002F5A99" w:rsidRPr="00423843" w:rsidRDefault="002F5A99" w:rsidP="00423843">
      <w:pPr>
        <w:pStyle w:val="ListParagraph"/>
        <w:numPr>
          <w:ilvl w:val="0"/>
          <w:numId w:val="31"/>
        </w:numPr>
        <w:spacing w:after="120" w:line="240" w:lineRule="auto"/>
        <w:rPr>
          <w:rFonts w:cs="Arial"/>
        </w:rPr>
      </w:pPr>
      <w:r w:rsidRPr="00AA3D99">
        <w:rPr>
          <w:sz w:val="20"/>
          <w:szCs w:val="20"/>
        </w:rPr>
        <w:t xml:space="preserve">Detainee Property – Collection, Disposal and postage) Operating Procedure </w:t>
      </w:r>
    </w:p>
    <w:p w14:paraId="2FFE7C2C" w14:textId="77777777" w:rsidR="00DF7C8F" w:rsidRPr="00DF7C8F" w:rsidRDefault="00DF7C8F" w:rsidP="00E4484A">
      <w:pPr>
        <w:pStyle w:val="ListParagraph"/>
        <w:numPr>
          <w:ilvl w:val="0"/>
          <w:numId w:val="27"/>
        </w:numPr>
        <w:rPr>
          <w:rFonts w:cs="Arial"/>
        </w:rPr>
      </w:pPr>
      <w:r w:rsidRPr="00DF7C8F">
        <w:rPr>
          <w:rFonts w:eastAsia="Times New Roman" w:cstheme="minorHAnsi"/>
          <w:lang w:eastAsia="en-AU"/>
        </w:rPr>
        <w:t>Incident Report Form</w:t>
      </w:r>
      <w:r w:rsidRPr="00DF7C8F">
        <w:rPr>
          <w:rFonts w:cs="Arial"/>
        </w:rPr>
        <w:t xml:space="preserve"> </w:t>
      </w:r>
    </w:p>
    <w:p w14:paraId="17F0EEEC" w14:textId="4F489EBC" w:rsidR="0025492A" w:rsidRPr="00DF7C8F" w:rsidRDefault="0025492A" w:rsidP="00E4484A">
      <w:pPr>
        <w:pStyle w:val="ListParagraph"/>
        <w:numPr>
          <w:ilvl w:val="0"/>
          <w:numId w:val="27"/>
        </w:numPr>
        <w:rPr>
          <w:rFonts w:cs="Arial"/>
        </w:rPr>
      </w:pPr>
      <w:r w:rsidRPr="00DF7C8F">
        <w:rPr>
          <w:rFonts w:cs="Arial"/>
        </w:rPr>
        <w:t>Detainee Request Form</w:t>
      </w:r>
    </w:p>
    <w:p w14:paraId="4DE7C641" w14:textId="6AD6DBEB" w:rsidR="005370F1" w:rsidRPr="005723B4" w:rsidRDefault="00DF7C8F" w:rsidP="005723B4">
      <w:pPr>
        <w:pStyle w:val="ListParagraph"/>
        <w:numPr>
          <w:ilvl w:val="0"/>
          <w:numId w:val="27"/>
        </w:numPr>
        <w:rPr>
          <w:rFonts w:cs="Arial"/>
        </w:rPr>
      </w:pPr>
      <w:r w:rsidRPr="0040690B">
        <w:rPr>
          <w:rFonts w:eastAsia="Times New Roman" w:cstheme="minorHAnsi"/>
          <w:lang w:eastAsia="en-AU"/>
        </w:rPr>
        <w:t>Seizure Receipt</w:t>
      </w:r>
    </w:p>
    <w:p w14:paraId="13AE453B" w14:textId="4FBFA4EE" w:rsidR="00FA3436" w:rsidRDefault="00FA3436" w:rsidP="00FA3436">
      <w:pPr>
        <w:pStyle w:val="ListParagraph"/>
        <w:rPr>
          <w:rFonts w:cs="Arial"/>
        </w:rPr>
      </w:pPr>
    </w:p>
    <w:p w14:paraId="0627214C" w14:textId="74E93E99" w:rsidR="005723B4" w:rsidRDefault="005723B4" w:rsidP="00FA3436">
      <w:pPr>
        <w:pStyle w:val="ListParagraph"/>
        <w:rPr>
          <w:rFonts w:cs="Arial"/>
        </w:rPr>
      </w:pPr>
    </w:p>
    <w:p w14:paraId="33136F71" w14:textId="0BA6FF45" w:rsidR="00F9009E" w:rsidRDefault="00F9009E" w:rsidP="00FA3436">
      <w:pPr>
        <w:pStyle w:val="ListParagraph"/>
        <w:rPr>
          <w:rFonts w:cs="Arial"/>
        </w:rPr>
      </w:pPr>
    </w:p>
    <w:p w14:paraId="648B14D7" w14:textId="77777777" w:rsidR="005723B4" w:rsidRPr="00FA3436" w:rsidRDefault="005723B4" w:rsidP="00FA3436">
      <w:pPr>
        <w:pStyle w:val="ListParagraph"/>
        <w:rPr>
          <w:rFonts w:cs="Arial"/>
        </w:rPr>
      </w:pPr>
    </w:p>
    <w:p w14:paraId="02CD81E4" w14:textId="198B4C47" w:rsidR="00B84A5B" w:rsidRDefault="000A48A0" w:rsidP="00E4484A">
      <w:pPr>
        <w:pStyle w:val="NoSpacing"/>
        <w:spacing w:line="276" w:lineRule="auto"/>
      </w:pPr>
      <w:r>
        <w:t>Corinne Justason</w:t>
      </w:r>
      <w:r>
        <w:tab/>
      </w:r>
      <w:r>
        <w:tab/>
      </w:r>
    </w:p>
    <w:p w14:paraId="253C12B7" w14:textId="77777777" w:rsidR="00F9009E" w:rsidRDefault="000A48A0" w:rsidP="00E4484A">
      <w:pPr>
        <w:pStyle w:val="NoSpacing"/>
        <w:spacing w:line="276" w:lineRule="auto"/>
      </w:pPr>
      <w:r>
        <w:t xml:space="preserve">Deputy </w:t>
      </w:r>
      <w:r w:rsidR="00C67C89">
        <w:t xml:space="preserve">Commissioner </w:t>
      </w:r>
      <w:r>
        <w:t>Custodial Operations</w:t>
      </w:r>
    </w:p>
    <w:p w14:paraId="20FCACD8" w14:textId="735B16A8" w:rsidR="00925989" w:rsidRDefault="00202B3A" w:rsidP="00E4484A">
      <w:pPr>
        <w:pStyle w:val="NoSpacing"/>
        <w:spacing w:line="276" w:lineRule="auto"/>
      </w:pPr>
      <w:r>
        <w:t>ACT Corrective Services</w:t>
      </w:r>
    </w:p>
    <w:p w14:paraId="74A87538" w14:textId="3913EE30" w:rsidR="00B84A5B" w:rsidRDefault="00D007FE" w:rsidP="00423843">
      <w:pPr>
        <w:pStyle w:val="NoSpacing"/>
        <w:spacing w:line="276" w:lineRule="auto"/>
        <w:rPr>
          <w:rFonts w:cs="Arial"/>
        </w:rPr>
      </w:pPr>
      <w:r>
        <w:t xml:space="preserve">05 </w:t>
      </w:r>
      <w:r w:rsidR="00824091">
        <w:t>April</w:t>
      </w:r>
      <w:r w:rsidR="00F9009E">
        <w:t xml:space="preserve"> </w:t>
      </w:r>
      <w:r w:rsidR="000A48A0">
        <w:t>202</w:t>
      </w:r>
      <w:r w:rsidR="00F9009E">
        <w:t>2</w:t>
      </w:r>
    </w:p>
    <w:p w14:paraId="5DF439BE" w14:textId="77777777" w:rsidR="00E4484A" w:rsidRDefault="00E4484A" w:rsidP="00B84A5B">
      <w:pPr>
        <w:rPr>
          <w:rFonts w:cs="Arial"/>
        </w:rPr>
      </w:pPr>
    </w:p>
    <w:p w14:paraId="7D582156"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47914F99"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3903CEFD"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8855E"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2671401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2CA7825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1410533" w14:textId="285CEE20" w:rsidR="005E011D" w:rsidRPr="008524E8" w:rsidRDefault="008524E8" w:rsidP="000C15FB">
            <w:pPr>
              <w:pStyle w:val="TableText"/>
              <w:rPr>
                <w:rFonts w:ascii="Calibri" w:hAnsi="Calibri"/>
                <w:i/>
                <w:iCs/>
                <w:sz w:val="20"/>
                <w:szCs w:val="20"/>
              </w:rPr>
            </w:pPr>
            <w:r w:rsidRPr="008524E8">
              <w:rPr>
                <w:rFonts w:ascii="Calibri" w:hAnsi="Calibri"/>
                <w:i/>
                <w:iCs/>
                <w:sz w:val="20"/>
                <w:szCs w:val="20"/>
              </w:rPr>
              <w:t>Corrections Management (Detainee Property – Electrical Items) Operating Procedure 202</w:t>
            </w:r>
            <w:r w:rsidR="00DC5E5E">
              <w:rPr>
                <w:rFonts w:ascii="Calibri" w:hAnsi="Calibri"/>
                <w:i/>
                <w:iCs/>
                <w:sz w:val="20"/>
                <w:szCs w:val="20"/>
              </w:rPr>
              <w:t>2</w:t>
            </w:r>
          </w:p>
        </w:tc>
      </w:tr>
      <w:tr w:rsidR="005E011D" w:rsidRPr="00586F66" w14:paraId="4E0F4F12"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1B43533"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969E1FB" w14:textId="766F5D50" w:rsidR="005E011D" w:rsidRPr="00586F66" w:rsidRDefault="000A48A0" w:rsidP="004135BE">
            <w:pPr>
              <w:pStyle w:val="TableText"/>
              <w:rPr>
                <w:rFonts w:ascii="Calibri" w:hAnsi="Calibri"/>
                <w:sz w:val="20"/>
                <w:szCs w:val="20"/>
              </w:rPr>
            </w:pPr>
            <w:r>
              <w:rPr>
                <w:rFonts w:ascii="Calibri" w:hAnsi="Calibri"/>
                <w:sz w:val="20"/>
                <w:szCs w:val="20"/>
              </w:rPr>
              <w:t xml:space="preserve">Deputy </w:t>
            </w:r>
            <w:r w:rsidR="00C67C89">
              <w:rPr>
                <w:rFonts w:ascii="Calibri" w:hAnsi="Calibri"/>
                <w:sz w:val="20"/>
                <w:szCs w:val="20"/>
              </w:rPr>
              <w:t>Commissioner</w:t>
            </w:r>
            <w:r>
              <w:rPr>
                <w:rFonts w:ascii="Calibri" w:hAnsi="Calibri"/>
                <w:sz w:val="20"/>
                <w:szCs w:val="20"/>
              </w:rPr>
              <w:t xml:space="preserve"> Custodial Operations</w:t>
            </w:r>
          </w:p>
        </w:tc>
      </w:tr>
      <w:tr w:rsidR="005E011D" w:rsidRPr="00586F66" w14:paraId="0CAD08E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3C594D2A"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48F2261D"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04F4F49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53BE5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45EBDFC9"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7A23A33A"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4582523"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04959938" w14:textId="295BAC0B" w:rsidR="00CF03FA" w:rsidRPr="00586F66" w:rsidRDefault="00C67C89" w:rsidP="007B3718">
            <w:pPr>
              <w:pStyle w:val="TableText"/>
              <w:rPr>
                <w:rFonts w:ascii="Calibri" w:hAnsi="Calibri"/>
                <w:sz w:val="20"/>
                <w:szCs w:val="20"/>
              </w:rPr>
            </w:pPr>
            <w:r>
              <w:rPr>
                <w:rFonts w:ascii="Calibri" w:hAnsi="Calibri"/>
                <w:sz w:val="20"/>
                <w:szCs w:val="20"/>
              </w:rPr>
              <w:t>Senior Director</w:t>
            </w:r>
            <w:r w:rsidR="00202B3A">
              <w:rPr>
                <w:rFonts w:ascii="Calibri" w:hAnsi="Calibri"/>
                <w:sz w:val="20"/>
                <w:szCs w:val="20"/>
              </w:rPr>
              <w:t xml:space="preserve"> </w:t>
            </w:r>
            <w:r w:rsidR="000A48A0">
              <w:rPr>
                <w:rFonts w:ascii="Calibri" w:hAnsi="Calibri"/>
                <w:sz w:val="20"/>
                <w:szCs w:val="20"/>
              </w:rPr>
              <w:t>Operations</w:t>
            </w:r>
          </w:p>
        </w:tc>
      </w:tr>
      <w:tr w:rsidR="007B3718" w:rsidRPr="00586F66" w14:paraId="3AD7517D"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439D684"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9E755E6" w14:textId="35626E0E"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and Operating </w:t>
            </w:r>
            <w:r w:rsidR="009227D3">
              <w:rPr>
                <w:rFonts w:asciiTheme="minorHAnsi" w:hAnsiTheme="minorHAnsi"/>
                <w:i/>
                <w:iCs/>
                <w:sz w:val="20"/>
                <w:szCs w:val="20"/>
              </w:rPr>
              <w:t>Procedure</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w:t>
            </w:r>
            <w:r w:rsidR="008524E8">
              <w:rPr>
                <w:rFonts w:asciiTheme="minorHAnsi" w:hAnsiTheme="minorHAnsi"/>
                <w:i/>
                <w:iCs/>
                <w:sz w:val="20"/>
                <w:szCs w:val="20"/>
              </w:rPr>
              <w:t>2</w:t>
            </w:r>
            <w:r w:rsidR="00AC68FA">
              <w:rPr>
                <w:rFonts w:asciiTheme="minorHAnsi" w:hAnsiTheme="minorHAnsi"/>
                <w:i/>
                <w:iCs/>
                <w:sz w:val="20"/>
                <w:szCs w:val="20"/>
              </w:rPr>
              <w:t>1</w:t>
            </w:r>
          </w:p>
        </w:tc>
      </w:tr>
      <w:tr w:rsidR="005E011D" w:rsidRPr="00586F66" w14:paraId="0CD2C134"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7BC6986E" w14:textId="77777777" w:rsidR="005E011D" w:rsidRPr="00586F66" w:rsidRDefault="005E011D" w:rsidP="0041603D">
            <w:pPr>
              <w:pStyle w:val="BodyText"/>
              <w:spacing w:after="0"/>
              <w:rPr>
                <w:sz w:val="20"/>
                <w:szCs w:val="20"/>
              </w:rPr>
            </w:pPr>
          </w:p>
        </w:tc>
      </w:tr>
    </w:tbl>
    <w:p w14:paraId="0C4AAA81" w14:textId="77777777" w:rsidR="005E011D" w:rsidRPr="00586F66" w:rsidRDefault="005E011D" w:rsidP="005E011D">
      <w:pPr>
        <w:rPr>
          <w:rFonts w:ascii="Calibri" w:hAnsi="Calibri"/>
          <w:sz w:val="20"/>
          <w:szCs w:val="20"/>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09"/>
        <w:gridCol w:w="1563"/>
        <w:gridCol w:w="2342"/>
        <w:gridCol w:w="2542"/>
      </w:tblGrid>
      <w:tr w:rsidR="004E4353" w14:paraId="22EE8FCA" w14:textId="77777777" w:rsidTr="004E4353">
        <w:trPr>
          <w:trHeight w:val="395"/>
        </w:trPr>
        <w:tc>
          <w:tcPr>
            <w:tcW w:w="0" w:type="auto"/>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336ACAB0" w14:textId="77777777" w:rsidR="004E4353" w:rsidRDefault="004E4353">
            <w:pPr>
              <w:spacing w:line="360" w:lineRule="auto"/>
              <w:outlineLvl w:val="1"/>
              <w:rPr>
                <w:rFonts w:eastAsia="Calibri" w:cs="Times New Roman"/>
                <w:b/>
                <w:sz w:val="20"/>
                <w:szCs w:val="24"/>
              </w:rPr>
            </w:pPr>
            <w:r>
              <w:rPr>
                <w:rFonts w:eastAsia="Calibri" w:cs="Times New Roman"/>
                <w:b/>
                <w:sz w:val="20"/>
                <w:szCs w:val="24"/>
              </w:rPr>
              <w:t xml:space="preserve">Version Control </w:t>
            </w:r>
          </w:p>
        </w:tc>
      </w:tr>
      <w:tr w:rsidR="004E4353" w14:paraId="17007F35" w14:textId="77777777" w:rsidTr="004E4353">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50F07A8" w14:textId="77777777" w:rsidR="004E4353" w:rsidRDefault="004E4353">
            <w:pPr>
              <w:spacing w:line="360" w:lineRule="auto"/>
              <w:outlineLvl w:val="1"/>
              <w:rPr>
                <w:rFonts w:eastAsia="Calibri" w:cs="Times New Roman"/>
                <w:b/>
                <w:sz w:val="20"/>
                <w:szCs w:val="24"/>
              </w:rPr>
            </w:pPr>
            <w:r>
              <w:rPr>
                <w:rFonts w:eastAsia="Calibri" w:cs="Times New Roman"/>
                <w:b/>
                <w:sz w:val="20"/>
                <w:szCs w:val="24"/>
              </w:rPr>
              <w:t xml:space="preserve">Version no.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CA5989E" w14:textId="77777777" w:rsidR="004E4353" w:rsidRDefault="004E4353">
            <w:pPr>
              <w:spacing w:line="360" w:lineRule="auto"/>
              <w:outlineLvl w:val="1"/>
              <w:rPr>
                <w:rFonts w:eastAsia="Calibri" w:cs="Times New Roman"/>
                <w:b/>
                <w:sz w:val="20"/>
                <w:szCs w:val="24"/>
              </w:rPr>
            </w:pPr>
            <w:r>
              <w:rPr>
                <w:rFonts w:eastAsia="Calibri" w:cs="Times New Roman"/>
                <w:b/>
                <w:sz w:val="20"/>
                <w:szCs w:val="24"/>
              </w:rPr>
              <w:t xml:space="preserve">Date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7DC9E0C" w14:textId="77777777" w:rsidR="004E4353" w:rsidRDefault="004E4353">
            <w:pPr>
              <w:spacing w:line="360" w:lineRule="auto"/>
              <w:outlineLvl w:val="1"/>
              <w:rPr>
                <w:rFonts w:eastAsia="Calibri" w:cs="Times New Roman"/>
                <w:b/>
                <w:sz w:val="20"/>
                <w:szCs w:val="24"/>
              </w:rPr>
            </w:pPr>
            <w:r>
              <w:rPr>
                <w:rFonts w:eastAsia="Calibri" w:cs="Times New Roman"/>
                <w:b/>
                <w:sz w:val="20"/>
                <w:szCs w:val="24"/>
              </w:rPr>
              <w:t>Description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5A7F221" w14:textId="77777777" w:rsidR="004E4353" w:rsidRDefault="004E4353">
            <w:pPr>
              <w:spacing w:line="360" w:lineRule="auto"/>
              <w:outlineLvl w:val="1"/>
              <w:rPr>
                <w:rFonts w:eastAsia="Calibri" w:cs="Times New Roman"/>
                <w:b/>
                <w:sz w:val="20"/>
                <w:szCs w:val="24"/>
              </w:rPr>
            </w:pPr>
            <w:r>
              <w:rPr>
                <w:rFonts w:eastAsia="Calibri" w:cs="Times New Roman"/>
                <w:b/>
                <w:sz w:val="20"/>
                <w:szCs w:val="24"/>
              </w:rPr>
              <w:t>Author</w:t>
            </w:r>
          </w:p>
        </w:tc>
      </w:tr>
      <w:tr w:rsidR="004E4353" w14:paraId="6D6F7379" w14:textId="77777777" w:rsidTr="004E4353">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91CD5F8" w14:textId="77777777" w:rsidR="004E4353" w:rsidRDefault="004E4353">
            <w:pPr>
              <w:spacing w:line="360" w:lineRule="auto"/>
              <w:outlineLvl w:val="1"/>
              <w:rPr>
                <w:rFonts w:eastAsia="Calibri" w:cs="Times New Roman"/>
                <w:sz w:val="20"/>
                <w:szCs w:val="24"/>
              </w:rPr>
            </w:pPr>
            <w:r>
              <w:rPr>
                <w:rFonts w:eastAsia="Calibri" w:cs="Times New Roman"/>
                <w:sz w:val="20"/>
                <w:szCs w:val="24"/>
              </w:rPr>
              <w:t>V1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2494A09" w14:textId="77777777" w:rsidR="004E4353" w:rsidRDefault="004E4353">
            <w:pPr>
              <w:spacing w:line="360" w:lineRule="auto"/>
              <w:outlineLvl w:val="1"/>
              <w:rPr>
                <w:rFonts w:eastAsia="Calibri" w:cs="Times New Roman"/>
                <w:sz w:val="20"/>
                <w:szCs w:val="24"/>
              </w:rPr>
            </w:pPr>
            <w:r>
              <w:rPr>
                <w:rFonts w:eastAsia="Calibri" w:cs="Times New Roman"/>
                <w:sz w:val="20"/>
                <w:szCs w:val="24"/>
              </w:rPr>
              <w:t>May-20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0AA04ED" w14:textId="77777777" w:rsidR="004E4353" w:rsidRDefault="004E4353">
            <w:pPr>
              <w:spacing w:line="360" w:lineRule="auto"/>
              <w:outlineLvl w:val="1"/>
              <w:rPr>
                <w:rFonts w:eastAsia="Calibri" w:cs="Times New Roman"/>
                <w:sz w:val="20"/>
                <w:szCs w:val="24"/>
              </w:rPr>
            </w:pPr>
            <w:r>
              <w:rPr>
                <w:rFonts w:eastAsia="Calibri" w:cs="Times New Roman"/>
                <w:sz w:val="20"/>
                <w:szCs w:val="24"/>
              </w:rPr>
              <w:t>First Issued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8BC0C7" w14:textId="77777777" w:rsidR="004E4353" w:rsidRDefault="004E4353">
            <w:pPr>
              <w:spacing w:line="360" w:lineRule="auto"/>
              <w:outlineLvl w:val="1"/>
              <w:rPr>
                <w:rFonts w:eastAsia="Calibri" w:cs="Times New Roman"/>
                <w:sz w:val="20"/>
                <w:szCs w:val="24"/>
              </w:rPr>
            </w:pPr>
            <w:r>
              <w:rPr>
                <w:rFonts w:eastAsia="Calibri" w:cs="Times New Roman"/>
                <w:sz w:val="20"/>
                <w:szCs w:val="24"/>
              </w:rPr>
              <w:t>T Rust</w:t>
            </w:r>
          </w:p>
        </w:tc>
      </w:tr>
      <w:tr w:rsidR="004E4353" w14:paraId="592DA550" w14:textId="77777777" w:rsidTr="004E4353">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7ADD959" w14:textId="77777777" w:rsidR="004E4353" w:rsidRDefault="004E4353">
            <w:pPr>
              <w:spacing w:line="360" w:lineRule="auto"/>
              <w:outlineLvl w:val="1"/>
              <w:rPr>
                <w:rFonts w:eastAsia="Calibri" w:cs="Times New Roman"/>
                <w:sz w:val="20"/>
                <w:szCs w:val="24"/>
              </w:rPr>
            </w:pPr>
            <w:r>
              <w:rPr>
                <w:rFonts w:eastAsia="Calibri" w:cs="Times New Roman"/>
                <w:sz w:val="20"/>
                <w:szCs w:val="24"/>
              </w:rPr>
              <w:t>V2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37816DB" w14:textId="04DE11B9" w:rsidR="004E4353" w:rsidRDefault="00824091">
            <w:pPr>
              <w:spacing w:line="360" w:lineRule="auto"/>
              <w:outlineLvl w:val="1"/>
              <w:rPr>
                <w:rFonts w:eastAsia="Calibri" w:cs="Times New Roman"/>
                <w:sz w:val="20"/>
                <w:szCs w:val="24"/>
              </w:rPr>
            </w:pPr>
            <w:r>
              <w:rPr>
                <w:rFonts w:eastAsia="Calibri" w:cs="Times New Roman"/>
                <w:sz w:val="20"/>
                <w:szCs w:val="24"/>
              </w:rPr>
              <w:t>April</w:t>
            </w:r>
            <w:r w:rsidR="004E4353">
              <w:rPr>
                <w:rFonts w:eastAsia="Calibri" w:cs="Times New Roman"/>
                <w:sz w:val="20"/>
                <w:szCs w:val="24"/>
              </w:rPr>
              <w:t>-2</w:t>
            </w:r>
            <w:r w:rsidR="00DF25E9">
              <w:rPr>
                <w:rFonts w:eastAsia="Calibri" w:cs="Times New Roman"/>
                <w:sz w:val="20"/>
                <w:szCs w:val="24"/>
              </w:rPr>
              <w:t>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1119C24" w14:textId="77777777" w:rsidR="004E4353" w:rsidRDefault="004E4353">
            <w:pPr>
              <w:spacing w:line="360" w:lineRule="auto"/>
              <w:outlineLvl w:val="1"/>
              <w:rPr>
                <w:rFonts w:eastAsia="Calibri" w:cs="Times New Roman"/>
                <w:sz w:val="20"/>
                <w:szCs w:val="24"/>
              </w:rPr>
            </w:pPr>
            <w:r>
              <w:rPr>
                <w:rFonts w:eastAsia="Calibri" w:cs="Times New Roman"/>
                <w:sz w:val="20"/>
                <w:szCs w:val="24"/>
              </w:rPr>
              <w:t>First Revision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B9FB69F" w14:textId="77777777" w:rsidR="004E4353" w:rsidRDefault="004E4353">
            <w:pPr>
              <w:spacing w:line="360" w:lineRule="auto"/>
              <w:outlineLvl w:val="1"/>
              <w:rPr>
                <w:rFonts w:eastAsia="Calibri" w:cs="Times New Roman"/>
                <w:sz w:val="20"/>
                <w:szCs w:val="24"/>
              </w:rPr>
            </w:pPr>
            <w:r>
              <w:rPr>
                <w:rFonts w:eastAsia="Calibri" w:cs="Times New Roman"/>
                <w:sz w:val="20"/>
                <w:szCs w:val="24"/>
              </w:rPr>
              <w:t>J Papadopoulo</w:t>
            </w:r>
          </w:p>
        </w:tc>
      </w:tr>
    </w:tbl>
    <w:p w14:paraId="277BDCB3" w14:textId="77777777" w:rsidR="005E011D" w:rsidRDefault="005E011D" w:rsidP="005E011D">
      <w:pPr>
        <w:rPr>
          <w:rFonts w:ascii="Arial" w:hAnsi="Arial" w:cs="Arial"/>
          <w:sz w:val="24"/>
          <w:szCs w:val="24"/>
        </w:rPr>
      </w:pPr>
    </w:p>
    <w:sectPr w:rsidR="005E011D" w:rsidSect="00551992">
      <w:headerReference w:type="first" r:id="rId13"/>
      <w:footerReference w:type="first" r:id="rId14"/>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137F" w14:textId="77777777" w:rsidR="00377FEF" w:rsidRDefault="00377FEF" w:rsidP="00152D5E">
      <w:pPr>
        <w:spacing w:after="0" w:line="240" w:lineRule="auto"/>
      </w:pPr>
      <w:r>
        <w:separator/>
      </w:r>
    </w:p>
  </w:endnote>
  <w:endnote w:type="continuationSeparator" w:id="0">
    <w:p w14:paraId="3E556DE8" w14:textId="77777777" w:rsidR="00377FEF" w:rsidRDefault="00377FEF"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961A" w14:textId="77777777" w:rsidR="000B0B21" w:rsidRDefault="000B0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14"/>
        <w:szCs w:val="14"/>
      </w:rPr>
    </w:sdtEndPr>
    <w:sdtContent>
      <w:sdt>
        <w:sdtPr>
          <w:rPr>
            <w:rFonts w:ascii="Calibri" w:hAnsi="Calibri"/>
          </w:rPr>
          <w:id w:val="565050523"/>
          <w:docPartObj>
            <w:docPartGallery w:val="Page Numbers (Top of Page)"/>
            <w:docPartUnique/>
          </w:docPartObj>
        </w:sdtPr>
        <w:sdtEndPr>
          <w:rPr>
            <w:sz w:val="14"/>
            <w:szCs w:val="14"/>
          </w:rPr>
        </w:sdtEndPr>
        <w:sdtContent>
          <w:p w14:paraId="38AA6E36" w14:textId="77777777" w:rsidR="00551992" w:rsidRDefault="00FB2C79" w:rsidP="006A5E20">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B128D1">
              <w:rPr>
                <w:rFonts w:ascii="Calibri" w:hAnsi="Calibri"/>
                <w:noProof/>
                <w:szCs w:val="18"/>
              </w:rPr>
              <w:t>2</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B128D1">
              <w:rPr>
                <w:rFonts w:ascii="Calibri" w:hAnsi="Calibri"/>
                <w:noProof/>
                <w:szCs w:val="18"/>
              </w:rPr>
              <w:t>2</w:t>
            </w:r>
            <w:r w:rsidR="003C6EB2" w:rsidRPr="005E011D">
              <w:rPr>
                <w:rFonts w:ascii="Calibri" w:hAnsi="Calibri"/>
                <w:szCs w:val="18"/>
              </w:rPr>
              <w:fldChar w:fldCharType="end"/>
            </w:r>
          </w:p>
          <w:p w14:paraId="1DA5D214" w14:textId="77777777" w:rsidR="000B0B21" w:rsidRDefault="000B0B21" w:rsidP="00551992">
            <w:pPr>
              <w:pStyle w:val="Footer"/>
              <w:spacing w:before="120"/>
              <w:jc w:val="center"/>
              <w:rPr>
                <w:rFonts w:ascii="Calibri" w:hAnsi="Calibri"/>
                <w:sz w:val="14"/>
                <w:szCs w:val="14"/>
              </w:rPr>
            </w:pPr>
          </w:p>
        </w:sdtContent>
      </w:sdt>
    </w:sdtContent>
  </w:sdt>
  <w:p w14:paraId="2D57D695" w14:textId="7D78FE3D" w:rsidR="00FB2C79" w:rsidRPr="000B0B21" w:rsidRDefault="000B0B21" w:rsidP="000B0B21">
    <w:pPr>
      <w:pStyle w:val="Footer"/>
      <w:spacing w:before="120"/>
      <w:jc w:val="center"/>
      <w:rPr>
        <w:rFonts w:ascii="Arial" w:hAnsi="Arial" w:cs="Arial"/>
        <w:sz w:val="14"/>
        <w:szCs w:val="14"/>
      </w:rPr>
    </w:pPr>
    <w:r w:rsidRPr="000B0B21">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FBA6" w14:textId="35F06CEE" w:rsidR="006A5E20" w:rsidRPr="000B0B21" w:rsidRDefault="000B0B21" w:rsidP="000B0B21">
    <w:pPr>
      <w:pStyle w:val="Footer"/>
      <w:jc w:val="center"/>
      <w:rPr>
        <w:rFonts w:ascii="Arial" w:hAnsi="Arial" w:cs="Arial"/>
        <w:sz w:val="14"/>
        <w:szCs w:val="14"/>
      </w:rPr>
    </w:pPr>
    <w:r w:rsidRPr="000B0B21">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FB6E" w14:textId="48F53848" w:rsidR="00551992" w:rsidRPr="000B0B21" w:rsidRDefault="000B0B21" w:rsidP="000B0B21">
    <w:pPr>
      <w:pStyle w:val="Footer"/>
      <w:jc w:val="center"/>
      <w:rPr>
        <w:rFonts w:ascii="Arial" w:hAnsi="Arial" w:cs="Arial"/>
        <w:sz w:val="14"/>
        <w:szCs w:val="14"/>
      </w:rPr>
    </w:pPr>
    <w:r w:rsidRPr="000B0B21">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7D97" w14:textId="77777777" w:rsidR="00377FEF" w:rsidRDefault="00377FEF" w:rsidP="00152D5E">
      <w:pPr>
        <w:spacing w:after="0" w:line="240" w:lineRule="auto"/>
      </w:pPr>
      <w:r>
        <w:separator/>
      </w:r>
    </w:p>
  </w:footnote>
  <w:footnote w:type="continuationSeparator" w:id="0">
    <w:p w14:paraId="5369E8FA" w14:textId="77777777" w:rsidR="00377FEF" w:rsidRDefault="00377FEF"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E285" w14:textId="77777777" w:rsidR="000B0B21" w:rsidRDefault="000B0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B333" w14:textId="77777777" w:rsidR="000B0B21" w:rsidRDefault="000B0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DAD9" w14:textId="77777777" w:rsidR="000B0B21" w:rsidRDefault="000B0B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39E8" w14:textId="77777777" w:rsidR="00551992" w:rsidRDefault="00551992">
    <w:pPr>
      <w:pStyle w:val="Header"/>
      <w:rPr>
        <w:b/>
        <w:bCs/>
        <w:color w:val="808080"/>
        <w:spacing w:val="24"/>
        <w:sz w:val="20"/>
        <w:szCs w:val="20"/>
      </w:rPr>
    </w:pPr>
    <w:r w:rsidRPr="00D94114">
      <w:rPr>
        <w:noProof/>
        <w:lang w:eastAsia="en-AU"/>
      </w:rPr>
      <w:drawing>
        <wp:inline distT="0" distB="0" distL="0" distR="0" wp14:anchorId="7B1603AD" wp14:editId="169803FA">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228C4A95" w14:textId="77777777" w:rsidR="00551992" w:rsidRDefault="00551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0D07C5"/>
    <w:multiLevelType w:val="multilevel"/>
    <w:tmpl w:val="2750960E"/>
    <w:lvl w:ilvl="0">
      <w:start w:val="1"/>
      <w:numFmt w:val="decimal"/>
      <w:lvlText w:val="%1."/>
      <w:lvlJc w:val="left"/>
      <w:pPr>
        <w:ind w:left="360" w:hanging="360"/>
      </w:pPr>
      <w:rPr>
        <w:b/>
        <w:bCs/>
      </w:rPr>
    </w:lvl>
    <w:lvl w:ilvl="1">
      <w:start w:val="1"/>
      <w:numFmt w:val="decimal"/>
      <w:lvlText w:val="%1.%2."/>
      <w:lvlJc w:val="left"/>
      <w:pPr>
        <w:ind w:left="792" w:hanging="432"/>
      </w:pPr>
      <w:rPr>
        <w:rFonts w:hint="default"/>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7F1B29"/>
    <w:multiLevelType w:val="hybridMultilevel"/>
    <w:tmpl w:val="77124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E3713"/>
    <w:multiLevelType w:val="hybridMultilevel"/>
    <w:tmpl w:val="244A95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3B7586"/>
    <w:multiLevelType w:val="hybridMultilevel"/>
    <w:tmpl w:val="B17A1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7D3BD5"/>
    <w:multiLevelType w:val="hybridMultilevel"/>
    <w:tmpl w:val="2EACE13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7F04E5"/>
    <w:multiLevelType w:val="hybridMultilevel"/>
    <w:tmpl w:val="F42E0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680E08"/>
    <w:multiLevelType w:val="hybridMultilevel"/>
    <w:tmpl w:val="0A3E3D2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5AFA66A7"/>
    <w:multiLevelType w:val="hybridMultilevel"/>
    <w:tmpl w:val="E13C41E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51249A"/>
    <w:multiLevelType w:val="multilevel"/>
    <w:tmpl w:val="A7B0AFC6"/>
    <w:lvl w:ilvl="0">
      <w:start w:val="2"/>
      <w:numFmt w:val="decimal"/>
      <w:lvlText w:val="%1"/>
      <w:lvlJc w:val="left"/>
      <w:pPr>
        <w:ind w:left="360" w:hanging="360"/>
      </w:pPr>
      <w:rPr>
        <w:rFonts w:eastAsia="Times New Roman" w:cstheme="minorHAnsi" w:hint="default"/>
      </w:rPr>
    </w:lvl>
    <w:lvl w:ilvl="1">
      <w:start w:val="5"/>
      <w:numFmt w:val="decimal"/>
      <w:lvlText w:val="%1.%2"/>
      <w:lvlJc w:val="left"/>
      <w:pPr>
        <w:ind w:left="360" w:hanging="360"/>
      </w:pPr>
      <w:rPr>
        <w:rFonts w:eastAsia="Times New Roman" w:cstheme="minorHAnsi" w:hint="default"/>
      </w:rPr>
    </w:lvl>
    <w:lvl w:ilvl="2">
      <w:start w:val="1"/>
      <w:numFmt w:val="decimal"/>
      <w:lvlText w:val="%1.%2.%3"/>
      <w:lvlJc w:val="left"/>
      <w:pPr>
        <w:ind w:left="720" w:hanging="720"/>
      </w:pPr>
      <w:rPr>
        <w:rFonts w:eastAsia="Times New Roman" w:cstheme="minorHAnsi" w:hint="default"/>
      </w:rPr>
    </w:lvl>
    <w:lvl w:ilvl="3">
      <w:start w:val="1"/>
      <w:numFmt w:val="decimal"/>
      <w:lvlText w:val="%1.%2.%3.%4"/>
      <w:lvlJc w:val="left"/>
      <w:pPr>
        <w:ind w:left="720" w:hanging="720"/>
      </w:pPr>
      <w:rPr>
        <w:rFonts w:eastAsia="Times New Roman" w:cstheme="minorHAnsi" w:hint="default"/>
      </w:rPr>
    </w:lvl>
    <w:lvl w:ilvl="4">
      <w:start w:val="1"/>
      <w:numFmt w:val="decimal"/>
      <w:lvlText w:val="%1.%2.%3.%4.%5"/>
      <w:lvlJc w:val="left"/>
      <w:pPr>
        <w:ind w:left="1080" w:hanging="1080"/>
      </w:pPr>
      <w:rPr>
        <w:rFonts w:eastAsia="Times New Roman" w:cstheme="minorHAnsi" w:hint="default"/>
      </w:rPr>
    </w:lvl>
    <w:lvl w:ilvl="5">
      <w:start w:val="1"/>
      <w:numFmt w:val="decimal"/>
      <w:lvlText w:val="%1.%2.%3.%4.%5.%6"/>
      <w:lvlJc w:val="left"/>
      <w:pPr>
        <w:ind w:left="1080" w:hanging="1080"/>
      </w:pPr>
      <w:rPr>
        <w:rFonts w:eastAsia="Times New Roman" w:cstheme="minorHAnsi" w:hint="default"/>
      </w:rPr>
    </w:lvl>
    <w:lvl w:ilvl="6">
      <w:start w:val="1"/>
      <w:numFmt w:val="decimal"/>
      <w:lvlText w:val="%1.%2.%3.%4.%5.%6.%7"/>
      <w:lvlJc w:val="left"/>
      <w:pPr>
        <w:ind w:left="1440" w:hanging="1440"/>
      </w:pPr>
      <w:rPr>
        <w:rFonts w:eastAsia="Times New Roman" w:cstheme="minorHAnsi" w:hint="default"/>
      </w:rPr>
    </w:lvl>
    <w:lvl w:ilvl="7">
      <w:start w:val="1"/>
      <w:numFmt w:val="decimal"/>
      <w:lvlText w:val="%1.%2.%3.%4.%5.%6.%7.%8"/>
      <w:lvlJc w:val="left"/>
      <w:pPr>
        <w:ind w:left="1440" w:hanging="1440"/>
      </w:pPr>
      <w:rPr>
        <w:rFonts w:eastAsia="Times New Roman" w:cstheme="minorHAnsi" w:hint="default"/>
      </w:rPr>
    </w:lvl>
    <w:lvl w:ilvl="8">
      <w:start w:val="1"/>
      <w:numFmt w:val="decimal"/>
      <w:lvlText w:val="%1.%2.%3.%4.%5.%6.%7.%8.%9"/>
      <w:lvlJc w:val="left"/>
      <w:pPr>
        <w:ind w:left="1440" w:hanging="1440"/>
      </w:pPr>
      <w:rPr>
        <w:rFonts w:eastAsia="Times New Roman" w:cstheme="minorHAnsi" w:hint="default"/>
      </w:rPr>
    </w:lvl>
  </w:abstractNum>
  <w:abstractNum w:abstractNumId="28" w15:restartNumberingAfterBreak="0">
    <w:nsid w:val="6B3F127F"/>
    <w:multiLevelType w:val="hybridMultilevel"/>
    <w:tmpl w:val="93280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8"/>
  </w:num>
  <w:num w:numId="3">
    <w:abstractNumId w:val="31"/>
  </w:num>
  <w:num w:numId="4">
    <w:abstractNumId w:val="13"/>
  </w:num>
  <w:num w:numId="5">
    <w:abstractNumId w:val="15"/>
  </w:num>
  <w:num w:numId="6">
    <w:abstractNumId w:val="21"/>
  </w:num>
  <w:num w:numId="7">
    <w:abstractNumId w:val="33"/>
  </w:num>
  <w:num w:numId="8">
    <w:abstractNumId w:val="16"/>
  </w:num>
  <w:num w:numId="9">
    <w:abstractNumId w:val="26"/>
  </w:num>
  <w:num w:numId="10">
    <w:abstractNumId w:val="5"/>
  </w:num>
  <w:num w:numId="11">
    <w:abstractNumId w:val="32"/>
  </w:num>
  <w:num w:numId="12">
    <w:abstractNumId w:val="35"/>
  </w:num>
  <w:num w:numId="13">
    <w:abstractNumId w:val="30"/>
  </w:num>
  <w:num w:numId="14">
    <w:abstractNumId w:val="34"/>
  </w:num>
  <w:num w:numId="15">
    <w:abstractNumId w:val="1"/>
  </w:num>
  <w:num w:numId="16">
    <w:abstractNumId w:val="14"/>
  </w:num>
  <w:num w:numId="17">
    <w:abstractNumId w:val="11"/>
  </w:num>
  <w:num w:numId="18">
    <w:abstractNumId w:val="0"/>
  </w:num>
  <w:num w:numId="19">
    <w:abstractNumId w:val="7"/>
  </w:num>
  <w:num w:numId="20">
    <w:abstractNumId w:val="2"/>
  </w:num>
  <w:num w:numId="21">
    <w:abstractNumId w:val="20"/>
  </w:num>
  <w:num w:numId="22">
    <w:abstractNumId w:val="9"/>
  </w:num>
  <w:num w:numId="23">
    <w:abstractNumId w:val="6"/>
  </w:num>
  <w:num w:numId="24">
    <w:abstractNumId w:val="29"/>
  </w:num>
  <w:num w:numId="25">
    <w:abstractNumId w:val="22"/>
  </w:num>
  <w:num w:numId="26">
    <w:abstractNumId w:val="17"/>
  </w:num>
  <w:num w:numId="27">
    <w:abstractNumId w:val="10"/>
  </w:num>
  <w:num w:numId="28">
    <w:abstractNumId w:val="25"/>
  </w:num>
  <w:num w:numId="29">
    <w:abstractNumId w:val="3"/>
  </w:num>
  <w:num w:numId="30">
    <w:abstractNumId w:val="4"/>
  </w:num>
  <w:num w:numId="31">
    <w:abstractNumId w:val="23"/>
  </w:num>
  <w:num w:numId="32">
    <w:abstractNumId w:val="19"/>
  </w:num>
  <w:num w:numId="33">
    <w:abstractNumId w:val="24"/>
  </w:num>
  <w:num w:numId="34">
    <w:abstractNumId w:val="12"/>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FEF"/>
    <w:rsid w:val="000100D2"/>
    <w:rsid w:val="00012A69"/>
    <w:rsid w:val="00013801"/>
    <w:rsid w:val="00024E3F"/>
    <w:rsid w:val="0004359D"/>
    <w:rsid w:val="000458C7"/>
    <w:rsid w:val="000560F7"/>
    <w:rsid w:val="00072192"/>
    <w:rsid w:val="00073838"/>
    <w:rsid w:val="000743F1"/>
    <w:rsid w:val="0008468B"/>
    <w:rsid w:val="000A48A0"/>
    <w:rsid w:val="000B0B21"/>
    <w:rsid w:val="000B7E7B"/>
    <w:rsid w:val="000C15FB"/>
    <w:rsid w:val="000D0AF2"/>
    <w:rsid w:val="000E2178"/>
    <w:rsid w:val="000E687E"/>
    <w:rsid w:val="000F78C0"/>
    <w:rsid w:val="001032FF"/>
    <w:rsid w:val="001127C2"/>
    <w:rsid w:val="00132C56"/>
    <w:rsid w:val="00141E42"/>
    <w:rsid w:val="00147240"/>
    <w:rsid w:val="001504B0"/>
    <w:rsid w:val="00152066"/>
    <w:rsid w:val="00152D5E"/>
    <w:rsid w:val="00155928"/>
    <w:rsid w:val="00162B50"/>
    <w:rsid w:val="001764CE"/>
    <w:rsid w:val="001804D2"/>
    <w:rsid w:val="00180B71"/>
    <w:rsid w:val="001914D6"/>
    <w:rsid w:val="001A677B"/>
    <w:rsid w:val="001D1030"/>
    <w:rsid w:val="001D13CC"/>
    <w:rsid w:val="001F1349"/>
    <w:rsid w:val="001F6AC4"/>
    <w:rsid w:val="00202B3A"/>
    <w:rsid w:val="0021108E"/>
    <w:rsid w:val="00215BD6"/>
    <w:rsid w:val="00221FA3"/>
    <w:rsid w:val="002272EB"/>
    <w:rsid w:val="002433E8"/>
    <w:rsid w:val="00252E13"/>
    <w:rsid w:val="0025492A"/>
    <w:rsid w:val="00272CE7"/>
    <w:rsid w:val="00283EE0"/>
    <w:rsid w:val="00287266"/>
    <w:rsid w:val="002A2DE1"/>
    <w:rsid w:val="002A4D4D"/>
    <w:rsid w:val="002C7846"/>
    <w:rsid w:val="002F5A99"/>
    <w:rsid w:val="00302B09"/>
    <w:rsid w:val="003101B4"/>
    <w:rsid w:val="00314A6D"/>
    <w:rsid w:val="00320C2E"/>
    <w:rsid w:val="00331F7B"/>
    <w:rsid w:val="00340868"/>
    <w:rsid w:val="003449F8"/>
    <w:rsid w:val="00353E50"/>
    <w:rsid w:val="00354CC4"/>
    <w:rsid w:val="00375846"/>
    <w:rsid w:val="00377FEF"/>
    <w:rsid w:val="00394809"/>
    <w:rsid w:val="00397232"/>
    <w:rsid w:val="003A2E5D"/>
    <w:rsid w:val="003A3CF7"/>
    <w:rsid w:val="003A7DC3"/>
    <w:rsid w:val="003B0384"/>
    <w:rsid w:val="003C5E5F"/>
    <w:rsid w:val="003C6EB2"/>
    <w:rsid w:val="003C774A"/>
    <w:rsid w:val="003D518C"/>
    <w:rsid w:val="003F5C7D"/>
    <w:rsid w:val="003F7FCB"/>
    <w:rsid w:val="00402430"/>
    <w:rsid w:val="00405365"/>
    <w:rsid w:val="00405E0B"/>
    <w:rsid w:val="0040690B"/>
    <w:rsid w:val="004135BE"/>
    <w:rsid w:val="0041603D"/>
    <w:rsid w:val="004175E0"/>
    <w:rsid w:val="00423843"/>
    <w:rsid w:val="00436DF6"/>
    <w:rsid w:val="004523FD"/>
    <w:rsid w:val="00461C8B"/>
    <w:rsid w:val="00465022"/>
    <w:rsid w:val="00471571"/>
    <w:rsid w:val="00480843"/>
    <w:rsid w:val="0049028A"/>
    <w:rsid w:val="00491AC2"/>
    <w:rsid w:val="004A319C"/>
    <w:rsid w:val="004B121B"/>
    <w:rsid w:val="004D1932"/>
    <w:rsid w:val="004D3E66"/>
    <w:rsid w:val="004E2B2A"/>
    <w:rsid w:val="004E4353"/>
    <w:rsid w:val="004E71B4"/>
    <w:rsid w:val="004F1BB1"/>
    <w:rsid w:val="004F4895"/>
    <w:rsid w:val="00500EAE"/>
    <w:rsid w:val="00510017"/>
    <w:rsid w:val="005167F7"/>
    <w:rsid w:val="00516FDD"/>
    <w:rsid w:val="00521A3F"/>
    <w:rsid w:val="00532730"/>
    <w:rsid w:val="005359F3"/>
    <w:rsid w:val="005370F1"/>
    <w:rsid w:val="00541C98"/>
    <w:rsid w:val="00551992"/>
    <w:rsid w:val="00563752"/>
    <w:rsid w:val="00563AED"/>
    <w:rsid w:val="005723B4"/>
    <w:rsid w:val="00582DD2"/>
    <w:rsid w:val="00586F66"/>
    <w:rsid w:val="005A4376"/>
    <w:rsid w:val="005A794E"/>
    <w:rsid w:val="005B4E5C"/>
    <w:rsid w:val="005D0F07"/>
    <w:rsid w:val="005D2BB7"/>
    <w:rsid w:val="005E011D"/>
    <w:rsid w:val="005F2329"/>
    <w:rsid w:val="005F70A8"/>
    <w:rsid w:val="006107F1"/>
    <w:rsid w:val="00610DF9"/>
    <w:rsid w:val="00622D3C"/>
    <w:rsid w:val="00631D0F"/>
    <w:rsid w:val="00634849"/>
    <w:rsid w:val="00641860"/>
    <w:rsid w:val="00685F05"/>
    <w:rsid w:val="006A5E20"/>
    <w:rsid w:val="006C2D1C"/>
    <w:rsid w:val="006E06D6"/>
    <w:rsid w:val="006E54E9"/>
    <w:rsid w:val="006F301F"/>
    <w:rsid w:val="006F59AC"/>
    <w:rsid w:val="00707A71"/>
    <w:rsid w:val="007104EA"/>
    <w:rsid w:val="007122C1"/>
    <w:rsid w:val="007227BC"/>
    <w:rsid w:val="00734B3E"/>
    <w:rsid w:val="00741C56"/>
    <w:rsid w:val="00765ED4"/>
    <w:rsid w:val="00780A2D"/>
    <w:rsid w:val="00782A7B"/>
    <w:rsid w:val="00782D03"/>
    <w:rsid w:val="00782FEC"/>
    <w:rsid w:val="00791154"/>
    <w:rsid w:val="007B2983"/>
    <w:rsid w:val="007B3718"/>
    <w:rsid w:val="007C4FCB"/>
    <w:rsid w:val="007D1D59"/>
    <w:rsid w:val="007D6F72"/>
    <w:rsid w:val="007D7D46"/>
    <w:rsid w:val="007E487E"/>
    <w:rsid w:val="007F0D4D"/>
    <w:rsid w:val="00816CED"/>
    <w:rsid w:val="00820C1B"/>
    <w:rsid w:val="00822096"/>
    <w:rsid w:val="00824091"/>
    <w:rsid w:val="00840B46"/>
    <w:rsid w:val="008524E8"/>
    <w:rsid w:val="00853BE2"/>
    <w:rsid w:val="00865278"/>
    <w:rsid w:val="00881556"/>
    <w:rsid w:val="00887315"/>
    <w:rsid w:val="00895F9F"/>
    <w:rsid w:val="008B3ABC"/>
    <w:rsid w:val="008C07D5"/>
    <w:rsid w:val="008C13F8"/>
    <w:rsid w:val="008C1BD4"/>
    <w:rsid w:val="008C1D7D"/>
    <w:rsid w:val="008E2178"/>
    <w:rsid w:val="008E2F14"/>
    <w:rsid w:val="008E4E1B"/>
    <w:rsid w:val="008E7715"/>
    <w:rsid w:val="008F186F"/>
    <w:rsid w:val="009227D3"/>
    <w:rsid w:val="00925989"/>
    <w:rsid w:val="009272B9"/>
    <w:rsid w:val="00947E61"/>
    <w:rsid w:val="00951D8F"/>
    <w:rsid w:val="0095393D"/>
    <w:rsid w:val="009545D4"/>
    <w:rsid w:val="00970387"/>
    <w:rsid w:val="00974E7D"/>
    <w:rsid w:val="009757F1"/>
    <w:rsid w:val="009839B3"/>
    <w:rsid w:val="00986842"/>
    <w:rsid w:val="00992786"/>
    <w:rsid w:val="009A1163"/>
    <w:rsid w:val="009A1FBC"/>
    <w:rsid w:val="009B0D43"/>
    <w:rsid w:val="00A02F93"/>
    <w:rsid w:val="00A13C6D"/>
    <w:rsid w:val="00A6271C"/>
    <w:rsid w:val="00A93ED3"/>
    <w:rsid w:val="00A95B39"/>
    <w:rsid w:val="00AB0381"/>
    <w:rsid w:val="00AB5615"/>
    <w:rsid w:val="00AC0BF3"/>
    <w:rsid w:val="00AC68FA"/>
    <w:rsid w:val="00B0453C"/>
    <w:rsid w:val="00B128D1"/>
    <w:rsid w:val="00B13060"/>
    <w:rsid w:val="00B2792A"/>
    <w:rsid w:val="00B57751"/>
    <w:rsid w:val="00B73389"/>
    <w:rsid w:val="00B83AB2"/>
    <w:rsid w:val="00B84A5B"/>
    <w:rsid w:val="00B96764"/>
    <w:rsid w:val="00BA1EBE"/>
    <w:rsid w:val="00BB6B00"/>
    <w:rsid w:val="00BC4531"/>
    <w:rsid w:val="00BF0BF6"/>
    <w:rsid w:val="00BF5695"/>
    <w:rsid w:val="00BF7F13"/>
    <w:rsid w:val="00C20E72"/>
    <w:rsid w:val="00C2304E"/>
    <w:rsid w:val="00C3453A"/>
    <w:rsid w:val="00C402F7"/>
    <w:rsid w:val="00C446AD"/>
    <w:rsid w:val="00C46EA3"/>
    <w:rsid w:val="00C618E2"/>
    <w:rsid w:val="00C64BD0"/>
    <w:rsid w:val="00C67C89"/>
    <w:rsid w:val="00C95B2E"/>
    <w:rsid w:val="00CA5293"/>
    <w:rsid w:val="00CC5BF5"/>
    <w:rsid w:val="00CD0D17"/>
    <w:rsid w:val="00CD581E"/>
    <w:rsid w:val="00CD7E0E"/>
    <w:rsid w:val="00CE129E"/>
    <w:rsid w:val="00CF03FA"/>
    <w:rsid w:val="00CF3FF5"/>
    <w:rsid w:val="00CF4676"/>
    <w:rsid w:val="00CF6F54"/>
    <w:rsid w:val="00D007FE"/>
    <w:rsid w:val="00D0535A"/>
    <w:rsid w:val="00D124A1"/>
    <w:rsid w:val="00D3029A"/>
    <w:rsid w:val="00D4454C"/>
    <w:rsid w:val="00D50F5E"/>
    <w:rsid w:val="00D94114"/>
    <w:rsid w:val="00D95E71"/>
    <w:rsid w:val="00DB5C0E"/>
    <w:rsid w:val="00DC5E5E"/>
    <w:rsid w:val="00DD3914"/>
    <w:rsid w:val="00DD6B09"/>
    <w:rsid w:val="00DF25E9"/>
    <w:rsid w:val="00DF7C8F"/>
    <w:rsid w:val="00E05245"/>
    <w:rsid w:val="00E152FC"/>
    <w:rsid w:val="00E17BC8"/>
    <w:rsid w:val="00E3576D"/>
    <w:rsid w:val="00E366EF"/>
    <w:rsid w:val="00E4484A"/>
    <w:rsid w:val="00E51219"/>
    <w:rsid w:val="00E62FBC"/>
    <w:rsid w:val="00E63F2D"/>
    <w:rsid w:val="00E74AED"/>
    <w:rsid w:val="00E76F61"/>
    <w:rsid w:val="00EA1FCD"/>
    <w:rsid w:val="00EA4BCE"/>
    <w:rsid w:val="00EA4BD8"/>
    <w:rsid w:val="00EC3131"/>
    <w:rsid w:val="00EF7478"/>
    <w:rsid w:val="00F009C6"/>
    <w:rsid w:val="00F35DEF"/>
    <w:rsid w:val="00F6144E"/>
    <w:rsid w:val="00F622EA"/>
    <w:rsid w:val="00F81FF3"/>
    <w:rsid w:val="00F85168"/>
    <w:rsid w:val="00F9009E"/>
    <w:rsid w:val="00FA3436"/>
    <w:rsid w:val="00FB2C79"/>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D77BE21"/>
  <w15:docId w15:val="{B5DF692F-CF52-45C6-97CA-8CB96FEE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BC4531"/>
    <w:rPr>
      <w:b/>
      <w:bCs/>
    </w:rPr>
  </w:style>
  <w:style w:type="character" w:customStyle="1" w:styleId="CommentSubjectChar">
    <w:name w:val="Comment Subject Char"/>
    <w:basedOn w:val="CommentTextChar"/>
    <w:link w:val="CommentSubject"/>
    <w:uiPriority w:val="99"/>
    <w:semiHidden/>
    <w:rsid w:val="00BC45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508105708">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4113</Characters>
  <Application>Microsoft Office Word</Application>
  <DocSecurity>0</DocSecurity>
  <Lines>127</Lines>
  <Paragraphs>80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Rust, Tim</dc:creator>
  <cp:lastModifiedBy>Moxon, KarenL</cp:lastModifiedBy>
  <cp:revision>4</cp:revision>
  <cp:lastPrinted>2020-02-07T02:14:00Z</cp:lastPrinted>
  <dcterms:created xsi:type="dcterms:W3CDTF">2022-04-27T05:48:00Z</dcterms:created>
  <dcterms:modified xsi:type="dcterms:W3CDTF">2022-04-27T05:48:00Z</dcterms:modified>
</cp:coreProperties>
</file>