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498EB" w14:textId="77777777" w:rsidR="0059066D" w:rsidRPr="0059066D" w:rsidRDefault="00171082" w:rsidP="004D4BE7">
      <w:pPr>
        <w:widowControl w:val="0"/>
        <w:spacing w:before="120" w:line="240" w:lineRule="auto"/>
        <w:rPr>
          <w:rFonts w:eastAsia="Times New Roman" w:cs="Arial"/>
          <w:sz w:val="24"/>
          <w:lang w:eastAsia="en-US"/>
        </w:rPr>
      </w:pPr>
      <w:bookmarkStart w:id="0" w:name="_Toc44738651"/>
      <w:r w:rsidRPr="0059066D">
        <w:rPr>
          <w:rFonts w:eastAsia="Times New Roman" w:cs="Arial"/>
          <w:sz w:val="24"/>
          <w:lang w:eastAsia="en-US"/>
        </w:rPr>
        <w:t>Australian Capital Territory</w:t>
      </w:r>
    </w:p>
    <w:p w14:paraId="4DEB6EAC" w14:textId="5CCFC24A" w:rsidR="0059066D" w:rsidRPr="00247E67" w:rsidRDefault="00171082" w:rsidP="004D4BE7">
      <w:pPr>
        <w:widowControl w:val="0"/>
        <w:tabs>
          <w:tab w:val="left" w:pos="2400"/>
          <w:tab w:val="left" w:pos="2880"/>
        </w:tabs>
        <w:spacing w:before="700" w:after="100" w:line="240" w:lineRule="auto"/>
        <w:rPr>
          <w:rFonts w:cs="Arial"/>
          <w:b/>
          <w:sz w:val="40"/>
          <w:lang w:eastAsia="en-US"/>
        </w:rPr>
      </w:pPr>
      <w:r w:rsidRPr="00247E67">
        <w:rPr>
          <w:rFonts w:cs="Arial"/>
          <w:b/>
          <w:sz w:val="40"/>
          <w:lang w:eastAsia="en-US"/>
        </w:rPr>
        <w:t>Discrimination (</w:t>
      </w:r>
      <w:r w:rsidR="00B90D8F" w:rsidRPr="00247E67">
        <w:rPr>
          <w:rFonts w:cs="Arial"/>
          <w:b/>
          <w:sz w:val="40"/>
          <w:lang w:eastAsia="en-US"/>
        </w:rPr>
        <w:t xml:space="preserve">Systems Planning </w:t>
      </w:r>
      <w:r w:rsidR="0038645A" w:rsidRPr="00247E67">
        <w:rPr>
          <w:rFonts w:cs="Arial"/>
          <w:b/>
          <w:sz w:val="40"/>
          <w:lang w:eastAsia="en-US"/>
        </w:rPr>
        <w:t xml:space="preserve">and </w:t>
      </w:r>
      <w:r w:rsidR="00B90D8F" w:rsidRPr="00247E67">
        <w:rPr>
          <w:rFonts w:cs="Arial"/>
          <w:b/>
          <w:sz w:val="40"/>
          <w:lang w:eastAsia="en-US"/>
        </w:rPr>
        <w:t>Analysis</w:t>
      </w:r>
      <w:r w:rsidR="0038645A" w:rsidRPr="00247E67">
        <w:rPr>
          <w:rFonts w:cs="Arial"/>
          <w:b/>
          <w:sz w:val="40"/>
          <w:lang w:eastAsia="en-US"/>
        </w:rPr>
        <w:t>, Australia</w:t>
      </w:r>
      <w:r w:rsidR="00B90D8F" w:rsidRPr="00247E67">
        <w:rPr>
          <w:rFonts w:cs="Arial"/>
          <w:b/>
          <w:sz w:val="40"/>
          <w:lang w:eastAsia="en-US"/>
        </w:rPr>
        <w:t xml:space="preserve"> Pty Ltd</w:t>
      </w:r>
      <w:r w:rsidR="000B466C" w:rsidRPr="00247E67">
        <w:rPr>
          <w:rFonts w:cs="Arial"/>
          <w:b/>
          <w:sz w:val="40"/>
          <w:lang w:eastAsia="en-US"/>
        </w:rPr>
        <w:t>) Exemption 20</w:t>
      </w:r>
      <w:r w:rsidR="00677379" w:rsidRPr="00247E67">
        <w:rPr>
          <w:rFonts w:cs="Arial"/>
          <w:b/>
          <w:sz w:val="40"/>
          <w:lang w:eastAsia="en-US"/>
        </w:rPr>
        <w:t>2</w:t>
      </w:r>
      <w:r w:rsidR="00184483" w:rsidRPr="00247E67">
        <w:rPr>
          <w:rFonts w:cs="Arial"/>
          <w:b/>
          <w:sz w:val="40"/>
          <w:lang w:eastAsia="en-US"/>
        </w:rPr>
        <w:t>2</w:t>
      </w:r>
      <w:r w:rsidR="000B466C" w:rsidRPr="00247E67">
        <w:rPr>
          <w:rFonts w:cs="Arial"/>
          <w:b/>
          <w:sz w:val="40"/>
          <w:lang w:eastAsia="en-US"/>
        </w:rPr>
        <w:t xml:space="preserve"> (No 1)</w:t>
      </w:r>
    </w:p>
    <w:p w14:paraId="5C01ADA0" w14:textId="66AFDA6F" w:rsidR="0059066D" w:rsidRPr="00433A6F" w:rsidRDefault="00171082" w:rsidP="004D4BE7">
      <w:pPr>
        <w:widowControl w:val="0"/>
        <w:spacing w:before="240" w:after="60" w:line="240" w:lineRule="auto"/>
        <w:rPr>
          <w:rFonts w:eastAsia="Times New Roman" w:cs="Arial"/>
          <w:b/>
          <w:bCs/>
          <w:sz w:val="24"/>
          <w:vertAlign w:val="superscript"/>
          <w:lang w:eastAsia="en-US"/>
        </w:rPr>
      </w:pPr>
      <w:r w:rsidRPr="00433A6F">
        <w:rPr>
          <w:rFonts w:eastAsia="Times New Roman" w:cs="Arial"/>
          <w:b/>
          <w:bCs/>
          <w:sz w:val="24"/>
          <w:lang w:eastAsia="en-US"/>
        </w:rPr>
        <w:t xml:space="preserve">Notifiable instrument </w:t>
      </w:r>
      <w:r w:rsidR="00FB1B48" w:rsidRPr="00433A6F">
        <w:rPr>
          <w:rFonts w:eastAsia="Times New Roman" w:cs="Arial"/>
          <w:b/>
          <w:bCs/>
          <w:sz w:val="24"/>
          <w:lang w:eastAsia="en-US"/>
        </w:rPr>
        <w:t>NI20</w:t>
      </w:r>
      <w:r w:rsidR="00677379">
        <w:rPr>
          <w:rFonts w:eastAsia="Times New Roman" w:cs="Arial"/>
          <w:b/>
          <w:bCs/>
          <w:sz w:val="24"/>
          <w:lang w:eastAsia="en-US"/>
        </w:rPr>
        <w:t>2</w:t>
      </w:r>
      <w:r w:rsidR="00184483">
        <w:rPr>
          <w:rFonts w:eastAsia="Times New Roman" w:cs="Arial"/>
          <w:b/>
          <w:bCs/>
          <w:sz w:val="24"/>
          <w:lang w:eastAsia="en-US"/>
        </w:rPr>
        <w:t>2</w:t>
      </w:r>
      <w:r w:rsidR="00FB1B48" w:rsidRPr="00433A6F">
        <w:rPr>
          <w:rFonts w:eastAsia="Times New Roman" w:cs="Arial"/>
          <w:b/>
          <w:bCs/>
          <w:sz w:val="24"/>
          <w:lang w:eastAsia="en-US"/>
        </w:rPr>
        <w:t>-</w:t>
      </w:r>
      <w:r w:rsidR="003E4DEB">
        <w:rPr>
          <w:rFonts w:eastAsia="Times New Roman" w:cs="Arial"/>
          <w:b/>
          <w:bCs/>
          <w:sz w:val="24"/>
          <w:lang w:eastAsia="en-US"/>
        </w:rPr>
        <w:t>24</w:t>
      </w:r>
    </w:p>
    <w:p w14:paraId="476EB79B" w14:textId="77777777" w:rsidR="0059066D" w:rsidRPr="00830BD6" w:rsidRDefault="00171082" w:rsidP="004D4BE7">
      <w:pPr>
        <w:widowControl w:val="0"/>
        <w:spacing w:before="240" w:after="12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830BD6">
        <w:rPr>
          <w:rFonts w:ascii="Times New Roman" w:hAnsi="Times New Roman"/>
          <w:sz w:val="24"/>
          <w:szCs w:val="24"/>
          <w:lang w:eastAsia="en-US"/>
        </w:rPr>
        <w:t xml:space="preserve">made under the  </w:t>
      </w:r>
    </w:p>
    <w:p w14:paraId="7D867F09" w14:textId="77777777" w:rsidR="0059066D" w:rsidRPr="0059066D" w:rsidRDefault="00171082" w:rsidP="004D4BE7">
      <w:pPr>
        <w:widowControl w:val="0"/>
        <w:tabs>
          <w:tab w:val="left" w:pos="2600"/>
        </w:tabs>
        <w:spacing w:after="60" w:line="240" w:lineRule="auto"/>
        <w:jc w:val="both"/>
        <w:rPr>
          <w:rFonts w:eastAsia="Times New Roman"/>
          <w:b/>
          <w:sz w:val="24"/>
          <w:lang w:eastAsia="en-US"/>
        </w:rPr>
      </w:pPr>
      <w:r w:rsidRPr="00830BD6">
        <w:rPr>
          <w:rFonts w:eastAsia="Times New Roman" w:cs="Arial"/>
          <w:b/>
          <w:lang w:eastAsia="en-US"/>
        </w:rPr>
        <w:t>Discrimination Act 1991</w:t>
      </w:r>
      <w:r w:rsidRPr="0059066D">
        <w:rPr>
          <w:rFonts w:eastAsia="Times New Roman" w:cs="Arial"/>
          <w:b/>
          <w:lang w:eastAsia="en-US"/>
        </w:rPr>
        <w:t>, s 109 (Grant of exemptions)</w:t>
      </w:r>
    </w:p>
    <w:p w14:paraId="2BC47248" w14:textId="77777777" w:rsidR="0059066D" w:rsidRPr="0059066D" w:rsidRDefault="0059066D" w:rsidP="004D4BE7">
      <w:pPr>
        <w:widowControl w:val="0"/>
        <w:spacing w:before="0" w:line="240" w:lineRule="auto"/>
        <w:jc w:val="both"/>
        <w:rPr>
          <w:rFonts w:ascii="Times New Roman" w:hAnsi="Times New Roman"/>
          <w:sz w:val="24"/>
          <w:lang w:eastAsia="en-US"/>
        </w:rPr>
      </w:pPr>
    </w:p>
    <w:p w14:paraId="2A61114B" w14:textId="77777777" w:rsidR="0059066D" w:rsidRPr="0059066D" w:rsidRDefault="0059066D" w:rsidP="004D4BE7">
      <w:pPr>
        <w:widowControl w:val="0"/>
        <w:pBdr>
          <w:top w:val="single" w:sz="12" w:space="1" w:color="auto"/>
        </w:pBdr>
        <w:spacing w:before="0" w:line="240" w:lineRule="auto"/>
        <w:jc w:val="both"/>
        <w:rPr>
          <w:rFonts w:ascii="Times New Roman" w:hAnsi="Times New Roman"/>
          <w:sz w:val="24"/>
          <w:lang w:eastAsia="en-US"/>
        </w:rPr>
      </w:pPr>
    </w:p>
    <w:p w14:paraId="68E13B9E" w14:textId="77777777" w:rsidR="0059066D" w:rsidRPr="0059066D" w:rsidRDefault="00171082" w:rsidP="004D4BE7">
      <w:pPr>
        <w:widowControl w:val="0"/>
        <w:spacing w:before="60" w:after="60" w:line="240" w:lineRule="auto"/>
        <w:ind w:left="720" w:hanging="720"/>
        <w:rPr>
          <w:rFonts w:eastAsia="Times New Roman" w:cs="Arial"/>
          <w:b/>
          <w:bCs/>
          <w:sz w:val="24"/>
          <w:lang w:eastAsia="en-US"/>
        </w:rPr>
      </w:pPr>
      <w:r w:rsidRPr="0059066D">
        <w:rPr>
          <w:rFonts w:eastAsia="Times New Roman" w:cs="Arial"/>
          <w:b/>
          <w:bCs/>
          <w:sz w:val="24"/>
          <w:lang w:eastAsia="en-US"/>
        </w:rPr>
        <w:t>1</w:t>
      </w:r>
      <w:r w:rsidRPr="0059066D">
        <w:rPr>
          <w:rFonts w:eastAsia="Times New Roman" w:cs="Arial"/>
          <w:b/>
          <w:bCs/>
          <w:sz w:val="24"/>
          <w:lang w:eastAsia="en-US"/>
        </w:rPr>
        <w:tab/>
        <w:t>Name of instrument</w:t>
      </w:r>
    </w:p>
    <w:p w14:paraId="23B90048" w14:textId="72EC8DFE" w:rsidR="0059066D" w:rsidRPr="0059066D" w:rsidRDefault="00171082" w:rsidP="004D4BE7">
      <w:pPr>
        <w:widowControl w:val="0"/>
        <w:spacing w:before="80" w:after="60" w:line="240" w:lineRule="auto"/>
        <w:ind w:left="720"/>
        <w:rPr>
          <w:rFonts w:ascii="Times New Roman" w:hAnsi="Times New Roman"/>
          <w:sz w:val="24"/>
          <w:lang w:eastAsia="en-US"/>
        </w:rPr>
      </w:pPr>
      <w:r w:rsidRPr="0059066D">
        <w:rPr>
          <w:rFonts w:ascii="Times New Roman" w:hAnsi="Times New Roman"/>
          <w:sz w:val="24"/>
          <w:lang w:eastAsia="en-US"/>
        </w:rPr>
        <w:t xml:space="preserve">This instrument is the </w:t>
      </w:r>
      <w:r w:rsidRPr="0059066D">
        <w:rPr>
          <w:rFonts w:ascii="Times New Roman" w:hAnsi="Times New Roman"/>
          <w:i/>
          <w:sz w:val="24"/>
          <w:lang w:eastAsia="en-US"/>
        </w:rPr>
        <w:t>Discrimination (</w:t>
      </w:r>
      <w:r w:rsidR="00B90D8F">
        <w:rPr>
          <w:rFonts w:ascii="Times New Roman" w:hAnsi="Times New Roman"/>
          <w:i/>
          <w:sz w:val="24"/>
          <w:lang w:eastAsia="en-US"/>
        </w:rPr>
        <w:t xml:space="preserve">Systems Planning </w:t>
      </w:r>
      <w:r w:rsidR="0038645A">
        <w:rPr>
          <w:rFonts w:ascii="Times New Roman" w:hAnsi="Times New Roman"/>
          <w:i/>
          <w:sz w:val="24"/>
          <w:lang w:eastAsia="en-US"/>
        </w:rPr>
        <w:t xml:space="preserve">and </w:t>
      </w:r>
      <w:r w:rsidR="00B90D8F">
        <w:rPr>
          <w:rFonts w:ascii="Times New Roman" w:hAnsi="Times New Roman"/>
          <w:i/>
          <w:sz w:val="24"/>
          <w:lang w:eastAsia="en-US"/>
        </w:rPr>
        <w:t>Analysis</w:t>
      </w:r>
      <w:r w:rsidR="0038645A">
        <w:rPr>
          <w:rFonts w:ascii="Times New Roman" w:hAnsi="Times New Roman"/>
          <w:i/>
          <w:sz w:val="24"/>
          <w:lang w:eastAsia="en-US"/>
        </w:rPr>
        <w:t>, Australia</w:t>
      </w:r>
      <w:r w:rsidR="00B90D8F">
        <w:rPr>
          <w:rFonts w:ascii="Times New Roman" w:hAnsi="Times New Roman"/>
          <w:i/>
          <w:sz w:val="24"/>
          <w:lang w:eastAsia="en-US"/>
        </w:rPr>
        <w:t xml:space="preserve"> Pty Ltd</w:t>
      </w:r>
      <w:r w:rsidRPr="0059066D">
        <w:rPr>
          <w:rFonts w:ascii="Times New Roman" w:hAnsi="Times New Roman"/>
          <w:i/>
          <w:sz w:val="24"/>
          <w:lang w:eastAsia="en-US"/>
        </w:rPr>
        <w:t>) Exemption</w:t>
      </w:r>
      <w:r w:rsidRPr="0007705A">
        <w:rPr>
          <w:rFonts w:ascii="Times New Roman" w:hAnsi="Times New Roman"/>
          <w:i/>
          <w:sz w:val="24"/>
          <w:lang w:eastAsia="en-US"/>
        </w:rPr>
        <w:t xml:space="preserve"> 20</w:t>
      </w:r>
      <w:r w:rsidR="00677379" w:rsidRPr="0007705A">
        <w:rPr>
          <w:rFonts w:ascii="Times New Roman" w:hAnsi="Times New Roman"/>
          <w:i/>
          <w:sz w:val="24"/>
          <w:lang w:eastAsia="en-US"/>
        </w:rPr>
        <w:t>2</w:t>
      </w:r>
      <w:r w:rsidR="00FE29EE" w:rsidRPr="0007705A">
        <w:rPr>
          <w:rFonts w:ascii="Times New Roman" w:hAnsi="Times New Roman"/>
          <w:i/>
          <w:sz w:val="24"/>
          <w:lang w:eastAsia="en-US"/>
        </w:rPr>
        <w:t>2</w:t>
      </w:r>
      <w:r w:rsidR="000B466C" w:rsidRPr="0007705A">
        <w:rPr>
          <w:rFonts w:ascii="Times New Roman" w:hAnsi="Times New Roman"/>
          <w:i/>
          <w:sz w:val="24"/>
          <w:lang w:eastAsia="en-US"/>
        </w:rPr>
        <w:t xml:space="preserve"> </w:t>
      </w:r>
      <w:r w:rsidRPr="0007705A">
        <w:rPr>
          <w:rFonts w:ascii="Times New Roman" w:hAnsi="Times New Roman"/>
          <w:i/>
          <w:sz w:val="24"/>
          <w:lang w:eastAsia="en-US"/>
        </w:rPr>
        <w:t xml:space="preserve">(No </w:t>
      </w:r>
      <w:r w:rsidR="000B466C" w:rsidRPr="0007705A">
        <w:rPr>
          <w:rFonts w:ascii="Times New Roman" w:hAnsi="Times New Roman"/>
          <w:i/>
          <w:sz w:val="24"/>
          <w:lang w:eastAsia="en-US"/>
        </w:rPr>
        <w:t>1</w:t>
      </w:r>
      <w:r w:rsidRPr="0007705A">
        <w:rPr>
          <w:rFonts w:ascii="Times New Roman" w:hAnsi="Times New Roman"/>
          <w:i/>
          <w:sz w:val="24"/>
          <w:lang w:eastAsia="en-US"/>
        </w:rPr>
        <w:t>)</w:t>
      </w:r>
      <w:r w:rsidR="0007705A">
        <w:rPr>
          <w:rFonts w:ascii="Times New Roman" w:hAnsi="Times New Roman"/>
          <w:sz w:val="24"/>
          <w:lang w:eastAsia="en-US"/>
        </w:rPr>
        <w:t>*</w:t>
      </w:r>
      <w:r w:rsidRPr="0059066D">
        <w:rPr>
          <w:rFonts w:ascii="Times New Roman" w:hAnsi="Times New Roman"/>
          <w:bCs/>
          <w:iCs/>
          <w:sz w:val="24"/>
          <w:lang w:eastAsia="en-US"/>
        </w:rPr>
        <w:t>.</w:t>
      </w:r>
    </w:p>
    <w:p w14:paraId="0B4C8282" w14:textId="77777777" w:rsidR="00562D19" w:rsidRPr="0059066D" w:rsidRDefault="00171082" w:rsidP="00562D19">
      <w:pPr>
        <w:widowControl w:val="0"/>
        <w:spacing w:before="240" w:after="60" w:line="240" w:lineRule="auto"/>
        <w:ind w:left="720" w:hanging="720"/>
        <w:rPr>
          <w:rFonts w:eastAsia="Times New Roman" w:cs="Arial"/>
          <w:b/>
          <w:bCs/>
          <w:sz w:val="24"/>
          <w:lang w:eastAsia="en-US"/>
        </w:rPr>
      </w:pPr>
      <w:r w:rsidRPr="0059066D">
        <w:rPr>
          <w:rFonts w:eastAsia="Times New Roman" w:cs="Arial"/>
          <w:b/>
          <w:bCs/>
          <w:sz w:val="24"/>
          <w:lang w:eastAsia="en-US"/>
        </w:rPr>
        <w:t>2</w:t>
      </w:r>
      <w:r w:rsidRPr="0059066D">
        <w:rPr>
          <w:rFonts w:eastAsia="Times New Roman" w:cs="Arial"/>
          <w:b/>
          <w:bCs/>
          <w:sz w:val="24"/>
          <w:lang w:eastAsia="en-US"/>
        </w:rPr>
        <w:tab/>
        <w:t>Commencement</w:t>
      </w:r>
    </w:p>
    <w:p w14:paraId="1137591F" w14:textId="77777777" w:rsidR="00562D19" w:rsidRPr="0059066D" w:rsidRDefault="00171082" w:rsidP="00562D19">
      <w:pPr>
        <w:widowControl w:val="0"/>
        <w:spacing w:before="80" w:after="60" w:line="240" w:lineRule="auto"/>
        <w:ind w:left="720"/>
        <w:rPr>
          <w:rFonts w:ascii="Times New Roman" w:hAnsi="Times New Roman"/>
          <w:sz w:val="24"/>
          <w:lang w:eastAsia="en-US"/>
        </w:rPr>
      </w:pPr>
      <w:r w:rsidRPr="00B81CD8">
        <w:rPr>
          <w:rFonts w:ascii="Times New Roman" w:hAnsi="Times New Roman"/>
          <w:sz w:val="24"/>
          <w:lang w:eastAsia="en-US"/>
        </w:rPr>
        <w:t xml:space="preserve">This instrument commences on </w:t>
      </w:r>
      <w:r w:rsidR="00830BD6">
        <w:rPr>
          <w:rFonts w:ascii="Times New Roman" w:hAnsi="Times New Roman"/>
          <w:sz w:val="24"/>
          <w:lang w:eastAsia="en-US"/>
        </w:rPr>
        <w:t>the day after it is notified.</w:t>
      </w:r>
    </w:p>
    <w:p w14:paraId="1362ADF7" w14:textId="77777777" w:rsidR="0059066D" w:rsidRPr="0059066D" w:rsidRDefault="00171082" w:rsidP="004D4BE7">
      <w:pPr>
        <w:widowControl w:val="0"/>
        <w:spacing w:before="240" w:after="60" w:line="240" w:lineRule="auto"/>
        <w:ind w:left="720" w:hanging="720"/>
        <w:rPr>
          <w:rFonts w:eastAsia="Times New Roman" w:cs="Arial"/>
          <w:b/>
          <w:bCs/>
          <w:sz w:val="24"/>
          <w:lang w:eastAsia="en-US"/>
        </w:rPr>
      </w:pPr>
      <w:r>
        <w:rPr>
          <w:rFonts w:eastAsia="Times New Roman" w:cs="Arial"/>
          <w:b/>
          <w:bCs/>
          <w:sz w:val="24"/>
          <w:lang w:eastAsia="en-US"/>
        </w:rPr>
        <w:t>3</w:t>
      </w:r>
      <w:r>
        <w:rPr>
          <w:rFonts w:eastAsia="Times New Roman" w:cs="Arial"/>
          <w:b/>
          <w:bCs/>
          <w:sz w:val="24"/>
          <w:lang w:eastAsia="en-US"/>
        </w:rPr>
        <w:tab/>
      </w:r>
      <w:r w:rsidRPr="0059066D">
        <w:rPr>
          <w:rFonts w:eastAsia="Times New Roman" w:cs="Arial"/>
          <w:b/>
          <w:bCs/>
          <w:sz w:val="24"/>
          <w:lang w:eastAsia="en-US"/>
        </w:rPr>
        <w:t>Exemption decision—</w:t>
      </w:r>
      <w:r w:rsidR="00094581">
        <w:rPr>
          <w:rFonts w:eastAsia="Times New Roman" w:cs="Arial"/>
          <w:b/>
          <w:bCs/>
          <w:sz w:val="24"/>
          <w:lang w:eastAsia="en-US"/>
        </w:rPr>
        <w:t>Discrimination</w:t>
      </w:r>
      <w:r w:rsidRPr="0059066D">
        <w:rPr>
          <w:rFonts w:eastAsia="Times New Roman" w:cs="Arial"/>
          <w:b/>
          <w:bCs/>
          <w:sz w:val="24"/>
          <w:lang w:eastAsia="en-US"/>
        </w:rPr>
        <w:t xml:space="preserve"> Act, s </w:t>
      </w:r>
      <w:r w:rsidR="00094581">
        <w:rPr>
          <w:rFonts w:eastAsia="Times New Roman" w:cs="Arial"/>
          <w:b/>
          <w:bCs/>
          <w:sz w:val="24"/>
          <w:lang w:eastAsia="en-US"/>
        </w:rPr>
        <w:t>109</w:t>
      </w:r>
    </w:p>
    <w:p w14:paraId="4BB89CF2" w14:textId="77777777" w:rsidR="00336000" w:rsidRDefault="00171082" w:rsidP="004D4BE7">
      <w:pPr>
        <w:widowControl w:val="0"/>
        <w:spacing w:before="240" w:after="60" w:line="240" w:lineRule="auto"/>
        <w:ind w:left="720" w:hanging="720"/>
        <w:rPr>
          <w:rFonts w:ascii="Times New Roman" w:hAnsi="Times New Roman"/>
          <w:sz w:val="24"/>
          <w:lang w:eastAsia="en-US"/>
        </w:rPr>
      </w:pPr>
      <w:r w:rsidRPr="00BA4D53">
        <w:rPr>
          <w:rFonts w:ascii="Times New Roman" w:hAnsi="Times New Roman"/>
          <w:sz w:val="24"/>
          <w:lang w:eastAsia="en-US"/>
        </w:rPr>
        <w:tab/>
      </w:r>
      <w:r>
        <w:rPr>
          <w:rFonts w:ascii="Times New Roman" w:hAnsi="Times New Roman"/>
          <w:sz w:val="24"/>
          <w:lang w:eastAsia="en-US"/>
        </w:rPr>
        <w:t xml:space="preserve">The Human Rights Commission exempts </w:t>
      </w:r>
      <w:r w:rsidR="00B90D8F">
        <w:rPr>
          <w:rFonts w:ascii="Times New Roman" w:hAnsi="Times New Roman"/>
          <w:sz w:val="24"/>
          <w:lang w:eastAsia="en-US"/>
        </w:rPr>
        <w:t xml:space="preserve">Systems Planning </w:t>
      </w:r>
      <w:r w:rsidR="0038645A">
        <w:rPr>
          <w:rFonts w:ascii="Times New Roman" w:hAnsi="Times New Roman"/>
          <w:sz w:val="24"/>
          <w:lang w:eastAsia="en-US"/>
        </w:rPr>
        <w:t xml:space="preserve">and </w:t>
      </w:r>
      <w:r w:rsidR="00B90D8F">
        <w:rPr>
          <w:rFonts w:ascii="Times New Roman" w:hAnsi="Times New Roman"/>
          <w:sz w:val="24"/>
          <w:lang w:eastAsia="en-US"/>
        </w:rPr>
        <w:t>Analysis</w:t>
      </w:r>
      <w:r w:rsidR="0038645A">
        <w:rPr>
          <w:rFonts w:ascii="Times New Roman" w:hAnsi="Times New Roman"/>
          <w:sz w:val="24"/>
          <w:lang w:eastAsia="en-US"/>
        </w:rPr>
        <w:t>, Australia</w:t>
      </w:r>
      <w:r w:rsidR="00B90D8F">
        <w:rPr>
          <w:rFonts w:ascii="Times New Roman" w:hAnsi="Times New Roman"/>
          <w:sz w:val="24"/>
          <w:lang w:eastAsia="en-US"/>
        </w:rPr>
        <w:t xml:space="preserve"> Pty Ltd</w:t>
      </w:r>
      <w:r w:rsidRPr="00791DF3">
        <w:rPr>
          <w:rFonts w:ascii="Times New Roman" w:hAnsi="Times New Roman"/>
          <w:sz w:val="24"/>
          <w:lang w:eastAsia="en-US"/>
        </w:rPr>
        <w:t xml:space="preserve"> from the operation of sections </w:t>
      </w:r>
      <w:r w:rsidRPr="00830BD6">
        <w:rPr>
          <w:rFonts w:ascii="Times New Roman" w:hAnsi="Times New Roman"/>
          <w:sz w:val="24"/>
          <w:lang w:eastAsia="en-US"/>
        </w:rPr>
        <w:t>10, 13, 20, 23 and 69</w:t>
      </w:r>
      <w:r>
        <w:rPr>
          <w:rFonts w:ascii="Times New Roman" w:hAnsi="Times New Roman"/>
          <w:sz w:val="24"/>
          <w:lang w:eastAsia="en-US"/>
        </w:rPr>
        <w:t xml:space="preserve"> of the </w:t>
      </w:r>
      <w:r w:rsidRPr="00830BD6">
        <w:rPr>
          <w:rFonts w:ascii="Times New Roman" w:hAnsi="Times New Roman"/>
          <w:i/>
          <w:sz w:val="24"/>
          <w:lang w:eastAsia="en-US"/>
        </w:rPr>
        <w:t>Discrimination Act 1991</w:t>
      </w:r>
      <w:r>
        <w:rPr>
          <w:rFonts w:ascii="Times New Roman" w:hAnsi="Times New Roman"/>
          <w:sz w:val="24"/>
          <w:lang w:eastAsia="en-US"/>
        </w:rPr>
        <w:t xml:space="preserve"> for a period of 3 years.</w:t>
      </w:r>
    </w:p>
    <w:p w14:paraId="0469BCF2" w14:textId="77777777" w:rsidR="00336000" w:rsidRPr="00830BD6" w:rsidRDefault="00171082" w:rsidP="004D4BE7">
      <w:pPr>
        <w:widowControl w:val="0"/>
        <w:spacing w:before="240" w:after="60" w:line="240" w:lineRule="auto"/>
        <w:ind w:left="720" w:hanging="720"/>
        <w:rPr>
          <w:rFonts w:eastAsia="Times New Roman" w:cs="Arial"/>
          <w:b/>
          <w:bCs/>
          <w:sz w:val="24"/>
          <w:lang w:eastAsia="en-US"/>
        </w:rPr>
      </w:pPr>
      <w:r w:rsidRPr="00830BD6">
        <w:rPr>
          <w:rFonts w:eastAsia="Times New Roman" w:cs="Arial"/>
          <w:b/>
          <w:bCs/>
          <w:sz w:val="24"/>
          <w:lang w:eastAsia="en-US"/>
        </w:rPr>
        <w:t>4</w:t>
      </w:r>
      <w:r w:rsidRPr="00830BD6">
        <w:rPr>
          <w:rFonts w:eastAsia="Times New Roman" w:cs="Arial"/>
          <w:b/>
          <w:bCs/>
          <w:sz w:val="24"/>
          <w:lang w:eastAsia="en-US"/>
        </w:rPr>
        <w:tab/>
        <w:t>Conditions on exemption</w:t>
      </w:r>
    </w:p>
    <w:p w14:paraId="678238E6" w14:textId="77777777" w:rsidR="00BA4D53" w:rsidRPr="00791DF3" w:rsidRDefault="00171082" w:rsidP="00830BD6">
      <w:pPr>
        <w:widowControl w:val="0"/>
        <w:spacing w:before="240" w:after="60" w:line="240" w:lineRule="auto"/>
        <w:ind w:left="720"/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>Th</w:t>
      </w:r>
      <w:r w:rsidR="00F4567E">
        <w:rPr>
          <w:rFonts w:ascii="Times New Roman" w:hAnsi="Times New Roman"/>
          <w:sz w:val="24"/>
          <w:lang w:eastAsia="en-US"/>
        </w:rPr>
        <w:t>is</w:t>
      </w:r>
      <w:r>
        <w:rPr>
          <w:rFonts w:ascii="Times New Roman" w:hAnsi="Times New Roman"/>
          <w:sz w:val="24"/>
          <w:lang w:eastAsia="en-US"/>
        </w:rPr>
        <w:t xml:space="preserve"> exemption is</w:t>
      </w:r>
      <w:r w:rsidRPr="00830BD6">
        <w:rPr>
          <w:rFonts w:ascii="Times New Roman" w:hAnsi="Times New Roman"/>
          <w:sz w:val="24"/>
          <w:lang w:eastAsia="en-US"/>
        </w:rPr>
        <w:t xml:space="preserve"> subject to</w:t>
      </w:r>
      <w:r>
        <w:rPr>
          <w:rFonts w:ascii="Times New Roman" w:hAnsi="Times New Roman"/>
          <w:sz w:val="24"/>
          <w:lang w:eastAsia="en-US"/>
        </w:rPr>
        <w:t xml:space="preserve"> the conditions </w:t>
      </w:r>
      <w:r w:rsidR="00F4567E">
        <w:rPr>
          <w:rFonts w:ascii="Times New Roman" w:hAnsi="Times New Roman"/>
          <w:sz w:val="24"/>
          <w:lang w:eastAsia="en-US"/>
        </w:rPr>
        <w:t>provided in the decision of the Human Rights Commission set out in</w:t>
      </w:r>
      <w:r>
        <w:rPr>
          <w:rFonts w:ascii="Times New Roman" w:hAnsi="Times New Roman"/>
          <w:sz w:val="24"/>
          <w:lang w:eastAsia="en-US"/>
        </w:rPr>
        <w:t xml:space="preserve"> Schedule 1 of this instrument.</w:t>
      </w:r>
    </w:p>
    <w:p w14:paraId="09CDB71C" w14:textId="6F749015" w:rsidR="00685A5B" w:rsidRDefault="00685A5B" w:rsidP="004D4BE7">
      <w:pPr>
        <w:widowControl w:val="0"/>
        <w:tabs>
          <w:tab w:val="left" w:pos="4320"/>
        </w:tabs>
        <w:spacing w:before="480" w:line="240" w:lineRule="auto"/>
        <w:rPr>
          <w:rFonts w:ascii="Times New Roman" w:hAnsi="Times New Roman"/>
          <w:noProof/>
          <w:sz w:val="24"/>
          <w:lang w:val="en-US" w:eastAsia="en-US"/>
        </w:rPr>
      </w:pPr>
    </w:p>
    <w:p w14:paraId="65C86771" w14:textId="7EBF33B7" w:rsidR="003E4DEB" w:rsidRDefault="003E4DEB" w:rsidP="004D4BE7">
      <w:pPr>
        <w:widowControl w:val="0"/>
        <w:tabs>
          <w:tab w:val="left" w:pos="4320"/>
        </w:tabs>
        <w:spacing w:before="480" w:line="240" w:lineRule="auto"/>
        <w:rPr>
          <w:rFonts w:ascii="Times New Roman" w:hAnsi="Times New Roman"/>
          <w:noProof/>
          <w:sz w:val="24"/>
          <w:lang w:val="en-US" w:eastAsia="en-US"/>
        </w:rPr>
      </w:pPr>
    </w:p>
    <w:p w14:paraId="082FFDF4" w14:textId="77777777" w:rsidR="003E4DEB" w:rsidRDefault="003E4DEB" w:rsidP="004D4BE7">
      <w:pPr>
        <w:widowControl w:val="0"/>
        <w:tabs>
          <w:tab w:val="left" w:pos="4320"/>
        </w:tabs>
        <w:spacing w:before="480" w:line="240" w:lineRule="auto"/>
        <w:rPr>
          <w:rFonts w:ascii="Times New Roman" w:hAnsi="Times New Roman"/>
          <w:sz w:val="24"/>
          <w:lang w:eastAsia="en-US"/>
        </w:rPr>
      </w:pPr>
    </w:p>
    <w:p w14:paraId="33F661B3" w14:textId="77777777" w:rsidR="009A0D48" w:rsidRPr="004736AE" w:rsidRDefault="00171082" w:rsidP="004D4BE7">
      <w:pPr>
        <w:pStyle w:val="NoSpacing"/>
        <w:widowControl w:val="0"/>
        <w:rPr>
          <w:rFonts w:ascii="Times New Roman" w:hAnsi="Times New Roman"/>
          <w:sz w:val="24"/>
          <w:lang w:eastAsia="en-US"/>
        </w:rPr>
      </w:pPr>
      <w:r w:rsidRPr="004736AE">
        <w:rPr>
          <w:rFonts w:ascii="Times New Roman" w:hAnsi="Times New Roman"/>
          <w:sz w:val="24"/>
          <w:lang w:eastAsia="en-US"/>
        </w:rPr>
        <w:t>Karen Toohey</w:t>
      </w:r>
    </w:p>
    <w:p w14:paraId="0E0ED02B" w14:textId="77777777" w:rsidR="0059066D" w:rsidRPr="004736AE" w:rsidRDefault="00171082" w:rsidP="004D4BE7">
      <w:pPr>
        <w:pStyle w:val="NoSpacing"/>
        <w:widowControl w:val="0"/>
        <w:rPr>
          <w:rFonts w:ascii="Times New Roman" w:hAnsi="Times New Roman"/>
          <w:sz w:val="24"/>
          <w:lang w:eastAsia="en-US"/>
        </w:rPr>
      </w:pPr>
      <w:r w:rsidRPr="004736AE">
        <w:rPr>
          <w:rFonts w:ascii="Times New Roman" w:hAnsi="Times New Roman"/>
          <w:sz w:val="24"/>
          <w:lang w:eastAsia="en-US"/>
        </w:rPr>
        <w:t>Discrimination Commissioner</w:t>
      </w:r>
    </w:p>
    <w:bookmarkEnd w:id="0"/>
    <w:p w14:paraId="6954C7AD" w14:textId="77777777" w:rsidR="0059066D" w:rsidRPr="004736AE" w:rsidRDefault="0059066D" w:rsidP="004D4BE7">
      <w:pPr>
        <w:pStyle w:val="NoSpacing"/>
        <w:widowControl w:val="0"/>
        <w:rPr>
          <w:rFonts w:ascii="Times New Roman" w:hAnsi="Times New Roman"/>
          <w:sz w:val="24"/>
          <w:lang w:eastAsia="en-US"/>
        </w:rPr>
      </w:pPr>
    </w:p>
    <w:p w14:paraId="747D31AE" w14:textId="77777777" w:rsidR="0059066D" w:rsidRPr="004736AE" w:rsidRDefault="0059066D" w:rsidP="004D4BE7">
      <w:pPr>
        <w:pStyle w:val="NoSpacing"/>
        <w:widowControl w:val="0"/>
        <w:rPr>
          <w:rFonts w:ascii="Times New Roman" w:hAnsi="Times New Roman"/>
          <w:sz w:val="24"/>
          <w:lang w:eastAsia="en-US"/>
        </w:rPr>
      </w:pPr>
    </w:p>
    <w:p w14:paraId="01E7C764" w14:textId="0A527BB4" w:rsidR="00EA5E97" w:rsidRPr="0059066D" w:rsidRDefault="00171082" w:rsidP="00AF2323">
      <w:pPr>
        <w:pStyle w:val="NoSpacing"/>
        <w:widowControl w:val="0"/>
        <w:rPr>
          <w:rFonts w:ascii="Times New Roman" w:hAnsi="Times New Roman"/>
          <w:b/>
          <w:sz w:val="24"/>
          <w:szCs w:val="24"/>
        </w:rPr>
        <w:sectPr w:rsidR="00EA5E97" w:rsidRPr="0059066D" w:rsidSect="0007705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40" w:right="1797" w:bottom="1440" w:left="1797" w:header="720" w:footer="576" w:gutter="0"/>
          <w:cols w:space="708"/>
          <w:titlePg/>
          <w:docGrid w:linePitch="360"/>
        </w:sectPr>
      </w:pPr>
      <w:r w:rsidRPr="004736AE">
        <w:rPr>
          <w:rFonts w:ascii="Times New Roman" w:hAnsi="Times New Roman"/>
          <w:sz w:val="24"/>
          <w:lang w:eastAsia="en-US"/>
        </w:rPr>
        <w:t>Date</w:t>
      </w:r>
      <w:r w:rsidR="006B6F85" w:rsidRPr="004736AE">
        <w:rPr>
          <w:rFonts w:ascii="Times New Roman" w:hAnsi="Times New Roman"/>
          <w:sz w:val="24"/>
          <w:lang w:eastAsia="en-US"/>
        </w:rPr>
        <w:t>d</w:t>
      </w:r>
      <w:r w:rsidR="00685A5B" w:rsidRPr="004736AE">
        <w:rPr>
          <w:rFonts w:ascii="Times New Roman" w:hAnsi="Times New Roman"/>
          <w:sz w:val="24"/>
          <w:lang w:eastAsia="en-US"/>
        </w:rPr>
        <w:t>:</w:t>
      </w:r>
      <w:r w:rsidR="004218B9" w:rsidRPr="004736AE">
        <w:rPr>
          <w:rFonts w:ascii="Times New Roman" w:hAnsi="Times New Roman"/>
          <w:sz w:val="24"/>
          <w:lang w:eastAsia="en-US"/>
        </w:rPr>
        <w:t xml:space="preserve"> </w:t>
      </w:r>
      <w:r w:rsidR="008877EE">
        <w:rPr>
          <w:rFonts w:ascii="Times New Roman" w:hAnsi="Times New Roman"/>
          <w:sz w:val="24"/>
          <w:lang w:eastAsia="en-US"/>
        </w:rPr>
        <w:t>17</w:t>
      </w:r>
      <w:r w:rsidR="00677379">
        <w:rPr>
          <w:rFonts w:ascii="Times New Roman" w:hAnsi="Times New Roman"/>
          <w:sz w:val="24"/>
          <w:lang w:eastAsia="en-US"/>
        </w:rPr>
        <w:t xml:space="preserve"> </w:t>
      </w:r>
      <w:r w:rsidR="00363B84">
        <w:rPr>
          <w:rFonts w:ascii="Times New Roman" w:hAnsi="Times New Roman"/>
          <w:sz w:val="24"/>
          <w:lang w:eastAsia="en-US"/>
        </w:rPr>
        <w:t>January</w:t>
      </w:r>
      <w:r w:rsidR="00677379">
        <w:rPr>
          <w:rFonts w:ascii="Times New Roman" w:hAnsi="Times New Roman"/>
          <w:sz w:val="24"/>
          <w:lang w:eastAsia="en-US"/>
        </w:rPr>
        <w:t xml:space="preserve"> 202</w:t>
      </w:r>
      <w:r w:rsidR="00363B84">
        <w:rPr>
          <w:rFonts w:ascii="Times New Roman" w:hAnsi="Times New Roman"/>
          <w:sz w:val="24"/>
          <w:lang w:eastAsia="en-US"/>
        </w:rPr>
        <w:t>2</w:t>
      </w:r>
    </w:p>
    <w:p w14:paraId="33D8FF73" w14:textId="77777777" w:rsidR="00AF2323" w:rsidRPr="004A4D28" w:rsidRDefault="00171082" w:rsidP="004A4D28">
      <w:p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b/>
          <w:bCs/>
          <w:sz w:val="24"/>
          <w:szCs w:val="24"/>
          <w:lang w:eastAsia="en-AU"/>
        </w:rPr>
      </w:pPr>
      <w:r w:rsidRPr="004A4D28">
        <w:rPr>
          <w:rFonts w:ascii="Times New Roman" w:hAnsi="Times New Roman"/>
          <w:b/>
          <w:bCs/>
          <w:sz w:val="24"/>
          <w:szCs w:val="24"/>
          <w:lang w:eastAsia="en-AU"/>
        </w:rPr>
        <w:lastRenderedPageBreak/>
        <w:t>Schedule 1</w:t>
      </w:r>
    </w:p>
    <w:p w14:paraId="26CCBA7E" w14:textId="77777777" w:rsidR="004A4D28" w:rsidRPr="004A4D28" w:rsidRDefault="004A4D28" w:rsidP="004A4D28">
      <w:p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b/>
          <w:bCs/>
          <w:sz w:val="24"/>
          <w:szCs w:val="24"/>
          <w:lang w:eastAsia="en-AU"/>
        </w:rPr>
      </w:pPr>
    </w:p>
    <w:p w14:paraId="171B4AD8" w14:textId="77777777" w:rsidR="00AF2323" w:rsidRPr="004A4D28" w:rsidRDefault="00171082" w:rsidP="004A4D28">
      <w:p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  <w:lang w:eastAsia="en-AU"/>
        </w:rPr>
      </w:pPr>
      <w:r w:rsidRPr="004A4D28">
        <w:rPr>
          <w:rFonts w:ascii="Times New Roman" w:hAnsi="Times New Roman"/>
          <w:sz w:val="24"/>
          <w:szCs w:val="24"/>
          <w:lang w:eastAsia="en-AU"/>
        </w:rPr>
        <w:t xml:space="preserve">Pursuant to section 109 of the </w:t>
      </w:r>
      <w:r w:rsidRPr="004A4D28">
        <w:rPr>
          <w:rFonts w:ascii="Times New Roman" w:hAnsi="Times New Roman"/>
          <w:i/>
          <w:iCs/>
          <w:sz w:val="24"/>
          <w:szCs w:val="24"/>
          <w:lang w:eastAsia="en-AU"/>
        </w:rPr>
        <w:t xml:space="preserve">Discrimination Act 1991 </w:t>
      </w:r>
      <w:r w:rsidRPr="004A4D28">
        <w:rPr>
          <w:rFonts w:ascii="Times New Roman" w:hAnsi="Times New Roman"/>
          <w:sz w:val="24"/>
          <w:szCs w:val="24"/>
          <w:lang w:eastAsia="en-AU"/>
        </w:rPr>
        <w:t>(ACT) (</w:t>
      </w:r>
      <w:r w:rsidRPr="004A4D28">
        <w:rPr>
          <w:rFonts w:ascii="Times New Roman" w:hAnsi="Times New Roman"/>
          <w:b/>
          <w:bCs/>
          <w:sz w:val="24"/>
          <w:szCs w:val="24"/>
          <w:lang w:eastAsia="en-AU"/>
        </w:rPr>
        <w:t>Act</w:t>
      </w:r>
      <w:r w:rsidRPr="004A4D28">
        <w:rPr>
          <w:rFonts w:ascii="Times New Roman" w:hAnsi="Times New Roman"/>
          <w:sz w:val="24"/>
          <w:szCs w:val="24"/>
          <w:lang w:eastAsia="en-AU"/>
        </w:rPr>
        <w:t>), the Human Rights Commission</w:t>
      </w:r>
      <w:r w:rsidR="004A4D28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Pr="004A4D28">
        <w:rPr>
          <w:rFonts w:ascii="Times New Roman" w:hAnsi="Times New Roman"/>
          <w:sz w:val="24"/>
          <w:szCs w:val="24"/>
          <w:lang w:eastAsia="en-AU"/>
        </w:rPr>
        <w:t>grants Systems Planning and Analysis</w:t>
      </w:r>
      <w:r w:rsidR="0038645A">
        <w:rPr>
          <w:rFonts w:ascii="Times New Roman" w:hAnsi="Times New Roman"/>
          <w:sz w:val="24"/>
          <w:szCs w:val="24"/>
          <w:lang w:eastAsia="en-AU"/>
        </w:rPr>
        <w:t>,</w:t>
      </w:r>
      <w:r w:rsidRPr="004A4D28">
        <w:rPr>
          <w:rFonts w:ascii="Times New Roman" w:hAnsi="Times New Roman"/>
          <w:sz w:val="24"/>
          <w:szCs w:val="24"/>
          <w:lang w:eastAsia="en-AU"/>
        </w:rPr>
        <w:t xml:space="preserve"> Australia Pty Ltd (</w:t>
      </w:r>
      <w:r w:rsidRPr="004A4D28">
        <w:rPr>
          <w:rFonts w:ascii="Times New Roman" w:hAnsi="Times New Roman"/>
          <w:b/>
          <w:bCs/>
          <w:sz w:val="24"/>
          <w:szCs w:val="24"/>
          <w:lang w:eastAsia="en-AU"/>
        </w:rPr>
        <w:t>SPA</w:t>
      </w:r>
      <w:r w:rsidRPr="004A4D28">
        <w:rPr>
          <w:rFonts w:ascii="Times New Roman" w:hAnsi="Times New Roman"/>
          <w:sz w:val="24"/>
          <w:szCs w:val="24"/>
          <w:lang w:eastAsia="en-AU"/>
        </w:rPr>
        <w:t>) an exemption from the operation of</w:t>
      </w:r>
      <w:r w:rsidR="004A4D28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Pr="004A4D28">
        <w:rPr>
          <w:rFonts w:ascii="Times New Roman" w:hAnsi="Times New Roman"/>
          <w:sz w:val="24"/>
          <w:szCs w:val="24"/>
          <w:lang w:eastAsia="en-AU"/>
        </w:rPr>
        <w:t>sections 10, 13, 20, 23 and 69 of the Act subject to the following terms:</w:t>
      </w:r>
    </w:p>
    <w:p w14:paraId="0D12F67F" w14:textId="77777777" w:rsidR="004A4D28" w:rsidRPr="004A4D28" w:rsidRDefault="004A4D28" w:rsidP="004A4D28">
      <w:p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b/>
          <w:bCs/>
          <w:sz w:val="24"/>
          <w:szCs w:val="24"/>
          <w:lang w:eastAsia="en-AU"/>
        </w:rPr>
      </w:pPr>
    </w:p>
    <w:p w14:paraId="2B871831" w14:textId="77777777" w:rsidR="00AF2323" w:rsidRPr="004A4D28" w:rsidRDefault="00171082" w:rsidP="004A4D28">
      <w:p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b/>
          <w:bCs/>
          <w:sz w:val="24"/>
          <w:szCs w:val="24"/>
          <w:lang w:eastAsia="en-AU"/>
        </w:rPr>
      </w:pPr>
      <w:r w:rsidRPr="004A4D28">
        <w:rPr>
          <w:rFonts w:ascii="Times New Roman" w:hAnsi="Times New Roman"/>
          <w:b/>
          <w:bCs/>
          <w:sz w:val="24"/>
          <w:szCs w:val="24"/>
          <w:lang w:eastAsia="en-AU"/>
        </w:rPr>
        <w:t>CONDUCT</w:t>
      </w:r>
    </w:p>
    <w:p w14:paraId="78B7D029" w14:textId="77777777" w:rsidR="004A4D28" w:rsidRPr="004A4D28" w:rsidRDefault="004A4D28" w:rsidP="004A4D28">
      <w:p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  <w:lang w:eastAsia="en-AU"/>
        </w:rPr>
      </w:pPr>
    </w:p>
    <w:p w14:paraId="3EB9B639" w14:textId="77777777" w:rsidR="00AF2323" w:rsidRPr="004A4D28" w:rsidRDefault="00171082" w:rsidP="004A4D28">
      <w:p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  <w:lang w:eastAsia="en-AU"/>
        </w:rPr>
      </w:pPr>
      <w:r w:rsidRPr="004A4D28">
        <w:rPr>
          <w:rFonts w:ascii="Times New Roman" w:hAnsi="Times New Roman"/>
          <w:sz w:val="24"/>
          <w:szCs w:val="24"/>
          <w:lang w:eastAsia="en-AU"/>
        </w:rPr>
        <w:t>SPA may engage in the following conduct in the Australian Capital Territory:</w:t>
      </w:r>
    </w:p>
    <w:p w14:paraId="75906FF6" w14:textId="77777777" w:rsidR="004A4D28" w:rsidRPr="004A4D28" w:rsidRDefault="004A4D28" w:rsidP="004A4D28">
      <w:p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b/>
          <w:bCs/>
          <w:sz w:val="24"/>
          <w:szCs w:val="24"/>
          <w:lang w:eastAsia="en-AU"/>
        </w:rPr>
      </w:pPr>
    </w:p>
    <w:p w14:paraId="4124269B" w14:textId="77777777" w:rsidR="00AF2323" w:rsidRPr="004A4D28" w:rsidRDefault="00171082" w:rsidP="004A4D28">
      <w:p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b/>
          <w:bCs/>
          <w:sz w:val="24"/>
          <w:szCs w:val="24"/>
          <w:lang w:eastAsia="en-AU"/>
        </w:rPr>
      </w:pPr>
      <w:r w:rsidRPr="004A4D28">
        <w:rPr>
          <w:rFonts w:ascii="Times New Roman" w:hAnsi="Times New Roman"/>
          <w:b/>
          <w:bCs/>
          <w:sz w:val="24"/>
          <w:szCs w:val="24"/>
          <w:lang w:eastAsia="en-AU"/>
        </w:rPr>
        <w:t>Chief Security Officer and Security Officer</w:t>
      </w:r>
    </w:p>
    <w:p w14:paraId="22E9D410" w14:textId="77777777" w:rsidR="004A4D28" w:rsidRPr="004A4D28" w:rsidRDefault="004A4D28" w:rsidP="004A4D28">
      <w:p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  <w:lang w:eastAsia="en-AU"/>
        </w:rPr>
      </w:pPr>
    </w:p>
    <w:p w14:paraId="7F7935C9" w14:textId="77777777" w:rsidR="004A4D28" w:rsidRDefault="00171082" w:rsidP="007F2DB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  <w:lang w:eastAsia="en-AU"/>
        </w:rPr>
      </w:pPr>
      <w:r w:rsidRPr="004A4D28">
        <w:rPr>
          <w:rFonts w:ascii="Times New Roman" w:hAnsi="Times New Roman"/>
          <w:sz w:val="24"/>
          <w:szCs w:val="24"/>
          <w:lang w:eastAsia="en-AU"/>
        </w:rPr>
        <w:t xml:space="preserve">Request nationality and/or citizenship information from any person holding or applying to hold the positions of Chief Security Officer or Security Officer (as those terms are used in the </w:t>
      </w:r>
      <w:proofErr w:type="spellStart"/>
      <w:r w:rsidRPr="004A4D28">
        <w:rPr>
          <w:rFonts w:ascii="Times New Roman" w:hAnsi="Times New Roman"/>
          <w:sz w:val="24"/>
          <w:szCs w:val="24"/>
          <w:lang w:eastAsia="en-AU"/>
        </w:rPr>
        <w:t>Defence</w:t>
      </w:r>
      <w:proofErr w:type="spellEnd"/>
      <w:r w:rsidRPr="004A4D28">
        <w:rPr>
          <w:rFonts w:ascii="Times New Roman" w:hAnsi="Times New Roman"/>
          <w:sz w:val="24"/>
          <w:szCs w:val="24"/>
          <w:lang w:eastAsia="en-AU"/>
        </w:rPr>
        <w:t xml:space="preserve"> Security Principles Framework) at SPA.</w:t>
      </w:r>
    </w:p>
    <w:p w14:paraId="68116743" w14:textId="77777777" w:rsidR="00AF2323" w:rsidRPr="004A4D28" w:rsidRDefault="00171082" w:rsidP="007F2DB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  <w:lang w:eastAsia="en-AU"/>
        </w:rPr>
      </w:pPr>
      <w:r w:rsidRPr="004A4D28">
        <w:rPr>
          <w:rFonts w:ascii="Times New Roman" w:hAnsi="Times New Roman"/>
          <w:sz w:val="24"/>
          <w:szCs w:val="24"/>
          <w:lang w:eastAsia="en-AU"/>
        </w:rPr>
        <w:t>Require any person holding the positions of Chief Security Officer or Security Officer at SPA</w:t>
      </w:r>
      <w:r w:rsidR="004A4D28" w:rsidRPr="004A4D28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Pr="004A4D28">
        <w:rPr>
          <w:rFonts w:ascii="Times New Roman" w:hAnsi="Times New Roman"/>
          <w:sz w:val="24"/>
          <w:szCs w:val="24"/>
          <w:lang w:eastAsia="en-AU"/>
        </w:rPr>
        <w:t>to be an Australian citizen.</w:t>
      </w:r>
    </w:p>
    <w:p w14:paraId="7EB3704B" w14:textId="77777777" w:rsidR="004A4D28" w:rsidRPr="004A4D28" w:rsidRDefault="004A4D28" w:rsidP="004A4D28">
      <w:p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b/>
          <w:bCs/>
          <w:sz w:val="24"/>
          <w:szCs w:val="24"/>
          <w:lang w:eastAsia="en-AU"/>
        </w:rPr>
      </w:pPr>
    </w:p>
    <w:p w14:paraId="44E7F039" w14:textId="77777777" w:rsidR="00AF2323" w:rsidRPr="004A4D28" w:rsidRDefault="00171082" w:rsidP="004A4D28">
      <w:p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b/>
          <w:bCs/>
          <w:sz w:val="24"/>
          <w:szCs w:val="24"/>
          <w:lang w:eastAsia="en-AU"/>
        </w:rPr>
      </w:pPr>
      <w:r w:rsidRPr="004A4D28">
        <w:rPr>
          <w:rFonts w:ascii="Times New Roman" w:hAnsi="Times New Roman"/>
          <w:b/>
          <w:bCs/>
          <w:sz w:val="24"/>
          <w:szCs w:val="24"/>
          <w:lang w:eastAsia="en-AU"/>
        </w:rPr>
        <w:t>Applicants for employment</w:t>
      </w:r>
    </w:p>
    <w:p w14:paraId="10F781AB" w14:textId="77777777" w:rsidR="004A4D28" w:rsidRPr="004A4D28" w:rsidRDefault="004A4D28" w:rsidP="004A4D28">
      <w:p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  <w:lang w:eastAsia="en-AU"/>
        </w:rPr>
      </w:pPr>
    </w:p>
    <w:p w14:paraId="02363120" w14:textId="77777777" w:rsidR="00AF2323" w:rsidRPr="004A4D28" w:rsidRDefault="00171082" w:rsidP="007F2DB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b/>
          <w:bCs/>
          <w:sz w:val="24"/>
          <w:szCs w:val="24"/>
          <w:lang w:eastAsia="en-AU"/>
        </w:rPr>
      </w:pPr>
      <w:r w:rsidRPr="004A4D28">
        <w:rPr>
          <w:rFonts w:ascii="Times New Roman" w:hAnsi="Times New Roman"/>
          <w:sz w:val="24"/>
          <w:szCs w:val="24"/>
          <w:lang w:eastAsia="en-AU"/>
        </w:rPr>
        <w:t>Inform applicants for employment in roles which will require access to material (</w:t>
      </w:r>
      <w:r w:rsidRPr="004A4D28">
        <w:rPr>
          <w:rFonts w:ascii="Times New Roman" w:hAnsi="Times New Roman"/>
          <w:b/>
          <w:bCs/>
          <w:sz w:val="24"/>
          <w:szCs w:val="24"/>
          <w:lang w:eastAsia="en-AU"/>
        </w:rPr>
        <w:t>Controlled</w:t>
      </w:r>
      <w:r w:rsidR="004A4D28" w:rsidRPr="004A4D28">
        <w:rPr>
          <w:rFonts w:ascii="Times New Roman" w:hAnsi="Times New Roman"/>
          <w:b/>
          <w:bCs/>
          <w:sz w:val="24"/>
          <w:szCs w:val="24"/>
          <w:lang w:eastAsia="en-AU"/>
        </w:rPr>
        <w:t xml:space="preserve"> </w:t>
      </w:r>
      <w:r w:rsidRPr="004A4D28">
        <w:rPr>
          <w:rFonts w:ascii="Times New Roman" w:hAnsi="Times New Roman"/>
          <w:b/>
          <w:bCs/>
          <w:sz w:val="24"/>
          <w:szCs w:val="24"/>
          <w:lang w:eastAsia="en-AU"/>
        </w:rPr>
        <w:t>Material</w:t>
      </w:r>
      <w:r w:rsidRPr="004A4D28">
        <w:rPr>
          <w:rFonts w:ascii="Times New Roman" w:hAnsi="Times New Roman"/>
          <w:sz w:val="24"/>
          <w:szCs w:val="24"/>
          <w:lang w:eastAsia="en-AU"/>
        </w:rPr>
        <w:t xml:space="preserve">) subject to permits, </w:t>
      </w:r>
      <w:proofErr w:type="spellStart"/>
      <w:r w:rsidRPr="004A4D28">
        <w:rPr>
          <w:rFonts w:ascii="Times New Roman" w:hAnsi="Times New Roman"/>
          <w:sz w:val="24"/>
          <w:szCs w:val="24"/>
          <w:lang w:eastAsia="en-AU"/>
        </w:rPr>
        <w:t>licences</w:t>
      </w:r>
      <w:proofErr w:type="spellEnd"/>
      <w:r w:rsidRPr="004A4D28">
        <w:rPr>
          <w:rFonts w:ascii="Times New Roman" w:hAnsi="Times New Roman"/>
          <w:sz w:val="24"/>
          <w:szCs w:val="24"/>
          <w:lang w:eastAsia="en-AU"/>
        </w:rPr>
        <w:t>, approvals or agreements made under US and</w:t>
      </w:r>
      <w:r w:rsidR="004A4D28" w:rsidRPr="004A4D28">
        <w:rPr>
          <w:rFonts w:ascii="Times New Roman" w:hAnsi="Times New Roman"/>
          <w:b/>
          <w:bCs/>
          <w:sz w:val="24"/>
          <w:szCs w:val="24"/>
          <w:lang w:eastAsia="en-AU"/>
        </w:rPr>
        <w:t xml:space="preserve"> </w:t>
      </w:r>
      <w:r w:rsidRPr="004A4D28">
        <w:rPr>
          <w:rFonts w:ascii="Times New Roman" w:hAnsi="Times New Roman"/>
          <w:sz w:val="24"/>
          <w:szCs w:val="24"/>
          <w:lang w:eastAsia="en-AU"/>
        </w:rPr>
        <w:t>Australian import and export control laws (</w:t>
      </w:r>
      <w:r w:rsidRPr="004A4D28">
        <w:rPr>
          <w:rFonts w:ascii="Times New Roman" w:hAnsi="Times New Roman"/>
          <w:b/>
          <w:bCs/>
          <w:sz w:val="24"/>
          <w:szCs w:val="24"/>
          <w:lang w:eastAsia="en-AU"/>
        </w:rPr>
        <w:t>ITAR and EAR controls</w:t>
      </w:r>
      <w:r w:rsidRPr="004A4D28">
        <w:rPr>
          <w:rFonts w:ascii="Times New Roman" w:hAnsi="Times New Roman"/>
          <w:sz w:val="24"/>
          <w:szCs w:val="24"/>
          <w:lang w:eastAsia="en-AU"/>
        </w:rPr>
        <w:t>) that they may be</w:t>
      </w:r>
      <w:r w:rsidR="004A4D28" w:rsidRPr="004A4D28">
        <w:rPr>
          <w:rFonts w:ascii="Times New Roman" w:hAnsi="Times New Roman"/>
          <w:b/>
          <w:bCs/>
          <w:sz w:val="24"/>
          <w:szCs w:val="24"/>
          <w:lang w:eastAsia="en-AU"/>
        </w:rPr>
        <w:t xml:space="preserve"> </w:t>
      </w:r>
      <w:r w:rsidRPr="004A4D28">
        <w:rPr>
          <w:rFonts w:ascii="Times New Roman" w:hAnsi="Times New Roman"/>
          <w:sz w:val="24"/>
          <w:szCs w:val="24"/>
          <w:lang w:eastAsia="en-AU"/>
        </w:rPr>
        <w:t>adversely affected by the International Traffic in Arms Regulations (</w:t>
      </w:r>
      <w:r w:rsidRPr="004A4D28">
        <w:rPr>
          <w:rFonts w:ascii="Times New Roman" w:hAnsi="Times New Roman"/>
          <w:b/>
          <w:bCs/>
          <w:sz w:val="24"/>
          <w:szCs w:val="24"/>
          <w:lang w:eastAsia="en-AU"/>
        </w:rPr>
        <w:t>ITAR</w:t>
      </w:r>
      <w:r w:rsidRPr="004A4D28">
        <w:rPr>
          <w:rFonts w:ascii="Times New Roman" w:hAnsi="Times New Roman"/>
          <w:sz w:val="24"/>
          <w:szCs w:val="24"/>
          <w:lang w:eastAsia="en-AU"/>
        </w:rPr>
        <w:t>) and the Export</w:t>
      </w:r>
      <w:r w:rsidR="004A4D28" w:rsidRPr="004A4D28">
        <w:rPr>
          <w:rFonts w:ascii="Times New Roman" w:hAnsi="Times New Roman"/>
          <w:b/>
          <w:bCs/>
          <w:sz w:val="24"/>
          <w:szCs w:val="24"/>
          <w:lang w:eastAsia="en-AU"/>
        </w:rPr>
        <w:t xml:space="preserve"> </w:t>
      </w:r>
      <w:r w:rsidRPr="004A4D28">
        <w:rPr>
          <w:rFonts w:ascii="Times New Roman" w:hAnsi="Times New Roman"/>
          <w:sz w:val="24"/>
          <w:szCs w:val="24"/>
          <w:lang w:eastAsia="en-AU"/>
        </w:rPr>
        <w:t>Administration Regulations (</w:t>
      </w:r>
      <w:r w:rsidRPr="004A4D28">
        <w:rPr>
          <w:rFonts w:ascii="Times New Roman" w:hAnsi="Times New Roman"/>
          <w:b/>
          <w:bCs/>
          <w:sz w:val="24"/>
          <w:szCs w:val="24"/>
          <w:lang w:eastAsia="en-AU"/>
        </w:rPr>
        <w:t>EAR</w:t>
      </w:r>
      <w:r w:rsidRPr="004A4D28">
        <w:rPr>
          <w:rFonts w:ascii="Times New Roman" w:hAnsi="Times New Roman"/>
          <w:sz w:val="24"/>
          <w:szCs w:val="24"/>
          <w:lang w:eastAsia="en-AU"/>
        </w:rPr>
        <w:t>) if they are not an Australian citizen or if they hold dual</w:t>
      </w:r>
      <w:r w:rsidR="004A4D28" w:rsidRPr="004A4D28">
        <w:rPr>
          <w:rFonts w:ascii="Times New Roman" w:hAnsi="Times New Roman"/>
          <w:b/>
          <w:bCs/>
          <w:sz w:val="24"/>
          <w:szCs w:val="24"/>
          <w:lang w:eastAsia="en-AU"/>
        </w:rPr>
        <w:t xml:space="preserve"> </w:t>
      </w:r>
      <w:r w:rsidRPr="004A4D28">
        <w:rPr>
          <w:rFonts w:ascii="Times New Roman" w:hAnsi="Times New Roman"/>
          <w:sz w:val="24"/>
          <w:szCs w:val="24"/>
          <w:lang w:eastAsia="en-AU"/>
        </w:rPr>
        <w:t>nationality and/or citizenship from proscribed countries.</w:t>
      </w:r>
    </w:p>
    <w:p w14:paraId="74074E59" w14:textId="77777777" w:rsidR="004A4D28" w:rsidRPr="004A4D28" w:rsidRDefault="004A4D28" w:rsidP="004A4D28">
      <w:p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b/>
          <w:bCs/>
          <w:sz w:val="24"/>
          <w:szCs w:val="24"/>
          <w:lang w:eastAsia="en-AU"/>
        </w:rPr>
      </w:pPr>
    </w:p>
    <w:p w14:paraId="57558F3D" w14:textId="77777777" w:rsidR="00AF2323" w:rsidRPr="004A4D28" w:rsidRDefault="00171082" w:rsidP="004A4D28">
      <w:p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b/>
          <w:bCs/>
          <w:sz w:val="24"/>
          <w:szCs w:val="24"/>
          <w:lang w:eastAsia="en-AU"/>
        </w:rPr>
      </w:pPr>
      <w:r w:rsidRPr="004A4D28">
        <w:rPr>
          <w:rFonts w:ascii="Times New Roman" w:hAnsi="Times New Roman"/>
          <w:b/>
          <w:bCs/>
          <w:sz w:val="24"/>
          <w:szCs w:val="24"/>
          <w:lang w:eastAsia="en-AU"/>
        </w:rPr>
        <w:t>Request for information about nationality</w:t>
      </w:r>
    </w:p>
    <w:p w14:paraId="0864FF17" w14:textId="77777777" w:rsidR="004A4D28" w:rsidRPr="004A4D28" w:rsidRDefault="004A4D28" w:rsidP="004A4D28">
      <w:p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  <w:lang w:eastAsia="en-AU"/>
        </w:rPr>
      </w:pPr>
    </w:p>
    <w:p w14:paraId="259AC65C" w14:textId="77777777" w:rsidR="00AF2323" w:rsidRPr="004A4D28" w:rsidRDefault="00171082" w:rsidP="007F2DB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  <w:lang w:eastAsia="en-AU"/>
        </w:rPr>
      </w:pPr>
      <w:r w:rsidRPr="004A4D28">
        <w:rPr>
          <w:rFonts w:ascii="Times New Roman" w:hAnsi="Times New Roman"/>
          <w:sz w:val="24"/>
          <w:szCs w:val="24"/>
          <w:lang w:eastAsia="en-AU"/>
        </w:rPr>
        <w:t>Request information from prospective and current employees of SPA (</w:t>
      </w:r>
      <w:r w:rsidRPr="004A4D28">
        <w:rPr>
          <w:rFonts w:ascii="Times New Roman" w:hAnsi="Times New Roman"/>
          <w:b/>
          <w:bCs/>
          <w:sz w:val="24"/>
          <w:szCs w:val="24"/>
          <w:lang w:eastAsia="en-AU"/>
        </w:rPr>
        <w:t>employees</w:t>
      </w:r>
      <w:r w:rsidRPr="004A4D28">
        <w:rPr>
          <w:rFonts w:ascii="Times New Roman" w:hAnsi="Times New Roman"/>
          <w:sz w:val="24"/>
          <w:szCs w:val="24"/>
          <w:lang w:eastAsia="en-AU"/>
        </w:rPr>
        <w:t>),</w:t>
      </w:r>
      <w:r w:rsidR="004A4D28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Pr="004A4D28">
        <w:rPr>
          <w:rFonts w:ascii="Times New Roman" w:hAnsi="Times New Roman"/>
          <w:sz w:val="24"/>
          <w:szCs w:val="24"/>
          <w:lang w:eastAsia="en-AU"/>
        </w:rPr>
        <w:t>individual contractors and employees of contractors (</w:t>
      </w:r>
      <w:r w:rsidRPr="004A4D28">
        <w:rPr>
          <w:rFonts w:ascii="Times New Roman" w:hAnsi="Times New Roman"/>
          <w:b/>
          <w:bCs/>
          <w:sz w:val="24"/>
          <w:szCs w:val="24"/>
          <w:lang w:eastAsia="en-AU"/>
        </w:rPr>
        <w:t>contractors</w:t>
      </w:r>
      <w:r w:rsidRPr="004A4D28">
        <w:rPr>
          <w:rFonts w:ascii="Times New Roman" w:hAnsi="Times New Roman"/>
          <w:sz w:val="24"/>
          <w:szCs w:val="24"/>
          <w:lang w:eastAsia="en-AU"/>
        </w:rPr>
        <w:t>) who perform work for or</w:t>
      </w:r>
      <w:r w:rsidR="004A4D28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Pr="004A4D28">
        <w:rPr>
          <w:rFonts w:ascii="Times New Roman" w:hAnsi="Times New Roman"/>
          <w:sz w:val="24"/>
          <w:szCs w:val="24"/>
          <w:lang w:eastAsia="en-AU"/>
        </w:rPr>
        <w:t>on behalf of SPA and who are subject to SPA’s control and direction for positions related to</w:t>
      </w:r>
      <w:r w:rsidR="004A4D28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Pr="004A4D28">
        <w:rPr>
          <w:rFonts w:ascii="Times New Roman" w:hAnsi="Times New Roman"/>
          <w:sz w:val="24"/>
          <w:szCs w:val="24"/>
          <w:lang w:eastAsia="en-AU"/>
        </w:rPr>
        <w:t>projects which use Controlled Material, in relation to the prospective and current employee</w:t>
      </w:r>
      <w:r w:rsidR="004A4D28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Pr="004A4D28">
        <w:rPr>
          <w:rFonts w:ascii="Times New Roman" w:hAnsi="Times New Roman"/>
          <w:sz w:val="24"/>
          <w:szCs w:val="24"/>
          <w:lang w:eastAsia="en-AU"/>
        </w:rPr>
        <w:t>or contractor’s citizenship, previous citizenships, race or nationality, or substantive contacts</w:t>
      </w:r>
      <w:r w:rsidR="004A4D28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Pr="004A4D28">
        <w:rPr>
          <w:rFonts w:ascii="Times New Roman" w:hAnsi="Times New Roman"/>
          <w:sz w:val="24"/>
          <w:szCs w:val="24"/>
          <w:lang w:eastAsia="en-AU"/>
        </w:rPr>
        <w:t>where such contacts are affiliated with countries proscribed by section 126.1 of ITAR,</w:t>
      </w:r>
      <w:r w:rsidR="004A4D28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Pr="004A4D28">
        <w:rPr>
          <w:rFonts w:ascii="Times New Roman" w:hAnsi="Times New Roman"/>
          <w:sz w:val="24"/>
          <w:szCs w:val="24"/>
          <w:lang w:eastAsia="en-AU"/>
        </w:rPr>
        <w:t>providing this request for information is limited to information for determining whether an</w:t>
      </w:r>
      <w:r w:rsidR="004A4D28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Pr="004A4D28">
        <w:rPr>
          <w:rFonts w:ascii="Times New Roman" w:hAnsi="Times New Roman"/>
          <w:sz w:val="24"/>
          <w:szCs w:val="24"/>
          <w:lang w:eastAsia="en-AU"/>
        </w:rPr>
        <w:t xml:space="preserve">application for </w:t>
      </w:r>
      <w:proofErr w:type="spellStart"/>
      <w:r w:rsidRPr="004A4D28">
        <w:rPr>
          <w:rFonts w:ascii="Times New Roman" w:hAnsi="Times New Roman"/>
          <w:sz w:val="24"/>
          <w:szCs w:val="24"/>
          <w:lang w:eastAsia="en-AU"/>
        </w:rPr>
        <w:t>authorisation</w:t>
      </w:r>
      <w:proofErr w:type="spellEnd"/>
      <w:r w:rsidRPr="004A4D28">
        <w:rPr>
          <w:rFonts w:ascii="Times New Roman" w:hAnsi="Times New Roman"/>
          <w:sz w:val="24"/>
          <w:szCs w:val="24"/>
          <w:lang w:eastAsia="en-AU"/>
        </w:rPr>
        <w:t xml:space="preserve"> would be required to allow the job candidate, employee or</w:t>
      </w:r>
      <w:r w:rsidR="004A4D28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Pr="004A4D28">
        <w:rPr>
          <w:rFonts w:ascii="Times New Roman" w:hAnsi="Times New Roman"/>
          <w:sz w:val="24"/>
          <w:szCs w:val="24"/>
          <w:lang w:eastAsia="en-AU"/>
        </w:rPr>
        <w:t>contractor to have that access and whether in SPA’s reasonable judgment that application</w:t>
      </w:r>
      <w:r w:rsidR="004A4D28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Pr="004A4D28">
        <w:rPr>
          <w:rFonts w:ascii="Times New Roman" w:hAnsi="Times New Roman"/>
          <w:sz w:val="24"/>
          <w:szCs w:val="24"/>
          <w:lang w:eastAsia="en-AU"/>
        </w:rPr>
        <w:t>would have significant prospects of success.</w:t>
      </w:r>
    </w:p>
    <w:p w14:paraId="3DB88952" w14:textId="77777777" w:rsidR="004A4D28" w:rsidRPr="004A4D28" w:rsidRDefault="004A4D28" w:rsidP="004A4D28">
      <w:p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b/>
          <w:bCs/>
          <w:sz w:val="24"/>
          <w:szCs w:val="24"/>
          <w:lang w:eastAsia="en-AU"/>
        </w:rPr>
      </w:pPr>
    </w:p>
    <w:p w14:paraId="6B78D6B8" w14:textId="77777777" w:rsidR="00AF2323" w:rsidRPr="004A4D28" w:rsidRDefault="00171082" w:rsidP="004A4D28">
      <w:p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b/>
          <w:bCs/>
          <w:sz w:val="24"/>
          <w:szCs w:val="24"/>
          <w:lang w:eastAsia="en-AU"/>
        </w:rPr>
      </w:pPr>
      <w:r w:rsidRPr="004A4D28">
        <w:rPr>
          <w:rFonts w:ascii="Times New Roman" w:hAnsi="Times New Roman"/>
          <w:b/>
          <w:bCs/>
          <w:sz w:val="24"/>
          <w:szCs w:val="24"/>
          <w:lang w:eastAsia="en-AU"/>
        </w:rPr>
        <w:t>Use of nationality information</w:t>
      </w:r>
    </w:p>
    <w:p w14:paraId="15D23912" w14:textId="77777777" w:rsidR="004A4D28" w:rsidRPr="004A4D28" w:rsidRDefault="004A4D28" w:rsidP="004A4D28">
      <w:p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  <w:lang w:eastAsia="en-AU"/>
        </w:rPr>
      </w:pPr>
    </w:p>
    <w:p w14:paraId="3CE4347E" w14:textId="77777777" w:rsidR="00AF2323" w:rsidRPr="004A4D28" w:rsidRDefault="00171082" w:rsidP="007F2DB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  <w:lang w:eastAsia="en-AU"/>
        </w:rPr>
      </w:pPr>
      <w:r w:rsidRPr="004A4D28">
        <w:rPr>
          <w:rFonts w:ascii="Times New Roman" w:hAnsi="Times New Roman"/>
          <w:sz w:val="24"/>
          <w:szCs w:val="24"/>
          <w:lang w:eastAsia="en-AU"/>
        </w:rPr>
        <w:t>Impose a condition on any offer of employment or contract for services in roles which are</w:t>
      </w:r>
      <w:r w:rsidR="004A4D28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Pr="004A4D28">
        <w:rPr>
          <w:rFonts w:ascii="Times New Roman" w:hAnsi="Times New Roman"/>
          <w:sz w:val="24"/>
          <w:szCs w:val="24"/>
          <w:lang w:eastAsia="en-AU"/>
        </w:rPr>
        <w:t>likely to require access to Controlled Material that the person must, pursuant to ITAR and</w:t>
      </w:r>
      <w:r w:rsidR="004A4D28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Pr="004A4D28">
        <w:rPr>
          <w:rFonts w:ascii="Times New Roman" w:hAnsi="Times New Roman"/>
          <w:sz w:val="24"/>
          <w:szCs w:val="24"/>
          <w:lang w:eastAsia="en-AU"/>
        </w:rPr>
        <w:t xml:space="preserve">EAR controls, be </w:t>
      </w:r>
      <w:proofErr w:type="spellStart"/>
      <w:r w:rsidRPr="004A4D28">
        <w:rPr>
          <w:rFonts w:ascii="Times New Roman" w:hAnsi="Times New Roman"/>
          <w:sz w:val="24"/>
          <w:szCs w:val="24"/>
          <w:lang w:eastAsia="en-AU"/>
        </w:rPr>
        <w:t>authorised</w:t>
      </w:r>
      <w:proofErr w:type="spellEnd"/>
      <w:r w:rsidRPr="004A4D28">
        <w:rPr>
          <w:rFonts w:ascii="Times New Roman" w:hAnsi="Times New Roman"/>
          <w:sz w:val="24"/>
          <w:szCs w:val="24"/>
          <w:lang w:eastAsia="en-AU"/>
        </w:rPr>
        <w:t xml:space="preserve"> to access that material whether </w:t>
      </w:r>
      <w:r w:rsidRPr="004A4D28">
        <w:rPr>
          <w:rFonts w:ascii="Times New Roman" w:hAnsi="Times New Roman"/>
          <w:sz w:val="24"/>
          <w:szCs w:val="24"/>
          <w:lang w:eastAsia="en-AU"/>
        </w:rPr>
        <w:lastRenderedPageBreak/>
        <w:t>pursuant to an individual</w:t>
      </w:r>
      <w:r w:rsidR="004A4D28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Pr="004A4D28">
        <w:rPr>
          <w:rFonts w:ascii="Times New Roman" w:hAnsi="Times New Roman"/>
          <w:sz w:val="24"/>
          <w:szCs w:val="24"/>
          <w:lang w:eastAsia="en-AU"/>
        </w:rPr>
        <w:t>approval obtained from the United States Government or otherwise.</w:t>
      </w:r>
    </w:p>
    <w:p w14:paraId="19BE8E28" w14:textId="77777777" w:rsidR="00AF2323" w:rsidRPr="004A4D28" w:rsidRDefault="00AF2323" w:rsidP="004A4D28">
      <w:p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16"/>
          <w:szCs w:val="16"/>
          <w:lang w:eastAsia="en-AU"/>
        </w:rPr>
      </w:pPr>
    </w:p>
    <w:p w14:paraId="3E6059D7" w14:textId="77777777" w:rsidR="004A4D28" w:rsidRDefault="00171082" w:rsidP="007F2DB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  <w:lang w:eastAsia="en-AU"/>
        </w:rPr>
      </w:pPr>
      <w:r w:rsidRPr="004A4D28">
        <w:rPr>
          <w:rFonts w:ascii="Times New Roman" w:hAnsi="Times New Roman"/>
          <w:sz w:val="24"/>
          <w:szCs w:val="24"/>
          <w:lang w:eastAsia="en-AU"/>
        </w:rPr>
        <w:t>Take an employee or contractor’s citizenship, previous citizenships, race or nationality, o</w:t>
      </w:r>
      <w:r>
        <w:rPr>
          <w:rFonts w:ascii="Times New Roman" w:hAnsi="Times New Roman"/>
          <w:sz w:val="24"/>
          <w:szCs w:val="24"/>
          <w:lang w:eastAsia="en-AU"/>
        </w:rPr>
        <w:t xml:space="preserve">r </w:t>
      </w:r>
      <w:r w:rsidRPr="004A4D28">
        <w:rPr>
          <w:rFonts w:ascii="Times New Roman" w:hAnsi="Times New Roman"/>
          <w:sz w:val="24"/>
          <w:szCs w:val="24"/>
          <w:lang w:eastAsia="en-AU"/>
        </w:rPr>
        <w:t>substantive contacts, where such contacts are affiliated with countries proscribed by sectio</w:t>
      </w:r>
      <w:r w:rsidR="007F2DB0">
        <w:rPr>
          <w:rFonts w:ascii="Times New Roman" w:hAnsi="Times New Roman"/>
          <w:sz w:val="24"/>
          <w:szCs w:val="24"/>
          <w:lang w:eastAsia="en-AU"/>
        </w:rPr>
        <w:t xml:space="preserve">n </w:t>
      </w:r>
      <w:r w:rsidRPr="007F2DB0">
        <w:rPr>
          <w:rFonts w:ascii="Times New Roman" w:hAnsi="Times New Roman"/>
          <w:sz w:val="24"/>
          <w:szCs w:val="24"/>
          <w:lang w:eastAsia="en-AU"/>
        </w:rPr>
        <w:t>126.1 of ITAR, into account in determining whether that person may be offered a role or</w:t>
      </w:r>
      <w:r w:rsidR="007F2DB0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Pr="007F2DB0">
        <w:rPr>
          <w:rFonts w:ascii="Times New Roman" w:hAnsi="Times New Roman"/>
          <w:sz w:val="24"/>
          <w:szCs w:val="24"/>
          <w:lang w:eastAsia="en-AU"/>
        </w:rPr>
        <w:t>allocated work that involves access to Controlled Material.</w:t>
      </w:r>
    </w:p>
    <w:p w14:paraId="1163679F" w14:textId="77777777" w:rsidR="007F2DB0" w:rsidRPr="007F2DB0" w:rsidRDefault="007F2DB0" w:rsidP="007F2DB0">
      <w:p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  <w:lang w:eastAsia="en-AU"/>
        </w:rPr>
      </w:pPr>
    </w:p>
    <w:p w14:paraId="2D8B026C" w14:textId="77777777" w:rsidR="00AF2323" w:rsidRPr="007F2DB0" w:rsidRDefault="00171082" w:rsidP="007F2DB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  <w:lang w:eastAsia="en-AU"/>
        </w:rPr>
      </w:pPr>
      <w:r w:rsidRPr="007F2DB0">
        <w:rPr>
          <w:rFonts w:ascii="Times New Roman" w:hAnsi="Times New Roman"/>
          <w:sz w:val="24"/>
          <w:szCs w:val="24"/>
          <w:lang w:eastAsia="en-AU"/>
        </w:rPr>
        <w:t>Maintain records of the nationalities and citizenships of employees and contractors who</w:t>
      </w:r>
      <w:r w:rsidR="007F2DB0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Pr="007F2DB0">
        <w:rPr>
          <w:rFonts w:ascii="Times New Roman" w:hAnsi="Times New Roman"/>
          <w:sz w:val="24"/>
          <w:szCs w:val="24"/>
          <w:lang w:eastAsia="en-AU"/>
        </w:rPr>
        <w:t>have or may have access to Controlled Material.</w:t>
      </w:r>
    </w:p>
    <w:p w14:paraId="48E8C3E6" w14:textId="77777777" w:rsidR="004A4D28" w:rsidRPr="004A4D28" w:rsidRDefault="004A4D28" w:rsidP="004A4D28">
      <w:p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  <w:lang w:eastAsia="en-AU"/>
        </w:rPr>
      </w:pPr>
    </w:p>
    <w:p w14:paraId="24B02027" w14:textId="77777777" w:rsidR="00AF2323" w:rsidRPr="007F2DB0" w:rsidRDefault="00171082" w:rsidP="007F2DB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  <w:lang w:eastAsia="en-AU"/>
        </w:rPr>
      </w:pPr>
      <w:r w:rsidRPr="007F2DB0">
        <w:rPr>
          <w:rFonts w:ascii="Times New Roman" w:hAnsi="Times New Roman"/>
          <w:sz w:val="24"/>
          <w:szCs w:val="24"/>
          <w:lang w:eastAsia="en-AU"/>
        </w:rPr>
        <w:t>Require present and future employees and contractors involved in projects which access</w:t>
      </w:r>
      <w:r w:rsidR="007F2DB0" w:rsidRPr="007F2DB0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Pr="007F2DB0">
        <w:rPr>
          <w:rFonts w:ascii="Times New Roman" w:hAnsi="Times New Roman"/>
          <w:sz w:val="24"/>
          <w:szCs w:val="24"/>
          <w:lang w:eastAsia="en-AU"/>
        </w:rPr>
        <w:t>Controlled Material to notify SPA of any change to their citizenship status or substantive</w:t>
      </w:r>
      <w:r w:rsidR="007F2DB0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Pr="007F2DB0">
        <w:rPr>
          <w:rFonts w:ascii="Times New Roman" w:hAnsi="Times New Roman"/>
          <w:sz w:val="24"/>
          <w:szCs w:val="24"/>
          <w:lang w:eastAsia="en-AU"/>
        </w:rPr>
        <w:t>contacts where such contacts are affiliated with countries proscribed by section 126.1 of</w:t>
      </w:r>
      <w:r w:rsidR="007F2DB0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Pr="007F2DB0">
        <w:rPr>
          <w:rFonts w:ascii="Times New Roman" w:hAnsi="Times New Roman"/>
          <w:sz w:val="24"/>
          <w:szCs w:val="24"/>
          <w:lang w:eastAsia="en-AU"/>
        </w:rPr>
        <w:t>ITAR.</w:t>
      </w:r>
    </w:p>
    <w:p w14:paraId="13CE4A98" w14:textId="77777777" w:rsidR="004A4D28" w:rsidRPr="004A4D28" w:rsidRDefault="004A4D28" w:rsidP="004A4D28">
      <w:p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  <w:lang w:eastAsia="en-AU"/>
        </w:rPr>
      </w:pPr>
    </w:p>
    <w:p w14:paraId="6C105533" w14:textId="77777777" w:rsidR="00AF2323" w:rsidRPr="007F2DB0" w:rsidRDefault="00171082" w:rsidP="007F2DB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  <w:lang w:eastAsia="en-AU"/>
        </w:rPr>
      </w:pPr>
      <w:r w:rsidRPr="007F2DB0">
        <w:rPr>
          <w:rFonts w:ascii="Times New Roman" w:hAnsi="Times New Roman"/>
          <w:sz w:val="24"/>
          <w:szCs w:val="24"/>
          <w:lang w:eastAsia="en-AU"/>
        </w:rPr>
        <w:t>Restrict access to Controlled Material to particular SPA employees and contractors based on</w:t>
      </w:r>
      <w:r w:rsidR="007F2DB0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Pr="007F2DB0">
        <w:rPr>
          <w:rFonts w:ascii="Times New Roman" w:hAnsi="Times New Roman"/>
          <w:sz w:val="24"/>
          <w:szCs w:val="24"/>
          <w:lang w:eastAsia="en-AU"/>
        </w:rPr>
        <w:t>their citizenship, previous citizenships, race or nationality, or substantive contacts where</w:t>
      </w:r>
      <w:r w:rsidR="007F2DB0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Pr="007F2DB0">
        <w:rPr>
          <w:rFonts w:ascii="Times New Roman" w:hAnsi="Times New Roman"/>
          <w:sz w:val="24"/>
          <w:szCs w:val="24"/>
          <w:lang w:eastAsia="en-AU"/>
        </w:rPr>
        <w:t>such contacts are affiliated with countries proscribed by section 126.1 of ITAR.</w:t>
      </w:r>
    </w:p>
    <w:p w14:paraId="49A17745" w14:textId="77777777" w:rsidR="004A4D28" w:rsidRPr="004A4D28" w:rsidRDefault="004A4D28" w:rsidP="004A4D28">
      <w:p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  <w:lang w:eastAsia="en-AU"/>
        </w:rPr>
      </w:pPr>
    </w:p>
    <w:p w14:paraId="526961B7" w14:textId="77777777" w:rsidR="00AF2323" w:rsidRPr="007F2DB0" w:rsidRDefault="00171082" w:rsidP="007F2DB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  <w:lang w:eastAsia="en-AU"/>
        </w:rPr>
      </w:pPr>
      <w:r w:rsidRPr="007F2DB0">
        <w:rPr>
          <w:rFonts w:ascii="Times New Roman" w:hAnsi="Times New Roman"/>
          <w:sz w:val="24"/>
          <w:szCs w:val="24"/>
          <w:lang w:eastAsia="en-AU"/>
        </w:rPr>
        <w:t>Record information relating to security clearances granted to employees and contractors</w:t>
      </w:r>
      <w:r w:rsidR="007F2DB0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Pr="007F2DB0">
        <w:rPr>
          <w:rFonts w:ascii="Times New Roman" w:hAnsi="Times New Roman"/>
          <w:sz w:val="24"/>
          <w:szCs w:val="24"/>
          <w:lang w:eastAsia="en-AU"/>
        </w:rPr>
        <w:t>who perform work for or on behalf of SPA and who are subject to SPA’s control and</w:t>
      </w:r>
      <w:r w:rsidR="007F2DB0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Pr="007F2DB0">
        <w:rPr>
          <w:rFonts w:ascii="Times New Roman" w:hAnsi="Times New Roman"/>
          <w:sz w:val="24"/>
          <w:szCs w:val="24"/>
          <w:lang w:eastAsia="en-AU"/>
        </w:rPr>
        <w:t>direction for positions related to projects which use Controlled Material.</w:t>
      </w:r>
    </w:p>
    <w:p w14:paraId="2FD6868B" w14:textId="77777777" w:rsidR="004A4D28" w:rsidRPr="004A4D28" w:rsidRDefault="004A4D28" w:rsidP="004A4D28">
      <w:p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  <w:lang w:eastAsia="en-AU"/>
        </w:rPr>
      </w:pPr>
    </w:p>
    <w:p w14:paraId="53F44CE6" w14:textId="77777777" w:rsidR="00AF2323" w:rsidRPr="007F2DB0" w:rsidRDefault="00171082" w:rsidP="007F2DB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  <w:lang w:eastAsia="en-AU"/>
        </w:rPr>
      </w:pPr>
      <w:r w:rsidRPr="007F2DB0">
        <w:rPr>
          <w:rFonts w:ascii="Times New Roman" w:hAnsi="Times New Roman"/>
          <w:sz w:val="24"/>
          <w:szCs w:val="24"/>
          <w:lang w:eastAsia="en-AU"/>
        </w:rPr>
        <w:t>Impose limitations or prohibitions on access to Controlled Material on persons not</w:t>
      </w:r>
      <w:r w:rsidR="007F2DB0">
        <w:rPr>
          <w:rFonts w:ascii="Times New Roman" w:hAnsi="Times New Roman"/>
          <w:sz w:val="24"/>
          <w:szCs w:val="24"/>
          <w:lang w:eastAsia="en-AU"/>
        </w:rPr>
        <w:t xml:space="preserve"> </w:t>
      </w:r>
      <w:proofErr w:type="spellStart"/>
      <w:r w:rsidRPr="007F2DB0">
        <w:rPr>
          <w:rFonts w:ascii="Times New Roman" w:hAnsi="Times New Roman"/>
          <w:sz w:val="24"/>
          <w:szCs w:val="24"/>
          <w:lang w:eastAsia="en-AU"/>
        </w:rPr>
        <w:t>authorised</w:t>
      </w:r>
      <w:proofErr w:type="spellEnd"/>
      <w:r w:rsidRPr="007F2DB0">
        <w:rPr>
          <w:rFonts w:ascii="Times New Roman" w:hAnsi="Times New Roman"/>
          <w:sz w:val="24"/>
          <w:szCs w:val="24"/>
          <w:lang w:eastAsia="en-AU"/>
        </w:rPr>
        <w:t xml:space="preserve"> to access that material.</w:t>
      </w:r>
    </w:p>
    <w:p w14:paraId="5E36FB8E" w14:textId="77777777" w:rsidR="004A4D28" w:rsidRPr="004A4D28" w:rsidRDefault="004A4D28" w:rsidP="004A4D28">
      <w:p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  <w:lang w:eastAsia="en-AU"/>
        </w:rPr>
      </w:pPr>
    </w:p>
    <w:p w14:paraId="7E5D54EB" w14:textId="77777777" w:rsidR="00AF2323" w:rsidRPr="007F2DB0" w:rsidRDefault="00171082" w:rsidP="007F2DB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  <w:lang w:eastAsia="en-AU"/>
        </w:rPr>
      </w:pPr>
      <w:r w:rsidRPr="007F2DB0">
        <w:rPr>
          <w:rFonts w:ascii="Times New Roman" w:hAnsi="Times New Roman"/>
          <w:sz w:val="24"/>
          <w:szCs w:val="24"/>
          <w:lang w:eastAsia="en-AU"/>
        </w:rPr>
        <w:t>Maintain records of the nationalities of persons who have or will have access to Controlled</w:t>
      </w:r>
      <w:r w:rsidR="007F2DB0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Pr="007F2DB0">
        <w:rPr>
          <w:rFonts w:ascii="Times New Roman" w:hAnsi="Times New Roman"/>
          <w:sz w:val="24"/>
          <w:szCs w:val="24"/>
          <w:lang w:eastAsia="en-AU"/>
        </w:rPr>
        <w:t>Material, with distribution limited to only those persons with a need to know, for the</w:t>
      </w:r>
      <w:r w:rsidR="007F2DB0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Pr="007F2DB0">
        <w:rPr>
          <w:rFonts w:ascii="Times New Roman" w:hAnsi="Times New Roman"/>
          <w:sz w:val="24"/>
          <w:szCs w:val="24"/>
          <w:lang w:eastAsia="en-AU"/>
        </w:rPr>
        <w:t>purposes of determining their ability to participate in a particular project.</w:t>
      </w:r>
    </w:p>
    <w:p w14:paraId="5D8FAF82" w14:textId="77777777" w:rsidR="004A4D28" w:rsidRPr="004A4D28" w:rsidRDefault="004A4D28" w:rsidP="004A4D28">
      <w:p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  <w:lang w:eastAsia="en-AU"/>
        </w:rPr>
      </w:pPr>
    </w:p>
    <w:p w14:paraId="6C4CFD0B" w14:textId="77777777" w:rsidR="00AF2323" w:rsidRPr="007F2DB0" w:rsidRDefault="00171082" w:rsidP="007F2DB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  <w:lang w:eastAsia="en-AU"/>
        </w:rPr>
      </w:pPr>
      <w:r w:rsidRPr="007F2DB0">
        <w:rPr>
          <w:rFonts w:ascii="Times New Roman" w:hAnsi="Times New Roman"/>
          <w:sz w:val="24"/>
          <w:szCs w:val="24"/>
          <w:lang w:eastAsia="en-AU"/>
        </w:rPr>
        <w:t xml:space="preserve">Establish security systems and access protocols that will prevent the </w:t>
      </w:r>
      <w:proofErr w:type="spellStart"/>
      <w:r w:rsidRPr="007F2DB0">
        <w:rPr>
          <w:rFonts w:ascii="Times New Roman" w:hAnsi="Times New Roman"/>
          <w:sz w:val="24"/>
          <w:szCs w:val="24"/>
          <w:lang w:eastAsia="en-AU"/>
        </w:rPr>
        <w:t>unauthorised</w:t>
      </w:r>
      <w:proofErr w:type="spellEnd"/>
      <w:r w:rsidRPr="007F2DB0">
        <w:rPr>
          <w:rFonts w:ascii="Times New Roman" w:hAnsi="Times New Roman"/>
          <w:sz w:val="24"/>
          <w:szCs w:val="24"/>
          <w:lang w:eastAsia="en-AU"/>
        </w:rPr>
        <w:t xml:space="preserve"> re-export</w:t>
      </w:r>
      <w:r w:rsidR="007F2DB0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Pr="007F2DB0">
        <w:rPr>
          <w:rFonts w:ascii="Times New Roman" w:hAnsi="Times New Roman"/>
          <w:sz w:val="24"/>
          <w:szCs w:val="24"/>
          <w:lang w:eastAsia="en-AU"/>
        </w:rPr>
        <w:t>or re-transfer of Controlled Material.</w:t>
      </w:r>
    </w:p>
    <w:p w14:paraId="609481A2" w14:textId="77777777" w:rsidR="004A4D28" w:rsidRPr="004A4D28" w:rsidRDefault="004A4D28" w:rsidP="004A4D28">
      <w:p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  <w:lang w:eastAsia="en-AU"/>
        </w:rPr>
      </w:pPr>
    </w:p>
    <w:p w14:paraId="3C3E20C2" w14:textId="77777777" w:rsidR="004A4D28" w:rsidRPr="00384440" w:rsidRDefault="00171082" w:rsidP="004A4D2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  <w:lang w:eastAsia="en-AU"/>
        </w:rPr>
      </w:pPr>
      <w:r w:rsidRPr="007F2DB0">
        <w:rPr>
          <w:rFonts w:ascii="Times New Roman" w:hAnsi="Times New Roman"/>
          <w:sz w:val="24"/>
          <w:szCs w:val="24"/>
          <w:lang w:eastAsia="en-AU"/>
        </w:rPr>
        <w:t>Disclose, if and when required, citizenship, previous citizenships, race or nationality, or</w:t>
      </w:r>
      <w:r w:rsidR="007F2DB0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Pr="007F2DB0">
        <w:rPr>
          <w:rFonts w:ascii="Times New Roman" w:hAnsi="Times New Roman"/>
          <w:sz w:val="24"/>
          <w:szCs w:val="24"/>
          <w:lang w:eastAsia="en-AU"/>
        </w:rPr>
        <w:t>substantive contacts where such contacts are affiliated with countries proscribed by section</w:t>
      </w:r>
      <w:r w:rsidR="007F2DB0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Pr="007F2DB0">
        <w:rPr>
          <w:rFonts w:ascii="Times New Roman" w:hAnsi="Times New Roman"/>
          <w:sz w:val="24"/>
          <w:szCs w:val="24"/>
          <w:lang w:eastAsia="en-AU"/>
        </w:rPr>
        <w:t>126.1 of ITAR, of SPA’s employees and contractors to:</w:t>
      </w:r>
    </w:p>
    <w:p w14:paraId="367B8473" w14:textId="77777777" w:rsidR="00AF2323" w:rsidRPr="007F2DB0" w:rsidRDefault="00171082" w:rsidP="007F2DB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  <w:lang w:eastAsia="en-AU"/>
        </w:rPr>
      </w:pPr>
      <w:r w:rsidRPr="007F2DB0">
        <w:rPr>
          <w:rFonts w:ascii="Times New Roman" w:hAnsi="Times New Roman"/>
          <w:sz w:val="24"/>
          <w:szCs w:val="24"/>
          <w:lang w:eastAsia="en-AU"/>
        </w:rPr>
        <w:t>The United States Government, including:</w:t>
      </w:r>
    </w:p>
    <w:p w14:paraId="3B94FEAD" w14:textId="77777777" w:rsidR="00AF2323" w:rsidRPr="007F2DB0" w:rsidRDefault="00171082" w:rsidP="007F2DB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  <w:lang w:eastAsia="en-AU"/>
        </w:rPr>
      </w:pPr>
      <w:r w:rsidRPr="007F2DB0">
        <w:rPr>
          <w:rFonts w:ascii="Times New Roman" w:hAnsi="Times New Roman"/>
          <w:sz w:val="24"/>
          <w:szCs w:val="24"/>
          <w:lang w:eastAsia="en-AU"/>
        </w:rPr>
        <w:lastRenderedPageBreak/>
        <w:t>the United States’ Department of State;</w:t>
      </w:r>
    </w:p>
    <w:p w14:paraId="5DFB16F3" w14:textId="77777777" w:rsidR="00AF2323" w:rsidRPr="007F2DB0" w:rsidRDefault="00171082" w:rsidP="007F2DB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  <w:lang w:eastAsia="en-AU"/>
        </w:rPr>
      </w:pPr>
      <w:r w:rsidRPr="007F2DB0">
        <w:rPr>
          <w:rFonts w:ascii="Times New Roman" w:hAnsi="Times New Roman"/>
          <w:sz w:val="24"/>
          <w:szCs w:val="24"/>
          <w:lang w:eastAsia="en-AU"/>
        </w:rPr>
        <w:t>the United States’ Department of Commerce;</w:t>
      </w:r>
    </w:p>
    <w:p w14:paraId="04AC5BE5" w14:textId="77777777" w:rsidR="004A4D28" w:rsidRPr="00384440" w:rsidRDefault="00171082" w:rsidP="004A4D2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  <w:lang w:eastAsia="en-AU"/>
        </w:rPr>
      </w:pPr>
      <w:r w:rsidRPr="007F2DB0">
        <w:rPr>
          <w:rFonts w:ascii="Times New Roman" w:hAnsi="Times New Roman"/>
          <w:sz w:val="24"/>
          <w:szCs w:val="24"/>
          <w:lang w:eastAsia="en-AU"/>
        </w:rPr>
        <w:t xml:space="preserve">the United States’ Department of </w:t>
      </w:r>
      <w:proofErr w:type="spellStart"/>
      <w:r w:rsidRPr="007F2DB0">
        <w:rPr>
          <w:rFonts w:ascii="Times New Roman" w:hAnsi="Times New Roman"/>
          <w:sz w:val="24"/>
          <w:szCs w:val="24"/>
          <w:lang w:eastAsia="en-AU"/>
        </w:rPr>
        <w:t>Defence</w:t>
      </w:r>
      <w:proofErr w:type="spellEnd"/>
      <w:r w:rsidRPr="007F2DB0">
        <w:rPr>
          <w:rFonts w:ascii="Times New Roman" w:hAnsi="Times New Roman"/>
          <w:sz w:val="24"/>
          <w:szCs w:val="24"/>
          <w:lang w:eastAsia="en-AU"/>
        </w:rPr>
        <w:t>;</w:t>
      </w:r>
    </w:p>
    <w:p w14:paraId="634E1E15" w14:textId="77777777" w:rsidR="004A4D28" w:rsidRPr="00384440" w:rsidRDefault="00171082" w:rsidP="004A4D2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  <w:lang w:eastAsia="en-AU"/>
        </w:rPr>
      </w:pPr>
      <w:r w:rsidRPr="007F2DB0">
        <w:rPr>
          <w:rFonts w:ascii="Times New Roman" w:hAnsi="Times New Roman"/>
          <w:sz w:val="24"/>
          <w:szCs w:val="24"/>
          <w:lang w:eastAsia="en-AU"/>
        </w:rPr>
        <w:t xml:space="preserve">the Australian Department of </w:t>
      </w:r>
      <w:proofErr w:type="spellStart"/>
      <w:r w:rsidRPr="007F2DB0">
        <w:rPr>
          <w:rFonts w:ascii="Times New Roman" w:hAnsi="Times New Roman"/>
          <w:sz w:val="24"/>
          <w:szCs w:val="24"/>
          <w:lang w:eastAsia="en-AU"/>
        </w:rPr>
        <w:t>Defence</w:t>
      </w:r>
      <w:proofErr w:type="spellEnd"/>
      <w:r w:rsidRPr="007F2DB0">
        <w:rPr>
          <w:rFonts w:ascii="Times New Roman" w:hAnsi="Times New Roman"/>
          <w:sz w:val="24"/>
          <w:szCs w:val="24"/>
          <w:lang w:eastAsia="en-AU"/>
        </w:rPr>
        <w:t>;</w:t>
      </w:r>
    </w:p>
    <w:p w14:paraId="46E4E6D1" w14:textId="77777777" w:rsidR="004A4D28" w:rsidRPr="00384440" w:rsidRDefault="00171082" w:rsidP="004A4D2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  <w:lang w:eastAsia="en-AU"/>
        </w:rPr>
      </w:pPr>
      <w:r w:rsidRPr="007F2DB0">
        <w:rPr>
          <w:rFonts w:ascii="Times New Roman" w:hAnsi="Times New Roman"/>
          <w:sz w:val="24"/>
          <w:szCs w:val="24"/>
          <w:lang w:eastAsia="en-AU"/>
        </w:rPr>
        <w:t>the Australian Space Agency;</w:t>
      </w:r>
    </w:p>
    <w:p w14:paraId="5677BBF0" w14:textId="77777777" w:rsidR="004A4D28" w:rsidRPr="00384440" w:rsidRDefault="00171082" w:rsidP="004A4D2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  <w:lang w:eastAsia="en-AU"/>
        </w:rPr>
      </w:pPr>
      <w:r w:rsidRPr="007F2DB0">
        <w:rPr>
          <w:rFonts w:ascii="Times New Roman" w:hAnsi="Times New Roman"/>
          <w:sz w:val="24"/>
          <w:szCs w:val="24"/>
          <w:lang w:eastAsia="en-AU"/>
        </w:rPr>
        <w:t>United States based contractors for whom SPA performs work under subcontract;</w:t>
      </w:r>
      <w:r w:rsidR="00384440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Pr="00384440">
        <w:rPr>
          <w:rFonts w:ascii="Times New Roman" w:hAnsi="Times New Roman"/>
          <w:sz w:val="24"/>
          <w:szCs w:val="24"/>
          <w:lang w:eastAsia="en-AU"/>
        </w:rPr>
        <w:t>and</w:t>
      </w:r>
    </w:p>
    <w:p w14:paraId="4A71C220" w14:textId="77777777" w:rsidR="00AF2323" w:rsidRPr="007F2DB0" w:rsidRDefault="00171082" w:rsidP="007F2DB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  <w:lang w:eastAsia="en-AU"/>
        </w:rPr>
      </w:pPr>
      <w:r w:rsidRPr="007F2DB0">
        <w:rPr>
          <w:rFonts w:ascii="Times New Roman" w:hAnsi="Times New Roman"/>
          <w:sz w:val="24"/>
          <w:szCs w:val="24"/>
          <w:lang w:eastAsia="en-AU"/>
        </w:rPr>
        <w:t xml:space="preserve">any other </w:t>
      </w:r>
      <w:proofErr w:type="spellStart"/>
      <w:r w:rsidRPr="007F2DB0">
        <w:rPr>
          <w:rFonts w:ascii="Times New Roman" w:hAnsi="Times New Roman"/>
          <w:sz w:val="24"/>
          <w:szCs w:val="24"/>
          <w:lang w:eastAsia="en-AU"/>
        </w:rPr>
        <w:t>organisation</w:t>
      </w:r>
      <w:proofErr w:type="spellEnd"/>
      <w:r w:rsidRPr="007F2DB0">
        <w:rPr>
          <w:rFonts w:ascii="Times New Roman" w:hAnsi="Times New Roman"/>
          <w:sz w:val="24"/>
          <w:szCs w:val="24"/>
          <w:lang w:eastAsia="en-AU"/>
        </w:rPr>
        <w:t xml:space="preserve"> for which, or on whose behalf, or at whose request SPA</w:t>
      </w:r>
      <w:r w:rsidR="007F2DB0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Pr="007F2DB0">
        <w:rPr>
          <w:rFonts w:ascii="Times New Roman" w:hAnsi="Times New Roman"/>
          <w:sz w:val="24"/>
          <w:szCs w:val="24"/>
          <w:lang w:eastAsia="en-AU"/>
        </w:rPr>
        <w:t>undertakes work in respect of which SPA has directly or indirectly an obligation not</w:t>
      </w:r>
      <w:r w:rsidR="007F2DB0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Pr="007F2DB0">
        <w:rPr>
          <w:rFonts w:ascii="Times New Roman" w:hAnsi="Times New Roman"/>
          <w:sz w:val="24"/>
          <w:szCs w:val="24"/>
          <w:lang w:eastAsia="en-AU"/>
        </w:rPr>
        <w:t>to transfer Controlled Material to persons of certain nationalities.</w:t>
      </w:r>
    </w:p>
    <w:p w14:paraId="09311A99" w14:textId="77777777" w:rsidR="004A4D28" w:rsidRPr="004A4D28" w:rsidRDefault="004A4D28" w:rsidP="004A4D28">
      <w:p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b/>
          <w:bCs/>
          <w:sz w:val="24"/>
          <w:szCs w:val="24"/>
          <w:lang w:eastAsia="en-AU"/>
        </w:rPr>
      </w:pPr>
    </w:p>
    <w:p w14:paraId="3BD6124F" w14:textId="77777777" w:rsidR="00AF2323" w:rsidRPr="004A4D28" w:rsidRDefault="00171082" w:rsidP="004A4D28">
      <w:p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b/>
          <w:bCs/>
          <w:sz w:val="24"/>
          <w:szCs w:val="24"/>
          <w:lang w:eastAsia="en-AU"/>
        </w:rPr>
      </w:pPr>
      <w:r w:rsidRPr="004A4D28">
        <w:rPr>
          <w:rFonts w:ascii="Times New Roman" w:hAnsi="Times New Roman"/>
          <w:b/>
          <w:bCs/>
          <w:sz w:val="24"/>
          <w:szCs w:val="24"/>
          <w:lang w:eastAsia="en-AU"/>
        </w:rPr>
        <w:t>CONDITIONS</w:t>
      </w:r>
    </w:p>
    <w:p w14:paraId="1E89396B" w14:textId="77777777" w:rsidR="004A4D28" w:rsidRPr="004A4D28" w:rsidRDefault="004A4D28" w:rsidP="004A4D28">
      <w:p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  <w:lang w:eastAsia="en-AU"/>
        </w:rPr>
      </w:pPr>
    </w:p>
    <w:p w14:paraId="116C73BF" w14:textId="77777777" w:rsidR="00AF2323" w:rsidRPr="007F2DB0" w:rsidRDefault="00171082" w:rsidP="007F2DB0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  <w:lang w:eastAsia="en-AU"/>
        </w:rPr>
      </w:pPr>
      <w:r w:rsidRPr="007F2DB0">
        <w:rPr>
          <w:rFonts w:ascii="Times New Roman" w:hAnsi="Times New Roman"/>
          <w:sz w:val="24"/>
          <w:szCs w:val="24"/>
          <w:lang w:eastAsia="en-AU"/>
        </w:rPr>
        <w:t>The exemption applies only to SPA’s conduct where it is necessary to enable it to obtain and</w:t>
      </w:r>
      <w:r w:rsidR="007F2DB0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Pr="007F2DB0">
        <w:rPr>
          <w:rFonts w:ascii="Times New Roman" w:hAnsi="Times New Roman"/>
          <w:sz w:val="24"/>
          <w:szCs w:val="24"/>
          <w:lang w:eastAsia="en-AU"/>
        </w:rPr>
        <w:t>manage ITAR and EAR export licensing or to perform contractual obligations which involve</w:t>
      </w:r>
      <w:r w:rsidR="007F2DB0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Pr="007F2DB0">
        <w:rPr>
          <w:rFonts w:ascii="Times New Roman" w:hAnsi="Times New Roman"/>
          <w:sz w:val="24"/>
          <w:szCs w:val="24"/>
          <w:lang w:eastAsia="en-AU"/>
        </w:rPr>
        <w:t>access to Controlled Material.</w:t>
      </w:r>
    </w:p>
    <w:p w14:paraId="08A130DF" w14:textId="77777777" w:rsidR="004A4D28" w:rsidRPr="004A4D28" w:rsidRDefault="004A4D28" w:rsidP="004A4D28">
      <w:p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  <w:lang w:eastAsia="en-AU"/>
        </w:rPr>
      </w:pPr>
    </w:p>
    <w:p w14:paraId="2ADC7D41" w14:textId="77777777" w:rsidR="004A4D28" w:rsidRPr="00384440" w:rsidRDefault="00171082" w:rsidP="004A4D2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  <w:lang w:eastAsia="en-AU"/>
        </w:rPr>
      </w:pPr>
      <w:r w:rsidRPr="007F2DB0">
        <w:rPr>
          <w:rFonts w:ascii="Times New Roman" w:hAnsi="Times New Roman"/>
          <w:sz w:val="24"/>
          <w:szCs w:val="24"/>
          <w:lang w:eastAsia="en-AU"/>
        </w:rPr>
        <w:t>Other than the particular exemption referred to above at paragraph 4 (Request for</w:t>
      </w:r>
      <w:r w:rsidR="007F2DB0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Pr="007F2DB0">
        <w:rPr>
          <w:rFonts w:ascii="Times New Roman" w:hAnsi="Times New Roman"/>
          <w:sz w:val="24"/>
          <w:szCs w:val="24"/>
          <w:lang w:eastAsia="en-AU"/>
        </w:rPr>
        <w:t>information about nationality), the remaining exemptions apply only to SPA’s conduct</w:t>
      </w:r>
      <w:r w:rsidR="007F2DB0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Pr="007F2DB0">
        <w:rPr>
          <w:rFonts w:ascii="Times New Roman" w:hAnsi="Times New Roman"/>
          <w:sz w:val="24"/>
          <w:szCs w:val="24"/>
          <w:lang w:eastAsia="en-AU"/>
        </w:rPr>
        <w:t>where:</w:t>
      </w:r>
    </w:p>
    <w:p w14:paraId="67BE00D3" w14:textId="77777777" w:rsidR="004A4D28" w:rsidRPr="00384440" w:rsidRDefault="00171082" w:rsidP="004A4D2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  <w:lang w:eastAsia="en-AU"/>
        </w:rPr>
      </w:pPr>
      <w:r w:rsidRPr="007F2DB0">
        <w:rPr>
          <w:rFonts w:ascii="Times New Roman" w:hAnsi="Times New Roman"/>
          <w:sz w:val="24"/>
          <w:szCs w:val="24"/>
          <w:lang w:eastAsia="en-AU"/>
        </w:rPr>
        <w:t>it has taken all steps that are reasonably available to avoid engaging in conduct</w:t>
      </w:r>
      <w:r w:rsidR="00384440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Pr="00384440">
        <w:rPr>
          <w:rFonts w:ascii="Times New Roman" w:hAnsi="Times New Roman"/>
          <w:sz w:val="24"/>
          <w:szCs w:val="24"/>
          <w:lang w:eastAsia="en-AU"/>
        </w:rPr>
        <w:t>which would otherwise be in breach of sections 10, 13, 23 and 69 of the Act,</w:t>
      </w:r>
      <w:r w:rsidR="00384440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Pr="00384440">
        <w:rPr>
          <w:rFonts w:ascii="Times New Roman" w:hAnsi="Times New Roman"/>
          <w:sz w:val="24"/>
          <w:szCs w:val="24"/>
          <w:lang w:eastAsia="en-AU"/>
        </w:rPr>
        <w:t>including:</w:t>
      </w:r>
    </w:p>
    <w:p w14:paraId="7F32932A" w14:textId="77777777" w:rsidR="00AF2323" w:rsidRPr="00384440" w:rsidRDefault="00171082" w:rsidP="004A4D2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  <w:lang w:eastAsia="en-AU"/>
        </w:rPr>
      </w:pPr>
      <w:r w:rsidRPr="007F2DB0">
        <w:rPr>
          <w:rFonts w:ascii="Times New Roman" w:hAnsi="Times New Roman"/>
          <w:sz w:val="24"/>
          <w:szCs w:val="24"/>
          <w:lang w:eastAsia="en-AU"/>
        </w:rPr>
        <w:t>reliance on ITAR exemptions, exceptions or other provisions, including</w:t>
      </w:r>
      <w:r w:rsidR="00384440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Pr="00384440">
        <w:rPr>
          <w:rFonts w:ascii="Times New Roman" w:hAnsi="Times New Roman"/>
          <w:sz w:val="24"/>
          <w:szCs w:val="24"/>
          <w:lang w:eastAsia="en-AU"/>
        </w:rPr>
        <w:t>clause 126.18 of ITAR, where applicable;</w:t>
      </w:r>
    </w:p>
    <w:p w14:paraId="52449D68" w14:textId="77777777" w:rsidR="004A4D28" w:rsidRPr="004A4D28" w:rsidRDefault="004A4D28" w:rsidP="004A4D28">
      <w:p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  <w:lang w:eastAsia="en-AU"/>
        </w:rPr>
      </w:pPr>
    </w:p>
    <w:p w14:paraId="2D576F08" w14:textId="77777777" w:rsidR="00AF2323" w:rsidRPr="00384440" w:rsidRDefault="00171082" w:rsidP="004A4D2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  <w:lang w:eastAsia="en-AU"/>
        </w:rPr>
      </w:pPr>
      <w:r w:rsidRPr="007F2DB0">
        <w:rPr>
          <w:rFonts w:ascii="Times New Roman" w:hAnsi="Times New Roman"/>
          <w:sz w:val="24"/>
          <w:szCs w:val="24"/>
          <w:lang w:eastAsia="en-AU"/>
        </w:rPr>
        <w:t>where an employee or contractor is a national or dual national of a country</w:t>
      </w:r>
      <w:r w:rsidR="00384440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Pr="00384440">
        <w:rPr>
          <w:rFonts w:ascii="Times New Roman" w:hAnsi="Times New Roman"/>
          <w:sz w:val="24"/>
          <w:szCs w:val="24"/>
          <w:lang w:eastAsia="en-AU"/>
        </w:rPr>
        <w:t>not approved for access to Controlled Material, then SPA will either request</w:t>
      </w:r>
      <w:r w:rsidR="00384440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Pr="00384440">
        <w:rPr>
          <w:rFonts w:ascii="Times New Roman" w:hAnsi="Times New Roman"/>
          <w:sz w:val="24"/>
          <w:szCs w:val="24"/>
          <w:lang w:eastAsia="en-AU"/>
        </w:rPr>
        <w:t>the United States Government, or request the relevant export license</w:t>
      </w:r>
      <w:r w:rsidR="00384440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Pr="00384440">
        <w:rPr>
          <w:rFonts w:ascii="Times New Roman" w:hAnsi="Times New Roman"/>
          <w:sz w:val="24"/>
          <w:szCs w:val="24"/>
          <w:lang w:eastAsia="en-AU"/>
        </w:rPr>
        <w:t>holder(s) to request the United States Government, to amend the relevant</w:t>
      </w:r>
      <w:r w:rsidR="00384440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Pr="00384440">
        <w:rPr>
          <w:rFonts w:ascii="Times New Roman" w:hAnsi="Times New Roman"/>
          <w:sz w:val="24"/>
          <w:szCs w:val="24"/>
          <w:lang w:eastAsia="en-AU"/>
        </w:rPr>
        <w:t>export licenses to enable the person to have access to Controlled Material,</w:t>
      </w:r>
      <w:r w:rsidR="00384440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Pr="00384440">
        <w:rPr>
          <w:rFonts w:ascii="Times New Roman" w:hAnsi="Times New Roman"/>
          <w:sz w:val="24"/>
          <w:szCs w:val="24"/>
          <w:lang w:eastAsia="en-AU"/>
        </w:rPr>
        <w:t>unless SPA, on reasonable grounds, determines that either:</w:t>
      </w:r>
    </w:p>
    <w:p w14:paraId="0E4B4DFE" w14:textId="77777777" w:rsidR="00AF2323" w:rsidRPr="00384440" w:rsidRDefault="00171082" w:rsidP="004A4D2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  <w:lang w:eastAsia="en-AU"/>
        </w:rPr>
      </w:pPr>
      <w:r w:rsidRPr="007F2DB0">
        <w:rPr>
          <w:rFonts w:ascii="Times New Roman" w:hAnsi="Times New Roman"/>
          <w:sz w:val="24"/>
          <w:szCs w:val="24"/>
          <w:lang w:eastAsia="en-AU"/>
        </w:rPr>
        <w:t>the job candidate, employee or contractor is not the best candidate</w:t>
      </w:r>
      <w:r w:rsidR="00384440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Pr="00384440">
        <w:rPr>
          <w:rFonts w:ascii="Times New Roman" w:hAnsi="Times New Roman"/>
          <w:sz w:val="24"/>
          <w:szCs w:val="24"/>
          <w:lang w:eastAsia="en-AU"/>
        </w:rPr>
        <w:t>for the position; or</w:t>
      </w:r>
    </w:p>
    <w:p w14:paraId="79FBB2B5" w14:textId="77777777" w:rsidR="00AF2323" w:rsidRPr="007F2DB0" w:rsidRDefault="00171082" w:rsidP="007F2DB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  <w:lang w:eastAsia="en-AU"/>
        </w:rPr>
      </w:pPr>
      <w:r w:rsidRPr="007F2DB0">
        <w:rPr>
          <w:rFonts w:ascii="Times New Roman" w:hAnsi="Times New Roman"/>
          <w:sz w:val="24"/>
          <w:szCs w:val="24"/>
          <w:lang w:eastAsia="en-AU"/>
        </w:rPr>
        <w:t>such an application does not have significant prospects of success;</w:t>
      </w:r>
      <w:r w:rsidR="00CE6806">
        <w:rPr>
          <w:rFonts w:ascii="Times New Roman" w:hAnsi="Times New Roman"/>
          <w:sz w:val="24"/>
          <w:szCs w:val="24"/>
          <w:lang w:eastAsia="en-AU"/>
        </w:rPr>
        <w:t xml:space="preserve"> and</w:t>
      </w:r>
    </w:p>
    <w:p w14:paraId="513A1246" w14:textId="77777777" w:rsidR="004A4D28" w:rsidRPr="004A4D28" w:rsidRDefault="004A4D28" w:rsidP="00CE6806">
      <w:pPr>
        <w:autoSpaceDE w:val="0"/>
        <w:autoSpaceDN w:val="0"/>
        <w:adjustRightInd w:val="0"/>
        <w:spacing w:before="0" w:line="240" w:lineRule="auto"/>
        <w:ind w:left="1080" w:firstLine="720"/>
        <w:rPr>
          <w:rFonts w:ascii="Times New Roman" w:hAnsi="Times New Roman"/>
          <w:sz w:val="24"/>
          <w:szCs w:val="24"/>
          <w:lang w:eastAsia="en-AU"/>
        </w:rPr>
      </w:pPr>
    </w:p>
    <w:p w14:paraId="3BDBF02E" w14:textId="77777777" w:rsidR="00AF2323" w:rsidRPr="00384440" w:rsidRDefault="00171082" w:rsidP="004A4D2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  <w:lang w:eastAsia="en-AU"/>
        </w:rPr>
      </w:pPr>
      <w:r w:rsidRPr="007F2DB0">
        <w:rPr>
          <w:rFonts w:ascii="Times New Roman" w:hAnsi="Times New Roman"/>
          <w:sz w:val="24"/>
          <w:szCs w:val="24"/>
          <w:lang w:eastAsia="en-AU"/>
        </w:rPr>
        <w:lastRenderedPageBreak/>
        <w:t>in the event that the United States Government requires SPA to provide</w:t>
      </w:r>
      <w:r w:rsidR="00384440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Pr="00384440">
        <w:rPr>
          <w:rFonts w:ascii="Times New Roman" w:hAnsi="Times New Roman"/>
          <w:sz w:val="24"/>
          <w:szCs w:val="24"/>
          <w:lang w:eastAsia="en-AU"/>
        </w:rPr>
        <w:t>further information specific to the person, then with the consent of that</w:t>
      </w:r>
      <w:r w:rsidR="00384440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Pr="00384440">
        <w:rPr>
          <w:rFonts w:ascii="Times New Roman" w:hAnsi="Times New Roman"/>
          <w:sz w:val="24"/>
          <w:szCs w:val="24"/>
          <w:lang w:eastAsia="en-AU"/>
        </w:rPr>
        <w:t>person, SPA will work with the person to supply (or request that the relevant</w:t>
      </w:r>
      <w:r w:rsidR="00384440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Pr="00384440">
        <w:rPr>
          <w:rFonts w:ascii="Times New Roman" w:hAnsi="Times New Roman"/>
          <w:sz w:val="24"/>
          <w:szCs w:val="24"/>
          <w:lang w:eastAsia="en-AU"/>
        </w:rPr>
        <w:t>export license holder(s) supply) all relevant information to the United States</w:t>
      </w:r>
      <w:r w:rsidR="00384440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Pr="00384440">
        <w:rPr>
          <w:rFonts w:ascii="Times New Roman" w:hAnsi="Times New Roman"/>
          <w:sz w:val="24"/>
          <w:szCs w:val="24"/>
          <w:lang w:eastAsia="en-AU"/>
        </w:rPr>
        <w:t>Government so that an application for approval may be made in relation to</w:t>
      </w:r>
      <w:r w:rsidR="00384440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Pr="00384440">
        <w:rPr>
          <w:rFonts w:ascii="Times New Roman" w:hAnsi="Times New Roman"/>
          <w:sz w:val="24"/>
          <w:szCs w:val="24"/>
          <w:lang w:eastAsia="en-AU"/>
        </w:rPr>
        <w:t>that person.</w:t>
      </w:r>
    </w:p>
    <w:p w14:paraId="7F99EC00" w14:textId="77777777" w:rsidR="004A4D28" w:rsidRPr="004A4D28" w:rsidRDefault="004A4D28" w:rsidP="004A4D28">
      <w:p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  <w:lang w:eastAsia="en-AU"/>
        </w:rPr>
      </w:pPr>
    </w:p>
    <w:p w14:paraId="4EFFAD4A" w14:textId="77777777" w:rsidR="004A4D28" w:rsidRPr="00384440" w:rsidRDefault="00171082" w:rsidP="004A4D2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  <w:lang w:eastAsia="en-AU"/>
        </w:rPr>
      </w:pPr>
      <w:r w:rsidRPr="007F2DB0">
        <w:rPr>
          <w:rFonts w:ascii="Times New Roman" w:hAnsi="Times New Roman"/>
          <w:sz w:val="24"/>
          <w:szCs w:val="24"/>
          <w:lang w:eastAsia="en-AU"/>
        </w:rPr>
        <w:t>Where, pursuant to this exemption, SPA wishes to reserve the right to make a conditional</w:t>
      </w:r>
      <w:r w:rsidR="007F2DB0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Pr="007F2DB0">
        <w:rPr>
          <w:rFonts w:ascii="Times New Roman" w:hAnsi="Times New Roman"/>
          <w:sz w:val="24"/>
          <w:szCs w:val="24"/>
          <w:lang w:eastAsia="en-AU"/>
        </w:rPr>
        <w:t>offer of employment or contract for services in relation to a position which will or may</w:t>
      </w:r>
      <w:r w:rsidR="007F2DB0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Pr="007F2DB0">
        <w:rPr>
          <w:rFonts w:ascii="Times New Roman" w:hAnsi="Times New Roman"/>
          <w:sz w:val="24"/>
          <w:szCs w:val="24"/>
          <w:lang w:eastAsia="en-AU"/>
        </w:rPr>
        <w:t>involve access to Controlled Material, any advertisement, invitation for expressions of</w:t>
      </w:r>
      <w:r w:rsidR="007F2DB0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Pr="007F2DB0">
        <w:rPr>
          <w:rFonts w:ascii="Times New Roman" w:hAnsi="Times New Roman"/>
          <w:sz w:val="24"/>
          <w:szCs w:val="24"/>
          <w:lang w:eastAsia="en-AU"/>
        </w:rPr>
        <w:t>interest, or other promotional information referring to the position must include the</w:t>
      </w:r>
      <w:r w:rsidR="007F2DB0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Pr="007F2DB0">
        <w:rPr>
          <w:rFonts w:ascii="Times New Roman" w:hAnsi="Times New Roman"/>
          <w:sz w:val="24"/>
          <w:szCs w:val="24"/>
          <w:lang w:eastAsia="en-AU"/>
        </w:rPr>
        <w:t>information that:</w:t>
      </w:r>
    </w:p>
    <w:p w14:paraId="41A7E24C" w14:textId="77777777" w:rsidR="004A4D28" w:rsidRPr="00384440" w:rsidRDefault="00171082" w:rsidP="004A4D2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  <w:lang w:eastAsia="en-AU"/>
        </w:rPr>
      </w:pPr>
      <w:r w:rsidRPr="007F2DB0">
        <w:rPr>
          <w:rFonts w:ascii="Times New Roman" w:hAnsi="Times New Roman"/>
          <w:sz w:val="24"/>
          <w:szCs w:val="24"/>
          <w:lang w:eastAsia="en-AU"/>
        </w:rPr>
        <w:t>the position will or is likely to require access to Controlled Material and that any</w:t>
      </w:r>
      <w:r w:rsidR="007F2DB0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Pr="007F2DB0">
        <w:rPr>
          <w:rFonts w:ascii="Times New Roman" w:hAnsi="Times New Roman"/>
          <w:sz w:val="24"/>
          <w:szCs w:val="24"/>
          <w:lang w:eastAsia="en-AU"/>
        </w:rPr>
        <w:t>person occupying the position must be able to satisfy ITAR and EAR controls which</w:t>
      </w:r>
      <w:r w:rsidR="007F2DB0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Pr="007F2DB0">
        <w:rPr>
          <w:rFonts w:ascii="Times New Roman" w:hAnsi="Times New Roman"/>
          <w:sz w:val="24"/>
          <w:szCs w:val="24"/>
          <w:lang w:eastAsia="en-AU"/>
        </w:rPr>
        <w:t xml:space="preserve">may require specific </w:t>
      </w:r>
      <w:proofErr w:type="spellStart"/>
      <w:r w:rsidRPr="007F2DB0">
        <w:rPr>
          <w:rFonts w:ascii="Times New Roman" w:hAnsi="Times New Roman"/>
          <w:sz w:val="24"/>
          <w:szCs w:val="24"/>
          <w:lang w:eastAsia="en-AU"/>
        </w:rPr>
        <w:t>authorisation</w:t>
      </w:r>
      <w:proofErr w:type="spellEnd"/>
      <w:r w:rsidRPr="007F2DB0">
        <w:rPr>
          <w:rFonts w:ascii="Times New Roman" w:hAnsi="Times New Roman"/>
          <w:sz w:val="24"/>
          <w:szCs w:val="24"/>
          <w:lang w:eastAsia="en-AU"/>
        </w:rPr>
        <w:t xml:space="preserve"> for that person to access Controlled Material; and</w:t>
      </w:r>
    </w:p>
    <w:p w14:paraId="60A16575" w14:textId="77777777" w:rsidR="00AF2323" w:rsidRPr="007F2DB0" w:rsidRDefault="00171082" w:rsidP="007F2DB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  <w:lang w:eastAsia="en-AU"/>
        </w:rPr>
      </w:pPr>
      <w:r w:rsidRPr="007F2DB0">
        <w:rPr>
          <w:rFonts w:ascii="Times New Roman" w:hAnsi="Times New Roman"/>
          <w:sz w:val="24"/>
          <w:szCs w:val="24"/>
          <w:lang w:eastAsia="en-AU"/>
        </w:rPr>
        <w:t>if a job candidate is concerned as to whether or not they will satisfy the requirement</w:t>
      </w:r>
      <w:r w:rsidR="007F2DB0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Pr="007F2DB0">
        <w:rPr>
          <w:rFonts w:ascii="Times New Roman" w:hAnsi="Times New Roman"/>
          <w:sz w:val="24"/>
          <w:szCs w:val="24"/>
          <w:lang w:eastAsia="en-AU"/>
        </w:rPr>
        <w:t>in (a), they should contact a nominated employee of SPA who is able to provide</w:t>
      </w:r>
      <w:r w:rsidR="007F2DB0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Pr="007F2DB0">
        <w:rPr>
          <w:rFonts w:ascii="Times New Roman" w:hAnsi="Times New Roman"/>
          <w:sz w:val="24"/>
          <w:szCs w:val="24"/>
          <w:lang w:eastAsia="en-AU"/>
        </w:rPr>
        <w:t>relevant information, including information set out in Condition 4 below.</w:t>
      </w:r>
    </w:p>
    <w:p w14:paraId="2ABE3044" w14:textId="77777777" w:rsidR="004A4D28" w:rsidRPr="004A4D28" w:rsidRDefault="004A4D28" w:rsidP="004A4D28">
      <w:pPr>
        <w:widowControl w:val="0"/>
        <w:spacing w:before="0" w:line="240" w:lineRule="auto"/>
        <w:rPr>
          <w:rFonts w:ascii="Times New Roman" w:hAnsi="Times New Roman"/>
          <w:sz w:val="24"/>
          <w:szCs w:val="24"/>
          <w:lang w:eastAsia="en-AU"/>
        </w:rPr>
      </w:pPr>
    </w:p>
    <w:p w14:paraId="5D4E76B8" w14:textId="77777777" w:rsidR="004A4D28" w:rsidRPr="00384440" w:rsidRDefault="00171082" w:rsidP="004A4D2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  <w:lang w:eastAsia="en-AU"/>
        </w:rPr>
      </w:pPr>
      <w:r w:rsidRPr="007F2DB0">
        <w:rPr>
          <w:rFonts w:ascii="Times New Roman" w:hAnsi="Times New Roman"/>
          <w:sz w:val="24"/>
          <w:szCs w:val="24"/>
          <w:lang w:eastAsia="en-AU"/>
        </w:rPr>
        <w:t>SPA must specifically communicate to job candidates for roles, and existing employees and</w:t>
      </w:r>
      <w:r w:rsidR="007F2DB0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Pr="007F2DB0">
        <w:rPr>
          <w:rFonts w:ascii="Times New Roman" w:hAnsi="Times New Roman"/>
          <w:sz w:val="24"/>
          <w:szCs w:val="24"/>
          <w:lang w:eastAsia="en-AU"/>
        </w:rPr>
        <w:t>contractors in roles, whether currently or in the future, requiring access to Controlled</w:t>
      </w:r>
      <w:r w:rsidR="007F2DB0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Pr="007F2DB0">
        <w:rPr>
          <w:rFonts w:ascii="Times New Roman" w:hAnsi="Times New Roman"/>
          <w:sz w:val="24"/>
          <w:szCs w:val="24"/>
          <w:lang w:eastAsia="en-AU"/>
        </w:rPr>
        <w:t>Material:</w:t>
      </w:r>
    </w:p>
    <w:p w14:paraId="262D5EC4" w14:textId="77777777" w:rsidR="00AF2323" w:rsidRPr="00384440" w:rsidRDefault="00171082" w:rsidP="004A4D2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  <w:lang w:eastAsia="en-AU"/>
        </w:rPr>
      </w:pPr>
      <w:r w:rsidRPr="007F2DB0">
        <w:rPr>
          <w:rFonts w:ascii="Times New Roman" w:hAnsi="Times New Roman"/>
          <w:sz w:val="24"/>
          <w:szCs w:val="24"/>
          <w:lang w:eastAsia="en-AU"/>
        </w:rPr>
        <w:t>express notice that they may be adversely affected by the ITAR and EAR controls if</w:t>
      </w:r>
      <w:r w:rsidR="00384440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Pr="00384440">
        <w:rPr>
          <w:rFonts w:ascii="Times New Roman" w:hAnsi="Times New Roman"/>
          <w:sz w:val="24"/>
          <w:szCs w:val="24"/>
          <w:lang w:eastAsia="en-AU"/>
        </w:rPr>
        <w:t>they are not an Australian national, if they hold dual nationality and/or citizenship</w:t>
      </w:r>
      <w:r w:rsidR="00384440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Pr="00384440">
        <w:rPr>
          <w:rFonts w:ascii="Times New Roman" w:hAnsi="Times New Roman"/>
          <w:sz w:val="24"/>
          <w:szCs w:val="24"/>
          <w:lang w:eastAsia="en-AU"/>
        </w:rPr>
        <w:t>from proscribed countries, or if they are not of Australian national origin;</w:t>
      </w:r>
    </w:p>
    <w:p w14:paraId="35994A96" w14:textId="77777777" w:rsidR="00AF2323" w:rsidRPr="00384440" w:rsidRDefault="00171082" w:rsidP="004A4D2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  <w:lang w:eastAsia="en-AU"/>
        </w:rPr>
      </w:pPr>
      <w:r w:rsidRPr="007F2DB0">
        <w:rPr>
          <w:rFonts w:ascii="Times New Roman" w:hAnsi="Times New Roman"/>
          <w:sz w:val="24"/>
          <w:szCs w:val="24"/>
          <w:lang w:eastAsia="en-AU"/>
        </w:rPr>
        <w:t>notice that SPA has an exemption under the Act to enable it to take steps to prevent</w:t>
      </w:r>
      <w:r w:rsidR="00384440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Pr="00384440">
        <w:rPr>
          <w:rFonts w:ascii="Times New Roman" w:hAnsi="Times New Roman"/>
          <w:sz w:val="24"/>
          <w:szCs w:val="24"/>
          <w:lang w:eastAsia="en-AU"/>
        </w:rPr>
        <w:t>access to Controlled Material;</w:t>
      </w:r>
    </w:p>
    <w:p w14:paraId="54CF3DF9" w14:textId="77777777" w:rsidR="00AF2323" w:rsidRPr="007F2DB0" w:rsidRDefault="00171082" w:rsidP="007F2DB0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  <w:lang w:eastAsia="en-AU"/>
        </w:rPr>
      </w:pPr>
      <w:r w:rsidRPr="007F2DB0">
        <w:rPr>
          <w:rFonts w:ascii="Times New Roman" w:hAnsi="Times New Roman"/>
          <w:sz w:val="24"/>
          <w:szCs w:val="24"/>
          <w:lang w:eastAsia="en-AU"/>
        </w:rPr>
        <w:t>a reasonable explanation in plain English of the nature of any such adverse effects;</w:t>
      </w:r>
    </w:p>
    <w:p w14:paraId="2D895F5C" w14:textId="77777777" w:rsidR="00AF2323" w:rsidRPr="00384440" w:rsidRDefault="00171082" w:rsidP="004A4D2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  <w:lang w:eastAsia="en-AU"/>
        </w:rPr>
      </w:pPr>
      <w:r w:rsidRPr="007F2DB0">
        <w:rPr>
          <w:rFonts w:ascii="Times New Roman" w:hAnsi="Times New Roman"/>
          <w:sz w:val="24"/>
          <w:szCs w:val="24"/>
          <w:lang w:eastAsia="en-AU"/>
        </w:rPr>
        <w:t xml:space="preserve">advice that any necessary application for specific </w:t>
      </w:r>
      <w:proofErr w:type="spellStart"/>
      <w:r w:rsidRPr="007F2DB0">
        <w:rPr>
          <w:rFonts w:ascii="Times New Roman" w:hAnsi="Times New Roman"/>
          <w:sz w:val="24"/>
          <w:szCs w:val="24"/>
          <w:lang w:eastAsia="en-AU"/>
        </w:rPr>
        <w:t>authorisation</w:t>
      </w:r>
      <w:proofErr w:type="spellEnd"/>
      <w:r w:rsidRPr="007F2DB0">
        <w:rPr>
          <w:rFonts w:ascii="Times New Roman" w:hAnsi="Times New Roman"/>
          <w:sz w:val="24"/>
          <w:szCs w:val="24"/>
          <w:lang w:eastAsia="en-AU"/>
        </w:rPr>
        <w:t xml:space="preserve"> for a person to</w:t>
      </w:r>
      <w:r w:rsidR="00384440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Pr="00384440">
        <w:rPr>
          <w:rFonts w:ascii="Times New Roman" w:hAnsi="Times New Roman"/>
          <w:sz w:val="24"/>
          <w:szCs w:val="24"/>
          <w:lang w:eastAsia="en-AU"/>
        </w:rPr>
        <w:t>access Controlled Material would be made by SPA, in appropriate cases;</w:t>
      </w:r>
    </w:p>
    <w:p w14:paraId="0A1C2777" w14:textId="77777777" w:rsidR="00AF2323" w:rsidRPr="007F2DB0" w:rsidRDefault="00171082" w:rsidP="007F2DB0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  <w:lang w:eastAsia="en-AU"/>
        </w:rPr>
      </w:pPr>
      <w:r w:rsidRPr="007F2DB0">
        <w:rPr>
          <w:rFonts w:ascii="Times New Roman" w:hAnsi="Times New Roman"/>
          <w:sz w:val="24"/>
          <w:szCs w:val="24"/>
          <w:lang w:eastAsia="en-AU"/>
        </w:rPr>
        <w:t>information about how they can apply for Australian citizenship; and</w:t>
      </w:r>
    </w:p>
    <w:p w14:paraId="4D91ACBB" w14:textId="4D59A49D" w:rsidR="004A4D28" w:rsidRPr="00363B84" w:rsidRDefault="00171082" w:rsidP="004A4D2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  <w:lang w:eastAsia="en-AU"/>
        </w:rPr>
      </w:pPr>
      <w:r w:rsidRPr="007F2DB0">
        <w:rPr>
          <w:rFonts w:ascii="Times New Roman" w:hAnsi="Times New Roman"/>
          <w:sz w:val="24"/>
          <w:szCs w:val="24"/>
          <w:lang w:eastAsia="en-AU"/>
        </w:rPr>
        <w:t>information regarding their rights under Australian Federal, State and Territory</w:t>
      </w:r>
      <w:r w:rsidR="00384440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Pr="00384440">
        <w:rPr>
          <w:rFonts w:ascii="Times New Roman" w:hAnsi="Times New Roman"/>
          <w:sz w:val="24"/>
          <w:szCs w:val="24"/>
          <w:lang w:eastAsia="en-AU"/>
        </w:rPr>
        <w:t>discrimination laws.</w:t>
      </w:r>
    </w:p>
    <w:p w14:paraId="689C563A" w14:textId="77777777" w:rsidR="00AF2323" w:rsidRPr="007F2DB0" w:rsidRDefault="00171082" w:rsidP="007F2DB0">
      <w:pPr>
        <w:pStyle w:val="ListParagraph"/>
        <w:tabs>
          <w:tab w:val="clear" w:pos="720"/>
        </w:tabs>
        <w:autoSpaceDE w:val="0"/>
        <w:autoSpaceDN w:val="0"/>
        <w:adjustRightInd w:val="0"/>
        <w:spacing w:before="0" w:line="240" w:lineRule="auto"/>
        <w:ind w:left="720" w:firstLine="0"/>
        <w:rPr>
          <w:rFonts w:ascii="Times New Roman" w:hAnsi="Times New Roman"/>
          <w:sz w:val="24"/>
          <w:szCs w:val="24"/>
          <w:lang w:eastAsia="en-AU"/>
        </w:rPr>
      </w:pPr>
      <w:r w:rsidRPr="007F2DB0">
        <w:rPr>
          <w:rFonts w:ascii="Times New Roman" w:hAnsi="Times New Roman"/>
          <w:sz w:val="24"/>
          <w:szCs w:val="24"/>
          <w:lang w:eastAsia="en-AU"/>
        </w:rPr>
        <w:t>SPA may comply with this Condition 4 through a range of alternatives, including individual</w:t>
      </w:r>
      <w:r w:rsidR="007F2DB0" w:rsidRPr="007F2DB0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Pr="007F2DB0">
        <w:rPr>
          <w:rFonts w:ascii="Times New Roman" w:hAnsi="Times New Roman"/>
          <w:sz w:val="24"/>
          <w:szCs w:val="24"/>
          <w:lang w:eastAsia="en-AU"/>
        </w:rPr>
        <w:t>written notices, published policy statements, web-based posting or other similar means.</w:t>
      </w:r>
    </w:p>
    <w:p w14:paraId="50A4D62C" w14:textId="77777777" w:rsidR="004A4D28" w:rsidRPr="004A4D28" w:rsidRDefault="004A4D28" w:rsidP="004A4D28">
      <w:p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  <w:lang w:eastAsia="en-AU"/>
        </w:rPr>
      </w:pPr>
    </w:p>
    <w:p w14:paraId="5EB92D6D" w14:textId="77777777" w:rsidR="00AF2323" w:rsidRPr="007F2DB0" w:rsidRDefault="00171082" w:rsidP="007F2DB0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  <w:lang w:eastAsia="en-AU"/>
        </w:rPr>
      </w:pPr>
      <w:r w:rsidRPr="007F2DB0">
        <w:rPr>
          <w:rFonts w:ascii="Times New Roman" w:hAnsi="Times New Roman"/>
          <w:sz w:val="24"/>
          <w:szCs w:val="24"/>
          <w:lang w:eastAsia="en-AU"/>
        </w:rPr>
        <w:lastRenderedPageBreak/>
        <w:t xml:space="preserve">Where, pursuant to this exemption, an employee or contractor who is not </w:t>
      </w:r>
      <w:proofErr w:type="spellStart"/>
      <w:r w:rsidRPr="007F2DB0">
        <w:rPr>
          <w:rFonts w:ascii="Times New Roman" w:hAnsi="Times New Roman"/>
          <w:sz w:val="24"/>
          <w:szCs w:val="24"/>
          <w:lang w:eastAsia="en-AU"/>
        </w:rPr>
        <w:t>authorised</w:t>
      </w:r>
      <w:proofErr w:type="spellEnd"/>
      <w:r w:rsidR="007F2DB0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Pr="007F2DB0">
        <w:rPr>
          <w:rFonts w:ascii="Times New Roman" w:hAnsi="Times New Roman"/>
          <w:sz w:val="24"/>
          <w:szCs w:val="24"/>
          <w:lang w:eastAsia="en-AU"/>
        </w:rPr>
        <w:t>pursuant to ITAR and EAR controls to have access to Controlled Material (including pursuant</w:t>
      </w:r>
      <w:r w:rsidR="007F2DB0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Pr="007F2DB0">
        <w:rPr>
          <w:rFonts w:ascii="Times New Roman" w:hAnsi="Times New Roman"/>
          <w:sz w:val="24"/>
          <w:szCs w:val="24"/>
          <w:lang w:eastAsia="en-AU"/>
        </w:rPr>
        <w:t>to any individual approval), is moved from a project involving access to Controlled Material</w:t>
      </w:r>
      <w:r w:rsidR="007F2DB0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Pr="007F2DB0">
        <w:rPr>
          <w:rFonts w:ascii="Times New Roman" w:hAnsi="Times New Roman"/>
          <w:sz w:val="24"/>
          <w:szCs w:val="24"/>
          <w:lang w:eastAsia="en-AU"/>
        </w:rPr>
        <w:t>to any other work or has their employment terminated in circumstances where there is no</w:t>
      </w:r>
      <w:r w:rsidR="007F2DB0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Pr="007F2DB0">
        <w:rPr>
          <w:rFonts w:ascii="Times New Roman" w:hAnsi="Times New Roman"/>
          <w:sz w:val="24"/>
          <w:szCs w:val="24"/>
          <w:lang w:eastAsia="en-AU"/>
        </w:rPr>
        <w:t>other work the employee or contractor can perform at SPA, SPA must, through a duly</w:t>
      </w:r>
      <w:r w:rsidR="007F2DB0">
        <w:rPr>
          <w:rFonts w:ascii="Times New Roman" w:hAnsi="Times New Roman"/>
          <w:sz w:val="24"/>
          <w:szCs w:val="24"/>
          <w:lang w:eastAsia="en-AU"/>
        </w:rPr>
        <w:t xml:space="preserve"> </w:t>
      </w:r>
      <w:proofErr w:type="spellStart"/>
      <w:r w:rsidRPr="007F2DB0">
        <w:rPr>
          <w:rFonts w:ascii="Times New Roman" w:hAnsi="Times New Roman"/>
          <w:sz w:val="24"/>
          <w:szCs w:val="24"/>
          <w:lang w:eastAsia="en-AU"/>
        </w:rPr>
        <w:t>authorised</w:t>
      </w:r>
      <w:proofErr w:type="spellEnd"/>
      <w:r w:rsidRPr="007F2DB0">
        <w:rPr>
          <w:rFonts w:ascii="Times New Roman" w:hAnsi="Times New Roman"/>
          <w:sz w:val="24"/>
          <w:szCs w:val="24"/>
          <w:lang w:eastAsia="en-AU"/>
        </w:rPr>
        <w:t xml:space="preserve"> officer, explain to the person why he or she is being transferred or terminated</w:t>
      </w:r>
      <w:r w:rsidR="007F2DB0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Pr="007F2DB0">
        <w:rPr>
          <w:rFonts w:ascii="Times New Roman" w:hAnsi="Times New Roman"/>
          <w:sz w:val="24"/>
          <w:szCs w:val="24"/>
          <w:lang w:eastAsia="en-AU"/>
        </w:rPr>
        <w:t>and must otherwise take all reasonable steps to avoid or limit harm or loss to that person.</w:t>
      </w:r>
    </w:p>
    <w:p w14:paraId="01108777" w14:textId="77777777" w:rsidR="004A4D28" w:rsidRPr="004A4D28" w:rsidRDefault="004A4D28" w:rsidP="004A4D28">
      <w:p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  <w:lang w:eastAsia="en-AU"/>
        </w:rPr>
      </w:pPr>
    </w:p>
    <w:p w14:paraId="7229A40A" w14:textId="77777777" w:rsidR="00AF2323" w:rsidRPr="007F2DB0" w:rsidRDefault="00171082" w:rsidP="007F2DB0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  <w:lang w:eastAsia="en-AU"/>
        </w:rPr>
      </w:pPr>
      <w:r w:rsidRPr="007F2DB0">
        <w:rPr>
          <w:rFonts w:ascii="Times New Roman" w:hAnsi="Times New Roman"/>
          <w:sz w:val="24"/>
          <w:szCs w:val="24"/>
          <w:lang w:eastAsia="en-AU"/>
        </w:rPr>
        <w:t>Where SPA uses a system of security passes to reflect the fact of access to Controlled</w:t>
      </w:r>
      <w:r w:rsidR="007F2DB0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Pr="007F2DB0">
        <w:rPr>
          <w:rFonts w:ascii="Times New Roman" w:hAnsi="Times New Roman"/>
          <w:sz w:val="24"/>
          <w:szCs w:val="24"/>
          <w:lang w:eastAsia="en-AU"/>
        </w:rPr>
        <w:t>Material or levels of access to material subject to Australian security restrictions, the passes</w:t>
      </w:r>
      <w:r w:rsidR="007F2DB0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Pr="007F2DB0">
        <w:rPr>
          <w:rFonts w:ascii="Times New Roman" w:hAnsi="Times New Roman"/>
          <w:sz w:val="24"/>
          <w:szCs w:val="24"/>
          <w:lang w:eastAsia="en-AU"/>
        </w:rPr>
        <w:t>may be coded but not in such a manner that the nationality can obviously be identified from</w:t>
      </w:r>
      <w:r w:rsidR="007F2DB0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Pr="007F2DB0">
        <w:rPr>
          <w:rFonts w:ascii="Times New Roman" w:hAnsi="Times New Roman"/>
          <w:sz w:val="24"/>
          <w:szCs w:val="24"/>
          <w:lang w:eastAsia="en-AU"/>
        </w:rPr>
        <w:t>the coding.</w:t>
      </w:r>
    </w:p>
    <w:p w14:paraId="4286FC3C" w14:textId="77777777" w:rsidR="004A4D28" w:rsidRPr="004A4D28" w:rsidRDefault="004A4D28" w:rsidP="004A4D28">
      <w:p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  <w:lang w:eastAsia="en-AU"/>
        </w:rPr>
      </w:pPr>
    </w:p>
    <w:p w14:paraId="4F875EB1" w14:textId="77777777" w:rsidR="004A4D28" w:rsidRPr="00384440" w:rsidRDefault="00171082" w:rsidP="004A4D2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  <w:lang w:eastAsia="en-AU"/>
        </w:rPr>
      </w:pPr>
      <w:r w:rsidRPr="007F2DB0">
        <w:rPr>
          <w:rFonts w:ascii="Times New Roman" w:hAnsi="Times New Roman"/>
          <w:sz w:val="24"/>
          <w:szCs w:val="24"/>
          <w:lang w:eastAsia="en-AU"/>
        </w:rPr>
        <w:t>All information relating to security passes, security clearance levels and access to Controlled</w:t>
      </w:r>
      <w:r w:rsidR="007F2DB0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Pr="007F2DB0">
        <w:rPr>
          <w:rFonts w:ascii="Times New Roman" w:hAnsi="Times New Roman"/>
          <w:sz w:val="24"/>
          <w:szCs w:val="24"/>
          <w:lang w:eastAsia="en-AU"/>
        </w:rPr>
        <w:t>Material shall be restricted to:</w:t>
      </w:r>
    </w:p>
    <w:p w14:paraId="17487E6D" w14:textId="77777777" w:rsidR="00AF2323" w:rsidRPr="007F2DB0" w:rsidRDefault="00171082" w:rsidP="007F2DB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  <w:lang w:eastAsia="en-AU"/>
        </w:rPr>
      </w:pPr>
      <w:r w:rsidRPr="007F2DB0">
        <w:rPr>
          <w:rFonts w:ascii="Times New Roman" w:hAnsi="Times New Roman"/>
          <w:sz w:val="24"/>
          <w:szCs w:val="24"/>
          <w:lang w:eastAsia="en-AU"/>
        </w:rPr>
        <w:t>relevant personnel of SPA and Systems Planning and Analysis, Inc.; and</w:t>
      </w:r>
    </w:p>
    <w:p w14:paraId="5326D212" w14:textId="77777777" w:rsidR="0038645A" w:rsidRDefault="00171082" w:rsidP="004A4D2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  <w:lang w:eastAsia="en-AU"/>
        </w:rPr>
      </w:pPr>
      <w:r w:rsidRPr="007F2DB0">
        <w:rPr>
          <w:rFonts w:ascii="Times New Roman" w:hAnsi="Times New Roman"/>
          <w:sz w:val="24"/>
          <w:szCs w:val="24"/>
          <w:lang w:eastAsia="en-AU"/>
        </w:rPr>
        <w:t>relevant personnel of United States Government agencies and Australian</w:t>
      </w:r>
      <w:r w:rsidR="00384440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Pr="00384440">
        <w:rPr>
          <w:rFonts w:ascii="Times New Roman" w:hAnsi="Times New Roman"/>
          <w:sz w:val="24"/>
          <w:szCs w:val="24"/>
          <w:lang w:eastAsia="en-AU"/>
        </w:rPr>
        <w:t>Government agencies pursuant to which SPA has an obligation,</w:t>
      </w:r>
      <w:r w:rsidR="00384440">
        <w:rPr>
          <w:rFonts w:ascii="Times New Roman" w:hAnsi="Times New Roman"/>
          <w:sz w:val="24"/>
          <w:szCs w:val="24"/>
          <w:lang w:eastAsia="en-AU"/>
        </w:rPr>
        <w:t xml:space="preserve"> </w:t>
      </w:r>
    </w:p>
    <w:p w14:paraId="1355D867" w14:textId="77777777" w:rsidR="00AF2323" w:rsidRPr="0038645A" w:rsidRDefault="00171082" w:rsidP="0038645A">
      <w:pPr>
        <w:autoSpaceDE w:val="0"/>
        <w:autoSpaceDN w:val="0"/>
        <w:adjustRightInd w:val="0"/>
        <w:spacing w:before="0" w:line="240" w:lineRule="auto"/>
        <w:ind w:firstLine="720"/>
        <w:rPr>
          <w:rFonts w:ascii="Times New Roman" w:hAnsi="Times New Roman"/>
          <w:sz w:val="24"/>
          <w:szCs w:val="24"/>
          <w:lang w:eastAsia="en-AU"/>
        </w:rPr>
      </w:pPr>
      <w:r w:rsidRPr="0038645A">
        <w:rPr>
          <w:rFonts w:ascii="Times New Roman" w:hAnsi="Times New Roman"/>
          <w:sz w:val="24"/>
          <w:szCs w:val="24"/>
          <w:lang w:eastAsia="en-AU"/>
        </w:rPr>
        <w:t>and to their properly appointed nominees on a "need to know" basis.</w:t>
      </w:r>
    </w:p>
    <w:p w14:paraId="5F5BB56B" w14:textId="77777777" w:rsidR="004A4D28" w:rsidRPr="004A4D28" w:rsidRDefault="004A4D28" w:rsidP="004A4D28">
      <w:p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  <w:lang w:eastAsia="en-AU"/>
        </w:rPr>
      </w:pPr>
    </w:p>
    <w:p w14:paraId="5C4BA715" w14:textId="77777777" w:rsidR="00AF2323" w:rsidRPr="007F2DB0" w:rsidRDefault="00171082" w:rsidP="007F2DB0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  <w:lang w:eastAsia="en-AU"/>
        </w:rPr>
      </w:pPr>
      <w:r w:rsidRPr="007F2DB0">
        <w:rPr>
          <w:rFonts w:ascii="Times New Roman" w:hAnsi="Times New Roman"/>
          <w:sz w:val="24"/>
          <w:szCs w:val="24"/>
          <w:lang w:eastAsia="en-AU"/>
        </w:rPr>
        <w:t>SPA’s employment or other relevant policies shall be amended as soon as reasonably</w:t>
      </w:r>
      <w:r w:rsidR="007F2DB0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Pr="007F2DB0">
        <w:rPr>
          <w:rFonts w:ascii="Times New Roman" w:hAnsi="Times New Roman"/>
          <w:sz w:val="24"/>
          <w:szCs w:val="24"/>
          <w:lang w:eastAsia="en-AU"/>
        </w:rPr>
        <w:t>possible so as to refer to the terms of this exemption, including all conditions attaching to it,</w:t>
      </w:r>
      <w:r w:rsidR="007F2DB0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Pr="007F2DB0">
        <w:rPr>
          <w:rFonts w:ascii="Times New Roman" w:hAnsi="Times New Roman"/>
          <w:sz w:val="24"/>
          <w:szCs w:val="24"/>
          <w:lang w:eastAsia="en-AU"/>
        </w:rPr>
        <w:t>and to make clear that the purpose of SPA’s request for nationality information is made</w:t>
      </w:r>
      <w:r w:rsidR="007F2DB0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Pr="007F2DB0">
        <w:rPr>
          <w:rFonts w:ascii="Times New Roman" w:hAnsi="Times New Roman"/>
          <w:sz w:val="24"/>
          <w:szCs w:val="24"/>
          <w:lang w:eastAsia="en-AU"/>
        </w:rPr>
        <w:t>solely for the purposes of compliance with legal and regulatory obligations imposed</w:t>
      </w:r>
      <w:r w:rsidR="007F2DB0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Pr="007F2DB0">
        <w:rPr>
          <w:rFonts w:ascii="Times New Roman" w:hAnsi="Times New Roman"/>
          <w:sz w:val="24"/>
          <w:szCs w:val="24"/>
          <w:lang w:eastAsia="en-AU"/>
        </w:rPr>
        <w:t xml:space="preserve">pursuant to the </w:t>
      </w:r>
      <w:proofErr w:type="spellStart"/>
      <w:r w:rsidRPr="007F2DB0">
        <w:rPr>
          <w:rFonts w:ascii="Times New Roman" w:hAnsi="Times New Roman"/>
          <w:sz w:val="24"/>
          <w:szCs w:val="24"/>
          <w:lang w:eastAsia="en-AU"/>
        </w:rPr>
        <w:t>defence</w:t>
      </w:r>
      <w:proofErr w:type="spellEnd"/>
      <w:r w:rsidRPr="007F2DB0">
        <w:rPr>
          <w:rFonts w:ascii="Times New Roman" w:hAnsi="Times New Roman"/>
          <w:sz w:val="24"/>
          <w:szCs w:val="24"/>
          <w:lang w:eastAsia="en-AU"/>
        </w:rPr>
        <w:t xml:space="preserve"> export control laws of Australia and the United States.</w:t>
      </w:r>
    </w:p>
    <w:p w14:paraId="5D55A8F8" w14:textId="77777777" w:rsidR="004A4D28" w:rsidRPr="004A4D28" w:rsidRDefault="004A4D28" w:rsidP="004A4D28">
      <w:p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  <w:lang w:eastAsia="en-AU"/>
        </w:rPr>
      </w:pPr>
    </w:p>
    <w:p w14:paraId="46F9B747" w14:textId="0F422612" w:rsidR="004A4D28" w:rsidRPr="00363B84" w:rsidRDefault="00171082" w:rsidP="004A4D2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  <w:lang w:eastAsia="en-AU"/>
        </w:rPr>
      </w:pPr>
      <w:r w:rsidRPr="007F2DB0">
        <w:rPr>
          <w:rFonts w:ascii="Times New Roman" w:hAnsi="Times New Roman"/>
          <w:sz w:val="24"/>
          <w:szCs w:val="24"/>
          <w:lang w:eastAsia="en-AU"/>
        </w:rPr>
        <w:t>SPA is required to provide a written report to the ACT Human Rights Commission by</w:t>
      </w:r>
      <w:r w:rsidR="007F2DB0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Pr="007F2DB0">
        <w:rPr>
          <w:rFonts w:ascii="Times New Roman" w:hAnsi="Times New Roman"/>
          <w:sz w:val="24"/>
          <w:szCs w:val="24"/>
          <w:lang w:eastAsia="en-AU"/>
        </w:rPr>
        <w:t>31 January and 31 July each year, from the date of this instrument of exemption, over the</w:t>
      </w:r>
      <w:r w:rsidR="007F2DB0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Pr="007F2DB0">
        <w:rPr>
          <w:rFonts w:ascii="Times New Roman" w:hAnsi="Times New Roman"/>
          <w:sz w:val="24"/>
          <w:szCs w:val="24"/>
          <w:lang w:eastAsia="en-AU"/>
        </w:rPr>
        <w:t>period of the exemption, detailing:</w:t>
      </w:r>
    </w:p>
    <w:p w14:paraId="74F90BE3" w14:textId="77777777" w:rsidR="00AF2323" w:rsidRPr="007F2DB0" w:rsidRDefault="00171082" w:rsidP="007F2DB0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  <w:lang w:eastAsia="en-AU"/>
        </w:rPr>
      </w:pPr>
      <w:r w:rsidRPr="007F2DB0">
        <w:rPr>
          <w:rFonts w:ascii="Times New Roman" w:hAnsi="Times New Roman"/>
          <w:sz w:val="24"/>
          <w:szCs w:val="24"/>
          <w:lang w:eastAsia="en-AU"/>
        </w:rPr>
        <w:t>the steps it has taken to comply with the above conditions;</w:t>
      </w:r>
    </w:p>
    <w:p w14:paraId="1149EF4A" w14:textId="77777777" w:rsidR="00AF2323" w:rsidRPr="00384440" w:rsidRDefault="00171082" w:rsidP="004A4D28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  <w:lang w:eastAsia="en-AU"/>
        </w:rPr>
      </w:pPr>
      <w:r w:rsidRPr="007F2DB0">
        <w:rPr>
          <w:rFonts w:ascii="Times New Roman" w:hAnsi="Times New Roman"/>
          <w:sz w:val="24"/>
          <w:szCs w:val="24"/>
          <w:lang w:eastAsia="en-AU"/>
        </w:rPr>
        <w:t>the number of persons affected by this exemption, the nature of the effects, and the</w:t>
      </w:r>
      <w:r w:rsidR="00384440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Pr="00384440">
        <w:rPr>
          <w:rFonts w:ascii="Times New Roman" w:hAnsi="Times New Roman"/>
          <w:sz w:val="24"/>
          <w:szCs w:val="24"/>
          <w:lang w:eastAsia="en-AU"/>
        </w:rPr>
        <w:t>steps taken to address any adverse effects;</w:t>
      </w:r>
    </w:p>
    <w:p w14:paraId="5C6DAC0B" w14:textId="77777777" w:rsidR="00AF2323" w:rsidRPr="007F2DB0" w:rsidRDefault="00171082" w:rsidP="007F2DB0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  <w:lang w:eastAsia="en-AU"/>
        </w:rPr>
      </w:pPr>
      <w:r w:rsidRPr="007F2DB0">
        <w:rPr>
          <w:rFonts w:ascii="Times New Roman" w:hAnsi="Times New Roman"/>
          <w:sz w:val="24"/>
          <w:szCs w:val="24"/>
          <w:lang w:eastAsia="en-AU"/>
        </w:rPr>
        <w:t>the anti-discrimination training of employees and contractors provided by SPA; and</w:t>
      </w:r>
    </w:p>
    <w:p w14:paraId="766E0ABE" w14:textId="77777777" w:rsidR="00AF2323" w:rsidRPr="007F2DB0" w:rsidRDefault="00171082" w:rsidP="007F2DB0">
      <w:pPr>
        <w:pStyle w:val="ListParagraph"/>
        <w:numPr>
          <w:ilvl w:val="0"/>
          <w:numId w:val="24"/>
        </w:numPr>
        <w:spacing w:before="0" w:line="240" w:lineRule="auto"/>
        <w:rPr>
          <w:rFonts w:ascii="Times New Roman" w:hAnsi="Times New Roman"/>
          <w:sz w:val="24"/>
          <w:szCs w:val="24"/>
          <w:lang w:eastAsia="en-AU"/>
        </w:rPr>
      </w:pPr>
      <w:r w:rsidRPr="007F2DB0">
        <w:rPr>
          <w:rFonts w:ascii="Times New Roman" w:hAnsi="Times New Roman"/>
          <w:sz w:val="24"/>
          <w:szCs w:val="24"/>
          <w:lang w:eastAsia="en-AU"/>
        </w:rPr>
        <w:t>implementation and compliance generally with the terms of this exemption order.</w:t>
      </w:r>
    </w:p>
    <w:p w14:paraId="769F18AD" w14:textId="77777777" w:rsidR="00AF2323" w:rsidRPr="004A4D28" w:rsidRDefault="00AF2323" w:rsidP="004A4D28">
      <w:pPr>
        <w:widowControl w:val="0"/>
        <w:spacing w:before="0" w:line="240" w:lineRule="auto"/>
        <w:rPr>
          <w:rFonts w:ascii="Times New Roman" w:hAnsi="Times New Roman"/>
          <w:sz w:val="24"/>
          <w:szCs w:val="24"/>
          <w:lang w:eastAsia="en-AU"/>
        </w:rPr>
      </w:pPr>
    </w:p>
    <w:p w14:paraId="50829637" w14:textId="77777777" w:rsidR="00AF2323" w:rsidRPr="004A4D28" w:rsidRDefault="00AF2323" w:rsidP="004A4D28">
      <w:pPr>
        <w:widowControl w:val="0"/>
        <w:spacing w:before="0" w:line="240" w:lineRule="auto"/>
        <w:rPr>
          <w:rFonts w:ascii="Times New Roman" w:hAnsi="Times New Roman"/>
          <w:sz w:val="24"/>
          <w:szCs w:val="24"/>
          <w:lang w:eastAsia="en-AU"/>
        </w:rPr>
      </w:pPr>
    </w:p>
    <w:p w14:paraId="3CC98F14" w14:textId="5FB2D6D7" w:rsidR="002C17F2" w:rsidRPr="004A4D28" w:rsidRDefault="00171082" w:rsidP="004A4D28">
      <w:pPr>
        <w:widowControl w:val="0"/>
        <w:spacing w:before="0" w:line="240" w:lineRule="auto"/>
        <w:rPr>
          <w:rFonts w:ascii="Times New Roman" w:hAnsi="Times New Roman"/>
          <w:sz w:val="22"/>
          <w:szCs w:val="22"/>
        </w:rPr>
      </w:pPr>
      <w:r w:rsidRPr="004A4D28">
        <w:rPr>
          <w:rFonts w:ascii="Times New Roman" w:hAnsi="Times New Roman"/>
          <w:sz w:val="22"/>
          <w:szCs w:val="22"/>
        </w:rPr>
        <w:t xml:space="preserve">This </w:t>
      </w:r>
      <w:r w:rsidR="002E6B0D" w:rsidRPr="004A4D28">
        <w:rPr>
          <w:rFonts w:ascii="Times New Roman" w:hAnsi="Times New Roman"/>
          <w:sz w:val="22"/>
          <w:szCs w:val="22"/>
        </w:rPr>
        <w:t>decision</w:t>
      </w:r>
      <w:r w:rsidRPr="004A4D28">
        <w:rPr>
          <w:rFonts w:ascii="Times New Roman" w:hAnsi="Times New Roman"/>
          <w:sz w:val="22"/>
          <w:szCs w:val="22"/>
        </w:rPr>
        <w:t xml:space="preserve"> is a notifiable instrument and must be notified under the </w:t>
      </w:r>
      <w:hyperlink r:id="rId14" w:history="1">
        <w:r w:rsidRPr="004A4D28">
          <w:rPr>
            <w:rStyle w:val="Hyperlink"/>
            <w:rFonts w:ascii="Times New Roman" w:hAnsi="Times New Roman"/>
            <w:i/>
            <w:sz w:val="22"/>
            <w:szCs w:val="22"/>
          </w:rPr>
          <w:t>Legislation Act</w:t>
        </w:r>
      </w:hyperlink>
      <w:r w:rsidRPr="004A4D28">
        <w:rPr>
          <w:rFonts w:ascii="Times New Roman" w:hAnsi="Times New Roman"/>
          <w:sz w:val="22"/>
          <w:szCs w:val="22"/>
        </w:rPr>
        <w:t>.</w:t>
      </w:r>
    </w:p>
    <w:p w14:paraId="1B82B69A" w14:textId="77777777" w:rsidR="004A4D28" w:rsidRPr="004A4D28" w:rsidRDefault="004A4D28" w:rsidP="004A4D28">
      <w:pPr>
        <w:widowControl w:val="0"/>
        <w:spacing w:before="0" w:line="240" w:lineRule="auto"/>
        <w:rPr>
          <w:rFonts w:cs="Arial"/>
          <w:b/>
          <w:sz w:val="24"/>
          <w:szCs w:val="24"/>
        </w:rPr>
      </w:pPr>
    </w:p>
    <w:p w14:paraId="00A3FE9A" w14:textId="77777777" w:rsidR="00094581" w:rsidRPr="004A4D28" w:rsidRDefault="00171082" w:rsidP="004A4D28">
      <w:pPr>
        <w:widowControl w:val="0"/>
        <w:spacing w:before="0" w:line="240" w:lineRule="auto"/>
        <w:rPr>
          <w:rFonts w:ascii="Times New Roman" w:hAnsi="Times New Roman"/>
          <w:b/>
          <w:sz w:val="24"/>
          <w:szCs w:val="24"/>
        </w:rPr>
      </w:pPr>
      <w:r w:rsidRPr="004A4D28">
        <w:rPr>
          <w:rFonts w:ascii="Times New Roman" w:hAnsi="Times New Roman"/>
          <w:b/>
          <w:sz w:val="24"/>
          <w:szCs w:val="24"/>
        </w:rPr>
        <w:lastRenderedPageBreak/>
        <w:t>SIGNED by the ACT Discrimination Commissioner</w:t>
      </w:r>
    </w:p>
    <w:p w14:paraId="2E6B0674" w14:textId="77777777" w:rsidR="004A4D28" w:rsidRPr="00433A6F" w:rsidRDefault="004A4D28" w:rsidP="004A4D28">
      <w:pPr>
        <w:widowControl w:val="0"/>
        <w:spacing w:before="0" w:line="240" w:lineRule="auto"/>
        <w:rPr>
          <w:rFonts w:cs="Arial"/>
          <w:b/>
          <w:sz w:val="22"/>
          <w:szCs w:val="22"/>
        </w:rPr>
      </w:pPr>
    </w:p>
    <w:p w14:paraId="5AE365EF" w14:textId="14FB563D" w:rsidR="00D871F2" w:rsidRDefault="00D871F2" w:rsidP="004D4BE7">
      <w:pPr>
        <w:widowControl w:val="0"/>
        <w:spacing w:line="360" w:lineRule="auto"/>
        <w:rPr>
          <w:rFonts w:cs="Arial"/>
          <w:b/>
          <w:sz w:val="22"/>
          <w:szCs w:val="22"/>
        </w:rPr>
      </w:pPr>
    </w:p>
    <w:p w14:paraId="09281438" w14:textId="77777777" w:rsidR="003824E3" w:rsidRDefault="003824E3" w:rsidP="004D4BE7">
      <w:pPr>
        <w:widowControl w:val="0"/>
        <w:spacing w:line="360" w:lineRule="auto"/>
        <w:rPr>
          <w:rFonts w:cs="Arial"/>
          <w:b/>
          <w:sz w:val="22"/>
          <w:szCs w:val="22"/>
        </w:rPr>
      </w:pPr>
    </w:p>
    <w:p w14:paraId="5A9EDF0B" w14:textId="1AD767C1" w:rsidR="00247E67" w:rsidRDefault="00247E67" w:rsidP="004D4BE7">
      <w:pPr>
        <w:widowControl w:val="0"/>
        <w:spacing w:line="360" w:lineRule="auto"/>
        <w:rPr>
          <w:rFonts w:cs="Arial"/>
          <w:b/>
          <w:sz w:val="22"/>
          <w:szCs w:val="22"/>
        </w:rPr>
      </w:pPr>
    </w:p>
    <w:p w14:paraId="54B4087D" w14:textId="77777777" w:rsidR="00247E67" w:rsidRPr="00433A6F" w:rsidRDefault="00247E67" w:rsidP="004D4BE7">
      <w:pPr>
        <w:widowControl w:val="0"/>
        <w:spacing w:line="360" w:lineRule="auto"/>
        <w:rPr>
          <w:rFonts w:cs="Arial"/>
          <w:b/>
          <w:sz w:val="22"/>
          <w:szCs w:val="22"/>
        </w:rPr>
      </w:pPr>
    </w:p>
    <w:p w14:paraId="60CA6657" w14:textId="7CDECC83" w:rsidR="00412EC1" w:rsidRPr="004A4D28" w:rsidRDefault="00171082" w:rsidP="004D4BE7">
      <w:pPr>
        <w:widowControl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A4D28">
        <w:rPr>
          <w:rFonts w:ascii="Times New Roman" w:hAnsi="Times New Roman"/>
          <w:b/>
          <w:sz w:val="24"/>
          <w:szCs w:val="24"/>
        </w:rPr>
        <w:t xml:space="preserve">Dated </w:t>
      </w:r>
      <w:r w:rsidR="008877EE">
        <w:rPr>
          <w:rFonts w:ascii="Times New Roman" w:hAnsi="Times New Roman"/>
          <w:b/>
          <w:sz w:val="24"/>
          <w:szCs w:val="24"/>
        </w:rPr>
        <w:t>17</w:t>
      </w:r>
      <w:r w:rsidR="00677379" w:rsidRPr="004A4D28">
        <w:rPr>
          <w:rFonts w:ascii="Times New Roman" w:hAnsi="Times New Roman"/>
          <w:b/>
          <w:sz w:val="24"/>
          <w:szCs w:val="24"/>
        </w:rPr>
        <w:t xml:space="preserve"> </w:t>
      </w:r>
      <w:r w:rsidR="00184483">
        <w:rPr>
          <w:rFonts w:ascii="Times New Roman" w:hAnsi="Times New Roman"/>
          <w:b/>
          <w:sz w:val="24"/>
          <w:szCs w:val="24"/>
        </w:rPr>
        <w:t>January</w:t>
      </w:r>
      <w:r w:rsidR="00677379" w:rsidRPr="004A4D28">
        <w:rPr>
          <w:rFonts w:ascii="Times New Roman" w:hAnsi="Times New Roman"/>
          <w:b/>
          <w:sz w:val="24"/>
          <w:szCs w:val="24"/>
        </w:rPr>
        <w:t xml:space="preserve"> 202</w:t>
      </w:r>
      <w:r w:rsidR="00184483">
        <w:rPr>
          <w:rFonts w:ascii="Times New Roman" w:hAnsi="Times New Roman"/>
          <w:b/>
          <w:sz w:val="24"/>
          <w:szCs w:val="24"/>
        </w:rPr>
        <w:t>2</w:t>
      </w:r>
    </w:p>
    <w:p w14:paraId="4FC4F7F6" w14:textId="77777777" w:rsidR="001A6AEB" w:rsidRDefault="001A6AEB" w:rsidP="004D4BE7">
      <w:pPr>
        <w:widowControl w:val="0"/>
        <w:spacing w:line="360" w:lineRule="auto"/>
        <w:rPr>
          <w:b/>
          <w:sz w:val="22"/>
          <w:szCs w:val="22"/>
        </w:rPr>
      </w:pPr>
    </w:p>
    <w:p w14:paraId="526988D5" w14:textId="77777777" w:rsidR="00267E10" w:rsidRDefault="00267E10" w:rsidP="004D4BE7">
      <w:pPr>
        <w:widowControl w:val="0"/>
        <w:spacing w:line="360" w:lineRule="auto"/>
        <w:rPr>
          <w:b/>
          <w:sz w:val="22"/>
          <w:szCs w:val="22"/>
        </w:rPr>
      </w:pPr>
    </w:p>
    <w:sectPr w:rsidR="00267E10" w:rsidSect="00641485">
      <w:footerReference w:type="first" r:id="rId15"/>
      <w:pgSz w:w="11906" w:h="16838" w:code="9"/>
      <w:pgMar w:top="1140" w:right="1134" w:bottom="1440" w:left="1985" w:header="720" w:footer="3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D4838" w14:textId="77777777" w:rsidR="00C31F03" w:rsidRDefault="00C31F03">
      <w:pPr>
        <w:spacing w:before="0" w:line="240" w:lineRule="auto"/>
      </w:pPr>
      <w:r>
        <w:separator/>
      </w:r>
    </w:p>
  </w:endnote>
  <w:endnote w:type="continuationSeparator" w:id="0">
    <w:p w14:paraId="3830C140" w14:textId="77777777" w:rsidR="00C31F03" w:rsidRDefault="00C31F0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72F1E" w14:textId="77777777" w:rsidR="004379F5" w:rsidRDefault="004379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84312" w14:textId="77777777" w:rsidR="00641485" w:rsidRDefault="00641485" w:rsidP="00641485">
    <w:pPr>
      <w:pStyle w:val="Footer"/>
      <w:ind w:left="0"/>
    </w:pPr>
  </w:p>
  <w:p w14:paraId="2FE1F151" w14:textId="77777777" w:rsidR="00641485" w:rsidRDefault="00641485" w:rsidP="00641485">
    <w:pPr>
      <w:pStyle w:val="FooterLine"/>
      <w:ind w:left="0"/>
    </w:pPr>
  </w:p>
  <w:p w14:paraId="09F379EF" w14:textId="77777777" w:rsidR="00641485" w:rsidRDefault="00641485" w:rsidP="00641485">
    <w:pPr>
      <w:pStyle w:val="Footer"/>
      <w:tabs>
        <w:tab w:val="right" w:pos="8787"/>
      </w:tabs>
      <w:ind w:left="0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5C998091" w14:textId="77777777" w:rsidR="00641485" w:rsidRDefault="00641485" w:rsidP="00641485">
    <w:pPr>
      <w:pStyle w:val="Footer"/>
      <w:spacing w:before="120" w:after="120"/>
      <w:ind w:left="0"/>
      <w:jc w:val="right"/>
    </w:pPr>
    <w:r>
      <w:t>017-8498-3800/1/AUSTRALIA</w:t>
    </w:r>
  </w:p>
  <w:p w14:paraId="07E6241B" w14:textId="511C9D55" w:rsidR="00641485" w:rsidRPr="004379F5" w:rsidRDefault="004379F5" w:rsidP="004379F5">
    <w:pPr>
      <w:pStyle w:val="Footer"/>
      <w:ind w:left="0"/>
      <w:jc w:val="center"/>
      <w:rPr>
        <w:rFonts w:cs="Arial"/>
      </w:rPr>
    </w:pPr>
    <w:r w:rsidRPr="004379F5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5062C" w14:textId="1E09C4B9" w:rsidR="00FE29EE" w:rsidRDefault="00FE29EE" w:rsidP="00CB1D38">
    <w:pPr>
      <w:pStyle w:val="Footer"/>
      <w:ind w:left="0"/>
      <w:rPr>
        <w:rFonts w:cs="Arial"/>
        <w:sz w:val="18"/>
      </w:rPr>
    </w:pPr>
    <w:r w:rsidRPr="00FE29EE">
      <w:rPr>
        <w:rFonts w:cs="Arial"/>
        <w:sz w:val="18"/>
      </w:rPr>
      <w:t>*Name amended under Legislation Act, s 60</w:t>
    </w:r>
  </w:p>
  <w:p w14:paraId="467B2391" w14:textId="77777777" w:rsidR="0007705A" w:rsidRDefault="0007705A" w:rsidP="00247E67">
    <w:pPr>
      <w:pStyle w:val="Footer"/>
      <w:spacing w:after="120"/>
      <w:ind w:left="0"/>
      <w:jc w:val="right"/>
    </w:pPr>
    <w:r>
      <w:t>017-8498-3800/1/AUSTRALIA</w:t>
    </w:r>
  </w:p>
  <w:p w14:paraId="61FD3D63" w14:textId="5730D615" w:rsidR="0027447D" w:rsidRPr="004379F5" w:rsidRDefault="0007705A" w:rsidP="004379F5">
    <w:pPr>
      <w:pStyle w:val="Footer"/>
      <w:spacing w:before="120" w:after="120"/>
      <w:ind w:left="0"/>
      <w:jc w:val="center"/>
      <w:rPr>
        <w:rFonts w:cs="Arial"/>
        <w:szCs w:val="10"/>
      </w:rPr>
    </w:pPr>
    <w:r w:rsidRPr="004379F5">
      <w:rPr>
        <w:rFonts w:cs="Arial"/>
        <w:noProof/>
        <w:szCs w:val="1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ADBAB8" wp14:editId="2455FDF0">
              <wp:simplePos x="0" y="0"/>
              <wp:positionH relativeFrom="margin">
                <wp:posOffset>4432300</wp:posOffset>
              </wp:positionH>
              <wp:positionV relativeFrom="paragraph">
                <wp:posOffset>10410190</wp:posOffset>
              </wp:positionV>
              <wp:extent cx="2560320" cy="255905"/>
              <wp:effectExtent l="0" t="0" r="11430" b="1079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A42CB9" w14:textId="77777777" w:rsidR="0007705A" w:rsidRDefault="0007705A" w:rsidP="0007705A">
                          <w:pPr>
                            <w:pStyle w:val="MacPacTrailer"/>
                          </w:pPr>
                          <w:r>
                            <w:t>017-8498-3800/1/AUSTRALIA</w:t>
                          </w:r>
                        </w:p>
                        <w:p w14:paraId="15549DBC" w14:textId="77777777" w:rsidR="0007705A" w:rsidRDefault="0007705A" w:rsidP="0007705A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ADBAB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49pt;margin-top:819.7pt;width:201.6pt;height:20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" filled="f" stroked="f">
              <v:textbox inset="0,0,0,0">
                <w:txbxContent>
                  <w:p w14:paraId="60A42CB9" w14:textId="77777777" w:rsidR="0007705A" w:rsidRDefault="0007705A" w:rsidP="0007705A">
                    <w:pPr>
                      <w:pStyle w:val="MacPacTrailer"/>
                    </w:pPr>
                    <w:r>
                      <w:t>017-8498-3800/1/AUSTRALIA</w:t>
                    </w:r>
                  </w:p>
                  <w:p w14:paraId="15549DBC" w14:textId="77777777" w:rsidR="0007705A" w:rsidRDefault="0007705A" w:rsidP="0007705A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4379F5">
      <w:rPr>
        <w:rFonts w:cs="Arial"/>
        <w:noProof/>
        <w:szCs w:val="1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ADBAB8" wp14:editId="16BEC6C6">
              <wp:simplePos x="0" y="0"/>
              <wp:positionH relativeFrom="margin">
                <wp:posOffset>4432300</wp:posOffset>
              </wp:positionH>
              <wp:positionV relativeFrom="paragraph">
                <wp:posOffset>10410190</wp:posOffset>
              </wp:positionV>
              <wp:extent cx="2560320" cy="255905"/>
              <wp:effectExtent l="3175" t="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8ABC07" w14:textId="77777777" w:rsidR="0007705A" w:rsidRDefault="0007705A" w:rsidP="0007705A">
                          <w:pPr>
                            <w:pStyle w:val="MacPacTrailer"/>
                          </w:pPr>
                          <w:r>
                            <w:t>017-8498-3800/1/AUSTRALIA</w:t>
                          </w:r>
                        </w:p>
                        <w:p w14:paraId="525C3AEC" w14:textId="77777777" w:rsidR="0007705A" w:rsidRDefault="0007705A" w:rsidP="0007705A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ADBAB8" id="Text Box 3" o:spid="_x0000_s1027" type="#_x0000_t202" style="position:absolute;left:0;text-align:left;margin-left:349pt;margin-top:819.7pt;width:201.6pt;height:20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" filled="f" stroked="f">
              <v:textbox inset="0,0,0,0">
                <w:txbxContent>
                  <w:p w14:paraId="518ABC07" w14:textId="77777777" w:rsidR="0007705A" w:rsidRDefault="0007705A" w:rsidP="0007705A">
                    <w:pPr>
                      <w:pStyle w:val="MacPacTrailer"/>
                    </w:pPr>
                    <w:r>
                      <w:t>017-8498-3800/1/AUSTRALIA</w:t>
                    </w:r>
                  </w:p>
                  <w:p w14:paraId="525C3AEC" w14:textId="77777777" w:rsidR="0007705A" w:rsidRDefault="0007705A" w:rsidP="0007705A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4379F5" w:rsidRPr="004379F5">
      <w:rPr>
        <w:rFonts w:cs="Arial"/>
        <w:szCs w:val="10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1809E" w14:textId="77777777" w:rsidR="004736AE" w:rsidRDefault="004736AE" w:rsidP="00CB1D38">
    <w:pPr>
      <w:pStyle w:val="Footer"/>
      <w:ind w:left="0"/>
    </w:pPr>
  </w:p>
  <w:p w14:paraId="0F7017F3" w14:textId="77777777" w:rsidR="004736AE" w:rsidRDefault="004736AE" w:rsidP="00CB1D38">
    <w:pPr>
      <w:pStyle w:val="FooterLine"/>
      <w:ind w:left="0"/>
    </w:pPr>
  </w:p>
  <w:p w14:paraId="5A538424" w14:textId="78507B82" w:rsidR="004736AE" w:rsidRDefault="00171082" w:rsidP="00641485">
    <w:pPr>
      <w:pStyle w:val="Footer"/>
      <w:tabs>
        <w:tab w:val="right" w:pos="8787"/>
      </w:tabs>
      <w:ind w:left="0"/>
      <w:jc w:val="right"/>
    </w:pPr>
    <w:r>
      <w:fldChar w:fldCharType="begin"/>
    </w:r>
    <w:r>
      <w:instrText xml:space="preserve"> page </w:instrText>
    </w:r>
    <w:r>
      <w:fldChar w:fldCharType="separate"/>
    </w:r>
    <w:r w:rsidR="00CE6806">
      <w:rPr>
        <w:noProof/>
      </w:rPr>
      <w:t>1</w:t>
    </w:r>
    <w:r>
      <w:fldChar w:fldCharType="end"/>
    </w:r>
  </w:p>
  <w:p w14:paraId="21097DF9" w14:textId="77777777" w:rsidR="00567410" w:rsidRDefault="00567410" w:rsidP="00567410">
    <w:pPr>
      <w:pStyle w:val="Footer"/>
      <w:spacing w:before="120" w:after="120"/>
      <w:ind w:left="0"/>
      <w:jc w:val="right"/>
    </w:pPr>
    <w:r>
      <w:t>017-8498-3800/1/AUSTRALIA</w:t>
    </w:r>
  </w:p>
  <w:p w14:paraId="51014220" w14:textId="51CCB226" w:rsidR="0027447D" w:rsidRPr="004379F5" w:rsidRDefault="004379F5" w:rsidP="004379F5">
    <w:pPr>
      <w:pStyle w:val="Footer"/>
      <w:ind w:left="0"/>
      <w:jc w:val="center"/>
      <w:rPr>
        <w:rFonts w:cs="Arial"/>
      </w:rPr>
    </w:pPr>
    <w:r w:rsidRPr="004379F5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E80A" w14:textId="77777777" w:rsidR="00C31F03" w:rsidRDefault="00C31F03">
      <w:pPr>
        <w:spacing w:before="0" w:line="240" w:lineRule="auto"/>
      </w:pPr>
      <w:r>
        <w:separator/>
      </w:r>
    </w:p>
  </w:footnote>
  <w:footnote w:type="continuationSeparator" w:id="0">
    <w:p w14:paraId="043E9F5C" w14:textId="77777777" w:rsidR="00C31F03" w:rsidRDefault="00C31F0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B94A4" w14:textId="77777777" w:rsidR="004379F5" w:rsidRDefault="004379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B61FF" w14:textId="77777777" w:rsidR="004379F5" w:rsidRDefault="004379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0913F" w14:textId="77777777" w:rsidR="004379F5" w:rsidRDefault="004379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C52198E"/>
    <w:lvl w:ilvl="0">
      <w:start w:val="1"/>
      <w:numFmt w:val="lowerLetter"/>
      <w:pStyle w:val="ListNumber5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 w15:restartNumberingAfterBreak="0">
    <w:nsid w:val="FFFFFF7D"/>
    <w:multiLevelType w:val="singleLevel"/>
    <w:tmpl w:val="06F2D9F4"/>
    <w:lvl w:ilvl="0">
      <w:start w:val="1"/>
      <w:numFmt w:val="upperRoman"/>
      <w:pStyle w:val="ListNumber4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" w15:restartNumberingAfterBreak="0">
    <w:nsid w:val="FFFFFF7E"/>
    <w:multiLevelType w:val="singleLevel"/>
    <w:tmpl w:val="D0421448"/>
    <w:lvl w:ilvl="0">
      <w:start w:val="1"/>
      <w:numFmt w:val="upperLetter"/>
      <w:pStyle w:val="ListNumber3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FFFFFF7F"/>
    <w:multiLevelType w:val="singleLevel"/>
    <w:tmpl w:val="8130A1E4"/>
    <w:lvl w:ilvl="0">
      <w:start w:val="1"/>
      <w:numFmt w:val="decimal"/>
      <w:pStyle w:val="ListNumber2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 w15:restartNumberingAfterBreak="0">
    <w:nsid w:val="FFFFFF80"/>
    <w:multiLevelType w:val="singleLevel"/>
    <w:tmpl w:val="978C7C96"/>
    <w:lvl w:ilvl="0">
      <w:start w:val="1"/>
      <w:numFmt w:val="bullet"/>
      <w:pStyle w:val="ListBullet5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C0C83E0"/>
    <w:lvl w:ilvl="0">
      <w:start w:val="1"/>
      <w:numFmt w:val="bullet"/>
      <w:pStyle w:val="ListBullet4"/>
      <w:lvlText w:val="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023F7E"/>
    <w:lvl w:ilvl="0">
      <w:start w:val="1"/>
      <w:numFmt w:val="bullet"/>
      <w:pStyle w:val="ListBullet3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A6A21AA"/>
    <w:lvl w:ilvl="0">
      <w:start w:val="1"/>
      <w:numFmt w:val="bullet"/>
      <w:pStyle w:val="LP3"/>
      <w:lvlText w:val="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</w:abstractNum>
  <w:abstractNum w:abstractNumId="8" w15:restartNumberingAfterBreak="0">
    <w:nsid w:val="FFFFFF88"/>
    <w:multiLevelType w:val="singleLevel"/>
    <w:tmpl w:val="02D4BE2E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9" w15:restartNumberingAfterBreak="0">
    <w:nsid w:val="FFFFFF89"/>
    <w:multiLevelType w:val="singleLevel"/>
    <w:tmpl w:val="0D2247F0"/>
    <w:lvl w:ilvl="0">
      <w:start w:val="1"/>
      <w:numFmt w:val="bullet"/>
      <w:pStyle w:val="LevelI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07CE174A"/>
    <w:multiLevelType w:val="hybridMultilevel"/>
    <w:tmpl w:val="0088B208"/>
    <w:lvl w:ilvl="0" w:tplc="049AF39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31A92A4" w:tentative="1">
      <w:start w:val="1"/>
      <w:numFmt w:val="lowerLetter"/>
      <w:lvlText w:val="%2."/>
      <w:lvlJc w:val="left"/>
      <w:pPr>
        <w:ind w:left="1800" w:hanging="360"/>
      </w:pPr>
    </w:lvl>
    <w:lvl w:ilvl="2" w:tplc="02942AD6" w:tentative="1">
      <w:start w:val="1"/>
      <w:numFmt w:val="lowerRoman"/>
      <w:lvlText w:val="%3."/>
      <w:lvlJc w:val="right"/>
      <w:pPr>
        <w:ind w:left="2520" w:hanging="180"/>
      </w:pPr>
    </w:lvl>
    <w:lvl w:ilvl="3" w:tplc="C6ECC202" w:tentative="1">
      <w:start w:val="1"/>
      <w:numFmt w:val="decimal"/>
      <w:lvlText w:val="%4."/>
      <w:lvlJc w:val="left"/>
      <w:pPr>
        <w:ind w:left="3240" w:hanging="360"/>
      </w:pPr>
    </w:lvl>
    <w:lvl w:ilvl="4" w:tplc="83ACE566" w:tentative="1">
      <w:start w:val="1"/>
      <w:numFmt w:val="lowerLetter"/>
      <w:lvlText w:val="%5."/>
      <w:lvlJc w:val="left"/>
      <w:pPr>
        <w:ind w:left="3960" w:hanging="360"/>
      </w:pPr>
    </w:lvl>
    <w:lvl w:ilvl="5" w:tplc="33F822A0" w:tentative="1">
      <w:start w:val="1"/>
      <w:numFmt w:val="lowerRoman"/>
      <w:lvlText w:val="%6."/>
      <w:lvlJc w:val="right"/>
      <w:pPr>
        <w:ind w:left="4680" w:hanging="180"/>
      </w:pPr>
    </w:lvl>
    <w:lvl w:ilvl="6" w:tplc="BCB294E0" w:tentative="1">
      <w:start w:val="1"/>
      <w:numFmt w:val="decimal"/>
      <w:lvlText w:val="%7."/>
      <w:lvlJc w:val="left"/>
      <w:pPr>
        <w:ind w:left="5400" w:hanging="360"/>
      </w:pPr>
    </w:lvl>
    <w:lvl w:ilvl="7" w:tplc="FF64483C" w:tentative="1">
      <w:start w:val="1"/>
      <w:numFmt w:val="lowerLetter"/>
      <w:lvlText w:val="%8."/>
      <w:lvlJc w:val="left"/>
      <w:pPr>
        <w:ind w:left="6120" w:hanging="360"/>
      </w:pPr>
    </w:lvl>
    <w:lvl w:ilvl="8" w:tplc="73E453D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99E22F8"/>
    <w:multiLevelType w:val="hybridMultilevel"/>
    <w:tmpl w:val="CEA2B5A4"/>
    <w:lvl w:ilvl="0" w:tplc="EC02880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E88FD10" w:tentative="1">
      <w:start w:val="1"/>
      <w:numFmt w:val="lowerLetter"/>
      <w:lvlText w:val="%2."/>
      <w:lvlJc w:val="left"/>
      <w:pPr>
        <w:ind w:left="1800" w:hanging="360"/>
      </w:pPr>
    </w:lvl>
    <w:lvl w:ilvl="2" w:tplc="F9DE5338" w:tentative="1">
      <w:start w:val="1"/>
      <w:numFmt w:val="lowerRoman"/>
      <w:lvlText w:val="%3."/>
      <w:lvlJc w:val="right"/>
      <w:pPr>
        <w:ind w:left="2520" w:hanging="180"/>
      </w:pPr>
    </w:lvl>
    <w:lvl w:ilvl="3" w:tplc="E5EE6B52" w:tentative="1">
      <w:start w:val="1"/>
      <w:numFmt w:val="decimal"/>
      <w:lvlText w:val="%4."/>
      <w:lvlJc w:val="left"/>
      <w:pPr>
        <w:ind w:left="3240" w:hanging="360"/>
      </w:pPr>
    </w:lvl>
    <w:lvl w:ilvl="4" w:tplc="8112FFD8" w:tentative="1">
      <w:start w:val="1"/>
      <w:numFmt w:val="lowerLetter"/>
      <w:lvlText w:val="%5."/>
      <w:lvlJc w:val="left"/>
      <w:pPr>
        <w:ind w:left="3960" w:hanging="360"/>
      </w:pPr>
    </w:lvl>
    <w:lvl w:ilvl="5" w:tplc="89F60FA6" w:tentative="1">
      <w:start w:val="1"/>
      <w:numFmt w:val="lowerRoman"/>
      <w:lvlText w:val="%6."/>
      <w:lvlJc w:val="right"/>
      <w:pPr>
        <w:ind w:left="4680" w:hanging="180"/>
      </w:pPr>
    </w:lvl>
    <w:lvl w:ilvl="6" w:tplc="C4E03A64" w:tentative="1">
      <w:start w:val="1"/>
      <w:numFmt w:val="decimal"/>
      <w:lvlText w:val="%7."/>
      <w:lvlJc w:val="left"/>
      <w:pPr>
        <w:ind w:left="5400" w:hanging="360"/>
      </w:pPr>
    </w:lvl>
    <w:lvl w:ilvl="7" w:tplc="8182CB96" w:tentative="1">
      <w:start w:val="1"/>
      <w:numFmt w:val="lowerLetter"/>
      <w:lvlText w:val="%8."/>
      <w:lvlJc w:val="left"/>
      <w:pPr>
        <w:ind w:left="6120" w:hanging="360"/>
      </w:pPr>
    </w:lvl>
    <w:lvl w:ilvl="8" w:tplc="BE7C226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AC4254A"/>
    <w:multiLevelType w:val="hybridMultilevel"/>
    <w:tmpl w:val="5DF02FDC"/>
    <w:lvl w:ilvl="0" w:tplc="FB020EFC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2A8205CC" w:tentative="1">
      <w:start w:val="1"/>
      <w:numFmt w:val="lowerLetter"/>
      <w:lvlText w:val="%2."/>
      <w:lvlJc w:val="left"/>
      <w:pPr>
        <w:ind w:left="2880" w:hanging="360"/>
      </w:pPr>
    </w:lvl>
    <w:lvl w:ilvl="2" w:tplc="D0DC1C9E" w:tentative="1">
      <w:start w:val="1"/>
      <w:numFmt w:val="lowerRoman"/>
      <w:lvlText w:val="%3."/>
      <w:lvlJc w:val="right"/>
      <w:pPr>
        <w:ind w:left="3600" w:hanging="180"/>
      </w:pPr>
    </w:lvl>
    <w:lvl w:ilvl="3" w:tplc="33940AB0" w:tentative="1">
      <w:start w:val="1"/>
      <w:numFmt w:val="decimal"/>
      <w:lvlText w:val="%4."/>
      <w:lvlJc w:val="left"/>
      <w:pPr>
        <w:ind w:left="4320" w:hanging="360"/>
      </w:pPr>
    </w:lvl>
    <w:lvl w:ilvl="4" w:tplc="7B363FAE" w:tentative="1">
      <w:start w:val="1"/>
      <w:numFmt w:val="lowerLetter"/>
      <w:lvlText w:val="%5."/>
      <w:lvlJc w:val="left"/>
      <w:pPr>
        <w:ind w:left="5040" w:hanging="360"/>
      </w:pPr>
    </w:lvl>
    <w:lvl w:ilvl="5" w:tplc="48FC6B72" w:tentative="1">
      <w:start w:val="1"/>
      <w:numFmt w:val="lowerRoman"/>
      <w:lvlText w:val="%6."/>
      <w:lvlJc w:val="right"/>
      <w:pPr>
        <w:ind w:left="5760" w:hanging="180"/>
      </w:pPr>
    </w:lvl>
    <w:lvl w:ilvl="6" w:tplc="5E4ABB94" w:tentative="1">
      <w:start w:val="1"/>
      <w:numFmt w:val="decimal"/>
      <w:lvlText w:val="%7."/>
      <w:lvlJc w:val="left"/>
      <w:pPr>
        <w:ind w:left="6480" w:hanging="360"/>
      </w:pPr>
    </w:lvl>
    <w:lvl w:ilvl="7" w:tplc="D408F3EC" w:tentative="1">
      <w:start w:val="1"/>
      <w:numFmt w:val="lowerLetter"/>
      <w:lvlText w:val="%8."/>
      <w:lvlJc w:val="left"/>
      <w:pPr>
        <w:ind w:left="7200" w:hanging="360"/>
      </w:pPr>
    </w:lvl>
    <w:lvl w:ilvl="8" w:tplc="4046361A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5B64194"/>
    <w:multiLevelType w:val="hybridMultilevel"/>
    <w:tmpl w:val="97D8BFCA"/>
    <w:lvl w:ilvl="0" w:tplc="D79C146C">
      <w:start w:val="1"/>
      <w:numFmt w:val="upperLetter"/>
      <w:lvlText w:val="(%1)"/>
      <w:lvlJc w:val="left"/>
      <w:pPr>
        <w:ind w:left="2190" w:hanging="390"/>
      </w:pPr>
      <w:rPr>
        <w:rFonts w:hint="default"/>
      </w:rPr>
    </w:lvl>
    <w:lvl w:ilvl="1" w:tplc="E8B4C7A2" w:tentative="1">
      <w:start w:val="1"/>
      <w:numFmt w:val="lowerLetter"/>
      <w:lvlText w:val="%2."/>
      <w:lvlJc w:val="left"/>
      <w:pPr>
        <w:ind w:left="2880" w:hanging="360"/>
      </w:pPr>
    </w:lvl>
    <w:lvl w:ilvl="2" w:tplc="4F20D64C" w:tentative="1">
      <w:start w:val="1"/>
      <w:numFmt w:val="lowerRoman"/>
      <w:lvlText w:val="%3."/>
      <w:lvlJc w:val="right"/>
      <w:pPr>
        <w:ind w:left="3600" w:hanging="180"/>
      </w:pPr>
    </w:lvl>
    <w:lvl w:ilvl="3" w:tplc="D9182830" w:tentative="1">
      <w:start w:val="1"/>
      <w:numFmt w:val="decimal"/>
      <w:lvlText w:val="%4."/>
      <w:lvlJc w:val="left"/>
      <w:pPr>
        <w:ind w:left="4320" w:hanging="360"/>
      </w:pPr>
    </w:lvl>
    <w:lvl w:ilvl="4" w:tplc="FD1EEC2A" w:tentative="1">
      <w:start w:val="1"/>
      <w:numFmt w:val="lowerLetter"/>
      <w:lvlText w:val="%5."/>
      <w:lvlJc w:val="left"/>
      <w:pPr>
        <w:ind w:left="5040" w:hanging="360"/>
      </w:pPr>
    </w:lvl>
    <w:lvl w:ilvl="5" w:tplc="C95431F8" w:tentative="1">
      <w:start w:val="1"/>
      <w:numFmt w:val="lowerRoman"/>
      <w:lvlText w:val="%6."/>
      <w:lvlJc w:val="right"/>
      <w:pPr>
        <w:ind w:left="5760" w:hanging="180"/>
      </w:pPr>
    </w:lvl>
    <w:lvl w:ilvl="6" w:tplc="7AF22546" w:tentative="1">
      <w:start w:val="1"/>
      <w:numFmt w:val="decimal"/>
      <w:lvlText w:val="%7."/>
      <w:lvlJc w:val="left"/>
      <w:pPr>
        <w:ind w:left="6480" w:hanging="360"/>
      </w:pPr>
    </w:lvl>
    <w:lvl w:ilvl="7" w:tplc="7ACC613A" w:tentative="1">
      <w:start w:val="1"/>
      <w:numFmt w:val="lowerLetter"/>
      <w:lvlText w:val="%8."/>
      <w:lvlJc w:val="left"/>
      <w:pPr>
        <w:ind w:left="7200" w:hanging="360"/>
      </w:pPr>
    </w:lvl>
    <w:lvl w:ilvl="8" w:tplc="6D0CF5AC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04D5DEE"/>
    <w:multiLevelType w:val="hybridMultilevel"/>
    <w:tmpl w:val="CF707FB4"/>
    <w:lvl w:ilvl="0" w:tplc="9A0C3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FABCFC" w:tentative="1">
      <w:start w:val="1"/>
      <w:numFmt w:val="lowerLetter"/>
      <w:lvlText w:val="%2."/>
      <w:lvlJc w:val="left"/>
      <w:pPr>
        <w:ind w:left="1440" w:hanging="360"/>
      </w:pPr>
    </w:lvl>
    <w:lvl w:ilvl="2" w:tplc="9BCA2D40" w:tentative="1">
      <w:start w:val="1"/>
      <w:numFmt w:val="lowerRoman"/>
      <w:lvlText w:val="%3."/>
      <w:lvlJc w:val="right"/>
      <w:pPr>
        <w:ind w:left="2160" w:hanging="180"/>
      </w:pPr>
    </w:lvl>
    <w:lvl w:ilvl="3" w:tplc="5B6A586E" w:tentative="1">
      <w:start w:val="1"/>
      <w:numFmt w:val="decimal"/>
      <w:lvlText w:val="%4."/>
      <w:lvlJc w:val="left"/>
      <w:pPr>
        <w:ind w:left="2880" w:hanging="360"/>
      </w:pPr>
    </w:lvl>
    <w:lvl w:ilvl="4" w:tplc="CB004B92" w:tentative="1">
      <w:start w:val="1"/>
      <w:numFmt w:val="lowerLetter"/>
      <w:lvlText w:val="%5."/>
      <w:lvlJc w:val="left"/>
      <w:pPr>
        <w:ind w:left="3600" w:hanging="360"/>
      </w:pPr>
    </w:lvl>
    <w:lvl w:ilvl="5" w:tplc="7C3801BE" w:tentative="1">
      <w:start w:val="1"/>
      <w:numFmt w:val="lowerRoman"/>
      <w:lvlText w:val="%6."/>
      <w:lvlJc w:val="right"/>
      <w:pPr>
        <w:ind w:left="4320" w:hanging="180"/>
      </w:pPr>
    </w:lvl>
    <w:lvl w:ilvl="6" w:tplc="2D568FD6" w:tentative="1">
      <w:start w:val="1"/>
      <w:numFmt w:val="decimal"/>
      <w:lvlText w:val="%7."/>
      <w:lvlJc w:val="left"/>
      <w:pPr>
        <w:ind w:left="5040" w:hanging="360"/>
      </w:pPr>
    </w:lvl>
    <w:lvl w:ilvl="7" w:tplc="7D743CDA" w:tentative="1">
      <w:start w:val="1"/>
      <w:numFmt w:val="lowerLetter"/>
      <w:lvlText w:val="%8."/>
      <w:lvlJc w:val="left"/>
      <w:pPr>
        <w:ind w:left="5760" w:hanging="360"/>
      </w:pPr>
    </w:lvl>
    <w:lvl w:ilvl="8" w:tplc="DD18A3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0F0628"/>
    <w:multiLevelType w:val="hybridMultilevel"/>
    <w:tmpl w:val="9A985DF4"/>
    <w:lvl w:ilvl="0" w:tplc="AE6858EE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3D0A39DA" w:tentative="1">
      <w:start w:val="1"/>
      <w:numFmt w:val="lowerLetter"/>
      <w:lvlText w:val="%2."/>
      <w:lvlJc w:val="left"/>
      <w:pPr>
        <w:ind w:left="2160" w:hanging="360"/>
      </w:pPr>
    </w:lvl>
    <w:lvl w:ilvl="2" w:tplc="BF84AFDA" w:tentative="1">
      <w:start w:val="1"/>
      <w:numFmt w:val="lowerRoman"/>
      <w:lvlText w:val="%3."/>
      <w:lvlJc w:val="right"/>
      <w:pPr>
        <w:ind w:left="2880" w:hanging="180"/>
      </w:pPr>
    </w:lvl>
    <w:lvl w:ilvl="3" w:tplc="D356306E" w:tentative="1">
      <w:start w:val="1"/>
      <w:numFmt w:val="decimal"/>
      <w:lvlText w:val="%4."/>
      <w:lvlJc w:val="left"/>
      <w:pPr>
        <w:ind w:left="3600" w:hanging="360"/>
      </w:pPr>
    </w:lvl>
    <w:lvl w:ilvl="4" w:tplc="63EA5CEC" w:tentative="1">
      <w:start w:val="1"/>
      <w:numFmt w:val="lowerLetter"/>
      <w:lvlText w:val="%5."/>
      <w:lvlJc w:val="left"/>
      <w:pPr>
        <w:ind w:left="4320" w:hanging="360"/>
      </w:pPr>
    </w:lvl>
    <w:lvl w:ilvl="5" w:tplc="39C48C36" w:tentative="1">
      <w:start w:val="1"/>
      <w:numFmt w:val="lowerRoman"/>
      <w:lvlText w:val="%6."/>
      <w:lvlJc w:val="right"/>
      <w:pPr>
        <w:ind w:left="5040" w:hanging="180"/>
      </w:pPr>
    </w:lvl>
    <w:lvl w:ilvl="6" w:tplc="6CD6E250" w:tentative="1">
      <w:start w:val="1"/>
      <w:numFmt w:val="decimal"/>
      <w:lvlText w:val="%7."/>
      <w:lvlJc w:val="left"/>
      <w:pPr>
        <w:ind w:left="5760" w:hanging="360"/>
      </w:pPr>
    </w:lvl>
    <w:lvl w:ilvl="7" w:tplc="AA226986" w:tentative="1">
      <w:start w:val="1"/>
      <w:numFmt w:val="lowerLetter"/>
      <w:lvlText w:val="%8."/>
      <w:lvlJc w:val="left"/>
      <w:pPr>
        <w:ind w:left="6480" w:hanging="360"/>
      </w:pPr>
    </w:lvl>
    <w:lvl w:ilvl="8" w:tplc="AA7A9E0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EE7321"/>
    <w:multiLevelType w:val="hybridMultilevel"/>
    <w:tmpl w:val="C1D6AA20"/>
    <w:lvl w:ilvl="0" w:tplc="BB36B7C0">
      <w:start w:val="1"/>
      <w:numFmt w:val="upperLetter"/>
      <w:pStyle w:val="LP4"/>
      <w:lvlText w:val="(%1)"/>
      <w:lvlJc w:val="left"/>
      <w:pPr>
        <w:ind w:left="3060" w:hanging="360"/>
      </w:pPr>
      <w:rPr>
        <w:rFonts w:cs="Times New Roman" w:hint="default"/>
      </w:rPr>
    </w:lvl>
    <w:lvl w:ilvl="1" w:tplc="BAFCF3A8" w:tentative="1">
      <w:start w:val="1"/>
      <w:numFmt w:val="lowerLetter"/>
      <w:lvlText w:val="%2."/>
      <w:lvlJc w:val="left"/>
      <w:pPr>
        <w:ind w:left="3780" w:hanging="360"/>
      </w:pPr>
      <w:rPr>
        <w:rFonts w:cs="Times New Roman"/>
      </w:rPr>
    </w:lvl>
    <w:lvl w:ilvl="2" w:tplc="2FD8C880" w:tentative="1">
      <w:start w:val="1"/>
      <w:numFmt w:val="lowerRoman"/>
      <w:lvlText w:val="%3."/>
      <w:lvlJc w:val="right"/>
      <w:pPr>
        <w:ind w:left="4500" w:hanging="180"/>
      </w:pPr>
      <w:rPr>
        <w:rFonts w:cs="Times New Roman"/>
      </w:rPr>
    </w:lvl>
    <w:lvl w:ilvl="3" w:tplc="600C3BDE" w:tentative="1">
      <w:start w:val="1"/>
      <w:numFmt w:val="decimal"/>
      <w:lvlText w:val="%4."/>
      <w:lvlJc w:val="left"/>
      <w:pPr>
        <w:ind w:left="5220" w:hanging="360"/>
      </w:pPr>
      <w:rPr>
        <w:rFonts w:cs="Times New Roman"/>
      </w:rPr>
    </w:lvl>
    <w:lvl w:ilvl="4" w:tplc="062E9060" w:tentative="1">
      <w:start w:val="1"/>
      <w:numFmt w:val="lowerLetter"/>
      <w:lvlText w:val="%5."/>
      <w:lvlJc w:val="left"/>
      <w:pPr>
        <w:ind w:left="5940" w:hanging="360"/>
      </w:pPr>
      <w:rPr>
        <w:rFonts w:cs="Times New Roman"/>
      </w:rPr>
    </w:lvl>
    <w:lvl w:ilvl="5" w:tplc="343C557C" w:tentative="1">
      <w:start w:val="1"/>
      <w:numFmt w:val="lowerRoman"/>
      <w:lvlText w:val="%6."/>
      <w:lvlJc w:val="right"/>
      <w:pPr>
        <w:ind w:left="6660" w:hanging="180"/>
      </w:pPr>
      <w:rPr>
        <w:rFonts w:cs="Times New Roman"/>
      </w:rPr>
    </w:lvl>
    <w:lvl w:ilvl="6" w:tplc="CD165920" w:tentative="1">
      <w:start w:val="1"/>
      <w:numFmt w:val="decimal"/>
      <w:lvlText w:val="%7."/>
      <w:lvlJc w:val="left"/>
      <w:pPr>
        <w:ind w:left="7380" w:hanging="360"/>
      </w:pPr>
      <w:rPr>
        <w:rFonts w:cs="Times New Roman"/>
      </w:rPr>
    </w:lvl>
    <w:lvl w:ilvl="7" w:tplc="B2E0EB16" w:tentative="1">
      <w:start w:val="1"/>
      <w:numFmt w:val="lowerLetter"/>
      <w:lvlText w:val="%8."/>
      <w:lvlJc w:val="left"/>
      <w:pPr>
        <w:ind w:left="8100" w:hanging="360"/>
      </w:pPr>
      <w:rPr>
        <w:rFonts w:cs="Times New Roman"/>
      </w:rPr>
    </w:lvl>
    <w:lvl w:ilvl="8" w:tplc="2EC24370" w:tentative="1">
      <w:start w:val="1"/>
      <w:numFmt w:val="lowerRoman"/>
      <w:lvlText w:val="%9."/>
      <w:lvlJc w:val="right"/>
      <w:pPr>
        <w:ind w:left="8820" w:hanging="180"/>
      </w:pPr>
      <w:rPr>
        <w:rFonts w:cs="Times New Roman"/>
      </w:rPr>
    </w:lvl>
  </w:abstractNum>
  <w:abstractNum w:abstractNumId="17" w15:restartNumberingAfterBreak="0">
    <w:nsid w:val="61764796"/>
    <w:multiLevelType w:val="multilevel"/>
    <w:tmpl w:val="91FA86B0"/>
    <w:lvl w:ilvl="0">
      <w:start w:val="1"/>
      <w:numFmt w:val="none"/>
      <w:pStyle w:val="sch1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pStyle w:val="sch2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sch3"/>
      <w:lvlText w:val="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pStyle w:val="sch4"/>
      <w:lvlText w:val="(%4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lowerRoman"/>
      <w:pStyle w:val="sch5"/>
      <w:lvlText w:val="(%5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upperLetter"/>
      <w:pStyle w:val="sch6"/>
      <w:lvlText w:val="(%6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6">
      <w:start w:val="1"/>
      <w:numFmt w:val="upperRoman"/>
      <w:pStyle w:val="sch7"/>
      <w:lvlText w:val="(%7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8" w15:restartNumberingAfterBreak="0">
    <w:nsid w:val="62326471"/>
    <w:multiLevelType w:val="hybridMultilevel"/>
    <w:tmpl w:val="10726C7C"/>
    <w:lvl w:ilvl="0" w:tplc="AA82AF2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347CC1B6" w:tentative="1">
      <w:start w:val="1"/>
      <w:numFmt w:val="lowerLetter"/>
      <w:lvlText w:val="%2."/>
      <w:lvlJc w:val="left"/>
      <w:pPr>
        <w:ind w:left="1800" w:hanging="360"/>
      </w:pPr>
    </w:lvl>
    <w:lvl w:ilvl="2" w:tplc="FB3611D2" w:tentative="1">
      <w:start w:val="1"/>
      <w:numFmt w:val="lowerRoman"/>
      <w:lvlText w:val="%3."/>
      <w:lvlJc w:val="right"/>
      <w:pPr>
        <w:ind w:left="2520" w:hanging="180"/>
      </w:pPr>
    </w:lvl>
    <w:lvl w:ilvl="3" w:tplc="EC9A9460" w:tentative="1">
      <w:start w:val="1"/>
      <w:numFmt w:val="decimal"/>
      <w:lvlText w:val="%4."/>
      <w:lvlJc w:val="left"/>
      <w:pPr>
        <w:ind w:left="3240" w:hanging="360"/>
      </w:pPr>
    </w:lvl>
    <w:lvl w:ilvl="4" w:tplc="99D64B02" w:tentative="1">
      <w:start w:val="1"/>
      <w:numFmt w:val="lowerLetter"/>
      <w:lvlText w:val="%5."/>
      <w:lvlJc w:val="left"/>
      <w:pPr>
        <w:ind w:left="3960" w:hanging="360"/>
      </w:pPr>
    </w:lvl>
    <w:lvl w:ilvl="5" w:tplc="189A2A64" w:tentative="1">
      <w:start w:val="1"/>
      <w:numFmt w:val="lowerRoman"/>
      <w:lvlText w:val="%6."/>
      <w:lvlJc w:val="right"/>
      <w:pPr>
        <w:ind w:left="4680" w:hanging="180"/>
      </w:pPr>
    </w:lvl>
    <w:lvl w:ilvl="6" w:tplc="8D6262B8" w:tentative="1">
      <w:start w:val="1"/>
      <w:numFmt w:val="decimal"/>
      <w:lvlText w:val="%7."/>
      <w:lvlJc w:val="left"/>
      <w:pPr>
        <w:ind w:left="5400" w:hanging="360"/>
      </w:pPr>
    </w:lvl>
    <w:lvl w:ilvl="7" w:tplc="C31E039C" w:tentative="1">
      <w:start w:val="1"/>
      <w:numFmt w:val="lowerLetter"/>
      <w:lvlText w:val="%8."/>
      <w:lvlJc w:val="left"/>
      <w:pPr>
        <w:ind w:left="6120" w:hanging="360"/>
      </w:pPr>
    </w:lvl>
    <w:lvl w:ilvl="8" w:tplc="E126325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9227C8"/>
    <w:multiLevelType w:val="hybridMultilevel"/>
    <w:tmpl w:val="07EC534C"/>
    <w:lvl w:ilvl="0" w:tplc="F73E9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D2B277BE" w:tentative="1">
      <w:start w:val="1"/>
      <w:numFmt w:val="lowerLetter"/>
      <w:lvlText w:val="%2."/>
      <w:lvlJc w:val="left"/>
      <w:pPr>
        <w:ind w:left="1440" w:hanging="360"/>
      </w:pPr>
    </w:lvl>
    <w:lvl w:ilvl="2" w:tplc="3A567C62" w:tentative="1">
      <w:start w:val="1"/>
      <w:numFmt w:val="lowerRoman"/>
      <w:lvlText w:val="%3."/>
      <w:lvlJc w:val="right"/>
      <w:pPr>
        <w:ind w:left="2160" w:hanging="180"/>
      </w:pPr>
    </w:lvl>
    <w:lvl w:ilvl="3" w:tplc="2AEC1ED0" w:tentative="1">
      <w:start w:val="1"/>
      <w:numFmt w:val="decimal"/>
      <w:lvlText w:val="%4."/>
      <w:lvlJc w:val="left"/>
      <w:pPr>
        <w:ind w:left="2880" w:hanging="360"/>
      </w:pPr>
    </w:lvl>
    <w:lvl w:ilvl="4" w:tplc="5D421B10" w:tentative="1">
      <w:start w:val="1"/>
      <w:numFmt w:val="lowerLetter"/>
      <w:lvlText w:val="%5."/>
      <w:lvlJc w:val="left"/>
      <w:pPr>
        <w:ind w:left="3600" w:hanging="360"/>
      </w:pPr>
    </w:lvl>
    <w:lvl w:ilvl="5" w:tplc="B3F8CFAC" w:tentative="1">
      <w:start w:val="1"/>
      <w:numFmt w:val="lowerRoman"/>
      <w:lvlText w:val="%6."/>
      <w:lvlJc w:val="right"/>
      <w:pPr>
        <w:ind w:left="4320" w:hanging="180"/>
      </w:pPr>
    </w:lvl>
    <w:lvl w:ilvl="6" w:tplc="A126AD9C" w:tentative="1">
      <w:start w:val="1"/>
      <w:numFmt w:val="decimal"/>
      <w:lvlText w:val="%7."/>
      <w:lvlJc w:val="left"/>
      <w:pPr>
        <w:ind w:left="5040" w:hanging="360"/>
      </w:pPr>
    </w:lvl>
    <w:lvl w:ilvl="7" w:tplc="EF120942" w:tentative="1">
      <w:start w:val="1"/>
      <w:numFmt w:val="lowerLetter"/>
      <w:lvlText w:val="%8."/>
      <w:lvlJc w:val="left"/>
      <w:pPr>
        <w:ind w:left="5760" w:hanging="360"/>
      </w:pPr>
    </w:lvl>
    <w:lvl w:ilvl="8" w:tplc="ABB847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5304E"/>
    <w:multiLevelType w:val="hybridMultilevel"/>
    <w:tmpl w:val="BD3E63F4"/>
    <w:lvl w:ilvl="0" w:tplc="640EC9E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BCCC66E6" w:tentative="1">
      <w:start w:val="1"/>
      <w:numFmt w:val="lowerLetter"/>
      <w:lvlText w:val="%2."/>
      <w:lvlJc w:val="left"/>
      <w:pPr>
        <w:ind w:left="1800" w:hanging="360"/>
      </w:pPr>
    </w:lvl>
    <w:lvl w:ilvl="2" w:tplc="0B1EE528" w:tentative="1">
      <w:start w:val="1"/>
      <w:numFmt w:val="lowerRoman"/>
      <w:lvlText w:val="%3."/>
      <w:lvlJc w:val="right"/>
      <w:pPr>
        <w:ind w:left="2520" w:hanging="180"/>
      </w:pPr>
    </w:lvl>
    <w:lvl w:ilvl="3" w:tplc="EE76AD3A" w:tentative="1">
      <w:start w:val="1"/>
      <w:numFmt w:val="decimal"/>
      <w:lvlText w:val="%4."/>
      <w:lvlJc w:val="left"/>
      <w:pPr>
        <w:ind w:left="3240" w:hanging="360"/>
      </w:pPr>
    </w:lvl>
    <w:lvl w:ilvl="4" w:tplc="FE00D980" w:tentative="1">
      <w:start w:val="1"/>
      <w:numFmt w:val="lowerLetter"/>
      <w:lvlText w:val="%5."/>
      <w:lvlJc w:val="left"/>
      <w:pPr>
        <w:ind w:left="3960" w:hanging="360"/>
      </w:pPr>
    </w:lvl>
    <w:lvl w:ilvl="5" w:tplc="AB821586" w:tentative="1">
      <w:start w:val="1"/>
      <w:numFmt w:val="lowerRoman"/>
      <w:lvlText w:val="%6."/>
      <w:lvlJc w:val="right"/>
      <w:pPr>
        <w:ind w:left="4680" w:hanging="180"/>
      </w:pPr>
    </w:lvl>
    <w:lvl w:ilvl="6" w:tplc="3BEEA944" w:tentative="1">
      <w:start w:val="1"/>
      <w:numFmt w:val="decimal"/>
      <w:lvlText w:val="%7."/>
      <w:lvlJc w:val="left"/>
      <w:pPr>
        <w:ind w:left="5400" w:hanging="360"/>
      </w:pPr>
    </w:lvl>
    <w:lvl w:ilvl="7" w:tplc="041C135A" w:tentative="1">
      <w:start w:val="1"/>
      <w:numFmt w:val="lowerLetter"/>
      <w:lvlText w:val="%8."/>
      <w:lvlJc w:val="left"/>
      <w:pPr>
        <w:ind w:left="6120" w:hanging="360"/>
      </w:pPr>
    </w:lvl>
    <w:lvl w:ilvl="8" w:tplc="E68C3B3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2628EA"/>
    <w:multiLevelType w:val="hybridMultilevel"/>
    <w:tmpl w:val="804A3948"/>
    <w:lvl w:ilvl="0" w:tplc="254678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99CCA88C" w:tentative="1">
      <w:start w:val="1"/>
      <w:numFmt w:val="lowerLetter"/>
      <w:lvlText w:val="%2."/>
      <w:lvlJc w:val="left"/>
      <w:pPr>
        <w:ind w:left="1800" w:hanging="360"/>
      </w:pPr>
    </w:lvl>
    <w:lvl w:ilvl="2" w:tplc="9064C56A" w:tentative="1">
      <w:start w:val="1"/>
      <w:numFmt w:val="lowerRoman"/>
      <w:lvlText w:val="%3."/>
      <w:lvlJc w:val="right"/>
      <w:pPr>
        <w:ind w:left="2520" w:hanging="180"/>
      </w:pPr>
    </w:lvl>
    <w:lvl w:ilvl="3" w:tplc="FF52A934" w:tentative="1">
      <w:start w:val="1"/>
      <w:numFmt w:val="decimal"/>
      <w:lvlText w:val="%4."/>
      <w:lvlJc w:val="left"/>
      <w:pPr>
        <w:ind w:left="3240" w:hanging="360"/>
      </w:pPr>
    </w:lvl>
    <w:lvl w:ilvl="4" w:tplc="B8366EC2" w:tentative="1">
      <w:start w:val="1"/>
      <w:numFmt w:val="lowerLetter"/>
      <w:lvlText w:val="%5."/>
      <w:lvlJc w:val="left"/>
      <w:pPr>
        <w:ind w:left="3960" w:hanging="360"/>
      </w:pPr>
    </w:lvl>
    <w:lvl w:ilvl="5" w:tplc="6C3A66BC" w:tentative="1">
      <w:start w:val="1"/>
      <w:numFmt w:val="lowerRoman"/>
      <w:lvlText w:val="%6."/>
      <w:lvlJc w:val="right"/>
      <w:pPr>
        <w:ind w:left="4680" w:hanging="180"/>
      </w:pPr>
    </w:lvl>
    <w:lvl w:ilvl="6" w:tplc="B1C8D0DE" w:tentative="1">
      <w:start w:val="1"/>
      <w:numFmt w:val="decimal"/>
      <w:lvlText w:val="%7."/>
      <w:lvlJc w:val="left"/>
      <w:pPr>
        <w:ind w:left="5400" w:hanging="360"/>
      </w:pPr>
    </w:lvl>
    <w:lvl w:ilvl="7" w:tplc="71CE8F60" w:tentative="1">
      <w:start w:val="1"/>
      <w:numFmt w:val="lowerLetter"/>
      <w:lvlText w:val="%8."/>
      <w:lvlJc w:val="left"/>
      <w:pPr>
        <w:ind w:left="6120" w:hanging="360"/>
      </w:pPr>
    </w:lvl>
    <w:lvl w:ilvl="8" w:tplc="C9183CF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83243B"/>
    <w:multiLevelType w:val="multilevel"/>
    <w:tmpl w:val="8076C908"/>
    <w:lvl w:ilvl="0">
      <w:start w:val="1"/>
      <w:numFmt w:val="none"/>
      <w:pStyle w:val="Heading1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Heading3"/>
      <w:lvlText w:val="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6">
      <w:start w:val="1"/>
      <w:numFmt w:val="upperRoman"/>
      <w:pStyle w:val="Heading7"/>
      <w:lvlText w:val="(%7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7">
      <w:start w:val="1"/>
      <w:numFmt w:val="none"/>
      <w:pStyle w:val="Heading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Heading9"/>
      <w:suff w:val="nothing"/>
      <w:lvlText w:val=""/>
      <w:lvlJc w:val="left"/>
      <w:rPr>
        <w:rFonts w:cs="Times New Roman" w:hint="default"/>
      </w:rPr>
    </w:lvl>
  </w:abstractNum>
  <w:abstractNum w:abstractNumId="23" w15:restartNumberingAfterBreak="0">
    <w:nsid w:val="7D3B21FF"/>
    <w:multiLevelType w:val="hybridMultilevel"/>
    <w:tmpl w:val="116A55DE"/>
    <w:lvl w:ilvl="0" w:tplc="23DABAD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B1E6350C" w:tentative="1">
      <w:start w:val="1"/>
      <w:numFmt w:val="lowerLetter"/>
      <w:lvlText w:val="%2."/>
      <w:lvlJc w:val="left"/>
      <w:pPr>
        <w:ind w:left="2520" w:hanging="360"/>
      </w:pPr>
    </w:lvl>
    <w:lvl w:ilvl="2" w:tplc="5B80A23E" w:tentative="1">
      <w:start w:val="1"/>
      <w:numFmt w:val="lowerRoman"/>
      <w:lvlText w:val="%3."/>
      <w:lvlJc w:val="right"/>
      <w:pPr>
        <w:ind w:left="3240" w:hanging="180"/>
      </w:pPr>
    </w:lvl>
    <w:lvl w:ilvl="3" w:tplc="C804DDF6" w:tentative="1">
      <w:start w:val="1"/>
      <w:numFmt w:val="decimal"/>
      <w:lvlText w:val="%4."/>
      <w:lvlJc w:val="left"/>
      <w:pPr>
        <w:ind w:left="3960" w:hanging="360"/>
      </w:pPr>
    </w:lvl>
    <w:lvl w:ilvl="4" w:tplc="C99CE394" w:tentative="1">
      <w:start w:val="1"/>
      <w:numFmt w:val="lowerLetter"/>
      <w:lvlText w:val="%5."/>
      <w:lvlJc w:val="left"/>
      <w:pPr>
        <w:ind w:left="4680" w:hanging="360"/>
      </w:pPr>
    </w:lvl>
    <w:lvl w:ilvl="5" w:tplc="2EBC59DA" w:tentative="1">
      <w:start w:val="1"/>
      <w:numFmt w:val="lowerRoman"/>
      <w:lvlText w:val="%6."/>
      <w:lvlJc w:val="right"/>
      <w:pPr>
        <w:ind w:left="5400" w:hanging="180"/>
      </w:pPr>
    </w:lvl>
    <w:lvl w:ilvl="6" w:tplc="7F9C0C3C" w:tentative="1">
      <w:start w:val="1"/>
      <w:numFmt w:val="decimal"/>
      <w:lvlText w:val="%7."/>
      <w:lvlJc w:val="left"/>
      <w:pPr>
        <w:ind w:left="6120" w:hanging="360"/>
      </w:pPr>
    </w:lvl>
    <w:lvl w:ilvl="7" w:tplc="9ADA0BC0" w:tentative="1">
      <w:start w:val="1"/>
      <w:numFmt w:val="lowerLetter"/>
      <w:lvlText w:val="%8."/>
      <w:lvlJc w:val="left"/>
      <w:pPr>
        <w:ind w:left="6840" w:hanging="360"/>
      </w:pPr>
    </w:lvl>
    <w:lvl w:ilvl="8" w:tplc="176C0786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17"/>
  </w:num>
  <w:num w:numId="12">
    <w:abstractNumId w:val="22"/>
  </w:num>
  <w:num w:numId="13">
    <w:abstractNumId w:val="16"/>
  </w:num>
  <w:num w:numId="14">
    <w:abstractNumId w:val="19"/>
  </w:num>
  <w:num w:numId="15">
    <w:abstractNumId w:val="23"/>
  </w:num>
  <w:num w:numId="16">
    <w:abstractNumId w:val="12"/>
  </w:num>
  <w:num w:numId="17">
    <w:abstractNumId w:val="14"/>
  </w:num>
  <w:num w:numId="18">
    <w:abstractNumId w:val="21"/>
  </w:num>
  <w:num w:numId="19">
    <w:abstractNumId w:val="15"/>
  </w:num>
  <w:num w:numId="20">
    <w:abstractNumId w:val="13"/>
  </w:num>
  <w:num w:numId="21">
    <w:abstractNumId w:val="11"/>
  </w:num>
  <w:num w:numId="22">
    <w:abstractNumId w:val="20"/>
  </w:num>
  <w:num w:numId="23">
    <w:abstractNumId w:val="18"/>
  </w:num>
  <w:num w:numId="24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orteTempFile" w:val="C:\Users\devsbrown\AppData\Local\Temp\5f917560-d6bb-458a-abf9-eaf7831fa6c1.docx"/>
    <w:docVar w:name="zzmp10LastTrailerInserted" w:val="^`~#mp!@J5⌆#@┙┤870}œmK⌒Ɨ@⌘IßWpk.&amp;⌡⌗•ê@⌘⌋W!⌕ w⌉⌃•‫Ÿ!~®@řÊr„JB«›¨}]z⌡¬D*Ř⌊⌐¶Æŧ‟⌙=⌍⌘⌐AWL?îÒ±äX⌊“â&lt;¿⌑Z,Â%7⌏⌗ƃℨbà⌆¤&gt;⌖&gt;¹n4ª⌇ç­w¹ÔÐ¯D ßvNÀ@&quot;é±⌡4Ŧ±@Yí´:⌝@¿(7#;:3O5N011"/>
    <w:docVar w:name="zzmp10LastTrailerInserted_5142" w:val="^`~#mp!@J5⌆#@┙┤870}œmK⌒Ɨ@⌘IßWpk.&amp;⌡⌗•ê@⌘⌋W!⌕ w⌉⌃•‫Ÿ!~®@řÊr„JB«›¨}]z⌡¬D*Ř⌊⌐¶Æŧ‟⌙=⌍⌘⌐AWL?îÒ±äX⌊“â&lt;¿⌑Z,Â%7⌏⌗ƃℨbà⌆¤&gt;⌖&gt;¹n4ª⌇ç­w¹ÔÐ¯D ßvNÀ@&quot;é±⌡4Ŧ±@Yí´:⌝@¿(7#;:3O5N011"/>
    <w:docVar w:name="zzmp10mSEGsValidated" w:val="1"/>
  </w:docVars>
  <w:rsids>
    <w:rsidRoot w:val="006C619F"/>
    <w:rsid w:val="000043C2"/>
    <w:rsid w:val="00012A91"/>
    <w:rsid w:val="000134EB"/>
    <w:rsid w:val="00014891"/>
    <w:rsid w:val="00015A54"/>
    <w:rsid w:val="00015F70"/>
    <w:rsid w:val="00071158"/>
    <w:rsid w:val="000733FD"/>
    <w:rsid w:val="0007705A"/>
    <w:rsid w:val="00083812"/>
    <w:rsid w:val="00094581"/>
    <w:rsid w:val="00097D61"/>
    <w:rsid w:val="000A398A"/>
    <w:rsid w:val="000B312F"/>
    <w:rsid w:val="000B466C"/>
    <w:rsid w:val="000B6B2A"/>
    <w:rsid w:val="000D0608"/>
    <w:rsid w:val="000D4C6A"/>
    <w:rsid w:val="000E0EEA"/>
    <w:rsid w:val="00100531"/>
    <w:rsid w:val="00101684"/>
    <w:rsid w:val="00105C13"/>
    <w:rsid w:val="0011225E"/>
    <w:rsid w:val="00122CDC"/>
    <w:rsid w:val="0014163C"/>
    <w:rsid w:val="00153FB3"/>
    <w:rsid w:val="00171082"/>
    <w:rsid w:val="00177B44"/>
    <w:rsid w:val="00184483"/>
    <w:rsid w:val="00185390"/>
    <w:rsid w:val="0019378A"/>
    <w:rsid w:val="00194C1B"/>
    <w:rsid w:val="001A6AEB"/>
    <w:rsid w:val="001C0617"/>
    <w:rsid w:val="001C2D78"/>
    <w:rsid w:val="00207FE1"/>
    <w:rsid w:val="0022297B"/>
    <w:rsid w:val="00243062"/>
    <w:rsid w:val="00245D4F"/>
    <w:rsid w:val="00246D8F"/>
    <w:rsid w:val="00247E67"/>
    <w:rsid w:val="002555BF"/>
    <w:rsid w:val="00260049"/>
    <w:rsid w:val="0026047B"/>
    <w:rsid w:val="00267E10"/>
    <w:rsid w:val="00270CC8"/>
    <w:rsid w:val="00270E74"/>
    <w:rsid w:val="0027447D"/>
    <w:rsid w:val="00291161"/>
    <w:rsid w:val="002C17F2"/>
    <w:rsid w:val="002D1289"/>
    <w:rsid w:val="002E6B0D"/>
    <w:rsid w:val="0033015C"/>
    <w:rsid w:val="00336000"/>
    <w:rsid w:val="00343A40"/>
    <w:rsid w:val="00362CBE"/>
    <w:rsid w:val="00363B84"/>
    <w:rsid w:val="0037104B"/>
    <w:rsid w:val="003753CC"/>
    <w:rsid w:val="003824E3"/>
    <w:rsid w:val="00384440"/>
    <w:rsid w:val="0038645A"/>
    <w:rsid w:val="003914D9"/>
    <w:rsid w:val="003C5328"/>
    <w:rsid w:val="003C58D6"/>
    <w:rsid w:val="003E4B65"/>
    <w:rsid w:val="003E4DEB"/>
    <w:rsid w:val="003F1410"/>
    <w:rsid w:val="003F5979"/>
    <w:rsid w:val="0040057E"/>
    <w:rsid w:val="00403A31"/>
    <w:rsid w:val="00412220"/>
    <w:rsid w:val="00412EC1"/>
    <w:rsid w:val="00413D23"/>
    <w:rsid w:val="004218B9"/>
    <w:rsid w:val="00432938"/>
    <w:rsid w:val="00433A6F"/>
    <w:rsid w:val="004379F5"/>
    <w:rsid w:val="00441F88"/>
    <w:rsid w:val="00442274"/>
    <w:rsid w:val="00465CBF"/>
    <w:rsid w:val="004736AE"/>
    <w:rsid w:val="004928DB"/>
    <w:rsid w:val="004A02AF"/>
    <w:rsid w:val="004A4D28"/>
    <w:rsid w:val="004A612F"/>
    <w:rsid w:val="004C6EF9"/>
    <w:rsid w:val="004D4BE7"/>
    <w:rsid w:val="004F3EE9"/>
    <w:rsid w:val="00500E84"/>
    <w:rsid w:val="00505DAA"/>
    <w:rsid w:val="00512F06"/>
    <w:rsid w:val="0051446B"/>
    <w:rsid w:val="00525695"/>
    <w:rsid w:val="005302DF"/>
    <w:rsid w:val="00535AF6"/>
    <w:rsid w:val="00562D19"/>
    <w:rsid w:val="00566503"/>
    <w:rsid w:val="00567410"/>
    <w:rsid w:val="005846A0"/>
    <w:rsid w:val="0059066D"/>
    <w:rsid w:val="005973FE"/>
    <w:rsid w:val="005B4847"/>
    <w:rsid w:val="005C0788"/>
    <w:rsid w:val="005E6C53"/>
    <w:rsid w:val="005F3D35"/>
    <w:rsid w:val="005F6D5C"/>
    <w:rsid w:val="00606183"/>
    <w:rsid w:val="0060765C"/>
    <w:rsid w:val="00610B3D"/>
    <w:rsid w:val="006115C2"/>
    <w:rsid w:val="00615E60"/>
    <w:rsid w:val="0061795D"/>
    <w:rsid w:val="00641250"/>
    <w:rsid w:val="00641485"/>
    <w:rsid w:val="0064669A"/>
    <w:rsid w:val="00660A3C"/>
    <w:rsid w:val="00677379"/>
    <w:rsid w:val="006852E1"/>
    <w:rsid w:val="00685A5B"/>
    <w:rsid w:val="00693566"/>
    <w:rsid w:val="006A3127"/>
    <w:rsid w:val="006A6BF1"/>
    <w:rsid w:val="006B0FC7"/>
    <w:rsid w:val="006B1D27"/>
    <w:rsid w:val="006B2057"/>
    <w:rsid w:val="006B6D6B"/>
    <w:rsid w:val="006B6F85"/>
    <w:rsid w:val="006C3524"/>
    <w:rsid w:val="006C39DC"/>
    <w:rsid w:val="006C55B2"/>
    <w:rsid w:val="006C619F"/>
    <w:rsid w:val="006F253C"/>
    <w:rsid w:val="00724ECF"/>
    <w:rsid w:val="00733E5E"/>
    <w:rsid w:val="0073735B"/>
    <w:rsid w:val="00741BAE"/>
    <w:rsid w:val="007431F2"/>
    <w:rsid w:val="007441F6"/>
    <w:rsid w:val="007473C0"/>
    <w:rsid w:val="007505C0"/>
    <w:rsid w:val="00764288"/>
    <w:rsid w:val="00765A8C"/>
    <w:rsid w:val="00780EA7"/>
    <w:rsid w:val="00791DF3"/>
    <w:rsid w:val="007A0C8D"/>
    <w:rsid w:val="007F2DB0"/>
    <w:rsid w:val="008229BB"/>
    <w:rsid w:val="00825C53"/>
    <w:rsid w:val="00830BD6"/>
    <w:rsid w:val="00834F09"/>
    <w:rsid w:val="008412C0"/>
    <w:rsid w:val="0084472D"/>
    <w:rsid w:val="00851136"/>
    <w:rsid w:val="00863171"/>
    <w:rsid w:val="008739C0"/>
    <w:rsid w:val="008877EE"/>
    <w:rsid w:val="008B0AD6"/>
    <w:rsid w:val="008B2993"/>
    <w:rsid w:val="008E3CBF"/>
    <w:rsid w:val="00943BD6"/>
    <w:rsid w:val="00945021"/>
    <w:rsid w:val="00970532"/>
    <w:rsid w:val="009711CF"/>
    <w:rsid w:val="00973591"/>
    <w:rsid w:val="0098165D"/>
    <w:rsid w:val="009A0D48"/>
    <w:rsid w:val="009D19E5"/>
    <w:rsid w:val="009D3690"/>
    <w:rsid w:val="009D67B7"/>
    <w:rsid w:val="009F02B6"/>
    <w:rsid w:val="009F7077"/>
    <w:rsid w:val="00A021A5"/>
    <w:rsid w:val="00A442A6"/>
    <w:rsid w:val="00A44583"/>
    <w:rsid w:val="00A55201"/>
    <w:rsid w:val="00A55E8F"/>
    <w:rsid w:val="00A84CA6"/>
    <w:rsid w:val="00AA2C6F"/>
    <w:rsid w:val="00AA512E"/>
    <w:rsid w:val="00AB0757"/>
    <w:rsid w:val="00AB2B9A"/>
    <w:rsid w:val="00AC3499"/>
    <w:rsid w:val="00AF2323"/>
    <w:rsid w:val="00AF29DA"/>
    <w:rsid w:val="00B31A2B"/>
    <w:rsid w:val="00B351D3"/>
    <w:rsid w:val="00B4216B"/>
    <w:rsid w:val="00B577E5"/>
    <w:rsid w:val="00B67D39"/>
    <w:rsid w:val="00B81CD8"/>
    <w:rsid w:val="00B83C93"/>
    <w:rsid w:val="00B90D8F"/>
    <w:rsid w:val="00BA2338"/>
    <w:rsid w:val="00BA25C8"/>
    <w:rsid w:val="00BA3281"/>
    <w:rsid w:val="00BA47E7"/>
    <w:rsid w:val="00BA4A28"/>
    <w:rsid w:val="00BA4D53"/>
    <w:rsid w:val="00BC3300"/>
    <w:rsid w:val="00BD165B"/>
    <w:rsid w:val="00BE0E5A"/>
    <w:rsid w:val="00C00194"/>
    <w:rsid w:val="00C31F03"/>
    <w:rsid w:val="00C33D79"/>
    <w:rsid w:val="00C60376"/>
    <w:rsid w:val="00C64B9E"/>
    <w:rsid w:val="00C675B9"/>
    <w:rsid w:val="00C764DD"/>
    <w:rsid w:val="00C954A7"/>
    <w:rsid w:val="00CA5E88"/>
    <w:rsid w:val="00CA70B4"/>
    <w:rsid w:val="00CB1D38"/>
    <w:rsid w:val="00CD2696"/>
    <w:rsid w:val="00CD6D47"/>
    <w:rsid w:val="00CE6806"/>
    <w:rsid w:val="00CF3921"/>
    <w:rsid w:val="00CF4056"/>
    <w:rsid w:val="00CF49DF"/>
    <w:rsid w:val="00D221FF"/>
    <w:rsid w:val="00D32E7B"/>
    <w:rsid w:val="00D76E96"/>
    <w:rsid w:val="00D810ED"/>
    <w:rsid w:val="00D871F2"/>
    <w:rsid w:val="00DD4767"/>
    <w:rsid w:val="00DD772E"/>
    <w:rsid w:val="00DE1D6B"/>
    <w:rsid w:val="00DF0AE4"/>
    <w:rsid w:val="00DF697B"/>
    <w:rsid w:val="00DF7BE0"/>
    <w:rsid w:val="00DF7F28"/>
    <w:rsid w:val="00E07E38"/>
    <w:rsid w:val="00E64E95"/>
    <w:rsid w:val="00E74572"/>
    <w:rsid w:val="00E74FE3"/>
    <w:rsid w:val="00E82C50"/>
    <w:rsid w:val="00EA5E97"/>
    <w:rsid w:val="00EC208A"/>
    <w:rsid w:val="00EC3388"/>
    <w:rsid w:val="00EC53D6"/>
    <w:rsid w:val="00EF6249"/>
    <w:rsid w:val="00F032B5"/>
    <w:rsid w:val="00F430D4"/>
    <w:rsid w:val="00F43453"/>
    <w:rsid w:val="00F4567E"/>
    <w:rsid w:val="00F53939"/>
    <w:rsid w:val="00F724F2"/>
    <w:rsid w:val="00F73763"/>
    <w:rsid w:val="00F82A62"/>
    <w:rsid w:val="00F9045F"/>
    <w:rsid w:val="00F970B3"/>
    <w:rsid w:val="00F97A9D"/>
    <w:rsid w:val="00FB1B48"/>
    <w:rsid w:val="00FB5050"/>
    <w:rsid w:val="00FB715E"/>
    <w:rsid w:val="00FE22AA"/>
    <w:rsid w:val="00FE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B74C736"/>
  <w15:chartTrackingRefBased/>
  <w15:docId w15:val="{9275F00C-BB75-4084-9110-09A1E4FB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045F"/>
    <w:pPr>
      <w:spacing w:before="200" w:line="240" w:lineRule="atLeast"/>
    </w:pPr>
    <w:rPr>
      <w:rFonts w:ascii="Arial" w:hAnsi="Arial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45F"/>
    <w:pPr>
      <w:keepNext/>
      <w:numPr>
        <w:numId w:val="12"/>
      </w:numPr>
      <w:outlineLvl w:val="0"/>
    </w:pPr>
    <w:rPr>
      <w:rFonts w:cs="Arial"/>
      <w:bCs/>
    </w:rPr>
  </w:style>
  <w:style w:type="paragraph" w:styleId="Heading2">
    <w:name w:val="heading 2"/>
    <w:basedOn w:val="Normal"/>
    <w:next w:val="Level1fo"/>
    <w:link w:val="Heading2Char"/>
    <w:uiPriority w:val="9"/>
    <w:qFormat/>
    <w:rsid w:val="004D4BE7"/>
    <w:pPr>
      <w:ind w:left="720" w:hanging="720"/>
      <w:outlineLvl w:val="1"/>
    </w:pPr>
    <w:rPr>
      <w:rFonts w:cs="Arial"/>
      <w:b/>
      <w:bCs/>
      <w:iCs/>
      <w:lang w:val="en"/>
    </w:rPr>
  </w:style>
  <w:style w:type="paragraph" w:styleId="Heading3">
    <w:name w:val="heading 3"/>
    <w:basedOn w:val="Normal"/>
    <w:next w:val="Level11fo"/>
    <w:link w:val="Heading3Char"/>
    <w:uiPriority w:val="9"/>
    <w:qFormat/>
    <w:rsid w:val="00F9045F"/>
    <w:pPr>
      <w:numPr>
        <w:ilvl w:val="2"/>
        <w:numId w:val="12"/>
      </w:numPr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Levelafo"/>
    <w:link w:val="Heading4Char"/>
    <w:uiPriority w:val="9"/>
    <w:qFormat/>
    <w:rsid w:val="00F9045F"/>
    <w:pPr>
      <w:numPr>
        <w:ilvl w:val="3"/>
        <w:numId w:val="12"/>
      </w:numPr>
      <w:outlineLvl w:val="3"/>
    </w:pPr>
    <w:rPr>
      <w:bCs/>
      <w:szCs w:val="28"/>
    </w:rPr>
  </w:style>
  <w:style w:type="paragraph" w:styleId="Heading5">
    <w:name w:val="heading 5"/>
    <w:basedOn w:val="Normal"/>
    <w:next w:val="Levelifo"/>
    <w:link w:val="Heading5Char"/>
    <w:uiPriority w:val="9"/>
    <w:qFormat/>
    <w:rsid w:val="00F9045F"/>
    <w:pPr>
      <w:numPr>
        <w:ilvl w:val="4"/>
        <w:numId w:val="12"/>
      </w:numPr>
      <w:outlineLvl w:val="4"/>
    </w:pPr>
    <w:rPr>
      <w:bCs/>
      <w:iCs/>
      <w:szCs w:val="26"/>
    </w:rPr>
  </w:style>
  <w:style w:type="paragraph" w:styleId="Heading6">
    <w:name w:val="heading 6"/>
    <w:basedOn w:val="Normal"/>
    <w:next w:val="LevelAfo0"/>
    <w:link w:val="Heading6Char"/>
    <w:uiPriority w:val="9"/>
    <w:qFormat/>
    <w:rsid w:val="00F9045F"/>
    <w:pPr>
      <w:numPr>
        <w:ilvl w:val="5"/>
        <w:numId w:val="12"/>
      </w:numPr>
      <w:outlineLvl w:val="5"/>
    </w:pPr>
    <w:rPr>
      <w:bCs/>
      <w:szCs w:val="22"/>
    </w:rPr>
  </w:style>
  <w:style w:type="paragraph" w:styleId="Heading7">
    <w:name w:val="heading 7"/>
    <w:basedOn w:val="Normal"/>
    <w:next w:val="LevelIfo0"/>
    <w:link w:val="Heading7Char"/>
    <w:uiPriority w:val="9"/>
    <w:qFormat/>
    <w:rsid w:val="00F9045F"/>
    <w:pPr>
      <w:numPr>
        <w:ilvl w:val="6"/>
        <w:numId w:val="12"/>
      </w:numPr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F9045F"/>
    <w:pPr>
      <w:numPr>
        <w:ilvl w:val="7"/>
        <w:numId w:val="12"/>
      </w:numPr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F9045F"/>
    <w:pPr>
      <w:numPr>
        <w:ilvl w:val="8"/>
        <w:numId w:val="12"/>
      </w:numPr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A55201"/>
    <w:rPr>
      <w:rFonts w:ascii="Arial" w:hAnsi="Arial" w:cs="Arial"/>
      <w:bCs/>
      <w:lang w:eastAsia="zh-CN"/>
    </w:rPr>
  </w:style>
  <w:style w:type="character" w:customStyle="1" w:styleId="Heading2Char">
    <w:name w:val="Heading 2 Char"/>
    <w:link w:val="Heading2"/>
    <w:uiPriority w:val="9"/>
    <w:locked/>
    <w:rsid w:val="004D4BE7"/>
    <w:rPr>
      <w:rFonts w:ascii="Arial" w:hAnsi="Arial" w:cs="Arial"/>
      <w:b/>
      <w:bCs/>
      <w:iCs/>
      <w:lang w:val="en" w:eastAsia="zh-CN"/>
    </w:rPr>
  </w:style>
  <w:style w:type="character" w:customStyle="1" w:styleId="Heading3Char">
    <w:name w:val="Heading 3 Char"/>
    <w:link w:val="Heading3"/>
    <w:uiPriority w:val="9"/>
    <w:locked/>
    <w:rsid w:val="00A55201"/>
    <w:rPr>
      <w:rFonts w:ascii="Arial" w:hAnsi="Arial" w:cs="Arial"/>
      <w:bCs/>
      <w:szCs w:val="26"/>
      <w:lang w:eastAsia="zh-CN"/>
    </w:rPr>
  </w:style>
  <w:style w:type="character" w:customStyle="1" w:styleId="Heading4Char">
    <w:name w:val="Heading 4 Char"/>
    <w:link w:val="Heading4"/>
    <w:uiPriority w:val="9"/>
    <w:locked/>
    <w:rsid w:val="00A55201"/>
    <w:rPr>
      <w:rFonts w:ascii="Arial" w:hAnsi="Arial"/>
      <w:bCs/>
      <w:szCs w:val="28"/>
      <w:lang w:eastAsia="zh-CN"/>
    </w:rPr>
  </w:style>
  <w:style w:type="character" w:customStyle="1" w:styleId="Heading5Char">
    <w:name w:val="Heading 5 Char"/>
    <w:link w:val="Heading5"/>
    <w:uiPriority w:val="9"/>
    <w:locked/>
    <w:rsid w:val="00A55201"/>
    <w:rPr>
      <w:rFonts w:ascii="Arial" w:hAnsi="Arial"/>
      <w:bCs/>
      <w:iCs/>
      <w:szCs w:val="26"/>
      <w:lang w:eastAsia="zh-CN"/>
    </w:rPr>
  </w:style>
  <w:style w:type="character" w:customStyle="1" w:styleId="Heading6Char">
    <w:name w:val="Heading 6 Char"/>
    <w:link w:val="Heading6"/>
    <w:uiPriority w:val="9"/>
    <w:locked/>
    <w:rsid w:val="00A55201"/>
    <w:rPr>
      <w:rFonts w:ascii="Arial" w:hAnsi="Arial"/>
      <w:bCs/>
      <w:szCs w:val="22"/>
      <w:lang w:eastAsia="zh-CN"/>
    </w:rPr>
  </w:style>
  <w:style w:type="character" w:customStyle="1" w:styleId="Heading7Char">
    <w:name w:val="Heading 7 Char"/>
    <w:link w:val="Heading7"/>
    <w:uiPriority w:val="9"/>
    <w:locked/>
    <w:rsid w:val="00A55201"/>
    <w:rPr>
      <w:rFonts w:ascii="Arial" w:hAnsi="Arial"/>
      <w:lang w:eastAsia="zh-CN"/>
    </w:rPr>
  </w:style>
  <w:style w:type="character" w:customStyle="1" w:styleId="Heading8Char">
    <w:name w:val="Heading 8 Char"/>
    <w:link w:val="Heading8"/>
    <w:uiPriority w:val="9"/>
    <w:locked/>
    <w:rsid w:val="00A55201"/>
    <w:rPr>
      <w:rFonts w:ascii="Arial" w:hAnsi="Arial"/>
      <w:iCs/>
      <w:lang w:eastAsia="zh-CN"/>
    </w:rPr>
  </w:style>
  <w:style w:type="character" w:customStyle="1" w:styleId="Heading9Char">
    <w:name w:val="Heading 9 Char"/>
    <w:link w:val="Heading9"/>
    <w:uiPriority w:val="9"/>
    <w:locked/>
    <w:rsid w:val="00A55201"/>
    <w:rPr>
      <w:rFonts w:ascii="Arial" w:hAnsi="Arial" w:cs="Arial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F904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55201"/>
    <w:rPr>
      <w:rFonts w:ascii="Tahoma" w:hAnsi="Tahoma" w:cs="Tahoma"/>
      <w:sz w:val="16"/>
      <w:szCs w:val="16"/>
      <w:lang w:val="x-none" w:eastAsia="zh-CN"/>
    </w:rPr>
  </w:style>
  <w:style w:type="paragraph" w:styleId="Caption">
    <w:name w:val="caption"/>
    <w:basedOn w:val="Normal"/>
    <w:next w:val="Normal"/>
    <w:uiPriority w:val="35"/>
    <w:qFormat/>
    <w:rsid w:val="00F9045F"/>
    <w:pPr>
      <w:spacing w:before="100" w:after="100"/>
    </w:pPr>
    <w:rPr>
      <w:b/>
      <w:bCs/>
      <w:sz w:val="16"/>
    </w:rPr>
  </w:style>
  <w:style w:type="character" w:styleId="CommentReference">
    <w:name w:val="annotation reference"/>
    <w:uiPriority w:val="99"/>
    <w:semiHidden/>
    <w:rsid w:val="00F9045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9045F"/>
    <w:pPr>
      <w:spacing w:line="240" w:lineRule="auto"/>
    </w:pPr>
    <w:rPr>
      <w:sz w:val="16"/>
    </w:rPr>
  </w:style>
  <w:style w:type="character" w:customStyle="1" w:styleId="CommentTextChar">
    <w:name w:val="Comment Text Char"/>
    <w:link w:val="CommentText"/>
    <w:uiPriority w:val="99"/>
    <w:semiHidden/>
    <w:locked/>
    <w:rsid w:val="00A55201"/>
    <w:rPr>
      <w:rFonts w:ascii="Arial" w:hAnsi="Arial" w:cs="Times New Roman"/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9045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55201"/>
    <w:rPr>
      <w:rFonts w:ascii="Arial" w:hAnsi="Arial" w:cs="Times New Roman"/>
      <w:b/>
      <w:bCs/>
      <w:lang w:val="x-none"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F9045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A55201"/>
    <w:rPr>
      <w:rFonts w:ascii="Tahoma" w:hAnsi="Tahoma" w:cs="Tahoma"/>
      <w:sz w:val="16"/>
      <w:szCs w:val="16"/>
      <w:lang w:val="x-none" w:eastAsia="zh-CN"/>
    </w:rPr>
  </w:style>
  <w:style w:type="character" w:styleId="EndnoteReference">
    <w:name w:val="endnote reference"/>
    <w:uiPriority w:val="99"/>
    <w:semiHidden/>
    <w:rsid w:val="00F9045F"/>
    <w:rPr>
      <w:rFonts w:cs="Times New Roman"/>
      <w:sz w:val="16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F9045F"/>
    <w:pPr>
      <w:spacing w:line="240" w:lineRule="auto"/>
      <w:ind w:left="720" w:hanging="720"/>
    </w:pPr>
    <w:rPr>
      <w:sz w:val="16"/>
    </w:rPr>
  </w:style>
  <w:style w:type="character" w:customStyle="1" w:styleId="EndnoteTextChar">
    <w:name w:val="Endnote Text Char"/>
    <w:link w:val="EndnoteText"/>
    <w:uiPriority w:val="99"/>
    <w:semiHidden/>
    <w:locked/>
    <w:rsid w:val="00A55201"/>
    <w:rPr>
      <w:rFonts w:ascii="Arial" w:hAnsi="Arial" w:cs="Times New Roman"/>
      <w:lang w:val="x-none" w:eastAsia="zh-CN"/>
    </w:rPr>
  </w:style>
  <w:style w:type="character" w:styleId="FootnoteReference">
    <w:name w:val="footnote reference"/>
    <w:uiPriority w:val="99"/>
    <w:semiHidden/>
    <w:rsid w:val="00F9045F"/>
    <w:rPr>
      <w:rFonts w:cs="Times New Roman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F9045F"/>
    <w:pPr>
      <w:spacing w:line="240" w:lineRule="auto"/>
      <w:ind w:left="720" w:hanging="720"/>
    </w:pPr>
    <w:rPr>
      <w:sz w:val="16"/>
    </w:rPr>
  </w:style>
  <w:style w:type="character" w:customStyle="1" w:styleId="FootnoteTextChar">
    <w:name w:val="Footnote Text Char"/>
    <w:link w:val="FootnoteText"/>
    <w:uiPriority w:val="99"/>
    <w:semiHidden/>
    <w:locked/>
    <w:rsid w:val="00A55201"/>
    <w:rPr>
      <w:rFonts w:ascii="Arial" w:hAnsi="Arial" w:cs="Times New Roman"/>
      <w:lang w:val="x-none" w:eastAsia="zh-CN"/>
    </w:rPr>
  </w:style>
  <w:style w:type="paragraph" w:styleId="Index1">
    <w:name w:val="index 1"/>
    <w:basedOn w:val="Normal"/>
    <w:next w:val="Normal"/>
    <w:uiPriority w:val="99"/>
    <w:semiHidden/>
    <w:rsid w:val="00F9045F"/>
    <w:pPr>
      <w:ind w:left="200" w:hanging="200"/>
    </w:pPr>
  </w:style>
  <w:style w:type="paragraph" w:styleId="Index2">
    <w:name w:val="index 2"/>
    <w:basedOn w:val="Normal"/>
    <w:next w:val="Normal"/>
    <w:uiPriority w:val="99"/>
    <w:semiHidden/>
    <w:rsid w:val="00F9045F"/>
    <w:pPr>
      <w:ind w:left="400" w:hanging="200"/>
    </w:pPr>
  </w:style>
  <w:style w:type="paragraph" w:styleId="Index3">
    <w:name w:val="index 3"/>
    <w:basedOn w:val="Normal"/>
    <w:next w:val="Normal"/>
    <w:uiPriority w:val="99"/>
    <w:semiHidden/>
    <w:rsid w:val="00F9045F"/>
    <w:pPr>
      <w:ind w:left="600" w:hanging="200"/>
    </w:pPr>
  </w:style>
  <w:style w:type="paragraph" w:styleId="Index4">
    <w:name w:val="index 4"/>
    <w:basedOn w:val="Normal"/>
    <w:next w:val="Normal"/>
    <w:uiPriority w:val="99"/>
    <w:semiHidden/>
    <w:rsid w:val="00F9045F"/>
    <w:pPr>
      <w:ind w:left="800" w:hanging="200"/>
    </w:pPr>
  </w:style>
  <w:style w:type="paragraph" w:styleId="Index5">
    <w:name w:val="index 5"/>
    <w:basedOn w:val="Normal"/>
    <w:next w:val="Normal"/>
    <w:uiPriority w:val="99"/>
    <w:semiHidden/>
    <w:rsid w:val="00F9045F"/>
    <w:pPr>
      <w:ind w:left="1000" w:hanging="200"/>
    </w:pPr>
  </w:style>
  <w:style w:type="paragraph" w:styleId="Index6">
    <w:name w:val="index 6"/>
    <w:basedOn w:val="Normal"/>
    <w:next w:val="Normal"/>
    <w:uiPriority w:val="99"/>
    <w:semiHidden/>
    <w:rsid w:val="00F9045F"/>
    <w:pPr>
      <w:ind w:left="1200" w:hanging="200"/>
    </w:pPr>
  </w:style>
  <w:style w:type="paragraph" w:styleId="Index7">
    <w:name w:val="index 7"/>
    <w:basedOn w:val="Normal"/>
    <w:next w:val="Normal"/>
    <w:uiPriority w:val="99"/>
    <w:semiHidden/>
    <w:rsid w:val="00F9045F"/>
    <w:pPr>
      <w:ind w:left="1400" w:hanging="200"/>
    </w:pPr>
  </w:style>
  <w:style w:type="paragraph" w:styleId="Index8">
    <w:name w:val="index 8"/>
    <w:basedOn w:val="Normal"/>
    <w:next w:val="Normal"/>
    <w:uiPriority w:val="99"/>
    <w:semiHidden/>
    <w:rsid w:val="00F9045F"/>
    <w:pPr>
      <w:ind w:left="1600" w:hanging="200"/>
    </w:pPr>
  </w:style>
  <w:style w:type="paragraph" w:styleId="Index9">
    <w:name w:val="index 9"/>
    <w:basedOn w:val="Normal"/>
    <w:next w:val="Normal"/>
    <w:uiPriority w:val="99"/>
    <w:semiHidden/>
    <w:rsid w:val="00F9045F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F9045F"/>
    <w:rPr>
      <w:rFonts w:cs="Arial"/>
      <w:b/>
      <w:bCs/>
    </w:rPr>
  </w:style>
  <w:style w:type="paragraph" w:styleId="MacroText">
    <w:name w:val="macro"/>
    <w:link w:val="MacroTextChar"/>
    <w:uiPriority w:val="99"/>
    <w:semiHidden/>
    <w:rsid w:val="00F904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 w:line="240" w:lineRule="atLeast"/>
    </w:pPr>
    <w:rPr>
      <w:rFonts w:ascii="Courier New" w:hAnsi="Courier New" w:cs="Courier New"/>
      <w:lang w:eastAsia="zh-CN"/>
    </w:rPr>
  </w:style>
  <w:style w:type="character" w:customStyle="1" w:styleId="MacroTextChar">
    <w:name w:val="Macro Text Char"/>
    <w:link w:val="MacroText"/>
    <w:uiPriority w:val="99"/>
    <w:semiHidden/>
    <w:locked/>
    <w:rsid w:val="00A55201"/>
    <w:rPr>
      <w:rFonts w:ascii="Courier New" w:hAnsi="Courier New" w:cs="Courier New"/>
      <w:lang w:val="en-AU" w:eastAsia="zh-CN" w:bidi="ar-SA"/>
    </w:rPr>
  </w:style>
  <w:style w:type="paragraph" w:styleId="TableofAuthorities">
    <w:name w:val="table of authorities"/>
    <w:basedOn w:val="Normal"/>
    <w:next w:val="Normal"/>
    <w:uiPriority w:val="99"/>
    <w:semiHidden/>
    <w:rsid w:val="00F9045F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F9045F"/>
  </w:style>
  <w:style w:type="paragraph" w:styleId="TOAHeading">
    <w:name w:val="toa heading"/>
    <w:basedOn w:val="Normal"/>
    <w:next w:val="Normal"/>
    <w:uiPriority w:val="99"/>
    <w:semiHidden/>
    <w:rsid w:val="00F9045F"/>
    <w:rPr>
      <w:rFonts w:cs="Arial"/>
      <w:b/>
      <w:bCs/>
      <w:szCs w:val="24"/>
    </w:rPr>
  </w:style>
  <w:style w:type="paragraph" w:styleId="TOC1">
    <w:name w:val="toc 1"/>
    <w:basedOn w:val="Normal"/>
    <w:next w:val="Normal"/>
    <w:uiPriority w:val="39"/>
    <w:semiHidden/>
    <w:rsid w:val="00F9045F"/>
    <w:pPr>
      <w:tabs>
        <w:tab w:val="right" w:pos="8820"/>
      </w:tabs>
      <w:ind w:right="867"/>
    </w:pPr>
  </w:style>
  <w:style w:type="paragraph" w:styleId="TOC2">
    <w:name w:val="toc 2"/>
    <w:basedOn w:val="TOC1"/>
    <w:next w:val="Normal"/>
    <w:uiPriority w:val="39"/>
    <w:semiHidden/>
    <w:rsid w:val="00F9045F"/>
    <w:pPr>
      <w:ind w:left="720" w:right="864" w:hanging="720"/>
    </w:pPr>
  </w:style>
  <w:style w:type="paragraph" w:styleId="TOC3">
    <w:name w:val="toc 3"/>
    <w:basedOn w:val="TOC1"/>
    <w:next w:val="Normal"/>
    <w:uiPriority w:val="39"/>
    <w:semiHidden/>
    <w:rsid w:val="00F9045F"/>
    <w:pPr>
      <w:ind w:left="1440" w:right="864" w:hanging="720"/>
    </w:pPr>
  </w:style>
  <w:style w:type="paragraph" w:styleId="TOC4">
    <w:name w:val="toc 4"/>
    <w:basedOn w:val="TOC1"/>
    <w:next w:val="Normal"/>
    <w:uiPriority w:val="39"/>
    <w:semiHidden/>
    <w:rsid w:val="00F9045F"/>
    <w:pPr>
      <w:ind w:left="2160" w:right="864" w:hanging="720"/>
    </w:pPr>
  </w:style>
  <w:style w:type="paragraph" w:styleId="TOC5">
    <w:name w:val="toc 5"/>
    <w:basedOn w:val="TOC1"/>
    <w:next w:val="Normal"/>
    <w:uiPriority w:val="39"/>
    <w:semiHidden/>
    <w:rsid w:val="00F9045F"/>
    <w:pPr>
      <w:ind w:left="2880" w:hanging="720"/>
    </w:pPr>
  </w:style>
  <w:style w:type="paragraph" w:styleId="TOC6">
    <w:name w:val="toc 6"/>
    <w:basedOn w:val="TOC1"/>
    <w:next w:val="Normal"/>
    <w:uiPriority w:val="39"/>
    <w:semiHidden/>
    <w:rsid w:val="00F9045F"/>
    <w:pPr>
      <w:ind w:left="3600" w:right="864" w:hanging="720"/>
    </w:pPr>
  </w:style>
  <w:style w:type="paragraph" w:styleId="TOC7">
    <w:name w:val="toc 7"/>
    <w:basedOn w:val="TOC1"/>
    <w:next w:val="Normal"/>
    <w:uiPriority w:val="39"/>
    <w:semiHidden/>
    <w:rsid w:val="00F9045F"/>
    <w:pPr>
      <w:ind w:left="720" w:right="864" w:hanging="720"/>
    </w:pPr>
  </w:style>
  <w:style w:type="paragraph" w:styleId="TOC8">
    <w:name w:val="toc 8"/>
    <w:basedOn w:val="TOC1"/>
    <w:next w:val="Normal"/>
    <w:uiPriority w:val="39"/>
    <w:semiHidden/>
    <w:rsid w:val="00F9045F"/>
    <w:pPr>
      <w:ind w:left="720" w:right="864" w:hanging="720"/>
    </w:pPr>
  </w:style>
  <w:style w:type="paragraph" w:styleId="TOC9">
    <w:name w:val="toc 9"/>
    <w:basedOn w:val="TOC1"/>
    <w:next w:val="Normal"/>
    <w:uiPriority w:val="39"/>
    <w:semiHidden/>
    <w:rsid w:val="00F9045F"/>
    <w:pPr>
      <w:ind w:left="720" w:right="864" w:hanging="720"/>
    </w:pPr>
  </w:style>
  <w:style w:type="paragraph" w:styleId="BlockText">
    <w:name w:val="Block Text"/>
    <w:basedOn w:val="Normal"/>
    <w:uiPriority w:val="99"/>
    <w:semiHidden/>
    <w:rsid w:val="00F9045F"/>
    <w:pPr>
      <w:ind w:left="1440" w:right="1440"/>
    </w:pPr>
  </w:style>
  <w:style w:type="paragraph" w:styleId="BodyText">
    <w:name w:val="Body Text"/>
    <w:basedOn w:val="Normal"/>
    <w:link w:val="BodyTextChar"/>
    <w:uiPriority w:val="99"/>
    <w:semiHidden/>
    <w:rsid w:val="00F9045F"/>
  </w:style>
  <w:style w:type="character" w:customStyle="1" w:styleId="BodyTextChar">
    <w:name w:val="Body Text Char"/>
    <w:link w:val="BodyText"/>
    <w:uiPriority w:val="99"/>
    <w:semiHidden/>
    <w:locked/>
    <w:rsid w:val="00A55201"/>
    <w:rPr>
      <w:rFonts w:ascii="Arial" w:hAnsi="Arial" w:cs="Times New Roman"/>
      <w:lang w:val="x-none" w:eastAsia="zh-CN"/>
    </w:rPr>
  </w:style>
  <w:style w:type="paragraph" w:styleId="BodyText2">
    <w:name w:val="Body Text 2"/>
    <w:basedOn w:val="Normal"/>
    <w:link w:val="BodyText2Char"/>
    <w:uiPriority w:val="99"/>
    <w:semiHidden/>
    <w:rsid w:val="00F9045F"/>
    <w:pPr>
      <w:spacing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A55201"/>
    <w:rPr>
      <w:rFonts w:ascii="Arial" w:hAnsi="Arial" w:cs="Times New Roman"/>
      <w:lang w:val="x-none" w:eastAsia="zh-CN"/>
    </w:rPr>
  </w:style>
  <w:style w:type="paragraph" w:styleId="BodyText3">
    <w:name w:val="Body Text 3"/>
    <w:basedOn w:val="Normal"/>
    <w:link w:val="BodyText3Char"/>
    <w:uiPriority w:val="99"/>
    <w:semiHidden/>
    <w:rsid w:val="00F9045F"/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A55201"/>
    <w:rPr>
      <w:rFonts w:ascii="Arial" w:hAnsi="Arial" w:cs="Times New Roman"/>
      <w:sz w:val="16"/>
      <w:szCs w:val="16"/>
      <w:lang w:val="x-none" w:eastAsia="zh-CN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F9045F"/>
    <w:pPr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A55201"/>
    <w:rPr>
      <w:rFonts w:ascii="Arial" w:hAnsi="Arial" w:cs="Times New Roman"/>
      <w:lang w:val="x-none" w:eastAsia="zh-CN"/>
    </w:rPr>
  </w:style>
  <w:style w:type="paragraph" w:styleId="BodyTextIndent">
    <w:name w:val="Body Text Indent"/>
    <w:basedOn w:val="BodyText"/>
    <w:link w:val="BodyTextIndentChar"/>
    <w:uiPriority w:val="99"/>
    <w:semiHidden/>
    <w:rsid w:val="00F9045F"/>
    <w:pPr>
      <w:ind w:left="720"/>
    </w:pPr>
  </w:style>
  <w:style w:type="character" w:customStyle="1" w:styleId="BodyTextIndentChar">
    <w:name w:val="Body Text Indent Char"/>
    <w:link w:val="BodyTextIndent"/>
    <w:uiPriority w:val="99"/>
    <w:semiHidden/>
    <w:locked/>
    <w:rsid w:val="00A55201"/>
    <w:rPr>
      <w:rFonts w:ascii="Arial" w:hAnsi="Arial" w:cs="Times New Roman"/>
      <w:lang w:val="x-none" w:eastAsia="zh-CN"/>
    </w:rPr>
  </w:style>
  <w:style w:type="paragraph" w:styleId="BodyTextFirstIndent2">
    <w:name w:val="Body Text First Indent 2"/>
    <w:basedOn w:val="BodyTextIndent2"/>
    <w:link w:val="BodyTextFirstIndent2Char"/>
    <w:uiPriority w:val="99"/>
    <w:semiHidden/>
    <w:rsid w:val="00F9045F"/>
    <w:pPr>
      <w:ind w:left="0" w:firstLine="7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A55201"/>
    <w:rPr>
      <w:rFonts w:ascii="Arial" w:hAnsi="Arial" w:cs="Times New Roman"/>
      <w:lang w:val="x-none" w:eastAsia="zh-CN"/>
    </w:rPr>
  </w:style>
  <w:style w:type="paragraph" w:styleId="BodyTextIndent3">
    <w:name w:val="Body Text Indent 3"/>
    <w:basedOn w:val="BodyText3"/>
    <w:link w:val="BodyTextIndent3Char"/>
    <w:uiPriority w:val="99"/>
    <w:semiHidden/>
    <w:rsid w:val="00F9045F"/>
    <w:pPr>
      <w:ind w:left="720"/>
    </w:pPr>
  </w:style>
  <w:style w:type="character" w:customStyle="1" w:styleId="BodyTextIndent3Char">
    <w:name w:val="Body Text Indent 3 Char"/>
    <w:link w:val="BodyTextIndent3"/>
    <w:uiPriority w:val="99"/>
    <w:semiHidden/>
    <w:locked/>
    <w:rsid w:val="00A55201"/>
    <w:rPr>
      <w:rFonts w:ascii="Arial" w:hAnsi="Arial" w:cs="Times New Roman"/>
      <w:sz w:val="16"/>
      <w:szCs w:val="16"/>
      <w:lang w:val="x-none" w:eastAsia="zh-CN"/>
    </w:rPr>
  </w:style>
  <w:style w:type="paragraph" w:styleId="BodyTextIndent2">
    <w:name w:val="Body Text Indent 2"/>
    <w:basedOn w:val="BodyText2"/>
    <w:link w:val="BodyTextIndent2Char"/>
    <w:uiPriority w:val="99"/>
    <w:semiHidden/>
    <w:rsid w:val="00F9045F"/>
    <w:pPr>
      <w:ind w:left="720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A55201"/>
    <w:rPr>
      <w:rFonts w:ascii="Arial" w:hAnsi="Arial" w:cs="Times New Roman"/>
      <w:lang w:val="x-none" w:eastAsia="zh-CN"/>
    </w:rPr>
  </w:style>
  <w:style w:type="paragraph" w:customStyle="1" w:styleId="sch1">
    <w:name w:val="sch1"/>
    <w:basedOn w:val="Normal"/>
    <w:next w:val="Normal"/>
    <w:rsid w:val="00F9045F"/>
    <w:pPr>
      <w:numPr>
        <w:numId w:val="11"/>
      </w:numPr>
    </w:pPr>
  </w:style>
  <w:style w:type="paragraph" w:customStyle="1" w:styleId="sch2">
    <w:name w:val="sch2"/>
    <w:basedOn w:val="Normal"/>
    <w:next w:val="Level1fo"/>
    <w:rsid w:val="00F9045F"/>
    <w:pPr>
      <w:numPr>
        <w:ilvl w:val="1"/>
        <w:numId w:val="11"/>
      </w:numPr>
    </w:pPr>
  </w:style>
  <w:style w:type="paragraph" w:customStyle="1" w:styleId="sch3">
    <w:name w:val="sch3"/>
    <w:basedOn w:val="Normal"/>
    <w:next w:val="Level11fo"/>
    <w:rsid w:val="00F9045F"/>
    <w:pPr>
      <w:numPr>
        <w:ilvl w:val="2"/>
        <w:numId w:val="11"/>
      </w:numPr>
    </w:pPr>
  </w:style>
  <w:style w:type="paragraph" w:customStyle="1" w:styleId="sch4">
    <w:name w:val="sch4"/>
    <w:basedOn w:val="Normal"/>
    <w:next w:val="Levelafo"/>
    <w:rsid w:val="00F9045F"/>
    <w:pPr>
      <w:numPr>
        <w:ilvl w:val="3"/>
        <w:numId w:val="11"/>
      </w:numPr>
    </w:pPr>
  </w:style>
  <w:style w:type="paragraph" w:customStyle="1" w:styleId="sch5">
    <w:name w:val="sch5"/>
    <w:basedOn w:val="Normal"/>
    <w:next w:val="Levelifo"/>
    <w:rsid w:val="00F9045F"/>
    <w:pPr>
      <w:numPr>
        <w:ilvl w:val="4"/>
        <w:numId w:val="11"/>
      </w:numPr>
    </w:pPr>
  </w:style>
  <w:style w:type="paragraph" w:customStyle="1" w:styleId="sch6">
    <w:name w:val="sch6"/>
    <w:basedOn w:val="Normal"/>
    <w:next w:val="LevelAfo0"/>
    <w:rsid w:val="00F9045F"/>
    <w:pPr>
      <w:numPr>
        <w:ilvl w:val="5"/>
        <w:numId w:val="11"/>
      </w:numPr>
    </w:pPr>
  </w:style>
  <w:style w:type="paragraph" w:customStyle="1" w:styleId="Level1fo">
    <w:name w:val="Level 1.fo"/>
    <w:basedOn w:val="Normal"/>
    <w:rsid w:val="00F9045F"/>
    <w:pPr>
      <w:ind w:left="720"/>
    </w:pPr>
  </w:style>
  <w:style w:type="paragraph" w:customStyle="1" w:styleId="Level1">
    <w:name w:val="Level 1."/>
    <w:basedOn w:val="Normal"/>
    <w:next w:val="Level1fo"/>
    <w:rsid w:val="00F9045F"/>
    <w:pPr>
      <w:tabs>
        <w:tab w:val="num" w:pos="720"/>
      </w:tabs>
      <w:ind w:left="720" w:hanging="720"/>
      <w:outlineLvl w:val="0"/>
    </w:pPr>
  </w:style>
  <w:style w:type="paragraph" w:customStyle="1" w:styleId="Level11fo">
    <w:name w:val="Level 1.1fo"/>
    <w:basedOn w:val="Normal"/>
    <w:rsid w:val="00F9045F"/>
    <w:pPr>
      <w:ind w:left="720"/>
    </w:pPr>
  </w:style>
  <w:style w:type="paragraph" w:customStyle="1" w:styleId="Level11">
    <w:name w:val="Level 1.1"/>
    <w:basedOn w:val="Normal"/>
    <w:next w:val="Level11fo"/>
    <w:rsid w:val="00F9045F"/>
    <w:pPr>
      <w:numPr>
        <w:ilvl w:val="1"/>
        <w:numId w:val="1"/>
      </w:numPr>
      <w:outlineLvl w:val="1"/>
    </w:pPr>
  </w:style>
  <w:style w:type="paragraph" w:customStyle="1" w:styleId="Levelafo">
    <w:name w:val="Level (a)fo"/>
    <w:basedOn w:val="Normal"/>
    <w:rsid w:val="00F9045F"/>
    <w:pPr>
      <w:ind w:left="1440"/>
    </w:pPr>
  </w:style>
  <w:style w:type="paragraph" w:customStyle="1" w:styleId="Levela">
    <w:name w:val="Level (a)"/>
    <w:basedOn w:val="Normal"/>
    <w:next w:val="Levelafo"/>
    <w:rsid w:val="00F9045F"/>
    <w:pPr>
      <w:numPr>
        <w:ilvl w:val="2"/>
        <w:numId w:val="1"/>
      </w:numPr>
      <w:tabs>
        <w:tab w:val="num" w:pos="1440"/>
      </w:tabs>
      <w:ind w:left="1440"/>
      <w:outlineLvl w:val="2"/>
    </w:pPr>
  </w:style>
  <w:style w:type="paragraph" w:customStyle="1" w:styleId="Levelifo">
    <w:name w:val="Level (i)fo"/>
    <w:basedOn w:val="Normal"/>
    <w:rsid w:val="00F9045F"/>
    <w:pPr>
      <w:ind w:left="2160"/>
    </w:pPr>
  </w:style>
  <w:style w:type="paragraph" w:customStyle="1" w:styleId="Leveli0">
    <w:name w:val="Level (i)"/>
    <w:basedOn w:val="Normal"/>
    <w:next w:val="Levelifo"/>
    <w:rsid w:val="00F9045F"/>
    <w:pPr>
      <w:numPr>
        <w:ilvl w:val="3"/>
        <w:numId w:val="1"/>
      </w:numPr>
      <w:tabs>
        <w:tab w:val="num" w:pos="2160"/>
      </w:tabs>
      <w:ind w:left="2160"/>
      <w:outlineLvl w:val="3"/>
    </w:pPr>
  </w:style>
  <w:style w:type="paragraph" w:customStyle="1" w:styleId="LevelAfo0">
    <w:name w:val="Level(A)fo"/>
    <w:basedOn w:val="Normal"/>
    <w:rsid w:val="00F9045F"/>
    <w:pPr>
      <w:ind w:left="2880"/>
    </w:pPr>
  </w:style>
  <w:style w:type="paragraph" w:customStyle="1" w:styleId="LevelA0">
    <w:name w:val="Level(A)"/>
    <w:basedOn w:val="Normal"/>
    <w:next w:val="LevelAfo0"/>
    <w:rsid w:val="00F9045F"/>
    <w:pPr>
      <w:numPr>
        <w:ilvl w:val="4"/>
        <w:numId w:val="1"/>
      </w:numPr>
      <w:tabs>
        <w:tab w:val="num" w:pos="2880"/>
      </w:tabs>
      <w:ind w:left="2880"/>
      <w:outlineLvl w:val="4"/>
    </w:pPr>
  </w:style>
  <w:style w:type="paragraph" w:customStyle="1" w:styleId="LevelIfo0">
    <w:name w:val="Level(I)fo"/>
    <w:basedOn w:val="Normal"/>
    <w:rsid w:val="00F9045F"/>
    <w:pPr>
      <w:ind w:left="3600"/>
    </w:pPr>
  </w:style>
  <w:style w:type="paragraph" w:customStyle="1" w:styleId="LevelI">
    <w:name w:val="Level(I)"/>
    <w:basedOn w:val="Normal"/>
    <w:next w:val="LevelIfo0"/>
    <w:rsid w:val="00F9045F"/>
    <w:pPr>
      <w:numPr>
        <w:ilvl w:val="5"/>
        <w:numId w:val="1"/>
      </w:numPr>
      <w:tabs>
        <w:tab w:val="num" w:pos="3600"/>
      </w:tabs>
      <w:ind w:left="3600"/>
      <w:outlineLvl w:val="5"/>
    </w:pPr>
  </w:style>
  <w:style w:type="paragraph" w:styleId="Closing">
    <w:name w:val="Closing"/>
    <w:basedOn w:val="Normal"/>
    <w:link w:val="ClosingChar"/>
    <w:uiPriority w:val="99"/>
    <w:semiHidden/>
    <w:rsid w:val="00F9045F"/>
  </w:style>
  <w:style w:type="character" w:customStyle="1" w:styleId="ClosingChar">
    <w:name w:val="Closing Char"/>
    <w:link w:val="Closing"/>
    <w:uiPriority w:val="99"/>
    <w:semiHidden/>
    <w:locked/>
    <w:rsid w:val="00A55201"/>
    <w:rPr>
      <w:rFonts w:ascii="Arial" w:hAnsi="Arial" w:cs="Times New Roman"/>
      <w:lang w:val="x-none" w:eastAsia="zh-CN"/>
    </w:rPr>
  </w:style>
  <w:style w:type="paragraph" w:styleId="EnvelopeAddress">
    <w:name w:val="envelope address"/>
    <w:basedOn w:val="Normal"/>
    <w:uiPriority w:val="99"/>
    <w:semiHidden/>
    <w:rsid w:val="00F9045F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Footer">
    <w:name w:val="footer"/>
    <w:basedOn w:val="Normal"/>
    <w:link w:val="FooterChar"/>
    <w:uiPriority w:val="99"/>
    <w:rsid w:val="00F9045F"/>
    <w:pPr>
      <w:spacing w:before="0" w:line="180" w:lineRule="atLeast"/>
      <w:ind w:left="-851"/>
    </w:pPr>
    <w:rPr>
      <w:sz w:val="14"/>
      <w:szCs w:val="14"/>
    </w:rPr>
  </w:style>
  <w:style w:type="character" w:customStyle="1" w:styleId="FooterChar">
    <w:name w:val="Footer Char"/>
    <w:link w:val="Footer"/>
    <w:uiPriority w:val="99"/>
    <w:locked/>
    <w:rsid w:val="00A55201"/>
    <w:rPr>
      <w:rFonts w:ascii="Arial" w:hAnsi="Arial" w:cs="Times New Roman"/>
      <w:lang w:val="x-none" w:eastAsia="zh-CN"/>
    </w:rPr>
  </w:style>
  <w:style w:type="paragraph" w:styleId="Header">
    <w:name w:val="header"/>
    <w:basedOn w:val="Normal"/>
    <w:link w:val="HeaderChar"/>
    <w:uiPriority w:val="99"/>
    <w:rsid w:val="00F9045F"/>
    <w:pPr>
      <w:spacing w:before="0" w:line="180" w:lineRule="atLeast"/>
      <w:ind w:left="-850"/>
    </w:pPr>
    <w:rPr>
      <w:sz w:val="14"/>
    </w:rPr>
  </w:style>
  <w:style w:type="character" w:customStyle="1" w:styleId="HeaderChar">
    <w:name w:val="Header Char"/>
    <w:link w:val="Header"/>
    <w:uiPriority w:val="99"/>
    <w:semiHidden/>
    <w:locked/>
    <w:rsid w:val="00A55201"/>
    <w:rPr>
      <w:rFonts w:ascii="Arial" w:hAnsi="Arial" w:cs="Times New Roman"/>
      <w:lang w:val="x-none" w:eastAsia="zh-CN"/>
    </w:rPr>
  </w:style>
  <w:style w:type="paragraph" w:styleId="List">
    <w:name w:val="List"/>
    <w:basedOn w:val="Normal"/>
    <w:uiPriority w:val="99"/>
    <w:semiHidden/>
    <w:rsid w:val="00F9045F"/>
    <w:pPr>
      <w:ind w:left="720" w:hanging="720"/>
    </w:pPr>
  </w:style>
  <w:style w:type="paragraph" w:styleId="List2">
    <w:name w:val="List 2"/>
    <w:basedOn w:val="Normal"/>
    <w:next w:val="List"/>
    <w:uiPriority w:val="99"/>
    <w:semiHidden/>
    <w:rsid w:val="00F9045F"/>
    <w:pPr>
      <w:ind w:left="1440" w:hanging="720"/>
    </w:pPr>
  </w:style>
  <w:style w:type="paragraph" w:styleId="List3">
    <w:name w:val="List 3"/>
    <w:basedOn w:val="Normal"/>
    <w:next w:val="List"/>
    <w:uiPriority w:val="99"/>
    <w:semiHidden/>
    <w:rsid w:val="00F9045F"/>
    <w:pPr>
      <w:ind w:left="2160" w:hanging="720"/>
    </w:pPr>
  </w:style>
  <w:style w:type="paragraph" w:styleId="List4">
    <w:name w:val="List 4"/>
    <w:basedOn w:val="List"/>
    <w:uiPriority w:val="99"/>
    <w:semiHidden/>
    <w:rsid w:val="00F9045F"/>
    <w:pPr>
      <w:ind w:left="2880"/>
    </w:pPr>
  </w:style>
  <w:style w:type="paragraph" w:styleId="List5">
    <w:name w:val="List 5"/>
    <w:basedOn w:val="Normal"/>
    <w:next w:val="List"/>
    <w:uiPriority w:val="99"/>
    <w:semiHidden/>
    <w:rsid w:val="00F9045F"/>
    <w:pPr>
      <w:ind w:left="3600" w:hanging="720"/>
    </w:pPr>
  </w:style>
  <w:style w:type="paragraph" w:styleId="ListBullet">
    <w:name w:val="List Bullet"/>
    <w:basedOn w:val="Normal"/>
    <w:uiPriority w:val="99"/>
    <w:rsid w:val="00F9045F"/>
    <w:pPr>
      <w:tabs>
        <w:tab w:val="num" w:pos="720"/>
      </w:tabs>
      <w:ind w:left="720" w:hanging="720"/>
    </w:pPr>
  </w:style>
  <w:style w:type="paragraph" w:styleId="ListBullet2">
    <w:name w:val="List Bullet 2"/>
    <w:basedOn w:val="Normal"/>
    <w:uiPriority w:val="99"/>
    <w:rsid w:val="00F9045F"/>
    <w:pPr>
      <w:tabs>
        <w:tab w:val="num" w:pos="720"/>
      </w:tabs>
      <w:ind w:left="720" w:hanging="720"/>
    </w:pPr>
  </w:style>
  <w:style w:type="paragraph" w:styleId="ListBullet3">
    <w:name w:val="List Bullet 3"/>
    <w:basedOn w:val="Normal"/>
    <w:uiPriority w:val="99"/>
    <w:rsid w:val="00F9045F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F9045F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F9045F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F9045F"/>
    <w:pPr>
      <w:ind w:left="720"/>
    </w:pPr>
  </w:style>
  <w:style w:type="paragraph" w:styleId="ListContinue2">
    <w:name w:val="List Continue 2"/>
    <w:basedOn w:val="Normal"/>
    <w:uiPriority w:val="99"/>
    <w:semiHidden/>
    <w:rsid w:val="00F9045F"/>
    <w:pPr>
      <w:ind w:left="1440"/>
    </w:pPr>
  </w:style>
  <w:style w:type="paragraph" w:styleId="ListContinue3">
    <w:name w:val="List Continue 3"/>
    <w:basedOn w:val="Normal"/>
    <w:uiPriority w:val="99"/>
    <w:semiHidden/>
    <w:rsid w:val="00F9045F"/>
    <w:pPr>
      <w:ind w:left="2160"/>
    </w:pPr>
  </w:style>
  <w:style w:type="paragraph" w:styleId="ListContinue4">
    <w:name w:val="List Continue 4"/>
    <w:basedOn w:val="Normal"/>
    <w:uiPriority w:val="99"/>
    <w:semiHidden/>
    <w:rsid w:val="00F9045F"/>
    <w:pPr>
      <w:ind w:left="2880"/>
    </w:pPr>
  </w:style>
  <w:style w:type="paragraph" w:styleId="ListContinue5">
    <w:name w:val="List Continue 5"/>
    <w:basedOn w:val="Normal"/>
    <w:uiPriority w:val="99"/>
    <w:semiHidden/>
    <w:rsid w:val="00F9045F"/>
    <w:pPr>
      <w:ind w:left="3600"/>
    </w:pPr>
  </w:style>
  <w:style w:type="paragraph" w:styleId="MessageHeader">
    <w:name w:val="Message Header"/>
    <w:basedOn w:val="Normal"/>
    <w:link w:val="MessageHeaderChar"/>
    <w:uiPriority w:val="99"/>
    <w:semiHidden/>
    <w:rsid w:val="00F904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character" w:customStyle="1" w:styleId="MessageHeaderChar">
    <w:name w:val="Message Header Char"/>
    <w:link w:val="MessageHeader"/>
    <w:uiPriority w:val="99"/>
    <w:semiHidden/>
    <w:locked/>
    <w:rsid w:val="00A55201"/>
    <w:rPr>
      <w:rFonts w:ascii="Cambria" w:hAnsi="Cambria" w:cs="Times New Roman"/>
      <w:sz w:val="24"/>
      <w:szCs w:val="24"/>
      <w:shd w:val="pct20" w:color="auto" w:fill="auto"/>
      <w:lang w:val="x-none" w:eastAsia="zh-CN"/>
    </w:rPr>
  </w:style>
  <w:style w:type="paragraph" w:styleId="NormalWeb">
    <w:name w:val="Normal (Web)"/>
    <w:basedOn w:val="Normal"/>
    <w:uiPriority w:val="99"/>
    <w:semiHidden/>
    <w:rsid w:val="00F9045F"/>
  </w:style>
  <w:style w:type="paragraph" w:styleId="Signature">
    <w:name w:val="Signature"/>
    <w:basedOn w:val="Normal"/>
    <w:link w:val="SignatureChar"/>
    <w:uiPriority w:val="99"/>
    <w:semiHidden/>
    <w:rsid w:val="00F9045F"/>
  </w:style>
  <w:style w:type="character" w:customStyle="1" w:styleId="SignatureChar">
    <w:name w:val="Signature Char"/>
    <w:link w:val="Signature"/>
    <w:uiPriority w:val="99"/>
    <w:semiHidden/>
    <w:locked/>
    <w:rsid w:val="00A55201"/>
    <w:rPr>
      <w:rFonts w:ascii="Arial" w:hAnsi="Arial" w:cs="Times New Roman"/>
      <w:lang w:val="x-none" w:eastAsia="zh-CN"/>
    </w:rPr>
  </w:style>
  <w:style w:type="paragraph" w:styleId="Subtitle">
    <w:name w:val="Subtitle"/>
    <w:basedOn w:val="Title"/>
    <w:link w:val="SubtitleChar"/>
    <w:uiPriority w:val="11"/>
    <w:qFormat/>
    <w:rsid w:val="00F9045F"/>
    <w:pPr>
      <w:keepNext/>
      <w:spacing w:line="240" w:lineRule="atLeast"/>
      <w:outlineLvl w:val="1"/>
    </w:pPr>
    <w:rPr>
      <w:sz w:val="20"/>
      <w:szCs w:val="24"/>
    </w:rPr>
  </w:style>
  <w:style w:type="character" w:customStyle="1" w:styleId="SubtitleChar">
    <w:name w:val="Subtitle Char"/>
    <w:link w:val="Subtitle"/>
    <w:uiPriority w:val="11"/>
    <w:locked/>
    <w:rsid w:val="00A55201"/>
    <w:rPr>
      <w:rFonts w:ascii="Cambria" w:hAnsi="Cambria" w:cs="Times New Roman"/>
      <w:sz w:val="24"/>
      <w:szCs w:val="24"/>
      <w:lang w:val="x-none" w:eastAsia="zh-CN"/>
    </w:rPr>
  </w:style>
  <w:style w:type="paragraph" w:styleId="ListNumber">
    <w:name w:val="List Number"/>
    <w:basedOn w:val="Normal"/>
    <w:uiPriority w:val="99"/>
    <w:rsid w:val="00F9045F"/>
    <w:pPr>
      <w:numPr>
        <w:numId w:val="5"/>
      </w:numPr>
    </w:pPr>
  </w:style>
  <w:style w:type="paragraph" w:styleId="Title">
    <w:name w:val="Title"/>
    <w:basedOn w:val="Normal"/>
    <w:next w:val="Subtitle"/>
    <w:link w:val="TitleChar"/>
    <w:uiPriority w:val="10"/>
    <w:qFormat/>
    <w:rsid w:val="00F9045F"/>
    <w:pPr>
      <w:spacing w:line="440" w:lineRule="atLeast"/>
      <w:outlineLvl w:val="0"/>
    </w:pPr>
    <w:rPr>
      <w:rFonts w:cs="Arial"/>
      <w:b/>
      <w:bCs/>
      <w:sz w:val="36"/>
    </w:rPr>
  </w:style>
  <w:style w:type="character" w:customStyle="1" w:styleId="TitleChar">
    <w:name w:val="Title Char"/>
    <w:link w:val="Title"/>
    <w:uiPriority w:val="10"/>
    <w:locked/>
    <w:rsid w:val="00A55201"/>
    <w:rPr>
      <w:rFonts w:ascii="Cambria" w:hAnsi="Cambria" w:cs="Times New Roman"/>
      <w:b/>
      <w:bCs/>
      <w:kern w:val="28"/>
      <w:sz w:val="32"/>
      <w:szCs w:val="32"/>
      <w:lang w:val="x-none" w:eastAsia="zh-CN"/>
    </w:rPr>
  </w:style>
  <w:style w:type="paragraph" w:styleId="ListNumber2">
    <w:name w:val="List Number 2"/>
    <w:basedOn w:val="Normal"/>
    <w:uiPriority w:val="99"/>
    <w:rsid w:val="00F9045F"/>
    <w:pPr>
      <w:numPr>
        <w:numId w:val="6"/>
      </w:numPr>
    </w:pPr>
  </w:style>
  <w:style w:type="paragraph" w:styleId="ListNumber3">
    <w:name w:val="List Number 3"/>
    <w:basedOn w:val="Normal"/>
    <w:uiPriority w:val="99"/>
    <w:rsid w:val="00F9045F"/>
    <w:pPr>
      <w:numPr>
        <w:numId w:val="7"/>
      </w:numPr>
    </w:pPr>
  </w:style>
  <w:style w:type="paragraph" w:styleId="ListNumber4">
    <w:name w:val="List Number 4"/>
    <w:basedOn w:val="Normal"/>
    <w:uiPriority w:val="99"/>
    <w:semiHidden/>
    <w:rsid w:val="00F9045F"/>
    <w:pPr>
      <w:numPr>
        <w:numId w:val="8"/>
      </w:numPr>
    </w:pPr>
  </w:style>
  <w:style w:type="paragraph" w:styleId="ListNumber5">
    <w:name w:val="List Number 5"/>
    <w:basedOn w:val="Normal"/>
    <w:uiPriority w:val="99"/>
    <w:rsid w:val="00F9045F"/>
    <w:pPr>
      <w:numPr>
        <w:numId w:val="9"/>
      </w:numPr>
    </w:pPr>
  </w:style>
  <w:style w:type="paragraph" w:customStyle="1" w:styleId="NoteParagraph">
    <w:name w:val="NoteParagraph"/>
    <w:aliases w:val="np"/>
    <w:basedOn w:val="Normal"/>
    <w:semiHidden/>
    <w:rsid w:val="00F9045F"/>
    <w:pPr>
      <w:keepNext/>
      <w:shd w:val="pct10" w:color="auto" w:fill="FFFFFF"/>
    </w:pPr>
  </w:style>
  <w:style w:type="paragraph" w:customStyle="1" w:styleId="sch7">
    <w:name w:val="sch7"/>
    <w:basedOn w:val="Normal"/>
    <w:next w:val="LevelIfo0"/>
    <w:rsid w:val="00F9045F"/>
    <w:pPr>
      <w:numPr>
        <w:ilvl w:val="6"/>
        <w:numId w:val="11"/>
      </w:numPr>
    </w:pPr>
  </w:style>
  <w:style w:type="table" w:styleId="TableGrid">
    <w:name w:val="Table Grid"/>
    <w:basedOn w:val="TableNormal"/>
    <w:uiPriority w:val="59"/>
    <w:rsid w:val="00F9045F"/>
    <w:pPr>
      <w:spacing w:before="200"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semiHidden/>
    <w:rsid w:val="00F9045F"/>
  </w:style>
  <w:style w:type="character" w:customStyle="1" w:styleId="DateChar">
    <w:name w:val="Date Char"/>
    <w:link w:val="Date"/>
    <w:uiPriority w:val="99"/>
    <w:semiHidden/>
    <w:locked/>
    <w:rsid w:val="00A55201"/>
    <w:rPr>
      <w:rFonts w:ascii="Arial" w:hAnsi="Arial" w:cs="Times New Roman"/>
      <w:lang w:val="x-none" w:eastAsia="zh-CN"/>
    </w:rPr>
  </w:style>
  <w:style w:type="paragraph" w:styleId="E-mailSignature">
    <w:name w:val="E-mail Signature"/>
    <w:basedOn w:val="Normal"/>
    <w:link w:val="E-mailSignatureChar"/>
    <w:uiPriority w:val="99"/>
    <w:semiHidden/>
    <w:rsid w:val="00F9045F"/>
  </w:style>
  <w:style w:type="character" w:customStyle="1" w:styleId="E-mailSignatureChar">
    <w:name w:val="E-mail Signature Char"/>
    <w:link w:val="E-mailSignature"/>
    <w:uiPriority w:val="99"/>
    <w:semiHidden/>
    <w:locked/>
    <w:rsid w:val="00A55201"/>
    <w:rPr>
      <w:rFonts w:ascii="Arial" w:hAnsi="Arial" w:cs="Times New Roman"/>
      <w:lang w:val="x-none" w:eastAsia="zh-CN"/>
    </w:rPr>
  </w:style>
  <w:style w:type="character" w:styleId="Emphasis">
    <w:name w:val="Emphasis"/>
    <w:uiPriority w:val="20"/>
    <w:qFormat/>
    <w:rsid w:val="00F9045F"/>
    <w:rPr>
      <w:rFonts w:cs="Times New Roman"/>
      <w:i/>
    </w:rPr>
  </w:style>
  <w:style w:type="paragraph" w:styleId="EnvelopeReturn">
    <w:name w:val="envelope return"/>
    <w:basedOn w:val="Normal"/>
    <w:uiPriority w:val="99"/>
    <w:semiHidden/>
    <w:rsid w:val="00F9045F"/>
    <w:rPr>
      <w:rFonts w:cs="Arial"/>
    </w:rPr>
  </w:style>
  <w:style w:type="character" w:styleId="FollowedHyperlink">
    <w:name w:val="FollowedHyperlink"/>
    <w:uiPriority w:val="99"/>
    <w:semiHidden/>
    <w:rsid w:val="00F9045F"/>
    <w:rPr>
      <w:rFonts w:cs="Times New Roman"/>
      <w:color w:val="800080"/>
      <w:u w:val="single"/>
    </w:rPr>
  </w:style>
  <w:style w:type="character" w:styleId="HTMLAcronym">
    <w:name w:val="HTML Acronym"/>
    <w:uiPriority w:val="99"/>
    <w:semiHidden/>
    <w:rsid w:val="00F9045F"/>
    <w:rPr>
      <w:rFonts w:cs="Times New Roman"/>
    </w:rPr>
  </w:style>
  <w:style w:type="paragraph" w:styleId="HTMLAddress">
    <w:name w:val="HTML Address"/>
    <w:basedOn w:val="Normal"/>
    <w:link w:val="HTMLAddressChar"/>
    <w:uiPriority w:val="99"/>
    <w:semiHidden/>
    <w:rsid w:val="00F9045F"/>
    <w:rPr>
      <w:i/>
      <w:iCs/>
    </w:rPr>
  </w:style>
  <w:style w:type="character" w:customStyle="1" w:styleId="HTMLAddressChar">
    <w:name w:val="HTML Address Char"/>
    <w:link w:val="HTMLAddress"/>
    <w:uiPriority w:val="99"/>
    <w:semiHidden/>
    <w:locked/>
    <w:rsid w:val="00A55201"/>
    <w:rPr>
      <w:rFonts w:ascii="Arial" w:hAnsi="Arial" w:cs="Times New Roman"/>
      <w:i/>
      <w:iCs/>
      <w:lang w:val="x-none" w:eastAsia="zh-CN"/>
    </w:rPr>
  </w:style>
  <w:style w:type="character" w:styleId="HTMLCite">
    <w:name w:val="HTML Cite"/>
    <w:uiPriority w:val="99"/>
    <w:semiHidden/>
    <w:rsid w:val="00F9045F"/>
    <w:rPr>
      <w:rFonts w:cs="Times New Roman"/>
      <w:i/>
    </w:rPr>
  </w:style>
  <w:style w:type="character" w:styleId="HTMLCode">
    <w:name w:val="HTML Code"/>
    <w:uiPriority w:val="99"/>
    <w:semiHidden/>
    <w:rsid w:val="00F9045F"/>
    <w:rPr>
      <w:rFonts w:ascii="Courier New" w:hAnsi="Courier New" w:cs="Times New Roman"/>
      <w:sz w:val="20"/>
    </w:rPr>
  </w:style>
  <w:style w:type="character" w:styleId="HTMLDefinition">
    <w:name w:val="HTML Definition"/>
    <w:uiPriority w:val="99"/>
    <w:semiHidden/>
    <w:rsid w:val="00F9045F"/>
    <w:rPr>
      <w:rFonts w:cs="Times New Roman"/>
      <w:i/>
    </w:rPr>
  </w:style>
  <w:style w:type="character" w:styleId="HTMLKeyboard">
    <w:name w:val="HTML Keyboard"/>
    <w:uiPriority w:val="99"/>
    <w:semiHidden/>
    <w:rsid w:val="00F9045F"/>
    <w:rPr>
      <w:rFonts w:ascii="Courier New" w:hAnsi="Courier New" w:cs="Times New Roman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F9045F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A55201"/>
    <w:rPr>
      <w:rFonts w:ascii="Courier New" w:hAnsi="Courier New" w:cs="Courier New"/>
      <w:lang w:val="x-none" w:eastAsia="zh-CN"/>
    </w:rPr>
  </w:style>
  <w:style w:type="character" w:styleId="HTMLSample">
    <w:name w:val="HTML Sample"/>
    <w:uiPriority w:val="99"/>
    <w:semiHidden/>
    <w:rsid w:val="00F9045F"/>
    <w:rPr>
      <w:rFonts w:ascii="Courier New" w:hAnsi="Courier New" w:cs="Times New Roman"/>
    </w:rPr>
  </w:style>
  <w:style w:type="character" w:styleId="HTMLTypewriter">
    <w:name w:val="HTML Typewriter"/>
    <w:uiPriority w:val="99"/>
    <w:semiHidden/>
    <w:rsid w:val="00F9045F"/>
    <w:rPr>
      <w:rFonts w:ascii="Courier New" w:hAnsi="Courier New" w:cs="Times New Roman"/>
      <w:sz w:val="20"/>
    </w:rPr>
  </w:style>
  <w:style w:type="character" w:styleId="HTMLVariable">
    <w:name w:val="HTML Variable"/>
    <w:uiPriority w:val="99"/>
    <w:semiHidden/>
    <w:rsid w:val="00F9045F"/>
    <w:rPr>
      <w:rFonts w:cs="Times New Roman"/>
      <w:i/>
    </w:rPr>
  </w:style>
  <w:style w:type="character" w:styleId="Hyperlink">
    <w:name w:val="Hyperlink"/>
    <w:uiPriority w:val="99"/>
    <w:semiHidden/>
    <w:rsid w:val="00F9045F"/>
    <w:rPr>
      <w:rFonts w:cs="Times New Roman"/>
      <w:color w:val="0000FF"/>
      <w:u w:val="single"/>
    </w:rPr>
  </w:style>
  <w:style w:type="character" w:styleId="LineNumber">
    <w:name w:val="line number"/>
    <w:uiPriority w:val="99"/>
    <w:semiHidden/>
    <w:rsid w:val="00F9045F"/>
    <w:rPr>
      <w:rFonts w:cs="Times New Roman"/>
    </w:rPr>
  </w:style>
  <w:style w:type="paragraph" w:styleId="NormalIndent">
    <w:name w:val="Normal Indent"/>
    <w:basedOn w:val="Normal"/>
    <w:uiPriority w:val="99"/>
    <w:rsid w:val="00F9045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F9045F"/>
  </w:style>
  <w:style w:type="character" w:customStyle="1" w:styleId="NoteHeadingChar">
    <w:name w:val="Note Heading Char"/>
    <w:link w:val="NoteHeading"/>
    <w:uiPriority w:val="99"/>
    <w:semiHidden/>
    <w:locked/>
    <w:rsid w:val="00A55201"/>
    <w:rPr>
      <w:rFonts w:ascii="Arial" w:hAnsi="Arial" w:cs="Times New Roman"/>
      <w:lang w:val="x-none" w:eastAsia="zh-CN"/>
    </w:rPr>
  </w:style>
  <w:style w:type="character" w:styleId="PageNumber">
    <w:name w:val="page number"/>
    <w:uiPriority w:val="99"/>
    <w:semiHidden/>
    <w:rsid w:val="00F9045F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9045F"/>
    <w:rPr>
      <w:rFonts w:ascii="Courier New" w:hAnsi="Courier New" w:cs="Courier New"/>
    </w:rPr>
  </w:style>
  <w:style w:type="character" w:customStyle="1" w:styleId="PlainTextChar">
    <w:name w:val="Plain Text Char"/>
    <w:link w:val="PlainText"/>
    <w:uiPriority w:val="99"/>
    <w:semiHidden/>
    <w:locked/>
    <w:rsid w:val="00A55201"/>
    <w:rPr>
      <w:rFonts w:ascii="Courier New" w:hAnsi="Courier New" w:cs="Courier New"/>
      <w:lang w:val="x-none" w:eastAsia="zh-CN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F9045F"/>
  </w:style>
  <w:style w:type="character" w:customStyle="1" w:styleId="SalutationChar">
    <w:name w:val="Salutation Char"/>
    <w:link w:val="Salutation"/>
    <w:uiPriority w:val="99"/>
    <w:semiHidden/>
    <w:locked/>
    <w:rsid w:val="00A55201"/>
    <w:rPr>
      <w:rFonts w:ascii="Arial" w:hAnsi="Arial" w:cs="Times New Roman"/>
      <w:lang w:val="x-none" w:eastAsia="zh-CN"/>
    </w:rPr>
  </w:style>
  <w:style w:type="character" w:styleId="Strong">
    <w:name w:val="Strong"/>
    <w:uiPriority w:val="22"/>
    <w:qFormat/>
    <w:rsid w:val="00F9045F"/>
    <w:rPr>
      <w:rFonts w:cs="Times New Roman"/>
      <w:b/>
    </w:rPr>
  </w:style>
  <w:style w:type="table" w:styleId="Table3Deffects1">
    <w:name w:val="Table 3D effects 1"/>
    <w:basedOn w:val="TableNormal"/>
    <w:uiPriority w:val="99"/>
    <w:semiHidden/>
    <w:rsid w:val="00F9045F"/>
    <w:pPr>
      <w:spacing w:before="200" w:line="240" w:lineRule="exact"/>
    </w:p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F9045F"/>
    <w:pPr>
      <w:spacing w:before="200" w:line="240" w:lineRule="exact"/>
    </w:p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F9045F"/>
    <w:pPr>
      <w:spacing w:before="200" w:line="240" w:lineRule="exact"/>
    </w:p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F9045F"/>
    <w:pPr>
      <w:spacing w:before="200" w:line="240" w:lineRule="exact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rmalNoSpace">
    <w:name w:val="Normal NoSpace"/>
    <w:basedOn w:val="Normal"/>
    <w:rsid w:val="00F9045F"/>
    <w:pPr>
      <w:spacing w:before="0"/>
    </w:pPr>
  </w:style>
  <w:style w:type="paragraph" w:customStyle="1" w:styleId="HeaderLine">
    <w:name w:val="HeaderLine"/>
    <w:basedOn w:val="Header"/>
    <w:next w:val="Header"/>
    <w:rsid w:val="00F9045F"/>
    <w:pPr>
      <w:pBdr>
        <w:bottom w:val="single" w:sz="8" w:space="0" w:color="auto"/>
      </w:pBdr>
      <w:spacing w:line="240" w:lineRule="auto"/>
      <w:ind w:left="-851" w:right="28"/>
    </w:pPr>
    <w:rPr>
      <w:sz w:val="6"/>
    </w:rPr>
  </w:style>
  <w:style w:type="paragraph" w:customStyle="1" w:styleId="FooterLine">
    <w:name w:val="FooterLine"/>
    <w:basedOn w:val="Footer"/>
    <w:next w:val="Footer"/>
    <w:rsid w:val="00F9045F"/>
    <w:pPr>
      <w:pBdr>
        <w:top w:val="single" w:sz="8" w:space="0" w:color="auto"/>
      </w:pBdr>
      <w:spacing w:line="240" w:lineRule="auto"/>
      <w:ind w:right="28"/>
    </w:pPr>
    <w:rPr>
      <w:sz w:val="6"/>
    </w:rPr>
  </w:style>
  <w:style w:type="paragraph" w:customStyle="1" w:styleId="NormalNoSpaceIndent">
    <w:name w:val="Normal NoSpace Indent"/>
    <w:basedOn w:val="NormalIndent"/>
    <w:next w:val="Normal"/>
    <w:rsid w:val="00F9045F"/>
    <w:pPr>
      <w:spacing w:before="0"/>
    </w:pPr>
  </w:style>
  <w:style w:type="paragraph" w:styleId="NoSpacing">
    <w:name w:val="No Spacing"/>
    <w:uiPriority w:val="1"/>
    <w:qFormat/>
    <w:rsid w:val="009A0D48"/>
    <w:rPr>
      <w:rFonts w:ascii="Arial" w:hAnsi="Arial"/>
      <w:lang w:eastAsia="zh-CN"/>
    </w:rPr>
  </w:style>
  <w:style w:type="paragraph" w:styleId="ListParagraph">
    <w:name w:val="List Paragraph"/>
    <w:basedOn w:val="Normal"/>
    <w:uiPriority w:val="34"/>
    <w:qFormat/>
    <w:rsid w:val="005E6C53"/>
    <w:pPr>
      <w:widowControl w:val="0"/>
      <w:tabs>
        <w:tab w:val="num" w:pos="720"/>
      </w:tabs>
      <w:spacing w:before="240" w:after="240"/>
      <w:ind w:left="360" w:hanging="360"/>
    </w:pPr>
    <w:rPr>
      <w:lang w:val="en"/>
    </w:rPr>
  </w:style>
  <w:style w:type="paragraph" w:customStyle="1" w:styleId="LP2">
    <w:name w:val="LP2"/>
    <w:basedOn w:val="ListParagraph"/>
    <w:qFormat/>
    <w:rsid w:val="005E6C53"/>
    <w:pPr>
      <w:numPr>
        <w:ilvl w:val="1"/>
        <w:numId w:val="10"/>
      </w:numPr>
      <w:ind w:left="1440"/>
    </w:pPr>
  </w:style>
  <w:style w:type="paragraph" w:customStyle="1" w:styleId="LP3">
    <w:name w:val="LP3"/>
    <w:basedOn w:val="ListParagraph"/>
    <w:qFormat/>
    <w:rsid w:val="005E6C53"/>
    <w:pPr>
      <w:numPr>
        <w:ilvl w:val="2"/>
        <w:numId w:val="10"/>
      </w:numPr>
      <w:spacing w:line="360" w:lineRule="auto"/>
      <w:ind w:left="2700"/>
    </w:pPr>
  </w:style>
  <w:style w:type="paragraph" w:customStyle="1" w:styleId="LP4">
    <w:name w:val="LP4"/>
    <w:basedOn w:val="ListParagraph"/>
    <w:qFormat/>
    <w:rsid w:val="005E6C53"/>
    <w:pPr>
      <w:numPr>
        <w:numId w:val="13"/>
      </w:numPr>
      <w:spacing w:line="360" w:lineRule="auto"/>
    </w:pPr>
  </w:style>
  <w:style w:type="paragraph" w:customStyle="1" w:styleId="MacPacTrailer">
    <w:name w:val="MacPac Trailer"/>
    <w:rsid w:val="0027447D"/>
    <w:pPr>
      <w:widowControl w:val="0"/>
      <w:jc w:val="right"/>
    </w:pPr>
    <w:rPr>
      <w:rFonts w:ascii="Arial" w:eastAsia="Arial Unicode MS" w:hAnsi="Arial"/>
      <w:noProof/>
      <w:sz w:val="1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744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austlii.edu.au/au/legis/act/consol_act/la200113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41E26-2E27-49F6-8E0C-F30EF49F9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1910</Words>
  <Characters>10397</Characters>
  <Application>Microsoft Office Word</Application>
  <DocSecurity>0</DocSecurity>
  <Lines>250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Vieira, Mariadefatima</dc:creator>
  <cp:keywords>2</cp:keywords>
  <cp:lastModifiedBy>Moxon, KarenL</cp:lastModifiedBy>
  <cp:revision>4</cp:revision>
  <dcterms:created xsi:type="dcterms:W3CDTF">2022-01-20T04:01:00Z</dcterms:created>
  <dcterms:modified xsi:type="dcterms:W3CDTF">2022-01-20T04:01:00Z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213949823_4</vt:lpwstr>
  </property>
  <property fmtid="{D5CDD505-2E9C-101B-9397-08002B2CF9AE}" pid="3" name="dpClientMatter">
    <vt:lpwstr>SYS.046-0007</vt:lpwstr>
  </property>
  <property fmtid="{D5CDD505-2E9C-101B-9397-08002B2CF9AE}" pid="4" name="dpClientTag">
    <vt:lpwstr>SPBLLPSYS.046</vt:lpwstr>
  </property>
  <property fmtid="{D5CDD505-2E9C-101B-9397-08002B2CF9AE}" pid="5" name="dpName">
    <vt:lpwstr>1784983800/1/</vt:lpwstr>
  </property>
  <property fmtid="{D5CDD505-2E9C-101B-9397-08002B2CF9AE}" pid="6" name="CHECKEDOUTFROMJMS">
    <vt:lpwstr/>
  </property>
  <property fmtid="{D5CDD505-2E9C-101B-9397-08002B2CF9AE}" pid="7" name="DMSID">
    <vt:lpwstr>8744375</vt:lpwstr>
  </property>
  <property fmtid="{D5CDD505-2E9C-101B-9397-08002B2CF9AE}" pid="8" name="JMSREQUIREDCHECKIN">
    <vt:lpwstr/>
  </property>
</Properties>
</file>