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090C" w14:textId="77777777" w:rsidR="00F04632" w:rsidRPr="00F04632" w:rsidRDefault="00F04632" w:rsidP="00F04632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F04632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273E8CD" w14:textId="77777777" w:rsidR="00F04632" w:rsidRPr="00F04632" w:rsidRDefault="00F04632" w:rsidP="00F04632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</w:pPr>
      <w:r w:rsidRPr="00F04632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Corrections Management (Transitional Release Case Planning) Operating Procedure 2023</w:t>
      </w:r>
    </w:p>
    <w:p w14:paraId="73B6D956" w14:textId="77777777" w:rsidR="00F04632" w:rsidRPr="00F04632" w:rsidRDefault="00F04632" w:rsidP="00F04632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F04632">
        <w:rPr>
          <w:rFonts w:ascii="Arial" w:eastAsia="Times New Roman" w:hAnsi="Arial" w:cs="Arial"/>
          <w:b/>
          <w:bCs/>
          <w:sz w:val="24"/>
          <w:szCs w:val="20"/>
        </w:rPr>
        <w:t>Notifiable instrument NI2023–109</w:t>
      </w:r>
    </w:p>
    <w:p w14:paraId="48BCA26A" w14:textId="77777777" w:rsidR="00F04632" w:rsidRPr="00F04632" w:rsidRDefault="00F04632" w:rsidP="00F0463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04632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07AFA530" w14:textId="77777777" w:rsidR="00F04632" w:rsidRPr="00F04632" w:rsidRDefault="00F04632" w:rsidP="00F04632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04632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7860CC65" w14:textId="77777777" w:rsidR="00F04632" w:rsidRPr="00F04632" w:rsidRDefault="00F04632" w:rsidP="00F0463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48E341B" w14:textId="77777777" w:rsidR="00F04632" w:rsidRPr="00F04632" w:rsidRDefault="00F04632" w:rsidP="00F04632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71BB8F" w14:textId="77777777" w:rsidR="00F04632" w:rsidRPr="00F04632" w:rsidRDefault="00F04632" w:rsidP="00F04632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04632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F04632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C354F49" w14:textId="77777777" w:rsidR="00F04632" w:rsidRPr="00F04632" w:rsidRDefault="00F04632" w:rsidP="00F04632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F04632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F04632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(Transitional Release Case Planning) Operating Procedure 2023.</w:t>
      </w:r>
    </w:p>
    <w:p w14:paraId="242FAAC4" w14:textId="77777777" w:rsidR="00F04632" w:rsidRPr="00F04632" w:rsidRDefault="00F04632" w:rsidP="00F04632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04632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F04632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53B6F5CC" w14:textId="77777777" w:rsidR="00F04632" w:rsidRPr="00F04632" w:rsidRDefault="00F04632" w:rsidP="00F04632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04632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2D006FB9" w14:textId="77777777" w:rsidR="00F04632" w:rsidRPr="00F04632" w:rsidRDefault="00F04632" w:rsidP="00F04632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04632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F04632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04CAD32B" w14:textId="77777777" w:rsidR="00F04632" w:rsidRPr="00F04632" w:rsidRDefault="00F04632" w:rsidP="00F04632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F04632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F04632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7413CC9E" w14:textId="77777777" w:rsidR="00F04632" w:rsidRPr="00F04632" w:rsidRDefault="00F04632" w:rsidP="00F04632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046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69DCBD9" w14:textId="77777777" w:rsidR="00F04632" w:rsidRPr="00F04632" w:rsidRDefault="00F04632" w:rsidP="00F04632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A226D0" w14:textId="77777777" w:rsidR="00F04632" w:rsidRPr="00F04632" w:rsidRDefault="00F04632" w:rsidP="00F04632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04632">
        <w:rPr>
          <w:rFonts w:ascii="Times New Roman" w:eastAsia="Times New Roman" w:hAnsi="Times New Roman" w:cs="Times New Roman"/>
          <w:sz w:val="24"/>
          <w:szCs w:val="20"/>
        </w:rPr>
        <w:t>Narelle Pamplin</w:t>
      </w:r>
      <w:r w:rsidRPr="00F04632">
        <w:rPr>
          <w:rFonts w:ascii="Times New Roman" w:eastAsia="Times New Roman" w:hAnsi="Times New Roman" w:cs="Times New Roman"/>
          <w:sz w:val="24"/>
          <w:szCs w:val="20"/>
        </w:rPr>
        <w:br/>
        <w:t>A/g Commissioner</w:t>
      </w:r>
      <w:r w:rsidRPr="00F04632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F04632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F04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22 February 2023</w:t>
      </w:r>
    </w:p>
    <w:p w14:paraId="395B2DD9" w14:textId="77777777" w:rsidR="00A94C0F" w:rsidRDefault="00A94C0F" w:rsidP="004D1932">
      <w:pPr>
        <w:spacing w:before="120" w:after="120"/>
        <w:rPr>
          <w:rFonts w:cs="Arial"/>
          <w:b/>
        </w:rPr>
        <w:sectPr w:rsidR="00A94C0F" w:rsidSect="00F046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3F363F6A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4E8142B6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4FE92B7D" w14:textId="6C110047" w:rsidR="007B3718" w:rsidRPr="00202B3A" w:rsidRDefault="00832D96" w:rsidP="004740A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Transitional Release Case Planning</w:t>
            </w:r>
          </w:p>
        </w:tc>
      </w:tr>
      <w:tr w:rsidR="003A3CF7" w:rsidRPr="00586F66" w14:paraId="6738EF0F" w14:textId="77777777" w:rsidTr="00586F66">
        <w:tc>
          <w:tcPr>
            <w:tcW w:w="3085" w:type="dxa"/>
          </w:tcPr>
          <w:p w14:paraId="1F2B99A8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66B274D5" w14:textId="2D5764B0" w:rsidR="003A3CF7" w:rsidRPr="00586F66" w:rsidRDefault="00832D96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D26.3</w:t>
            </w:r>
          </w:p>
        </w:tc>
      </w:tr>
      <w:tr w:rsidR="00510017" w:rsidRPr="00586F66" w14:paraId="2AE5F983" w14:textId="77777777" w:rsidTr="008C1D7D">
        <w:tc>
          <w:tcPr>
            <w:tcW w:w="3085" w:type="dxa"/>
          </w:tcPr>
          <w:p w14:paraId="0E3810E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17EE4551" w14:textId="2F513C0A" w:rsidR="00510017" w:rsidRPr="00A4017C" w:rsidRDefault="00FF411D" w:rsidP="00132DBB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>Transitional Release</w:t>
            </w:r>
          </w:p>
        </w:tc>
      </w:tr>
    </w:tbl>
    <w:p w14:paraId="53A1DC33" w14:textId="77777777" w:rsidR="008C1D7D" w:rsidRDefault="00E62FBC" w:rsidP="006268DA">
      <w:pPr>
        <w:pStyle w:val="Heading11"/>
      </w:pPr>
      <w:r w:rsidRPr="00586F66">
        <w:t>STATEMENT OF PURPOSE</w:t>
      </w:r>
    </w:p>
    <w:p w14:paraId="6EC7BBA4" w14:textId="2A8F62FE" w:rsidR="00832D96" w:rsidRDefault="00832D96" w:rsidP="00832D96">
      <w:pPr>
        <w:pStyle w:val="BodyText"/>
      </w:pPr>
      <w:r>
        <w:t xml:space="preserve">To provide instruction to </w:t>
      </w:r>
      <w:r w:rsidR="00DA7E14">
        <w:t>Case Managers (CM)</w:t>
      </w:r>
      <w:r w:rsidR="00CB367A">
        <w:t xml:space="preserve"> allocated to detainees approved for </w:t>
      </w:r>
      <w:r w:rsidR="0073097E">
        <w:t>T</w:t>
      </w:r>
      <w:r w:rsidR="00CB367A">
        <w:t xml:space="preserve">ransitional </w:t>
      </w:r>
      <w:r w:rsidR="0073097E">
        <w:t>R</w:t>
      </w:r>
      <w:r w:rsidR="00CB367A">
        <w:t>elease</w:t>
      </w:r>
      <w:r>
        <w:t xml:space="preserve">, on how to develop a </w:t>
      </w:r>
      <w:r w:rsidR="00CB367A">
        <w:t xml:space="preserve">Transitional Release </w:t>
      </w:r>
      <w:r>
        <w:t>Case Plan (</w:t>
      </w:r>
      <w:r w:rsidR="00CB367A">
        <w:t>TR</w:t>
      </w:r>
      <w:r>
        <w:t xml:space="preserve">CP) for a Transitional Release participant. </w:t>
      </w:r>
    </w:p>
    <w:p w14:paraId="7F767FC8" w14:textId="59D574C0" w:rsidR="00832D96" w:rsidRDefault="00832D96" w:rsidP="00832D96">
      <w:pPr>
        <w:pStyle w:val="BodyText"/>
        <w:rPr>
          <w:rFonts w:cs="Arial"/>
          <w:bCs/>
        </w:rPr>
      </w:pPr>
      <w:r w:rsidRPr="00990576">
        <w:rPr>
          <w:rFonts w:cs="Arial"/>
          <w:bCs/>
        </w:rPr>
        <w:t xml:space="preserve">The </w:t>
      </w:r>
      <w:r w:rsidR="00DA7E14">
        <w:rPr>
          <w:rFonts w:cs="Arial"/>
          <w:bCs/>
        </w:rPr>
        <w:t>CM</w:t>
      </w:r>
      <w:r w:rsidRPr="00990576">
        <w:rPr>
          <w:rFonts w:cs="Arial"/>
          <w:bCs/>
        </w:rPr>
        <w:t xml:space="preserve"> must ensure a </w:t>
      </w:r>
      <w:r w:rsidR="00DA7E14">
        <w:rPr>
          <w:rFonts w:cs="Arial"/>
          <w:bCs/>
        </w:rPr>
        <w:t>detainee</w:t>
      </w:r>
      <w:r>
        <w:rPr>
          <w:rFonts w:cs="Arial"/>
          <w:bCs/>
        </w:rPr>
        <w:t>’s</w:t>
      </w:r>
      <w:r w:rsidRPr="00990576">
        <w:rPr>
          <w:rFonts w:cs="Arial"/>
          <w:bCs/>
        </w:rPr>
        <w:t xml:space="preserve"> criminogenic risks</w:t>
      </w:r>
      <w:r>
        <w:rPr>
          <w:rFonts w:cs="Arial"/>
          <w:bCs/>
        </w:rPr>
        <w:t xml:space="preserve"> and reintegration needs</w:t>
      </w:r>
      <w:r w:rsidRPr="00990576">
        <w:rPr>
          <w:rFonts w:cs="Arial"/>
          <w:bCs/>
        </w:rPr>
        <w:t xml:space="preserve"> are identified and addressed to reduce both the risk of recidivism and risk to community safety. This will also support</w:t>
      </w:r>
      <w:r w:rsidRPr="00C63253">
        <w:rPr>
          <w:rFonts w:cs="Arial"/>
          <w:bCs/>
        </w:rPr>
        <w:t xml:space="preserve"> the </w:t>
      </w:r>
      <w:r w:rsidR="00DA7E14">
        <w:rPr>
          <w:rFonts w:cs="Arial"/>
          <w:bCs/>
        </w:rPr>
        <w:t>detainee</w:t>
      </w:r>
      <w:r w:rsidRPr="00C63253">
        <w:rPr>
          <w:rFonts w:cs="Arial"/>
          <w:bCs/>
        </w:rPr>
        <w:t xml:space="preserve"> to be potentially released from custody at the earliest possible opportunity.</w:t>
      </w:r>
    </w:p>
    <w:p w14:paraId="00110995" w14:textId="77777777" w:rsidR="00832D96" w:rsidRPr="0034426B" w:rsidRDefault="00832D96" w:rsidP="00832D96">
      <w:pPr>
        <w:spacing w:after="120"/>
      </w:pPr>
      <w:r w:rsidRPr="0034426B">
        <w:t>ACT Corrective Services works in line with the Risk-Need-Responsivity (RNR) Model.</w:t>
      </w:r>
    </w:p>
    <w:p w14:paraId="28A9383A" w14:textId="3F6F4138" w:rsidR="00832D96" w:rsidRPr="0034426B" w:rsidRDefault="00832D96" w:rsidP="00832D96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 w:rsidRPr="0034426B">
        <w:t xml:space="preserve">The risk principle identifies </w:t>
      </w:r>
      <w:r w:rsidRPr="00C660B7">
        <w:rPr>
          <w:b/>
          <w:bCs/>
        </w:rPr>
        <w:t>who</w:t>
      </w:r>
      <w:r w:rsidRPr="0034426B">
        <w:t xml:space="preserve"> should be treated. </w:t>
      </w:r>
      <w:r w:rsidR="00DA7E14">
        <w:t>Detainee</w:t>
      </w:r>
      <w:r>
        <w:t>s</w:t>
      </w:r>
      <w:r w:rsidRPr="0034426B">
        <w:t xml:space="preserve"> should be matched to treatments based on their level of risk for recidivism, with higher-risk </w:t>
      </w:r>
      <w:r w:rsidR="00DA7E14">
        <w:t>detainee</w:t>
      </w:r>
      <w:r>
        <w:t>s</w:t>
      </w:r>
      <w:r w:rsidRPr="0034426B">
        <w:t xml:space="preserve"> receiving more intensive treatment.</w:t>
      </w:r>
    </w:p>
    <w:p w14:paraId="7EDECB28" w14:textId="77777777" w:rsidR="00832D96" w:rsidRPr="0034426B" w:rsidRDefault="00832D96" w:rsidP="00832D96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 w:rsidRPr="0034426B">
        <w:t xml:space="preserve">The need principle describes </w:t>
      </w:r>
      <w:r w:rsidRPr="00C660B7">
        <w:rPr>
          <w:b/>
          <w:bCs/>
        </w:rPr>
        <w:t>what</w:t>
      </w:r>
      <w:r w:rsidRPr="0034426B">
        <w:t xml:space="preserve"> should be treated. Treatments should target specific criminogenic dynamic risk factors (e.g., antisocial attitudes, criminal peers, antisocial behavioural patterns, substance abuse, poor use of free time, along with family/marital and educational/vocational problems).</w:t>
      </w:r>
    </w:p>
    <w:p w14:paraId="4424ACF3" w14:textId="0766AA82" w:rsidR="00832D96" w:rsidRPr="007F3EAB" w:rsidRDefault="00832D96" w:rsidP="00832D96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 w:rsidRPr="0034426B">
        <w:t xml:space="preserve">The responsivity principle outlines </w:t>
      </w:r>
      <w:r w:rsidRPr="007F3EAB">
        <w:rPr>
          <w:b/>
          <w:bCs/>
        </w:rPr>
        <w:t>how</w:t>
      </w:r>
      <w:r w:rsidRPr="0034426B">
        <w:t xml:space="preserve"> </w:t>
      </w:r>
      <w:r>
        <w:t xml:space="preserve">an </w:t>
      </w:r>
      <w:r w:rsidR="00DA7E14">
        <w:t>detainee</w:t>
      </w:r>
      <w:r>
        <w:t xml:space="preserve"> </w:t>
      </w:r>
      <w:r w:rsidRPr="0034426B">
        <w:t xml:space="preserve">should be treated. Services and interventions should be cognitive-behavioural in nature, and tailored </w:t>
      </w:r>
      <w:r>
        <w:t>to the</w:t>
      </w:r>
      <w:r w:rsidRPr="0034426B">
        <w:t xml:space="preserve"> learning style, motivation, abilities, and strengths of the </w:t>
      </w:r>
      <w:r w:rsidR="00DA7E14">
        <w:t>detainee</w:t>
      </w:r>
      <w:r w:rsidRPr="0034426B">
        <w:t>.</w:t>
      </w:r>
    </w:p>
    <w:p w14:paraId="4849DAC3" w14:textId="77777777" w:rsidR="00152D5E" w:rsidRPr="00586F66" w:rsidRDefault="004D1932" w:rsidP="006268DA">
      <w:pPr>
        <w:pStyle w:val="Heading11"/>
      </w:pPr>
      <w:r>
        <w:t>PROCEDURE</w:t>
      </w:r>
      <w:r w:rsidR="007B3718" w:rsidRPr="00586F66">
        <w:t>S</w:t>
      </w:r>
    </w:p>
    <w:p w14:paraId="76547046" w14:textId="26ABD92E" w:rsidR="00832D96" w:rsidRPr="00455A73" w:rsidRDefault="00832D96" w:rsidP="00832D96">
      <w:pPr>
        <w:pStyle w:val="ListParagraph"/>
        <w:numPr>
          <w:ilvl w:val="0"/>
          <w:numId w:val="8"/>
        </w:numPr>
        <w:spacing w:before="60" w:after="0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>Transitional Release C</w:t>
      </w:r>
      <w:r w:rsidRPr="001B45DC">
        <w:rPr>
          <w:rFonts w:cs="Arial"/>
          <w:b/>
        </w:rPr>
        <w:t>ase</w:t>
      </w:r>
      <w:r>
        <w:rPr>
          <w:rFonts w:cs="Arial"/>
          <w:b/>
        </w:rPr>
        <w:t xml:space="preserve"> Plan</w:t>
      </w:r>
      <w:r w:rsidR="00CB367A">
        <w:rPr>
          <w:rFonts w:cs="Arial"/>
          <w:b/>
        </w:rPr>
        <w:t xml:space="preserve"> – TRCP </w:t>
      </w:r>
      <w:r>
        <w:rPr>
          <w:rFonts w:cs="Arial"/>
          <w:b/>
        </w:rPr>
        <w:t>(Stage 1)</w:t>
      </w:r>
    </w:p>
    <w:p w14:paraId="20641415" w14:textId="1C77B66B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A </w:t>
      </w:r>
      <w:r w:rsidR="00DA7E14">
        <w:rPr>
          <w:rFonts w:cs="Arial"/>
          <w:bCs/>
        </w:rPr>
        <w:t>CM</w:t>
      </w:r>
      <w:r>
        <w:rPr>
          <w:rFonts w:cs="Arial"/>
          <w:bCs/>
        </w:rPr>
        <w:t xml:space="preserve"> must prepare a </w:t>
      </w:r>
      <w:r w:rsidR="00CB367A">
        <w:rPr>
          <w:rFonts w:cs="Arial"/>
          <w:bCs/>
        </w:rPr>
        <w:t>TR</w:t>
      </w:r>
      <w:r>
        <w:t xml:space="preserve">CP </w:t>
      </w:r>
      <w:r>
        <w:rPr>
          <w:rFonts w:cs="Arial"/>
          <w:bCs/>
        </w:rPr>
        <w:t>for a</w:t>
      </w:r>
      <w:r w:rsidR="0073097E">
        <w:rPr>
          <w:rFonts w:cs="Arial"/>
          <w:bCs/>
        </w:rPr>
        <w:t xml:space="preserve"> </w:t>
      </w:r>
      <w:r w:rsidR="00DA7E14">
        <w:rPr>
          <w:rFonts w:cs="Arial"/>
          <w:bCs/>
        </w:rPr>
        <w:t>detainee</w:t>
      </w:r>
      <w:r>
        <w:rPr>
          <w:rFonts w:cs="Arial"/>
          <w:bCs/>
        </w:rPr>
        <w:t xml:space="preserve"> who is a participant in Transitional Release. This must be individualised to the </w:t>
      </w:r>
      <w:r w:rsidR="0073097E">
        <w:rPr>
          <w:rFonts w:cs="Arial"/>
          <w:bCs/>
        </w:rPr>
        <w:t>detainee and</w:t>
      </w:r>
      <w:r>
        <w:rPr>
          <w:rFonts w:cs="Arial"/>
          <w:bCs/>
        </w:rPr>
        <w:t xml:space="preserve"> be developed with the </w:t>
      </w:r>
      <w:r w:rsidR="00DA7E14">
        <w:rPr>
          <w:rFonts w:cs="Arial"/>
          <w:bCs/>
        </w:rPr>
        <w:t>detainee</w:t>
      </w:r>
      <w:r>
        <w:rPr>
          <w:rFonts w:cs="Arial"/>
          <w:bCs/>
        </w:rPr>
        <w:t xml:space="preserve"> once they have been accepted into Transitional Release. </w:t>
      </w:r>
    </w:p>
    <w:p w14:paraId="3A633DC6" w14:textId="5C2B87C2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495A03">
        <w:rPr>
          <w:rFonts w:cs="Arial"/>
          <w:bCs/>
        </w:rPr>
        <w:t>TR</w:t>
      </w:r>
      <w:r>
        <w:rPr>
          <w:rFonts w:cs="Arial"/>
          <w:bCs/>
        </w:rPr>
        <w:t xml:space="preserve">CP (Stage 1) is to be completed within one week of the </w:t>
      </w:r>
      <w:r w:rsidR="00DA7E14">
        <w:rPr>
          <w:rFonts w:cs="Arial"/>
          <w:bCs/>
        </w:rPr>
        <w:t>detainee</w:t>
      </w:r>
      <w:r>
        <w:rPr>
          <w:rFonts w:cs="Arial"/>
          <w:bCs/>
        </w:rPr>
        <w:t xml:space="preserve"> entering Transitional Release. </w:t>
      </w:r>
    </w:p>
    <w:p w14:paraId="0C45AE19" w14:textId="04E8E375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DA7E14">
        <w:rPr>
          <w:rFonts w:cs="Arial"/>
          <w:bCs/>
        </w:rPr>
        <w:t>CM</w:t>
      </w:r>
      <w:r>
        <w:rPr>
          <w:rFonts w:cs="Arial"/>
          <w:bCs/>
        </w:rPr>
        <w:t xml:space="preserve"> must utilise the approved Transitional Release Goals identified in the </w:t>
      </w:r>
      <w:r w:rsidRPr="00F77936"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D26.F3. Transitional Release Case Plan</w:t>
      </w:r>
      <w:r>
        <w:rPr>
          <w:rFonts w:cs="Arial"/>
          <w:bCs/>
        </w:rPr>
        <w:t>, for the preparation of the T</w:t>
      </w:r>
      <w:r w:rsidR="00742C3A">
        <w:rPr>
          <w:rFonts w:cs="Arial"/>
          <w:bCs/>
        </w:rPr>
        <w:t>RCP</w:t>
      </w:r>
      <w:r>
        <w:rPr>
          <w:rFonts w:cs="Arial"/>
          <w:bCs/>
        </w:rPr>
        <w:t xml:space="preserve"> (Stage 1).</w:t>
      </w:r>
    </w:p>
    <w:p w14:paraId="6834AE66" w14:textId="24781447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C8208C">
        <w:rPr>
          <w:rFonts w:cs="Arial"/>
          <w:bCs/>
        </w:rPr>
        <w:t xml:space="preserve">The </w:t>
      </w:r>
      <w:r w:rsidR="00DA7E14">
        <w:rPr>
          <w:rFonts w:cs="Arial"/>
          <w:bCs/>
        </w:rPr>
        <w:t>CM</w:t>
      </w:r>
      <w:r w:rsidRPr="00C8208C">
        <w:rPr>
          <w:rFonts w:cs="Arial"/>
          <w:bCs/>
        </w:rPr>
        <w:t xml:space="preserve"> must ensure, that in line with the </w:t>
      </w:r>
      <w:r w:rsidRPr="00C8208C">
        <w:rPr>
          <w:rFonts w:cs="Arial"/>
          <w:bCs/>
          <w:i/>
          <w:iCs/>
        </w:rPr>
        <w:t>Risk Need Responsivity Principles</w:t>
      </w:r>
      <w:r w:rsidRPr="00692243">
        <w:rPr>
          <w:rFonts w:cs="Arial"/>
          <w:bCs/>
        </w:rPr>
        <w:t xml:space="preserve">, the level of treatment services provided to the </w:t>
      </w:r>
      <w:r w:rsidR="00DA7E14">
        <w:rPr>
          <w:rFonts w:cs="Arial"/>
          <w:bCs/>
        </w:rPr>
        <w:t>detainee</w:t>
      </w:r>
      <w:r w:rsidRPr="00692243">
        <w:rPr>
          <w:rFonts w:cs="Arial"/>
          <w:bCs/>
        </w:rPr>
        <w:t xml:space="preserve"> is proportionate to the </w:t>
      </w:r>
      <w:r w:rsidR="00DA7E14">
        <w:rPr>
          <w:rFonts w:cs="Arial"/>
          <w:bCs/>
        </w:rPr>
        <w:t>detainee</w:t>
      </w:r>
      <w:r w:rsidRPr="00692243">
        <w:rPr>
          <w:rFonts w:cs="Arial"/>
          <w:bCs/>
        </w:rPr>
        <w:t>’s level of risk. For example: High risk of Alcohol/Drug use (as identified by the LSI-R), must equate to a high level of intervention.</w:t>
      </w:r>
    </w:p>
    <w:p w14:paraId="48137D89" w14:textId="3033602E" w:rsidR="00832D96" w:rsidRPr="00066935" w:rsidRDefault="00832D96" w:rsidP="00832D96">
      <w:pPr>
        <w:pStyle w:val="ListParagraph"/>
        <w:numPr>
          <w:ilvl w:val="1"/>
          <w:numId w:val="8"/>
        </w:numPr>
        <w:spacing w:before="60" w:after="120"/>
        <w:ind w:left="567" w:hanging="567"/>
        <w:contextualSpacing w:val="0"/>
        <w:rPr>
          <w:rFonts w:cs="Arial"/>
          <w:bCs/>
        </w:rPr>
      </w:pPr>
      <w:r w:rsidRPr="00D833D2">
        <w:rPr>
          <w:rFonts w:cs="Arial"/>
          <w:bCs/>
        </w:rPr>
        <w:lastRenderedPageBreak/>
        <w:t xml:space="preserve">In consultation with the </w:t>
      </w:r>
      <w:r w:rsidR="00DA7E14">
        <w:t>detainee</w:t>
      </w:r>
      <w:r w:rsidRPr="00D833D2">
        <w:rPr>
          <w:rFonts w:cs="Arial"/>
          <w:bCs/>
        </w:rPr>
        <w:t xml:space="preserve">, the </w:t>
      </w:r>
      <w:r w:rsidR="00DA7E14">
        <w:rPr>
          <w:rFonts w:cs="Arial"/>
          <w:bCs/>
        </w:rPr>
        <w:t>CM</w:t>
      </w:r>
      <w:r w:rsidRPr="00D833D2">
        <w:rPr>
          <w:rFonts w:cs="Arial"/>
          <w:bCs/>
        </w:rPr>
        <w:t xml:space="preserve"> must address all </w:t>
      </w:r>
      <w:r w:rsidR="0073097E">
        <w:rPr>
          <w:rFonts w:cs="Arial"/>
          <w:bCs/>
        </w:rPr>
        <w:t>the i</w:t>
      </w:r>
      <w:r w:rsidRPr="00DA7E14">
        <w:rPr>
          <w:rFonts w:cs="Arial"/>
          <w:bCs/>
        </w:rPr>
        <w:t>dentified Transitional Release Goals</w:t>
      </w:r>
      <w:r w:rsidRPr="00066935">
        <w:rPr>
          <w:rFonts w:cs="Arial"/>
          <w:bCs/>
        </w:rPr>
        <w:t xml:space="preserve"> in a </w:t>
      </w:r>
      <w:r>
        <w:rPr>
          <w:rFonts w:cs="Arial"/>
          <w:bCs/>
        </w:rPr>
        <w:t>T</w:t>
      </w:r>
      <w:r w:rsidR="00742C3A">
        <w:rPr>
          <w:rFonts w:cs="Arial"/>
          <w:bCs/>
        </w:rPr>
        <w:t>RC</w:t>
      </w:r>
      <w:r w:rsidRPr="005940DC">
        <w:rPr>
          <w:rFonts w:cs="Arial"/>
          <w:bCs/>
        </w:rPr>
        <w:t>P</w:t>
      </w:r>
      <w:r>
        <w:rPr>
          <w:rFonts w:cs="Arial"/>
          <w:bCs/>
        </w:rPr>
        <w:t xml:space="preserve"> in line with the </w:t>
      </w:r>
      <w:r w:rsidR="0073097E"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D26.5 T</w:t>
      </w:r>
      <w:r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ransitional Release Staged Approach to Reintegration Operating Procedure.</w:t>
      </w:r>
    </w:p>
    <w:p w14:paraId="2EC3BBA0" w14:textId="22D120B3" w:rsidR="00832D96" w:rsidRPr="005940DC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</w:pPr>
      <w:r w:rsidRPr="00D833D2">
        <w:rPr>
          <w:rFonts w:cs="Arial"/>
          <w:bCs/>
        </w:rPr>
        <w:t>The</w:t>
      </w:r>
      <w:r>
        <w:t xml:space="preserve"> </w:t>
      </w:r>
      <w:r w:rsidR="00DA7E14">
        <w:rPr>
          <w:rFonts w:cs="Arial"/>
          <w:bCs/>
        </w:rPr>
        <w:t>CM</w:t>
      </w:r>
      <w:r w:rsidRPr="00E31BAF">
        <w:rPr>
          <w:rFonts w:cs="Arial"/>
          <w:bCs/>
        </w:rPr>
        <w:t xml:space="preserve"> must</w:t>
      </w:r>
      <w:r>
        <w:rPr>
          <w:rFonts w:cs="Arial"/>
          <w:bCs/>
        </w:rPr>
        <w:t xml:space="preserve"> </w:t>
      </w:r>
      <w:r w:rsidRPr="00E31BAF">
        <w:rPr>
          <w:rFonts w:cs="Arial"/>
          <w:bCs/>
        </w:rPr>
        <w:t>ensure</w:t>
      </w:r>
      <w:r w:rsidRPr="00D833D2">
        <w:rPr>
          <w:rFonts w:cs="Arial"/>
          <w:bCs/>
        </w:rPr>
        <w:t xml:space="preserve"> </w:t>
      </w:r>
      <w:r>
        <w:rPr>
          <w:rFonts w:cs="Arial"/>
          <w:bCs/>
        </w:rPr>
        <w:t xml:space="preserve">the </w:t>
      </w:r>
      <w:r w:rsidR="00742C3A">
        <w:rPr>
          <w:rFonts w:cs="Arial"/>
          <w:bCs/>
        </w:rPr>
        <w:t>TRCP</w:t>
      </w:r>
      <w:r>
        <w:rPr>
          <w:rFonts w:cs="Arial"/>
          <w:bCs/>
        </w:rPr>
        <w:t xml:space="preserve"> (Stage 1)</w:t>
      </w:r>
      <w:r w:rsidRPr="00D833D2">
        <w:rPr>
          <w:rFonts w:cs="Arial"/>
          <w:bCs/>
        </w:rPr>
        <w:t xml:space="preserve"> </w:t>
      </w:r>
      <w:r>
        <w:rPr>
          <w:rFonts w:cs="Arial"/>
          <w:bCs/>
        </w:rPr>
        <w:t xml:space="preserve">also </w:t>
      </w:r>
      <w:r w:rsidRPr="00D833D2">
        <w:rPr>
          <w:rFonts w:cs="Arial"/>
          <w:bCs/>
        </w:rPr>
        <w:t>include</w:t>
      </w:r>
      <w:r>
        <w:rPr>
          <w:rFonts w:cs="Arial"/>
          <w:bCs/>
        </w:rPr>
        <w:t>s</w:t>
      </w:r>
      <w:r w:rsidRPr="00D833D2">
        <w:rPr>
          <w:rFonts w:cs="Arial"/>
          <w:bCs/>
        </w:rPr>
        <w:t xml:space="preserve"> information about:</w:t>
      </w:r>
    </w:p>
    <w:p w14:paraId="2601AE36" w14:textId="2861C0A3" w:rsidR="00832D96" w:rsidRPr="00A9725B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</w:pPr>
      <w:r>
        <w:t xml:space="preserve">the date the </w:t>
      </w:r>
      <w:r w:rsidR="00742C3A">
        <w:t>TRCP</w:t>
      </w:r>
      <w:r>
        <w:t xml:space="preserve"> (Stage 1) will be reviewed.</w:t>
      </w:r>
    </w:p>
    <w:p w14:paraId="2985133A" w14:textId="77777777" w:rsidR="00832D96" w:rsidRPr="00FE1FA9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</w:pPr>
      <w:r>
        <w:rPr>
          <w:rFonts w:cs="Arial"/>
          <w:bCs/>
        </w:rPr>
        <w:t>any external leaves required to address identified goals and tasks, including destination, duration and frequency of the leave.</w:t>
      </w:r>
    </w:p>
    <w:p w14:paraId="713F6817" w14:textId="2779F0EF" w:rsidR="00832D96" w:rsidRPr="005940DC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</w:pPr>
      <w:r>
        <w:t xml:space="preserve">any sponsors who will be assessed to supervise the </w:t>
      </w:r>
      <w:r w:rsidR="00DA7E14">
        <w:t>detainee</w:t>
      </w:r>
      <w:r>
        <w:t xml:space="preserve"> on any external leaves </w:t>
      </w:r>
      <w:r w:rsidR="0073097E">
        <w:t xml:space="preserve">in Stages 2 and 3 </w:t>
      </w:r>
      <w:r>
        <w:t xml:space="preserve">to address identified goals and tasks. </w:t>
      </w:r>
    </w:p>
    <w:p w14:paraId="28893A43" w14:textId="755C648D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D833D2">
        <w:rPr>
          <w:rFonts w:cs="Arial"/>
          <w:bCs/>
        </w:rPr>
        <w:t xml:space="preserve">The </w:t>
      </w:r>
      <w:r w:rsidR="00DA7E14">
        <w:rPr>
          <w:rFonts w:cs="Arial"/>
          <w:bCs/>
        </w:rPr>
        <w:t>CM</w:t>
      </w:r>
      <w:r w:rsidRPr="00D833D2">
        <w:rPr>
          <w:rFonts w:cs="Arial"/>
          <w:bCs/>
        </w:rPr>
        <w:t xml:space="preserve"> </w:t>
      </w:r>
      <w:r>
        <w:rPr>
          <w:rFonts w:cs="Arial"/>
          <w:bCs/>
        </w:rPr>
        <w:t>must</w:t>
      </w:r>
      <w:r w:rsidRPr="00D833D2">
        <w:rPr>
          <w:rFonts w:cs="Arial"/>
          <w:bCs/>
        </w:rPr>
        <w:t xml:space="preserve"> liaise with the following stakeholders (where applicable) during the development of the </w:t>
      </w:r>
      <w:r w:rsidR="00742C3A">
        <w:rPr>
          <w:rFonts w:cs="Arial"/>
          <w:bCs/>
        </w:rPr>
        <w:t>TRCP</w:t>
      </w:r>
      <w:r>
        <w:rPr>
          <w:rFonts w:cs="Arial"/>
          <w:bCs/>
        </w:rPr>
        <w:t xml:space="preserve"> (Stage 1)</w:t>
      </w:r>
      <w:r w:rsidRPr="00D833D2">
        <w:rPr>
          <w:rFonts w:cs="Arial"/>
          <w:bCs/>
        </w:rPr>
        <w:t>:</w:t>
      </w:r>
    </w:p>
    <w:p w14:paraId="338CD237" w14:textId="77777777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allocated Custodial Case Manager</w:t>
      </w:r>
    </w:p>
    <w:p w14:paraId="3C695276" w14:textId="77777777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Forensic Mental Health Service</w:t>
      </w:r>
    </w:p>
    <w:p w14:paraId="2F8D4179" w14:textId="77777777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ACT Health</w:t>
      </w:r>
    </w:p>
    <w:p w14:paraId="5915992B" w14:textId="77777777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Aboriginal Liaison Officer</w:t>
      </w:r>
    </w:p>
    <w:p w14:paraId="2CA1FB23" w14:textId="77777777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Corrections Program Unit</w:t>
      </w:r>
    </w:p>
    <w:p w14:paraId="5D2C327F" w14:textId="77777777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Supports and Interventions Unit</w:t>
      </w:r>
      <w:r>
        <w:rPr>
          <w:rFonts w:cs="Arial"/>
          <w:bCs/>
        </w:rPr>
        <w:t>, including the Disability Liaison Officer</w:t>
      </w:r>
    </w:p>
    <w:p w14:paraId="039A289A" w14:textId="77777777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Alcohol and Drug Team</w:t>
      </w:r>
    </w:p>
    <w:p w14:paraId="4C145617" w14:textId="77777777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AMC Education</w:t>
      </w:r>
    </w:p>
    <w:p w14:paraId="43378865" w14:textId="77777777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AMC Employment</w:t>
      </w:r>
    </w:p>
    <w:p w14:paraId="447874F1" w14:textId="2D59CCC8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 xml:space="preserve">Community </w:t>
      </w:r>
      <w:r w:rsidR="00742C3A">
        <w:rPr>
          <w:rFonts w:cs="Arial"/>
          <w:bCs/>
        </w:rPr>
        <w:t>Operations</w:t>
      </w:r>
    </w:p>
    <w:p w14:paraId="5C2B0AC1" w14:textId="603E1862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T</w:t>
      </w:r>
      <w:r w:rsidR="00DA7E14">
        <w:rPr>
          <w:rFonts w:cs="Arial"/>
          <w:bCs/>
        </w:rPr>
        <w:t>ransitional Release</w:t>
      </w:r>
      <w:r w:rsidRPr="00066935">
        <w:rPr>
          <w:rFonts w:cs="Arial"/>
          <w:bCs/>
        </w:rPr>
        <w:t xml:space="preserve"> staff</w:t>
      </w:r>
    </w:p>
    <w:p w14:paraId="7A4879B5" w14:textId="77777777" w:rsidR="00832D96" w:rsidRDefault="00832D96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ACT Child and Youth Protection Services</w:t>
      </w:r>
    </w:p>
    <w:p w14:paraId="49720EA9" w14:textId="69E29222" w:rsidR="00832D96" w:rsidRPr="00066935" w:rsidRDefault="00742C3A" w:rsidP="00832D96">
      <w:pPr>
        <w:pStyle w:val="ListParagraph"/>
        <w:numPr>
          <w:ilvl w:val="2"/>
          <w:numId w:val="8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f</w:t>
      </w:r>
      <w:r w:rsidR="00832D96" w:rsidRPr="00066935">
        <w:rPr>
          <w:rFonts w:cs="Arial"/>
          <w:bCs/>
        </w:rPr>
        <w:t>amily and significant other people</w:t>
      </w:r>
      <w:r w:rsidR="00832D96">
        <w:rPr>
          <w:rFonts w:cs="Arial"/>
          <w:bCs/>
        </w:rPr>
        <w:t>, including potential sponsors</w:t>
      </w:r>
    </w:p>
    <w:p w14:paraId="37A9579D" w14:textId="77777777" w:rsidR="00832D96" w:rsidRPr="00066935" w:rsidRDefault="00832D96" w:rsidP="00832D96">
      <w:pPr>
        <w:spacing w:before="60" w:after="0"/>
        <w:ind w:firstLine="567"/>
        <w:rPr>
          <w:rFonts w:cs="Arial"/>
          <w:bCs/>
        </w:rPr>
      </w:pPr>
      <w:r w:rsidRPr="00066935">
        <w:rPr>
          <w:rFonts w:cs="Arial"/>
          <w:bCs/>
        </w:rPr>
        <w:t xml:space="preserve">This liaison may occur in the form of a case conference with all identified stakeholders. </w:t>
      </w:r>
    </w:p>
    <w:p w14:paraId="7693034A" w14:textId="7F8DFF58" w:rsidR="00832D96" w:rsidRPr="00066935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t xml:space="preserve">The </w:t>
      </w:r>
      <w:r w:rsidR="00DA7E14">
        <w:t>CM</w:t>
      </w:r>
      <w:r>
        <w:t xml:space="preserve"> must draft the </w:t>
      </w:r>
      <w:r w:rsidR="002839CD">
        <w:t>TRCP</w:t>
      </w:r>
      <w:r>
        <w:t xml:space="preserve"> (Stage 1) using the </w:t>
      </w:r>
      <w:r w:rsidRPr="00F77936"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D26.F3. Transitional Release Case Plan</w:t>
      </w:r>
      <w:r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.</w:t>
      </w:r>
    </w:p>
    <w:p w14:paraId="00F2253F" w14:textId="7B5A5C19" w:rsidR="00832D96" w:rsidRDefault="00DA7E14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t>Detainee</w:t>
      </w:r>
      <w:r w:rsidR="00832D96">
        <w:t>s</w:t>
      </w:r>
      <w:r w:rsidR="00832D96" w:rsidRPr="00066935">
        <w:rPr>
          <w:rFonts w:cs="Arial"/>
          <w:bCs/>
        </w:rPr>
        <w:t xml:space="preserve"> must be given the opportunity to provide feedback on the drafted </w:t>
      </w:r>
      <w:r w:rsidR="002839CD">
        <w:rPr>
          <w:rFonts w:cs="Arial"/>
          <w:bCs/>
        </w:rPr>
        <w:t>TRCP</w:t>
      </w:r>
      <w:r w:rsidR="00832D96">
        <w:rPr>
          <w:rFonts w:cs="Arial"/>
          <w:bCs/>
        </w:rPr>
        <w:t xml:space="preserve"> (Stage 1) by</w:t>
      </w:r>
      <w:r w:rsidR="00832D96" w:rsidRPr="00066935">
        <w:rPr>
          <w:rFonts w:cs="Arial"/>
          <w:bCs/>
        </w:rPr>
        <w:t xml:space="preserve"> </w:t>
      </w:r>
      <w:r w:rsidR="00832D96" w:rsidRPr="00975C5D">
        <w:rPr>
          <w:rFonts w:cs="Arial"/>
          <w:bCs/>
        </w:rPr>
        <w:t xml:space="preserve">the </w:t>
      </w:r>
      <w:r>
        <w:rPr>
          <w:rFonts w:cs="Arial"/>
          <w:bCs/>
        </w:rPr>
        <w:t>CM</w:t>
      </w:r>
      <w:r w:rsidR="00832D96" w:rsidRPr="00975C5D">
        <w:rPr>
          <w:rFonts w:cs="Arial"/>
          <w:bCs/>
        </w:rPr>
        <w:t xml:space="preserve"> </w:t>
      </w:r>
      <w:r w:rsidR="00832D96" w:rsidRPr="00066935">
        <w:rPr>
          <w:rFonts w:cs="Arial"/>
          <w:bCs/>
        </w:rPr>
        <w:t xml:space="preserve">before final sign off by the </w:t>
      </w:r>
      <w:r w:rsidR="00832D96">
        <w:rPr>
          <w:rFonts w:cs="Arial"/>
          <w:bCs/>
        </w:rPr>
        <w:t>Transitional Release</w:t>
      </w:r>
      <w:r w:rsidR="00832D96" w:rsidRPr="00066935">
        <w:rPr>
          <w:rFonts w:cs="Arial"/>
          <w:bCs/>
        </w:rPr>
        <w:t xml:space="preserve"> Team Leader (TL). </w:t>
      </w:r>
    </w:p>
    <w:p w14:paraId="648BA2FF" w14:textId="21D270EB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 xml:space="preserve">Once a </w:t>
      </w:r>
      <w:r w:rsidR="002839CD">
        <w:rPr>
          <w:rFonts w:cs="Arial"/>
          <w:bCs/>
        </w:rPr>
        <w:t>TRCP</w:t>
      </w:r>
      <w:r>
        <w:rPr>
          <w:rFonts w:cs="Arial"/>
          <w:bCs/>
        </w:rPr>
        <w:t xml:space="preserve"> (Stage 1)</w:t>
      </w:r>
      <w:r w:rsidRPr="00066935">
        <w:rPr>
          <w:rFonts w:cs="Arial"/>
          <w:bCs/>
        </w:rPr>
        <w:t xml:space="preserve"> has been drafted and includes the views of the </w:t>
      </w:r>
      <w:r w:rsidR="00DA7E14">
        <w:t>detainee</w:t>
      </w:r>
      <w:r w:rsidRPr="00066935">
        <w:rPr>
          <w:rFonts w:cs="Arial"/>
          <w:bCs/>
        </w:rPr>
        <w:t xml:space="preserve">, it </w:t>
      </w:r>
      <w:r>
        <w:rPr>
          <w:rFonts w:cs="Arial"/>
          <w:bCs/>
        </w:rPr>
        <w:t>must be</w:t>
      </w:r>
      <w:r w:rsidRPr="00066935">
        <w:rPr>
          <w:rFonts w:cs="Arial"/>
          <w:bCs/>
        </w:rPr>
        <w:t xml:space="preserve"> submitted to the </w:t>
      </w:r>
      <w:r>
        <w:rPr>
          <w:rFonts w:cs="Arial"/>
          <w:bCs/>
        </w:rPr>
        <w:t>Transitional Release</w:t>
      </w:r>
      <w:r w:rsidRPr="00066935">
        <w:rPr>
          <w:rFonts w:cs="Arial"/>
          <w:bCs/>
        </w:rPr>
        <w:t xml:space="preserve"> TL for their review and approval. </w:t>
      </w:r>
    </w:p>
    <w:p w14:paraId="5BF90AEB" w14:textId="569C1421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 xml:space="preserve">The </w:t>
      </w:r>
      <w:r>
        <w:rPr>
          <w:rFonts w:cs="Arial"/>
          <w:bCs/>
        </w:rPr>
        <w:t xml:space="preserve">Transitional Release </w:t>
      </w:r>
      <w:r w:rsidRPr="00066935">
        <w:rPr>
          <w:rFonts w:cs="Arial"/>
          <w:bCs/>
        </w:rPr>
        <w:t xml:space="preserve">TL </w:t>
      </w:r>
      <w:r>
        <w:rPr>
          <w:rFonts w:cs="Arial"/>
          <w:bCs/>
        </w:rPr>
        <w:t>must</w:t>
      </w:r>
      <w:r w:rsidRPr="00066935">
        <w:rPr>
          <w:rFonts w:cs="Arial"/>
          <w:bCs/>
        </w:rPr>
        <w:t xml:space="preserve"> provide any feedback/changes </w:t>
      </w:r>
      <w:r>
        <w:rPr>
          <w:rFonts w:cs="Arial"/>
          <w:bCs/>
        </w:rPr>
        <w:t xml:space="preserve">to the </w:t>
      </w:r>
      <w:r w:rsidR="00DA7E14">
        <w:rPr>
          <w:rFonts w:cs="Arial"/>
          <w:bCs/>
        </w:rPr>
        <w:t>CM</w:t>
      </w:r>
      <w:r w:rsidR="0073097E">
        <w:rPr>
          <w:rFonts w:cs="Arial"/>
          <w:bCs/>
        </w:rPr>
        <w:t xml:space="preserve"> within three (3) working days</w:t>
      </w:r>
      <w:r>
        <w:rPr>
          <w:rFonts w:cs="Arial"/>
          <w:bCs/>
        </w:rPr>
        <w:t xml:space="preserve">. </w:t>
      </w:r>
      <w:r w:rsidRPr="00066935">
        <w:rPr>
          <w:rFonts w:cs="Arial"/>
          <w:bCs/>
        </w:rPr>
        <w:t xml:space="preserve"> </w:t>
      </w:r>
    </w:p>
    <w:p w14:paraId="7C24CF74" w14:textId="174EB990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DA7E14">
        <w:rPr>
          <w:rFonts w:cs="Arial"/>
          <w:bCs/>
        </w:rPr>
        <w:t>CM</w:t>
      </w:r>
      <w:r>
        <w:rPr>
          <w:rFonts w:cs="Arial"/>
          <w:bCs/>
        </w:rPr>
        <w:t xml:space="preserve"> must print a</w:t>
      </w:r>
      <w:r w:rsidRPr="00066935">
        <w:rPr>
          <w:rFonts w:cs="Arial"/>
          <w:bCs/>
        </w:rPr>
        <w:t xml:space="preserve"> copy of the final </w:t>
      </w:r>
      <w:r w:rsidR="002839CD">
        <w:rPr>
          <w:rFonts w:cs="Arial"/>
          <w:bCs/>
        </w:rPr>
        <w:t>TRCP</w:t>
      </w:r>
      <w:r>
        <w:rPr>
          <w:rFonts w:cs="Arial"/>
          <w:bCs/>
        </w:rPr>
        <w:t xml:space="preserve"> (Stage 1)</w:t>
      </w:r>
      <w:r w:rsidRPr="00066935">
        <w:rPr>
          <w:rFonts w:cs="Arial"/>
          <w:bCs/>
        </w:rPr>
        <w:t xml:space="preserve"> </w:t>
      </w:r>
      <w:r>
        <w:rPr>
          <w:rFonts w:cs="Arial"/>
          <w:bCs/>
        </w:rPr>
        <w:t>and</w:t>
      </w:r>
      <w:r w:rsidRPr="00066935">
        <w:rPr>
          <w:rFonts w:cs="Arial"/>
          <w:bCs/>
        </w:rPr>
        <w:t xml:space="preserve"> provide</w:t>
      </w:r>
      <w:r>
        <w:rPr>
          <w:rFonts w:cs="Arial"/>
          <w:bCs/>
        </w:rPr>
        <w:t xml:space="preserve"> it</w:t>
      </w:r>
      <w:r w:rsidRPr="00066935">
        <w:rPr>
          <w:rFonts w:cs="Arial"/>
          <w:bCs/>
        </w:rPr>
        <w:t xml:space="preserve"> to the </w:t>
      </w:r>
      <w:r w:rsidR="00DA7E14">
        <w:t>detainee</w:t>
      </w:r>
      <w:r w:rsidRPr="00066935">
        <w:rPr>
          <w:rFonts w:cs="Arial"/>
          <w:bCs/>
        </w:rPr>
        <w:t xml:space="preserve"> and all relevant stakeholders</w:t>
      </w:r>
      <w:r>
        <w:rPr>
          <w:rFonts w:cs="Arial"/>
          <w:bCs/>
        </w:rPr>
        <w:t xml:space="preserve"> within five (5) working days. The </w:t>
      </w:r>
      <w:r w:rsidR="00DA7E14">
        <w:rPr>
          <w:rFonts w:cs="Arial"/>
          <w:bCs/>
        </w:rPr>
        <w:t>CM</w:t>
      </w:r>
      <w:r>
        <w:rPr>
          <w:rFonts w:cs="Arial"/>
          <w:bCs/>
        </w:rPr>
        <w:t xml:space="preserve"> must</w:t>
      </w:r>
      <w:r w:rsidRPr="00066935">
        <w:rPr>
          <w:rFonts w:cs="Arial"/>
          <w:bCs/>
        </w:rPr>
        <w:t xml:space="preserve"> </w:t>
      </w:r>
      <w:r>
        <w:rPr>
          <w:rFonts w:cs="Arial"/>
          <w:bCs/>
        </w:rPr>
        <w:t>upload</w:t>
      </w:r>
      <w:r w:rsidRPr="00066935">
        <w:rPr>
          <w:rFonts w:cs="Arial"/>
          <w:bCs/>
        </w:rPr>
        <w:t xml:space="preserve"> a signed copy of the plan to External Documents on CORIS.  </w:t>
      </w:r>
    </w:p>
    <w:p w14:paraId="2B379F89" w14:textId="29FBC337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As the</w:t>
      </w:r>
      <w:r w:rsidRPr="00066935">
        <w:rPr>
          <w:rFonts w:cs="Arial"/>
          <w:bCs/>
        </w:rPr>
        <w:t xml:space="preserve"> </w:t>
      </w:r>
      <w:r w:rsidR="002839CD">
        <w:rPr>
          <w:rFonts w:cs="Arial"/>
          <w:bCs/>
        </w:rPr>
        <w:t>TRCP</w:t>
      </w:r>
      <w:r w:rsidRPr="00066935">
        <w:rPr>
          <w:rFonts w:cs="Arial"/>
          <w:bCs/>
        </w:rPr>
        <w:t xml:space="preserve"> is a dynamic plan that may change as the </w:t>
      </w:r>
      <w:r w:rsidR="00DA7E14">
        <w:t>detainee</w:t>
      </w:r>
      <w:r w:rsidRPr="00066935">
        <w:rPr>
          <w:rFonts w:cs="Arial"/>
          <w:bCs/>
        </w:rPr>
        <w:t>’s needs change</w:t>
      </w:r>
      <w:r>
        <w:rPr>
          <w:rFonts w:cs="Arial"/>
          <w:bCs/>
        </w:rPr>
        <w:t>,</w:t>
      </w:r>
      <w:r w:rsidRPr="00066935">
        <w:rPr>
          <w:rFonts w:cs="Arial"/>
          <w:bCs/>
        </w:rPr>
        <w:t xml:space="preserve"> </w:t>
      </w:r>
      <w:r w:rsidRPr="00592C13">
        <w:rPr>
          <w:rFonts w:cs="Arial"/>
          <w:bCs/>
        </w:rPr>
        <w:t xml:space="preserve">the </w:t>
      </w:r>
      <w:r w:rsidR="00DA7E14">
        <w:rPr>
          <w:rFonts w:cs="Arial"/>
          <w:bCs/>
        </w:rPr>
        <w:t>CM</w:t>
      </w:r>
      <w:r w:rsidRPr="00592C13">
        <w:rPr>
          <w:rFonts w:cs="Arial"/>
          <w:bCs/>
        </w:rPr>
        <w:t xml:space="preserve"> </w:t>
      </w:r>
      <w:r>
        <w:rPr>
          <w:rFonts w:cs="Arial"/>
          <w:bCs/>
        </w:rPr>
        <w:t xml:space="preserve">must coordinate regular reviews in accordance with the </w:t>
      </w:r>
      <w:r w:rsidR="0073097E">
        <w:rPr>
          <w:rFonts w:cs="Arial"/>
          <w:bCs/>
          <w:i/>
          <w:iCs/>
          <w:u w:val="single"/>
        </w:rPr>
        <w:t>D26.4 T</w:t>
      </w:r>
      <w:r>
        <w:rPr>
          <w:rFonts w:cs="Arial"/>
          <w:bCs/>
          <w:i/>
          <w:iCs/>
          <w:u w:val="single"/>
        </w:rPr>
        <w:t>ransitional Release</w:t>
      </w:r>
      <w:r w:rsidRPr="007F3EAB">
        <w:rPr>
          <w:rFonts w:cs="Arial"/>
          <w:bCs/>
          <w:i/>
          <w:iCs/>
          <w:u w:val="single"/>
        </w:rPr>
        <w:t xml:space="preserve"> Supervision and Case Plan Review Operating Procedure</w:t>
      </w:r>
      <w:r>
        <w:rPr>
          <w:rFonts w:cs="Arial"/>
          <w:bCs/>
        </w:rPr>
        <w:t>.</w:t>
      </w:r>
    </w:p>
    <w:p w14:paraId="0FF01121" w14:textId="12B89930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A </w:t>
      </w:r>
      <w:r w:rsidR="00DA7E14">
        <w:rPr>
          <w:rFonts w:cs="Arial"/>
          <w:bCs/>
        </w:rPr>
        <w:t>CM</w:t>
      </w:r>
      <w:r>
        <w:rPr>
          <w:rFonts w:cs="Arial"/>
          <w:bCs/>
        </w:rPr>
        <w:t xml:space="preserve"> must review the </w:t>
      </w:r>
      <w:r w:rsidR="002839CD">
        <w:rPr>
          <w:rFonts w:cs="Arial"/>
          <w:bCs/>
        </w:rPr>
        <w:t>TRCP</w:t>
      </w:r>
      <w:r>
        <w:t xml:space="preserve"> </w:t>
      </w:r>
      <w:r>
        <w:rPr>
          <w:rFonts w:cs="Arial"/>
          <w:bCs/>
        </w:rPr>
        <w:t>at or before the review date identified</w:t>
      </w:r>
      <w:r w:rsidR="002839CD">
        <w:rPr>
          <w:rFonts w:cs="Arial"/>
          <w:bCs/>
        </w:rPr>
        <w:t>.</w:t>
      </w:r>
    </w:p>
    <w:p w14:paraId="7066F825" w14:textId="387E88FA" w:rsidR="002B3CE1" w:rsidRDefault="002B3CE1" w:rsidP="0073253B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2F1FBED2" w14:textId="1D1DBEDF" w:rsidR="00832D96" w:rsidRDefault="00832D96" w:rsidP="00832D96">
      <w:pPr>
        <w:pStyle w:val="ListParagraph"/>
        <w:numPr>
          <w:ilvl w:val="0"/>
          <w:numId w:val="8"/>
        </w:numPr>
        <w:spacing w:before="60" w:after="0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>Transitional Release C</w:t>
      </w:r>
      <w:r w:rsidRPr="001B45DC">
        <w:rPr>
          <w:rFonts w:cs="Arial"/>
          <w:b/>
        </w:rPr>
        <w:t>ase</w:t>
      </w:r>
      <w:r>
        <w:rPr>
          <w:rFonts w:cs="Arial"/>
          <w:b/>
        </w:rPr>
        <w:t xml:space="preserve"> Plan</w:t>
      </w:r>
      <w:r w:rsidR="002839CD">
        <w:rPr>
          <w:rFonts w:cs="Arial"/>
          <w:b/>
        </w:rPr>
        <w:t xml:space="preserve"> - TRCP</w:t>
      </w:r>
      <w:r>
        <w:rPr>
          <w:rFonts w:cs="Arial"/>
          <w:b/>
        </w:rPr>
        <w:t xml:space="preserve"> (Stage 2)</w:t>
      </w:r>
    </w:p>
    <w:p w14:paraId="6FE85919" w14:textId="1245074D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C45891">
        <w:rPr>
          <w:rFonts w:cs="Arial"/>
          <w:bCs/>
        </w:rPr>
        <w:t xml:space="preserve">As part of the </w:t>
      </w:r>
      <w:r w:rsidR="002839CD">
        <w:rPr>
          <w:rFonts w:cs="Arial"/>
          <w:bCs/>
        </w:rPr>
        <w:t>TRCP</w:t>
      </w:r>
      <w:r>
        <w:rPr>
          <w:rFonts w:cs="Arial"/>
          <w:bCs/>
        </w:rPr>
        <w:t xml:space="preserve"> (Stage 2), a r</w:t>
      </w:r>
      <w:r w:rsidRPr="00C45891">
        <w:rPr>
          <w:rFonts w:cs="Arial"/>
          <w:bCs/>
        </w:rPr>
        <w:t>eview</w:t>
      </w:r>
      <w:r>
        <w:rPr>
          <w:rFonts w:cs="Arial"/>
          <w:bCs/>
        </w:rPr>
        <w:t xml:space="preserve"> of the </w:t>
      </w:r>
      <w:r w:rsidR="002839CD">
        <w:rPr>
          <w:rFonts w:cs="Arial"/>
          <w:bCs/>
        </w:rPr>
        <w:t>TRCP</w:t>
      </w:r>
      <w:r>
        <w:rPr>
          <w:rFonts w:cs="Arial"/>
          <w:bCs/>
        </w:rPr>
        <w:t xml:space="preserve"> (Stage 1) must occur. </w:t>
      </w:r>
      <w:r w:rsidRPr="00C45891">
        <w:rPr>
          <w:rFonts w:cs="Arial"/>
          <w:bCs/>
        </w:rPr>
        <w:t xml:space="preserve"> </w:t>
      </w:r>
    </w:p>
    <w:p w14:paraId="3FAF19FB" w14:textId="0C068B11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T</w:t>
      </w:r>
      <w:r w:rsidRPr="00C45891">
        <w:rPr>
          <w:rFonts w:cs="Arial"/>
          <w:bCs/>
        </w:rPr>
        <w:t xml:space="preserve">he </w:t>
      </w:r>
      <w:r w:rsidR="00DA7E14">
        <w:rPr>
          <w:rFonts w:cs="Arial"/>
          <w:bCs/>
        </w:rPr>
        <w:t>CM</w:t>
      </w:r>
      <w:r w:rsidRPr="00C45891">
        <w:rPr>
          <w:rFonts w:cs="Arial"/>
          <w:bCs/>
        </w:rPr>
        <w:t xml:space="preserve"> must liaise with any relevant stakeholders as identified above</w:t>
      </w:r>
      <w:r>
        <w:rPr>
          <w:rFonts w:cs="Arial"/>
          <w:bCs/>
        </w:rPr>
        <w:t xml:space="preserve"> and must organise a case conference to review the </w:t>
      </w:r>
      <w:r w:rsidR="002839CD">
        <w:rPr>
          <w:rFonts w:cs="Arial"/>
          <w:bCs/>
        </w:rPr>
        <w:t>TRCP</w:t>
      </w:r>
      <w:r>
        <w:rPr>
          <w:rFonts w:cs="Arial"/>
          <w:bCs/>
        </w:rPr>
        <w:t xml:space="preserve"> (Stage 1).</w:t>
      </w:r>
    </w:p>
    <w:p w14:paraId="3B847C70" w14:textId="1F220008" w:rsidR="00832D96" w:rsidRPr="00435263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case conference must review the </w:t>
      </w:r>
      <w:r w:rsidR="00DA7E14">
        <w:rPr>
          <w:rFonts w:cs="Arial"/>
          <w:bCs/>
        </w:rPr>
        <w:t>detainee</w:t>
      </w:r>
      <w:r>
        <w:rPr>
          <w:rFonts w:cs="Arial"/>
          <w:bCs/>
        </w:rPr>
        <w:t xml:space="preserve">’s engagement with the goals and tasks identified in </w:t>
      </w:r>
      <w:r w:rsidR="0073097E">
        <w:rPr>
          <w:rFonts w:cs="Arial"/>
          <w:bCs/>
        </w:rPr>
        <w:t>S</w:t>
      </w:r>
      <w:r>
        <w:rPr>
          <w:rFonts w:cs="Arial"/>
          <w:bCs/>
        </w:rPr>
        <w:t xml:space="preserve">tage 1 and determine whether the </w:t>
      </w:r>
      <w:r w:rsidR="00DA7E14">
        <w:rPr>
          <w:rFonts w:cs="Arial"/>
          <w:bCs/>
        </w:rPr>
        <w:t>detainee</w:t>
      </w:r>
      <w:r>
        <w:rPr>
          <w:rFonts w:cs="Arial"/>
          <w:bCs/>
        </w:rPr>
        <w:t xml:space="preserve"> will progress to the next stage in line with the </w:t>
      </w:r>
      <w:r w:rsidR="0073097E"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D26.5 T</w:t>
      </w:r>
      <w:r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ransitional Release Staged Approach to Reintegration Operating Procedure.</w:t>
      </w:r>
    </w:p>
    <w:p w14:paraId="64A6AEC0" w14:textId="789747D0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Any determination regarding progression to the next stage must also take into consideration whether the </w:t>
      </w:r>
      <w:r w:rsidR="00DA7E14">
        <w:rPr>
          <w:rFonts w:cs="Arial"/>
          <w:bCs/>
        </w:rPr>
        <w:t>detainee</w:t>
      </w:r>
      <w:r>
        <w:rPr>
          <w:rFonts w:cs="Arial"/>
          <w:bCs/>
        </w:rPr>
        <w:t xml:space="preserve"> has consistently displayed behaviour that is:</w:t>
      </w:r>
    </w:p>
    <w:p w14:paraId="698AE253" w14:textId="77777777" w:rsidR="00832D96" w:rsidRPr="00435263" w:rsidRDefault="00832D96" w:rsidP="00832D9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435263">
        <w:rPr>
          <w:color w:val="000000" w:themeColor="text1"/>
        </w:rPr>
        <w:t>honest, even when contrary to the participant’s own interests</w:t>
      </w:r>
    </w:p>
    <w:p w14:paraId="10197D8C" w14:textId="77777777" w:rsidR="00832D96" w:rsidRPr="00435263" w:rsidRDefault="00832D96" w:rsidP="00832D9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435263">
        <w:rPr>
          <w:color w:val="000000" w:themeColor="text1"/>
        </w:rPr>
        <w:t>positive and supportive to other program participants</w:t>
      </w:r>
    </w:p>
    <w:p w14:paraId="3CF20CD8" w14:textId="77777777" w:rsidR="00832D96" w:rsidRPr="00435263" w:rsidRDefault="00832D96" w:rsidP="00832D9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435263">
        <w:rPr>
          <w:color w:val="000000" w:themeColor="text1"/>
        </w:rPr>
        <w:t>positive to Transitional Release staff (both custodial and non-custodial)</w:t>
      </w:r>
    </w:p>
    <w:p w14:paraId="2CE3A205" w14:textId="77777777" w:rsidR="00832D96" w:rsidRPr="00435263" w:rsidRDefault="00832D96" w:rsidP="00832D9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435263">
        <w:rPr>
          <w:color w:val="000000" w:themeColor="text1"/>
        </w:rPr>
        <w:t>supportive of a safe and secure living environment that is maintained to a suitable standard.</w:t>
      </w:r>
    </w:p>
    <w:p w14:paraId="33CB74B5" w14:textId="2D618320" w:rsidR="00832D96" w:rsidRPr="00A9725B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DA7E14">
        <w:rPr>
          <w:rFonts w:cs="Arial"/>
          <w:bCs/>
        </w:rPr>
        <w:t>CM</w:t>
      </w:r>
      <w:r>
        <w:rPr>
          <w:rFonts w:cs="Arial"/>
          <w:bCs/>
        </w:rPr>
        <w:t xml:space="preserve"> must record the decision regarding stage progression and any supporting comments on the Stage 1 review section of the </w:t>
      </w:r>
      <w:r w:rsidRPr="00F77936"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D26.F3. Transitional Release Case Plan</w:t>
      </w:r>
      <w:r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.</w:t>
      </w:r>
    </w:p>
    <w:p w14:paraId="1F4903E5" w14:textId="6B18B53A" w:rsidR="00832D96" w:rsidRPr="00AB79F8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eastAsia="Times New Roman" w:cstheme="minorHAnsi"/>
          <w:color w:val="000000" w:themeColor="text1"/>
          <w:lang w:eastAsia="en-AU"/>
        </w:rPr>
        <w:t xml:space="preserve">The </w:t>
      </w:r>
      <w:r w:rsidR="00DA7E14">
        <w:rPr>
          <w:rFonts w:eastAsia="Times New Roman" w:cstheme="minorHAnsi"/>
          <w:color w:val="000000" w:themeColor="text1"/>
          <w:lang w:eastAsia="en-AU"/>
        </w:rPr>
        <w:t>CM</w:t>
      </w:r>
      <w:r>
        <w:rPr>
          <w:rFonts w:eastAsia="Times New Roman" w:cstheme="minorHAnsi"/>
          <w:color w:val="000000" w:themeColor="text1"/>
          <w:lang w:eastAsia="en-AU"/>
        </w:rPr>
        <w:t xml:space="preserve"> must also complete the </w:t>
      </w:r>
      <w:r w:rsidR="002839CD">
        <w:rPr>
          <w:rFonts w:eastAsia="Times New Roman" w:cstheme="minorHAnsi"/>
          <w:color w:val="000000" w:themeColor="text1"/>
          <w:lang w:eastAsia="en-AU"/>
        </w:rPr>
        <w:t>TRCP</w:t>
      </w:r>
      <w:r>
        <w:rPr>
          <w:rFonts w:eastAsia="Times New Roman" w:cstheme="minorHAnsi"/>
          <w:color w:val="000000" w:themeColor="text1"/>
          <w:lang w:eastAsia="en-AU"/>
        </w:rPr>
        <w:t xml:space="preserve"> (Stage 2) within one week of the decision regarding stage progression.  </w:t>
      </w:r>
    </w:p>
    <w:p w14:paraId="4F272E40" w14:textId="08D2BE5A" w:rsidR="00832D96" w:rsidRP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eastAsia="Times New Roman" w:cstheme="minorHAnsi"/>
          <w:color w:val="000000" w:themeColor="text1"/>
          <w:lang w:eastAsia="en-AU"/>
        </w:rPr>
        <w:t xml:space="preserve">The </w:t>
      </w:r>
      <w:r w:rsidR="00DA7E14">
        <w:rPr>
          <w:rFonts w:eastAsia="Times New Roman" w:cstheme="minorHAnsi"/>
          <w:color w:val="000000" w:themeColor="text1"/>
          <w:lang w:eastAsia="en-AU"/>
        </w:rPr>
        <w:t>CM</w:t>
      </w:r>
      <w:r>
        <w:rPr>
          <w:rFonts w:eastAsia="Times New Roman" w:cstheme="minorHAnsi"/>
          <w:color w:val="000000" w:themeColor="text1"/>
          <w:lang w:eastAsia="en-AU"/>
        </w:rPr>
        <w:t xml:space="preserve"> must complete the </w:t>
      </w:r>
      <w:r w:rsidR="002839CD">
        <w:rPr>
          <w:rFonts w:eastAsia="Times New Roman" w:cstheme="minorHAnsi"/>
          <w:color w:val="000000" w:themeColor="text1"/>
          <w:lang w:eastAsia="en-AU"/>
        </w:rPr>
        <w:t>TRCP</w:t>
      </w:r>
      <w:r>
        <w:rPr>
          <w:rFonts w:eastAsia="Times New Roman" w:cstheme="minorHAnsi"/>
          <w:color w:val="000000" w:themeColor="text1"/>
          <w:lang w:eastAsia="en-AU"/>
        </w:rPr>
        <w:t xml:space="preserve"> (stage 2) using the same process identified in Transitional Release Case Management Plan (Stage 1) section above. </w:t>
      </w:r>
    </w:p>
    <w:p w14:paraId="3AD0539C" w14:textId="77777777" w:rsidR="00832D96" w:rsidRPr="00F518CC" w:rsidRDefault="00832D96" w:rsidP="00832D96">
      <w:pPr>
        <w:pStyle w:val="ListParagraph"/>
        <w:spacing w:before="60" w:after="0"/>
        <w:ind w:left="567"/>
        <w:contextualSpacing w:val="0"/>
        <w:rPr>
          <w:rFonts w:cs="Arial"/>
          <w:bCs/>
        </w:rPr>
      </w:pPr>
    </w:p>
    <w:p w14:paraId="7B0E5B65" w14:textId="59F3CF53" w:rsidR="00832D96" w:rsidRPr="002839CD" w:rsidRDefault="00832D96" w:rsidP="002839CD">
      <w:pPr>
        <w:pStyle w:val="ListParagraph"/>
        <w:numPr>
          <w:ilvl w:val="0"/>
          <w:numId w:val="8"/>
        </w:numPr>
        <w:spacing w:before="60" w:after="0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>Transitional Release C</w:t>
      </w:r>
      <w:r w:rsidRPr="001B45DC">
        <w:rPr>
          <w:rFonts w:cs="Arial"/>
          <w:b/>
        </w:rPr>
        <w:t>ase</w:t>
      </w:r>
      <w:r>
        <w:rPr>
          <w:rFonts w:cs="Arial"/>
          <w:b/>
        </w:rPr>
        <w:t xml:space="preserve"> Plan</w:t>
      </w:r>
      <w:r w:rsidR="002839CD">
        <w:rPr>
          <w:rFonts w:cs="Arial"/>
          <w:b/>
        </w:rPr>
        <w:t xml:space="preserve"> – TRCP</w:t>
      </w:r>
      <w:r w:rsidRPr="002839CD">
        <w:rPr>
          <w:rFonts w:cs="Arial"/>
          <w:b/>
        </w:rPr>
        <w:t xml:space="preserve"> (Stage 3)</w:t>
      </w:r>
    </w:p>
    <w:p w14:paraId="70D52873" w14:textId="0BCD0392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C45891">
        <w:rPr>
          <w:rFonts w:cs="Arial"/>
          <w:bCs/>
        </w:rPr>
        <w:t xml:space="preserve">As part of the </w:t>
      </w:r>
      <w:r w:rsidR="002839CD">
        <w:rPr>
          <w:rFonts w:cs="Arial"/>
          <w:bCs/>
        </w:rPr>
        <w:t>TRCP</w:t>
      </w:r>
      <w:r>
        <w:rPr>
          <w:rFonts w:cs="Arial"/>
          <w:bCs/>
        </w:rPr>
        <w:t xml:space="preserve"> (Stage 3), a r</w:t>
      </w:r>
      <w:r w:rsidRPr="00C45891">
        <w:rPr>
          <w:rFonts w:cs="Arial"/>
          <w:bCs/>
        </w:rPr>
        <w:t>eview</w:t>
      </w:r>
      <w:r>
        <w:rPr>
          <w:rFonts w:cs="Arial"/>
          <w:bCs/>
        </w:rPr>
        <w:t xml:space="preserve"> of the </w:t>
      </w:r>
      <w:r w:rsidR="002839CD">
        <w:rPr>
          <w:rFonts w:cs="Arial"/>
          <w:bCs/>
        </w:rPr>
        <w:t>TRCP</w:t>
      </w:r>
      <w:r>
        <w:rPr>
          <w:rFonts w:cs="Arial"/>
          <w:bCs/>
        </w:rPr>
        <w:t xml:space="preserve"> (Stage 2) must occur in line with the process identified in </w:t>
      </w:r>
      <w:r w:rsidR="002839CD">
        <w:rPr>
          <w:rFonts w:cs="Arial"/>
          <w:bCs/>
        </w:rPr>
        <w:t>section 2 above.</w:t>
      </w:r>
      <w:r>
        <w:rPr>
          <w:rFonts w:cs="Arial"/>
          <w:bCs/>
        </w:rPr>
        <w:t xml:space="preserve"> </w:t>
      </w:r>
      <w:r w:rsidRPr="00C45891">
        <w:rPr>
          <w:rFonts w:cs="Arial"/>
          <w:bCs/>
        </w:rPr>
        <w:t xml:space="preserve"> </w:t>
      </w:r>
    </w:p>
    <w:p w14:paraId="3C7DC03C" w14:textId="1F2308C0" w:rsidR="00832D96" w:rsidRPr="00AB79F8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eastAsia="Times New Roman" w:cstheme="minorHAnsi"/>
          <w:color w:val="000000" w:themeColor="text1"/>
          <w:lang w:eastAsia="en-AU"/>
        </w:rPr>
        <w:t xml:space="preserve">The </w:t>
      </w:r>
      <w:r w:rsidR="00DA7E14">
        <w:rPr>
          <w:rFonts w:eastAsia="Times New Roman" w:cstheme="minorHAnsi"/>
          <w:color w:val="000000" w:themeColor="text1"/>
          <w:lang w:eastAsia="en-AU"/>
        </w:rPr>
        <w:t>CM</w:t>
      </w:r>
      <w:r>
        <w:rPr>
          <w:rFonts w:eastAsia="Times New Roman" w:cstheme="minorHAnsi"/>
          <w:color w:val="000000" w:themeColor="text1"/>
          <w:lang w:eastAsia="en-AU"/>
        </w:rPr>
        <w:t xml:space="preserve"> must also complete the </w:t>
      </w:r>
      <w:r w:rsidR="002839CD">
        <w:rPr>
          <w:rFonts w:eastAsia="Times New Roman" w:cstheme="minorHAnsi"/>
          <w:color w:val="000000" w:themeColor="text1"/>
          <w:lang w:eastAsia="en-AU"/>
        </w:rPr>
        <w:t>TRCP</w:t>
      </w:r>
      <w:r>
        <w:rPr>
          <w:rFonts w:eastAsia="Times New Roman" w:cstheme="minorHAnsi"/>
          <w:color w:val="000000" w:themeColor="text1"/>
          <w:lang w:eastAsia="en-AU"/>
        </w:rPr>
        <w:t xml:space="preserve"> (Stage 3) within one week of the decision regarding stage progression.  </w:t>
      </w:r>
    </w:p>
    <w:p w14:paraId="3F448C66" w14:textId="6A548AEB" w:rsidR="00832D96" w:rsidRPr="00AB79F8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eastAsia="Times New Roman" w:cstheme="minorHAnsi"/>
          <w:color w:val="000000" w:themeColor="text1"/>
          <w:lang w:eastAsia="en-AU"/>
        </w:rPr>
        <w:t xml:space="preserve">The </w:t>
      </w:r>
      <w:r w:rsidR="00DA7E14">
        <w:rPr>
          <w:rFonts w:eastAsia="Times New Roman" w:cstheme="minorHAnsi"/>
          <w:color w:val="000000" w:themeColor="text1"/>
          <w:lang w:eastAsia="en-AU"/>
        </w:rPr>
        <w:t>CM</w:t>
      </w:r>
      <w:r>
        <w:rPr>
          <w:rFonts w:eastAsia="Times New Roman" w:cstheme="minorHAnsi"/>
          <w:color w:val="000000" w:themeColor="text1"/>
          <w:lang w:eastAsia="en-AU"/>
        </w:rPr>
        <w:t xml:space="preserve"> must complete the </w:t>
      </w:r>
      <w:r w:rsidR="002839CD">
        <w:rPr>
          <w:rFonts w:eastAsia="Times New Roman" w:cstheme="minorHAnsi"/>
          <w:color w:val="000000" w:themeColor="text1"/>
          <w:lang w:eastAsia="en-AU"/>
        </w:rPr>
        <w:t>TRCP</w:t>
      </w:r>
      <w:r>
        <w:rPr>
          <w:rFonts w:eastAsia="Times New Roman" w:cstheme="minorHAnsi"/>
          <w:color w:val="000000" w:themeColor="text1"/>
          <w:lang w:eastAsia="en-AU"/>
        </w:rPr>
        <w:t xml:space="preserve"> using the same process identified in </w:t>
      </w:r>
      <w:r w:rsidR="002839CD">
        <w:rPr>
          <w:rFonts w:eastAsia="Times New Roman" w:cstheme="minorHAnsi"/>
          <w:color w:val="000000" w:themeColor="text1"/>
          <w:lang w:eastAsia="en-AU"/>
        </w:rPr>
        <w:t>section 2 above.</w:t>
      </w:r>
      <w:r>
        <w:rPr>
          <w:rFonts w:eastAsia="Times New Roman" w:cstheme="minorHAnsi"/>
          <w:color w:val="000000" w:themeColor="text1"/>
          <w:lang w:eastAsia="en-AU"/>
        </w:rPr>
        <w:t xml:space="preserve"> </w:t>
      </w:r>
    </w:p>
    <w:p w14:paraId="044D0F6C" w14:textId="56D66150" w:rsidR="00832D96" w:rsidRDefault="00832D96" w:rsidP="00832D96">
      <w:pPr>
        <w:spacing w:before="60" w:after="0"/>
        <w:rPr>
          <w:rFonts w:cs="Arial"/>
          <w:bCs/>
        </w:rPr>
      </w:pPr>
    </w:p>
    <w:p w14:paraId="5AFDE741" w14:textId="447B23E9" w:rsidR="00832D96" w:rsidRPr="002839CD" w:rsidRDefault="00832D96" w:rsidP="002839CD">
      <w:pPr>
        <w:pStyle w:val="ListParagraph"/>
        <w:numPr>
          <w:ilvl w:val="0"/>
          <w:numId w:val="8"/>
        </w:numPr>
        <w:spacing w:before="60" w:after="0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>Transitional Release C</w:t>
      </w:r>
      <w:r w:rsidRPr="001B45DC">
        <w:rPr>
          <w:rFonts w:cs="Arial"/>
          <w:b/>
        </w:rPr>
        <w:t>ase</w:t>
      </w:r>
      <w:r>
        <w:rPr>
          <w:rFonts w:cs="Arial"/>
          <w:b/>
        </w:rPr>
        <w:t xml:space="preserve"> Plan </w:t>
      </w:r>
      <w:r w:rsidR="002839CD">
        <w:rPr>
          <w:rFonts w:cs="Arial"/>
          <w:b/>
        </w:rPr>
        <w:t xml:space="preserve">(TRCP) </w:t>
      </w:r>
      <w:r w:rsidRPr="002839CD">
        <w:rPr>
          <w:rFonts w:cs="Arial"/>
          <w:b/>
        </w:rPr>
        <w:t xml:space="preserve">Ongoing Review </w:t>
      </w:r>
    </w:p>
    <w:p w14:paraId="599D8B5E" w14:textId="00EB7B01" w:rsidR="00832D96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Once a detainee has progressed to Stage 3, a review of the </w:t>
      </w:r>
      <w:r w:rsidR="00256FD7">
        <w:rPr>
          <w:rFonts w:cs="Arial"/>
          <w:bCs/>
        </w:rPr>
        <w:t>TRCP</w:t>
      </w:r>
      <w:r>
        <w:rPr>
          <w:rFonts w:cs="Arial"/>
          <w:bCs/>
        </w:rPr>
        <w:t xml:space="preserve"> (stage 3) must occur in line with the </w:t>
      </w:r>
      <w:r w:rsidR="0073097E">
        <w:rPr>
          <w:rFonts w:cs="Arial"/>
          <w:bCs/>
          <w:i/>
          <w:iCs/>
          <w:u w:val="single"/>
        </w:rPr>
        <w:t>D26.4 T</w:t>
      </w:r>
      <w:r>
        <w:rPr>
          <w:rFonts w:cs="Arial"/>
          <w:bCs/>
          <w:i/>
          <w:iCs/>
          <w:u w:val="single"/>
        </w:rPr>
        <w:t>ransitional Release</w:t>
      </w:r>
      <w:r w:rsidRPr="007F3EAB">
        <w:rPr>
          <w:rFonts w:cs="Arial"/>
          <w:bCs/>
          <w:i/>
          <w:iCs/>
          <w:u w:val="single"/>
        </w:rPr>
        <w:t xml:space="preserve"> Supervision and Case Plan Review Operating Procedure</w:t>
      </w:r>
      <w:r>
        <w:rPr>
          <w:rFonts w:cs="Arial"/>
          <w:bCs/>
        </w:rPr>
        <w:t xml:space="preserve"> and follow the process identified in </w:t>
      </w:r>
      <w:r w:rsidR="00256FD7">
        <w:rPr>
          <w:rFonts w:cs="Arial"/>
          <w:bCs/>
        </w:rPr>
        <w:t>section 2 above.</w:t>
      </w:r>
    </w:p>
    <w:p w14:paraId="0BF87E6D" w14:textId="0431C987" w:rsidR="00832D96" w:rsidRPr="00435263" w:rsidRDefault="00832D96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A case conference must occur to review the </w:t>
      </w:r>
      <w:r w:rsidR="00DA7E14">
        <w:rPr>
          <w:rFonts w:cs="Arial"/>
          <w:bCs/>
        </w:rPr>
        <w:t>detainee</w:t>
      </w:r>
      <w:r>
        <w:rPr>
          <w:rFonts w:cs="Arial"/>
          <w:bCs/>
        </w:rPr>
        <w:t xml:space="preserve">’s engagement with the goals and tasks identified in Stage 3, but the information will be used instead to determine the frequency of case management engagement in line with the </w:t>
      </w:r>
      <w:r w:rsidR="0073097E">
        <w:rPr>
          <w:rFonts w:cs="Arial"/>
          <w:bCs/>
          <w:i/>
          <w:iCs/>
          <w:u w:val="single"/>
        </w:rPr>
        <w:t>D26.4 T</w:t>
      </w:r>
      <w:r>
        <w:rPr>
          <w:rFonts w:cs="Arial"/>
          <w:bCs/>
          <w:i/>
          <w:iCs/>
          <w:u w:val="single"/>
        </w:rPr>
        <w:t>ransitional Release</w:t>
      </w:r>
      <w:r w:rsidRPr="007F3EAB">
        <w:rPr>
          <w:rFonts w:cs="Arial"/>
          <w:bCs/>
          <w:i/>
          <w:iCs/>
          <w:u w:val="single"/>
        </w:rPr>
        <w:t xml:space="preserve"> Supervision and Case Plan Review Operating Procedure</w:t>
      </w:r>
      <w:r>
        <w:rPr>
          <w:rFonts w:cs="Arial"/>
          <w:bCs/>
          <w:i/>
          <w:iCs/>
          <w:u w:val="single"/>
        </w:rPr>
        <w:t xml:space="preserve">. </w:t>
      </w:r>
    </w:p>
    <w:p w14:paraId="5716D6F1" w14:textId="7647D914" w:rsidR="00832D96" w:rsidRDefault="00256FD7" w:rsidP="00832D96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Transitional Release </w:t>
      </w:r>
      <w:r w:rsidR="00DA7E14">
        <w:rPr>
          <w:rFonts w:cs="Arial"/>
          <w:bCs/>
        </w:rPr>
        <w:t>TL</w:t>
      </w:r>
      <w:r>
        <w:rPr>
          <w:rFonts w:cs="Arial"/>
          <w:bCs/>
        </w:rPr>
        <w:t xml:space="preserve"> must determine</w:t>
      </w:r>
      <w:r w:rsidR="00832D96">
        <w:rPr>
          <w:rFonts w:cs="Arial"/>
          <w:bCs/>
        </w:rPr>
        <w:t xml:space="preserve"> when the next case conference will occur in line with the </w:t>
      </w:r>
      <w:r w:rsidR="0073097E">
        <w:rPr>
          <w:rFonts w:cs="Arial"/>
          <w:bCs/>
          <w:i/>
          <w:iCs/>
          <w:u w:val="single"/>
        </w:rPr>
        <w:t>D26.4 T</w:t>
      </w:r>
      <w:r w:rsidR="00832D96">
        <w:rPr>
          <w:rFonts w:cs="Arial"/>
          <w:bCs/>
          <w:i/>
          <w:iCs/>
          <w:u w:val="single"/>
        </w:rPr>
        <w:t>ransitional Release</w:t>
      </w:r>
      <w:r w:rsidR="00832D96" w:rsidRPr="007F3EAB">
        <w:rPr>
          <w:rFonts w:cs="Arial"/>
          <w:bCs/>
          <w:i/>
          <w:iCs/>
          <w:u w:val="single"/>
        </w:rPr>
        <w:t xml:space="preserve"> Supervision and Case Plan Review Operating Procedure</w:t>
      </w:r>
      <w:r w:rsidR="00832D96">
        <w:rPr>
          <w:rFonts w:cs="Arial"/>
          <w:bCs/>
          <w:i/>
          <w:iCs/>
          <w:u w:val="single"/>
        </w:rPr>
        <w:t>.</w:t>
      </w:r>
    </w:p>
    <w:p w14:paraId="6959A51A" w14:textId="7E4FE260" w:rsidR="00832D96" w:rsidRPr="00F42810" w:rsidRDefault="00832D96" w:rsidP="00F42810">
      <w:pPr>
        <w:pStyle w:val="ListParagraph"/>
        <w:numPr>
          <w:ilvl w:val="1"/>
          <w:numId w:val="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lastRenderedPageBreak/>
        <w:t xml:space="preserve">The </w:t>
      </w:r>
      <w:r w:rsidR="00DA7E14">
        <w:rPr>
          <w:rFonts w:cs="Arial"/>
          <w:bCs/>
        </w:rPr>
        <w:t>CM</w:t>
      </w:r>
      <w:r>
        <w:rPr>
          <w:rFonts w:cs="Arial"/>
          <w:bCs/>
        </w:rPr>
        <w:t xml:space="preserve"> must record the decision regarding case management engagement and any supporting</w:t>
      </w:r>
      <w:r w:rsidRPr="00435263">
        <w:rPr>
          <w:rFonts w:cs="Arial"/>
          <w:bCs/>
        </w:rPr>
        <w:t xml:space="preserve"> </w:t>
      </w:r>
      <w:r>
        <w:rPr>
          <w:rFonts w:cs="Arial"/>
          <w:bCs/>
        </w:rPr>
        <w:t xml:space="preserve">comments on the Stage 3 review section of the </w:t>
      </w:r>
      <w:r w:rsidRPr="00F77936"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D26.F3. Transitional Release Case Plan</w:t>
      </w:r>
      <w:r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.</w:t>
      </w:r>
    </w:p>
    <w:p w14:paraId="440CC225" w14:textId="77777777" w:rsidR="00641860" w:rsidRPr="007D6976" w:rsidRDefault="00641860" w:rsidP="007D6976">
      <w:pPr>
        <w:rPr>
          <w:rFonts w:cs="Arial"/>
        </w:rPr>
      </w:pPr>
    </w:p>
    <w:p w14:paraId="44B4AB4D" w14:textId="77777777" w:rsidR="00CF03FA" w:rsidRDefault="007B3718" w:rsidP="006268DA">
      <w:pPr>
        <w:pStyle w:val="Heading11"/>
      </w:pPr>
      <w:r w:rsidRPr="00F81FF3">
        <w:t xml:space="preserve">RELATED DOCUMENTS </w:t>
      </w:r>
    </w:p>
    <w:p w14:paraId="0FE501B0" w14:textId="02D367A6" w:rsidR="00B84A5B" w:rsidRDefault="00832D96" w:rsidP="007D6976">
      <w:pPr>
        <w:pStyle w:val="RelatedDocuments"/>
      </w:pPr>
      <w:r>
        <w:t>Transitional Release Policy</w:t>
      </w:r>
    </w:p>
    <w:p w14:paraId="0C000FD2" w14:textId="56D86D61" w:rsidR="007D6976" w:rsidRDefault="00832D96" w:rsidP="007D6976">
      <w:pPr>
        <w:pStyle w:val="RelatedDocuments"/>
      </w:pPr>
      <w:r>
        <w:t>Transitional Release Case Management Plan Template</w:t>
      </w:r>
    </w:p>
    <w:p w14:paraId="47E917CD" w14:textId="43649B45" w:rsidR="00832D96" w:rsidRDefault="00832D96" w:rsidP="007D6976">
      <w:pPr>
        <w:pStyle w:val="RelatedDocuments"/>
      </w:pPr>
      <w:r>
        <w:t>Transitional Release Supervision and Case Plan Review Operating Procedure</w:t>
      </w:r>
    </w:p>
    <w:p w14:paraId="69064739" w14:textId="7362AA1D" w:rsidR="007D6976" w:rsidRDefault="00832D96" w:rsidP="007D6976">
      <w:pPr>
        <w:pStyle w:val="RelatedDocuments"/>
      </w:pPr>
      <w:r>
        <w:t>Transitional Release Staged Approach to Reintegration Operating Procedure</w:t>
      </w:r>
    </w:p>
    <w:p w14:paraId="2B251798" w14:textId="78B47ECC" w:rsidR="00832D96" w:rsidRDefault="00832D96" w:rsidP="007D6976">
      <w:pPr>
        <w:pStyle w:val="RelatedDocuments"/>
      </w:pPr>
      <w:r>
        <w:t>D26.F3: Transitional Release Case Plan</w:t>
      </w:r>
    </w:p>
    <w:p w14:paraId="03DFE3CB" w14:textId="28BD0189" w:rsidR="007D6976" w:rsidRDefault="007D6976" w:rsidP="00832D96">
      <w:pPr>
        <w:pStyle w:val="RelatedDocuments"/>
        <w:numPr>
          <w:ilvl w:val="0"/>
          <w:numId w:val="0"/>
        </w:numPr>
        <w:ind w:left="567"/>
      </w:pPr>
    </w:p>
    <w:p w14:paraId="59A607D8" w14:textId="07438B76" w:rsidR="00B84A5B" w:rsidRDefault="00DF52B3" w:rsidP="00B84A5B">
      <w:pPr>
        <w:rPr>
          <w:rFonts w:cs="Arial"/>
        </w:rPr>
      </w:pPr>
      <w:r>
        <w:rPr>
          <w:noProof/>
        </w:rPr>
        <w:drawing>
          <wp:inline distT="0" distB="0" distL="0" distR="0" wp14:anchorId="4549E3E4" wp14:editId="3EB87A3E">
            <wp:extent cx="847725" cy="69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9202" cy="70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7C628" w14:textId="041BBAAB" w:rsidR="00B84A5B" w:rsidRDefault="00832D96" w:rsidP="00E4484A">
      <w:pPr>
        <w:pStyle w:val="NoSpacing"/>
        <w:spacing w:line="276" w:lineRule="auto"/>
      </w:pPr>
      <w:r>
        <w:t>Narelle Pamplin</w:t>
      </w:r>
    </w:p>
    <w:p w14:paraId="60C9BA74" w14:textId="3659FEFD" w:rsidR="00925989" w:rsidRDefault="00832D96" w:rsidP="00E4484A">
      <w:pPr>
        <w:pStyle w:val="NoSpacing"/>
        <w:spacing w:line="276" w:lineRule="auto"/>
      </w:pPr>
      <w:r>
        <w:t xml:space="preserve">Assistant Commissioner </w:t>
      </w:r>
      <w:r w:rsidR="00DA7E14">
        <w:t>Detainee</w:t>
      </w:r>
      <w:r>
        <w:t xml:space="preserve"> Reintegration</w:t>
      </w:r>
      <w:r w:rsidR="00202B3A">
        <w:br/>
        <w:t xml:space="preserve">ACT Corrective Services </w:t>
      </w:r>
    </w:p>
    <w:p w14:paraId="1959B797" w14:textId="5AC85937" w:rsidR="00E4484A" w:rsidRDefault="00DF52B3" w:rsidP="00F42810">
      <w:pPr>
        <w:pStyle w:val="NoSpacing"/>
        <w:spacing w:line="276" w:lineRule="auto"/>
      </w:pPr>
      <w:r>
        <w:t>25</w:t>
      </w:r>
      <w:r w:rsidR="007D6976">
        <w:t xml:space="preserve"> </w:t>
      </w:r>
      <w:r w:rsidR="00F42810">
        <w:t>January</w:t>
      </w:r>
      <w:r w:rsidR="00F33976">
        <w:t xml:space="preserve"> 202</w:t>
      </w:r>
      <w:r w:rsidR="00F42810">
        <w:t>3</w:t>
      </w:r>
    </w:p>
    <w:p w14:paraId="7CE860C9" w14:textId="77777777" w:rsidR="00F42810" w:rsidRPr="00F42810" w:rsidRDefault="00F42810" w:rsidP="00F42810">
      <w:pPr>
        <w:pStyle w:val="NoSpacing"/>
        <w:spacing w:line="276" w:lineRule="auto"/>
      </w:pPr>
    </w:p>
    <w:p w14:paraId="21E4D0D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008"/>
      </w:tblGrid>
      <w:tr w:rsidR="005E011D" w:rsidRPr="00586F66" w14:paraId="62A4F450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4685A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2D82F5DE" w:rsidR="005E011D" w:rsidRPr="00A81503" w:rsidRDefault="00832D96" w:rsidP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Transitional Release Case Planning </w:t>
            </w:r>
            <w:r w:rsidR="00641860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A81503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C629AB" w:rsidRPr="00A81503">
              <w:rPr>
                <w:rFonts w:ascii="Calibri" w:hAnsi="Calibri"/>
                <w:i/>
                <w:iCs/>
                <w:sz w:val="20"/>
                <w:szCs w:val="20"/>
              </w:rPr>
              <w:t>202</w:t>
            </w:r>
            <w:r w:rsidR="00F42810"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</w:tr>
      <w:tr w:rsidR="005E011D" w:rsidRPr="00586F66" w14:paraId="2D66ECD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22C3D30E" w:rsidR="005E011D" w:rsidRPr="00586F66" w:rsidRDefault="00832D96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Assistant Commissioner </w:t>
            </w:r>
            <w:r w:rsidR="00DA7E14">
              <w:rPr>
                <w:rFonts w:ascii="Calibri" w:hAnsi="Calibri"/>
                <w:sz w:val="20"/>
                <w:szCs w:val="20"/>
              </w:rPr>
              <w:t>Detainee</w:t>
            </w:r>
            <w:r>
              <w:rPr>
                <w:rFonts w:ascii="Calibri" w:hAnsi="Calibri"/>
                <w:sz w:val="20"/>
                <w:szCs w:val="20"/>
              </w:rPr>
              <w:t xml:space="preserve"> Reintegration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2A82A3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BC3008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52B0205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71D898DD" w:rsidR="00CF03FA" w:rsidRPr="00586F66" w:rsidRDefault="00832D96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Senior Director </w:t>
            </w:r>
            <w:r w:rsidR="00DA7E14">
              <w:rPr>
                <w:rFonts w:ascii="Calibri" w:hAnsi="Calibri"/>
                <w:sz w:val="20"/>
                <w:szCs w:val="20"/>
              </w:rPr>
              <w:t>Detainee</w:t>
            </w:r>
            <w:r>
              <w:rPr>
                <w:rFonts w:ascii="Calibri" w:hAnsi="Calibri"/>
                <w:sz w:val="20"/>
                <w:szCs w:val="20"/>
              </w:rPr>
              <w:t xml:space="preserve"> Reintegration</w:t>
            </w:r>
          </w:p>
        </w:tc>
      </w:tr>
      <w:tr w:rsidR="007B3718" w:rsidRPr="00586F66" w14:paraId="7A48392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4960242F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629AB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  <w:r w:rsidR="00C629AB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832D96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27FE4371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0FEBDB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tbl>
            <w:tblPr>
              <w:tblStyle w:val="TableGrid"/>
              <w:tblW w:w="85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776"/>
              <w:gridCol w:w="2014"/>
              <w:gridCol w:w="2627"/>
              <w:gridCol w:w="2139"/>
            </w:tblGrid>
            <w:tr w:rsidR="00EF4141" w:rsidRPr="00B11C0C" w14:paraId="26B7955B" w14:textId="77777777" w:rsidTr="00EF4141">
              <w:trPr>
                <w:trHeight w:val="395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</w:tcPr>
                <w:p w14:paraId="27D80EAC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Control </w:t>
                  </w:r>
                </w:p>
              </w:tc>
            </w:tr>
            <w:tr w:rsidR="00EF4141" w:rsidRPr="00B11C0C" w14:paraId="1D44FEC6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BE998BA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no. </w:t>
                  </w:r>
                </w:p>
              </w:tc>
              <w:tc>
                <w:tcPr>
                  <w:tcW w:w="0" w:type="auto"/>
                </w:tcPr>
                <w:p w14:paraId="7B94FB26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0" w:type="auto"/>
                </w:tcPr>
                <w:p w14:paraId="1D73CA15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</w:tcPr>
                <w:p w14:paraId="7E1C430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Author</w:t>
                  </w:r>
                </w:p>
              </w:tc>
            </w:tr>
            <w:tr w:rsidR="00EF4141" w:rsidRPr="00B11C0C" w14:paraId="78C62208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7AEEBC7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V1</w:t>
                  </w:r>
                </w:p>
              </w:tc>
              <w:tc>
                <w:tcPr>
                  <w:tcW w:w="0" w:type="auto"/>
                </w:tcPr>
                <w:p w14:paraId="33C1B09F" w14:textId="3BBC9595" w:rsidR="00EF4141" w:rsidRPr="00B11C0C" w:rsidRDefault="00832D96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August</w:t>
                  </w:r>
                  <w:r w:rsidR="009E4E29">
                    <w:rPr>
                      <w:rFonts w:eastAsia="Calibri" w:cs="Times New Roman"/>
                      <w:sz w:val="20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</w:tcPr>
                <w:p w14:paraId="28A19A02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First Issued</w:t>
                  </w:r>
                </w:p>
              </w:tc>
              <w:tc>
                <w:tcPr>
                  <w:tcW w:w="0" w:type="auto"/>
                </w:tcPr>
                <w:p w14:paraId="5A9DF4D3" w14:textId="2587AD73" w:rsidR="00EF4141" w:rsidRPr="00B11C0C" w:rsidRDefault="00832D96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L Spulak</w:t>
                  </w:r>
                </w:p>
              </w:tc>
            </w:tr>
            <w:tr w:rsidR="00256FD7" w:rsidRPr="00B11C0C" w14:paraId="64E293EB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3C92AC23" w14:textId="038222BE" w:rsidR="00256FD7" w:rsidRPr="00B11C0C" w:rsidRDefault="00256FD7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V2</w:t>
                  </w:r>
                </w:p>
              </w:tc>
              <w:tc>
                <w:tcPr>
                  <w:tcW w:w="0" w:type="auto"/>
                </w:tcPr>
                <w:p w14:paraId="61E27D79" w14:textId="5C106770" w:rsidR="00256FD7" w:rsidRDefault="00F42810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December</w:t>
                  </w:r>
                  <w:r w:rsidR="00256FD7">
                    <w:rPr>
                      <w:rFonts w:eastAsia="Calibri" w:cs="Times New Roman"/>
                      <w:sz w:val="20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</w:tcPr>
                <w:p w14:paraId="48F48517" w14:textId="43A90437" w:rsidR="00256FD7" w:rsidRPr="00B11C0C" w:rsidRDefault="00256FD7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Continual Revision</w:t>
                  </w:r>
                </w:p>
              </w:tc>
              <w:tc>
                <w:tcPr>
                  <w:tcW w:w="0" w:type="auto"/>
                </w:tcPr>
                <w:p w14:paraId="67A2A00A" w14:textId="589F9104" w:rsidR="00256FD7" w:rsidRDefault="00256FD7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J Papadopoulo</w:t>
                  </w:r>
                </w:p>
              </w:tc>
            </w:tr>
          </w:tbl>
          <w:p w14:paraId="087913EE" w14:textId="1B33ECCB" w:rsidR="00EF4141" w:rsidRPr="00586F66" w:rsidRDefault="00EF4141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606DFF72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p w14:paraId="76ED977F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F04632">
      <w:headerReference w:type="first" r:id="rId15"/>
      <w:footerReference w:type="first" r:id="rId16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F843" w14:textId="77777777" w:rsidR="00E14FAF" w:rsidRDefault="00E14FAF" w:rsidP="00152D5E">
      <w:pPr>
        <w:spacing w:after="0" w:line="240" w:lineRule="auto"/>
      </w:pPr>
      <w:r>
        <w:separator/>
      </w:r>
    </w:p>
  </w:endnote>
  <w:endnote w:type="continuationSeparator" w:id="0">
    <w:p w14:paraId="61B03809" w14:textId="77777777" w:rsidR="00E14FAF" w:rsidRDefault="00E14FA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858E" w14:textId="77777777" w:rsidR="005479AD" w:rsidRDefault="00547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184CD10" w14:textId="045112CC" w:rsidR="00FB2C79" w:rsidRDefault="00FB2C79" w:rsidP="00F04632">
            <w:pPr>
              <w:pStyle w:val="Footer"/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</w:sdtContent>
  </w:sdt>
  <w:p w14:paraId="354AC6BF" w14:textId="10B74E6D" w:rsidR="005479AD" w:rsidRPr="005479AD" w:rsidRDefault="005479AD" w:rsidP="005479AD">
    <w:pPr>
      <w:pStyle w:val="Footer"/>
      <w:spacing w:after="120"/>
      <w:jc w:val="center"/>
      <w:rPr>
        <w:rFonts w:ascii="Arial" w:hAnsi="Arial" w:cs="Arial"/>
        <w:sz w:val="14"/>
        <w:szCs w:val="18"/>
      </w:rPr>
    </w:pPr>
    <w:r w:rsidRPr="005479AD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622A" w14:textId="116FAD1E" w:rsidR="005479AD" w:rsidRPr="005479AD" w:rsidRDefault="005479AD" w:rsidP="005479AD">
    <w:pPr>
      <w:pStyle w:val="Footer"/>
      <w:jc w:val="center"/>
      <w:rPr>
        <w:rFonts w:ascii="Arial" w:hAnsi="Arial" w:cs="Arial"/>
        <w:sz w:val="14"/>
      </w:rPr>
    </w:pPr>
    <w:r w:rsidRPr="005479AD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903B" w14:textId="1F763075" w:rsidR="00A94C0F" w:rsidRPr="005479AD" w:rsidRDefault="005479AD" w:rsidP="005479AD">
    <w:pPr>
      <w:pStyle w:val="Footer"/>
      <w:jc w:val="center"/>
      <w:rPr>
        <w:rFonts w:ascii="Arial" w:hAnsi="Arial" w:cs="Arial"/>
        <w:sz w:val="14"/>
      </w:rPr>
    </w:pPr>
    <w:r w:rsidRPr="005479A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AEA0" w14:textId="77777777" w:rsidR="00E14FAF" w:rsidRDefault="00E14FAF" w:rsidP="00152D5E">
      <w:pPr>
        <w:spacing w:after="0" w:line="240" w:lineRule="auto"/>
      </w:pPr>
      <w:r>
        <w:separator/>
      </w:r>
    </w:p>
  </w:footnote>
  <w:footnote w:type="continuationSeparator" w:id="0">
    <w:p w14:paraId="2FB1E155" w14:textId="77777777" w:rsidR="00E14FAF" w:rsidRDefault="00E14FA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91A8" w14:textId="77777777" w:rsidR="005479AD" w:rsidRDefault="00547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A5F" w14:textId="77777777" w:rsidR="005479AD" w:rsidRDefault="00547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0FB7" w14:textId="77777777" w:rsidR="005479AD" w:rsidRDefault="005479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9D88" w14:textId="77777777" w:rsidR="00A94C0F" w:rsidRDefault="00A94C0F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6D8A0630" wp14:editId="631C5872">
          <wp:extent cx="2190750" cy="676275"/>
          <wp:effectExtent l="19050" t="0" r="0" b="0"/>
          <wp:docPr id="3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73506044" w14:textId="77777777" w:rsidR="00A94C0F" w:rsidRDefault="00A94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38C"/>
    <w:multiLevelType w:val="hybridMultilevel"/>
    <w:tmpl w:val="2C1A543E"/>
    <w:lvl w:ilvl="0" w:tplc="EA1260E2">
      <w:start w:val="1"/>
      <w:numFmt w:val="lowerLetter"/>
      <w:pStyle w:val="Indenttext2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0D07C5"/>
    <w:multiLevelType w:val="multilevel"/>
    <w:tmpl w:val="08166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5B47F8"/>
    <w:multiLevelType w:val="multilevel"/>
    <w:tmpl w:val="4BB2523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o"/>
      <w:lvlJc w:val="left"/>
      <w:pPr>
        <w:ind w:left="280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1206"/>
    <w:multiLevelType w:val="hybridMultilevel"/>
    <w:tmpl w:val="2A208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12A53"/>
    <w:multiLevelType w:val="multilevel"/>
    <w:tmpl w:val="07E4142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3352729">
    <w:abstractNumId w:val="6"/>
  </w:num>
  <w:num w:numId="2" w16cid:durableId="1877960926">
    <w:abstractNumId w:val="0"/>
  </w:num>
  <w:num w:numId="3" w16cid:durableId="6836751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3722790">
    <w:abstractNumId w:val="0"/>
  </w:num>
  <w:num w:numId="5" w16cid:durableId="1598445998">
    <w:abstractNumId w:val="0"/>
    <w:lvlOverride w:ilvl="0">
      <w:startOverride w:val="1"/>
    </w:lvlOverride>
  </w:num>
  <w:num w:numId="6" w16cid:durableId="1095828861">
    <w:abstractNumId w:val="4"/>
  </w:num>
  <w:num w:numId="7" w16cid:durableId="221525595">
    <w:abstractNumId w:val="5"/>
  </w:num>
  <w:num w:numId="8" w16cid:durableId="442463662">
    <w:abstractNumId w:val="1"/>
  </w:num>
  <w:num w:numId="9" w16cid:durableId="17347692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100D2"/>
    <w:rsid w:val="00012A69"/>
    <w:rsid w:val="00033447"/>
    <w:rsid w:val="000458C7"/>
    <w:rsid w:val="00071198"/>
    <w:rsid w:val="000B7E7B"/>
    <w:rsid w:val="000C15FB"/>
    <w:rsid w:val="000C7B6F"/>
    <w:rsid w:val="000F21C2"/>
    <w:rsid w:val="0010638B"/>
    <w:rsid w:val="001127C2"/>
    <w:rsid w:val="00115ACD"/>
    <w:rsid w:val="001230CE"/>
    <w:rsid w:val="00132DBB"/>
    <w:rsid w:val="00140DA4"/>
    <w:rsid w:val="00141BD0"/>
    <w:rsid w:val="00141E42"/>
    <w:rsid w:val="001504B0"/>
    <w:rsid w:val="00152066"/>
    <w:rsid w:val="00152D5E"/>
    <w:rsid w:val="00162B50"/>
    <w:rsid w:val="001764CE"/>
    <w:rsid w:val="001853B3"/>
    <w:rsid w:val="001A50E7"/>
    <w:rsid w:val="001A677B"/>
    <w:rsid w:val="001B6520"/>
    <w:rsid w:val="001E0DC9"/>
    <w:rsid w:val="00202B3A"/>
    <w:rsid w:val="0021108E"/>
    <w:rsid w:val="00215BD6"/>
    <w:rsid w:val="00221FA3"/>
    <w:rsid w:val="00224981"/>
    <w:rsid w:val="00225060"/>
    <w:rsid w:val="00252E13"/>
    <w:rsid w:val="00256FD7"/>
    <w:rsid w:val="00272CE7"/>
    <w:rsid w:val="002826FB"/>
    <w:rsid w:val="002839CD"/>
    <w:rsid w:val="00283EE0"/>
    <w:rsid w:val="00287266"/>
    <w:rsid w:val="002A2DE1"/>
    <w:rsid w:val="002A59E1"/>
    <w:rsid w:val="002B3CE1"/>
    <w:rsid w:val="002C7846"/>
    <w:rsid w:val="002D1603"/>
    <w:rsid w:val="002E31A9"/>
    <w:rsid w:val="002F6E5A"/>
    <w:rsid w:val="00302352"/>
    <w:rsid w:val="00302B09"/>
    <w:rsid w:val="0031239E"/>
    <w:rsid w:val="00314A6D"/>
    <w:rsid w:val="00327284"/>
    <w:rsid w:val="00335431"/>
    <w:rsid w:val="00340868"/>
    <w:rsid w:val="003449F8"/>
    <w:rsid w:val="00345311"/>
    <w:rsid w:val="003517F3"/>
    <w:rsid w:val="00353E50"/>
    <w:rsid w:val="003845D9"/>
    <w:rsid w:val="00390390"/>
    <w:rsid w:val="003964A5"/>
    <w:rsid w:val="00397232"/>
    <w:rsid w:val="003A2E5D"/>
    <w:rsid w:val="003A3CF7"/>
    <w:rsid w:val="003A6D9E"/>
    <w:rsid w:val="003A7DC3"/>
    <w:rsid w:val="003B0384"/>
    <w:rsid w:val="003B2F7D"/>
    <w:rsid w:val="003C4C1C"/>
    <w:rsid w:val="003C5E5F"/>
    <w:rsid w:val="003C6EB2"/>
    <w:rsid w:val="003F5C7D"/>
    <w:rsid w:val="00402430"/>
    <w:rsid w:val="00405E0B"/>
    <w:rsid w:val="00407EE1"/>
    <w:rsid w:val="004135BE"/>
    <w:rsid w:val="0041603D"/>
    <w:rsid w:val="004175E0"/>
    <w:rsid w:val="00425558"/>
    <w:rsid w:val="004404BE"/>
    <w:rsid w:val="00461C8B"/>
    <w:rsid w:val="0046695A"/>
    <w:rsid w:val="00471864"/>
    <w:rsid w:val="004740A6"/>
    <w:rsid w:val="00484860"/>
    <w:rsid w:val="00495A03"/>
    <w:rsid w:val="004A0E69"/>
    <w:rsid w:val="004B121B"/>
    <w:rsid w:val="004B2F47"/>
    <w:rsid w:val="004B64FC"/>
    <w:rsid w:val="004C28FE"/>
    <w:rsid w:val="004D108E"/>
    <w:rsid w:val="004D1932"/>
    <w:rsid w:val="004E2B2A"/>
    <w:rsid w:val="004F6CA5"/>
    <w:rsid w:val="00500EAE"/>
    <w:rsid w:val="005020AB"/>
    <w:rsid w:val="00510017"/>
    <w:rsid w:val="00510235"/>
    <w:rsid w:val="005167F7"/>
    <w:rsid w:val="00516FDD"/>
    <w:rsid w:val="00522D99"/>
    <w:rsid w:val="00532730"/>
    <w:rsid w:val="005359F3"/>
    <w:rsid w:val="00537C32"/>
    <w:rsid w:val="005479AD"/>
    <w:rsid w:val="005506B4"/>
    <w:rsid w:val="00552D95"/>
    <w:rsid w:val="00562826"/>
    <w:rsid w:val="00563752"/>
    <w:rsid w:val="0057029F"/>
    <w:rsid w:val="00582DD2"/>
    <w:rsid w:val="00586F66"/>
    <w:rsid w:val="005A4376"/>
    <w:rsid w:val="005A6F4E"/>
    <w:rsid w:val="005A794E"/>
    <w:rsid w:val="005C4C28"/>
    <w:rsid w:val="005D2BB7"/>
    <w:rsid w:val="005D504A"/>
    <w:rsid w:val="005E011D"/>
    <w:rsid w:val="005E33B4"/>
    <w:rsid w:val="005F51C6"/>
    <w:rsid w:val="005F70A8"/>
    <w:rsid w:val="00610DF9"/>
    <w:rsid w:val="00615102"/>
    <w:rsid w:val="00620BBF"/>
    <w:rsid w:val="00622D3C"/>
    <w:rsid w:val="006268DA"/>
    <w:rsid w:val="00634849"/>
    <w:rsid w:val="00641860"/>
    <w:rsid w:val="0067063B"/>
    <w:rsid w:val="00685F05"/>
    <w:rsid w:val="00686CE7"/>
    <w:rsid w:val="006A5E20"/>
    <w:rsid w:val="006F301F"/>
    <w:rsid w:val="006F3F09"/>
    <w:rsid w:val="00707A71"/>
    <w:rsid w:val="007104EA"/>
    <w:rsid w:val="007122C1"/>
    <w:rsid w:val="00725E8F"/>
    <w:rsid w:val="0073097E"/>
    <w:rsid w:val="0073253B"/>
    <w:rsid w:val="00737195"/>
    <w:rsid w:val="00737D4C"/>
    <w:rsid w:val="00741C56"/>
    <w:rsid w:val="00742C3A"/>
    <w:rsid w:val="0076023F"/>
    <w:rsid w:val="00767337"/>
    <w:rsid w:val="00780A2D"/>
    <w:rsid w:val="00782A7B"/>
    <w:rsid w:val="00783EF0"/>
    <w:rsid w:val="00791154"/>
    <w:rsid w:val="007A4B84"/>
    <w:rsid w:val="007A55E0"/>
    <w:rsid w:val="007B2D71"/>
    <w:rsid w:val="007B3718"/>
    <w:rsid w:val="007C4FCB"/>
    <w:rsid w:val="007D1D59"/>
    <w:rsid w:val="007D6976"/>
    <w:rsid w:val="007D6F72"/>
    <w:rsid w:val="007E7ADC"/>
    <w:rsid w:val="008027A9"/>
    <w:rsid w:val="00803CCC"/>
    <w:rsid w:val="00804E3A"/>
    <w:rsid w:val="00820911"/>
    <w:rsid w:val="00820C1B"/>
    <w:rsid w:val="00822096"/>
    <w:rsid w:val="0082259A"/>
    <w:rsid w:val="00832D96"/>
    <w:rsid w:val="00840B46"/>
    <w:rsid w:val="008501F8"/>
    <w:rsid w:val="00853BE2"/>
    <w:rsid w:val="00856433"/>
    <w:rsid w:val="00865278"/>
    <w:rsid w:val="00881556"/>
    <w:rsid w:val="00882AB2"/>
    <w:rsid w:val="00883B30"/>
    <w:rsid w:val="00887315"/>
    <w:rsid w:val="00892211"/>
    <w:rsid w:val="00895845"/>
    <w:rsid w:val="00895F9F"/>
    <w:rsid w:val="008A2CFA"/>
    <w:rsid w:val="008A36D1"/>
    <w:rsid w:val="008B3ABC"/>
    <w:rsid w:val="008C07D5"/>
    <w:rsid w:val="008C1D7D"/>
    <w:rsid w:val="008D7964"/>
    <w:rsid w:val="008E2F14"/>
    <w:rsid w:val="008E7151"/>
    <w:rsid w:val="008F18E1"/>
    <w:rsid w:val="009040AE"/>
    <w:rsid w:val="009227D3"/>
    <w:rsid w:val="00925989"/>
    <w:rsid w:val="00936397"/>
    <w:rsid w:val="00947E61"/>
    <w:rsid w:val="00951D8F"/>
    <w:rsid w:val="0095393D"/>
    <w:rsid w:val="009545D4"/>
    <w:rsid w:val="00963282"/>
    <w:rsid w:val="00970387"/>
    <w:rsid w:val="00974E7D"/>
    <w:rsid w:val="009839B3"/>
    <w:rsid w:val="009928C9"/>
    <w:rsid w:val="009A1FBC"/>
    <w:rsid w:val="009B765D"/>
    <w:rsid w:val="009C50FE"/>
    <w:rsid w:val="009E4E29"/>
    <w:rsid w:val="00A14F8C"/>
    <w:rsid w:val="00A373D9"/>
    <w:rsid w:val="00A4017C"/>
    <w:rsid w:val="00A81503"/>
    <w:rsid w:val="00A93ED3"/>
    <w:rsid w:val="00A94C0F"/>
    <w:rsid w:val="00A95B39"/>
    <w:rsid w:val="00AB0381"/>
    <w:rsid w:val="00AB4372"/>
    <w:rsid w:val="00AC0BF3"/>
    <w:rsid w:val="00AC365D"/>
    <w:rsid w:val="00B00C75"/>
    <w:rsid w:val="00B0453C"/>
    <w:rsid w:val="00B13060"/>
    <w:rsid w:val="00B14115"/>
    <w:rsid w:val="00B41869"/>
    <w:rsid w:val="00B5255E"/>
    <w:rsid w:val="00B73389"/>
    <w:rsid w:val="00B84A5B"/>
    <w:rsid w:val="00B90283"/>
    <w:rsid w:val="00BA3A18"/>
    <w:rsid w:val="00BD0E7C"/>
    <w:rsid w:val="00BD7AAD"/>
    <w:rsid w:val="00BF5695"/>
    <w:rsid w:val="00C067A2"/>
    <w:rsid w:val="00C20E16"/>
    <w:rsid w:val="00C20E72"/>
    <w:rsid w:val="00C402F7"/>
    <w:rsid w:val="00C40A3A"/>
    <w:rsid w:val="00C446AD"/>
    <w:rsid w:val="00C4585B"/>
    <w:rsid w:val="00C46EA3"/>
    <w:rsid w:val="00C618E2"/>
    <w:rsid w:val="00C629AB"/>
    <w:rsid w:val="00C64BD0"/>
    <w:rsid w:val="00C81049"/>
    <w:rsid w:val="00C82283"/>
    <w:rsid w:val="00C84375"/>
    <w:rsid w:val="00C84F2C"/>
    <w:rsid w:val="00C9322B"/>
    <w:rsid w:val="00C95B2E"/>
    <w:rsid w:val="00CA16DE"/>
    <w:rsid w:val="00CA5293"/>
    <w:rsid w:val="00CA573D"/>
    <w:rsid w:val="00CA6FE9"/>
    <w:rsid w:val="00CB367A"/>
    <w:rsid w:val="00CD0D17"/>
    <w:rsid w:val="00CD35DF"/>
    <w:rsid w:val="00CD581E"/>
    <w:rsid w:val="00CE129E"/>
    <w:rsid w:val="00CF03FA"/>
    <w:rsid w:val="00CF3FF5"/>
    <w:rsid w:val="00D060AE"/>
    <w:rsid w:val="00D07C57"/>
    <w:rsid w:val="00D124A1"/>
    <w:rsid w:val="00D16BFE"/>
    <w:rsid w:val="00D4683E"/>
    <w:rsid w:val="00D5452A"/>
    <w:rsid w:val="00D6123C"/>
    <w:rsid w:val="00D94114"/>
    <w:rsid w:val="00D9493E"/>
    <w:rsid w:val="00D95E71"/>
    <w:rsid w:val="00DA7E14"/>
    <w:rsid w:val="00DB6273"/>
    <w:rsid w:val="00DC4D38"/>
    <w:rsid w:val="00DF52B3"/>
    <w:rsid w:val="00E01795"/>
    <w:rsid w:val="00E14FAF"/>
    <w:rsid w:val="00E152FC"/>
    <w:rsid w:val="00E17860"/>
    <w:rsid w:val="00E17BC8"/>
    <w:rsid w:val="00E3576D"/>
    <w:rsid w:val="00E4484A"/>
    <w:rsid w:val="00E51219"/>
    <w:rsid w:val="00E62838"/>
    <w:rsid w:val="00E62FBC"/>
    <w:rsid w:val="00E76F61"/>
    <w:rsid w:val="00E9504E"/>
    <w:rsid w:val="00EB09A1"/>
    <w:rsid w:val="00EB7FD8"/>
    <w:rsid w:val="00EC08D9"/>
    <w:rsid w:val="00ED0F79"/>
    <w:rsid w:val="00EF4141"/>
    <w:rsid w:val="00F04632"/>
    <w:rsid w:val="00F14697"/>
    <w:rsid w:val="00F33976"/>
    <w:rsid w:val="00F35DEF"/>
    <w:rsid w:val="00F42810"/>
    <w:rsid w:val="00F47FCC"/>
    <w:rsid w:val="00F622EA"/>
    <w:rsid w:val="00F64FF8"/>
    <w:rsid w:val="00F744B4"/>
    <w:rsid w:val="00F81FF3"/>
    <w:rsid w:val="00F85168"/>
    <w:rsid w:val="00FA355B"/>
    <w:rsid w:val="00FB2C79"/>
    <w:rsid w:val="00FB6330"/>
    <w:rsid w:val="00FC5257"/>
    <w:rsid w:val="00FD22D4"/>
    <w:rsid w:val="00FF0408"/>
    <w:rsid w:val="00FF3BC0"/>
    <w:rsid w:val="00FF406E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semiHidden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semiHidden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1 Recommendation,Normal + Dash,L,Bullets,FooterText,numbered,Paragraphe de liste1,Bulletr List Paragraph,列出段落,列出段落1,Listeafsnit1,Parágrafo da Lista1,List Paragraph2,List Paragraph21,リスト段落1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ind w:left="567" w:hanging="567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ind w:left="567" w:hanging="567"/>
      <w:contextualSpacing w:val="0"/>
    </w:pPr>
    <w:rPr>
      <w:rFonts w:cs="Arial"/>
    </w:rPr>
  </w:style>
  <w:style w:type="character" w:customStyle="1" w:styleId="ListParagraphChar">
    <w:name w:val="List Paragraph Char"/>
    <w:aliases w:val="List Paragraph1 Char,Recommendation Char,List Paragraph11 Char,1 Recommendation Char,Normal + Dash Char,L Char,Bullets Char,FooterText Char,numbered Char,Paragraphe de liste1 Char,Bulletr List Paragraph Char,列出段落 Char,列出段落1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7739</Characters>
  <Application>Microsoft Office Word</Application>
  <DocSecurity>0</DocSecurity>
  <Lines>191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2019-11-21T21:21:00Z</cp:lastPrinted>
  <dcterms:created xsi:type="dcterms:W3CDTF">2023-02-26T22:06:00Z</dcterms:created>
  <dcterms:modified xsi:type="dcterms:W3CDTF">2023-02-26T22:06:00Z</dcterms:modified>
</cp:coreProperties>
</file>