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38259" w14:textId="77777777" w:rsidR="00C73234" w:rsidRDefault="00C73234" w:rsidP="00C73234">
      <w:pPr>
        <w:pStyle w:val="Header"/>
        <w:spacing w:before="120"/>
      </w:pPr>
      <w:r>
        <w:t>Australian Capital Territory</w:t>
      </w:r>
    </w:p>
    <w:p w14:paraId="214C5BC9" w14:textId="3F93F1B0" w:rsidR="00C73234" w:rsidRPr="00442935" w:rsidRDefault="00C73234" w:rsidP="00C73234">
      <w:pPr>
        <w:pStyle w:val="Billname"/>
        <w:spacing w:before="700" w:after="0" w:line="240" w:lineRule="auto"/>
        <w:rPr>
          <w:rFonts w:ascii="Arial" w:hAnsi="Arial"/>
          <w:szCs w:val="36"/>
        </w:rPr>
      </w:pPr>
      <w:r w:rsidRPr="00442935">
        <w:rPr>
          <w:rFonts w:ascii="Arial" w:hAnsi="Arial"/>
          <w:szCs w:val="36"/>
        </w:rPr>
        <w:t>Planning and Development (</w:t>
      </w:r>
      <w:r>
        <w:rPr>
          <w:rFonts w:ascii="Arial" w:hAnsi="Arial"/>
          <w:szCs w:val="36"/>
        </w:rPr>
        <w:t xml:space="preserve">Plan Variation 380) Approval </w:t>
      </w:r>
      <w:r w:rsidRPr="00442935">
        <w:rPr>
          <w:rFonts w:ascii="Arial" w:hAnsi="Arial"/>
          <w:szCs w:val="36"/>
        </w:rPr>
        <w:t>20</w:t>
      </w:r>
      <w:r>
        <w:rPr>
          <w:rFonts w:ascii="Arial" w:hAnsi="Arial"/>
          <w:szCs w:val="36"/>
        </w:rPr>
        <w:t>23</w:t>
      </w:r>
    </w:p>
    <w:p w14:paraId="096A047E" w14:textId="282F057F" w:rsidR="00C73234" w:rsidRPr="008D4FF1" w:rsidRDefault="00C73234" w:rsidP="00C73234">
      <w:pPr>
        <w:pStyle w:val="Heading5"/>
        <w:spacing w:before="340"/>
        <w:rPr>
          <w:rFonts w:ascii="Arial" w:eastAsia="Times New Roman" w:hAnsi="Arial" w:cs="Arial"/>
          <w:b/>
          <w:bCs/>
          <w:color w:val="auto"/>
          <w:szCs w:val="24"/>
        </w:rPr>
      </w:pPr>
      <w:r w:rsidRPr="008D4FF1">
        <w:rPr>
          <w:rFonts w:ascii="Arial" w:eastAsia="Times New Roman" w:hAnsi="Arial" w:cs="Arial"/>
          <w:b/>
          <w:bCs/>
          <w:color w:val="auto"/>
          <w:szCs w:val="24"/>
        </w:rPr>
        <w:t>Notifiable instrument NI2023</w:t>
      </w:r>
      <w:r>
        <w:rPr>
          <w:rFonts w:ascii="Arial" w:eastAsia="Times New Roman" w:hAnsi="Arial" w:cs="Arial"/>
          <w:b/>
          <w:bCs/>
          <w:color w:val="auto"/>
          <w:szCs w:val="24"/>
        </w:rPr>
        <w:t>-</w:t>
      </w:r>
      <w:r w:rsidR="003867A4">
        <w:rPr>
          <w:rFonts w:ascii="Arial" w:eastAsia="Times New Roman" w:hAnsi="Arial" w:cs="Arial"/>
          <w:b/>
          <w:bCs/>
          <w:color w:val="auto"/>
          <w:szCs w:val="24"/>
        </w:rPr>
        <w:t>142</w:t>
      </w:r>
    </w:p>
    <w:p w14:paraId="433AFA6A" w14:textId="77777777" w:rsidR="00C73234" w:rsidRPr="004B2EAF" w:rsidRDefault="00C73234" w:rsidP="00C73234">
      <w:pPr>
        <w:pStyle w:val="madeunder"/>
        <w:spacing w:before="300" w:after="0" w:line="240" w:lineRule="auto"/>
        <w:rPr>
          <w:rFonts w:ascii="Times New Roman" w:hAnsi="Times New Roman" w:cs="Times New Roman"/>
          <w:sz w:val="24"/>
          <w:szCs w:val="20"/>
        </w:rPr>
      </w:pPr>
      <w:bookmarkStart w:id="0" w:name="Citation"/>
      <w:r w:rsidRPr="004B2EAF">
        <w:rPr>
          <w:rFonts w:ascii="Times New Roman" w:hAnsi="Times New Roman" w:cs="Times New Roman"/>
          <w:sz w:val="24"/>
          <w:szCs w:val="20"/>
        </w:rPr>
        <w:t>made under the</w:t>
      </w:r>
    </w:p>
    <w:p w14:paraId="48A58787" w14:textId="77777777" w:rsidR="00C73234" w:rsidRDefault="00C73234" w:rsidP="00C73234">
      <w:pPr>
        <w:pStyle w:val="CoverActName"/>
        <w:spacing w:before="320" w:after="0" w:line="240" w:lineRule="auto"/>
        <w:jc w:val="left"/>
        <w:rPr>
          <w:rFonts w:ascii="Arial" w:eastAsia="Times New Roman" w:hAnsi="Arial"/>
          <w:bCs w:val="0"/>
          <w:sz w:val="20"/>
          <w:szCs w:val="20"/>
        </w:rPr>
      </w:pPr>
      <w:r w:rsidRPr="004B2EAF">
        <w:rPr>
          <w:rFonts w:ascii="Arial" w:eastAsia="Times New Roman" w:hAnsi="Arial"/>
          <w:bCs w:val="0"/>
          <w:sz w:val="20"/>
          <w:szCs w:val="20"/>
        </w:rPr>
        <w:t>Planning and Development Act 2007, s 76 (Minister’s powers in relation to draft plan variations)</w:t>
      </w:r>
    </w:p>
    <w:p w14:paraId="114D29C7" w14:textId="77777777" w:rsidR="00C73234" w:rsidRDefault="00C73234" w:rsidP="00C73234">
      <w:pPr>
        <w:pStyle w:val="CoverActName"/>
        <w:spacing w:before="60" w:after="0" w:line="240" w:lineRule="auto"/>
        <w:jc w:val="left"/>
        <w:rPr>
          <w:rFonts w:ascii="Arial" w:eastAsia="Times New Roman" w:hAnsi="Arial"/>
          <w:bCs w:val="0"/>
          <w:sz w:val="20"/>
          <w:szCs w:val="20"/>
        </w:rPr>
      </w:pPr>
    </w:p>
    <w:bookmarkEnd w:id="0"/>
    <w:p w14:paraId="584861B4" w14:textId="77777777" w:rsidR="00C73234" w:rsidRPr="00A13376" w:rsidRDefault="00C73234" w:rsidP="00C73234">
      <w:pPr>
        <w:pStyle w:val="N-line3"/>
        <w:pBdr>
          <w:top w:val="single" w:sz="12" w:space="1" w:color="auto"/>
          <w:bottom w:val="none" w:sz="0" w:space="0" w:color="auto"/>
        </w:pBdr>
        <w:spacing w:after="0" w:line="240" w:lineRule="auto"/>
        <w:jc w:val="left"/>
        <w:rPr>
          <w:rFonts w:ascii="Arial" w:hAnsi="Arial"/>
          <w:sz w:val="24"/>
        </w:rPr>
      </w:pPr>
    </w:p>
    <w:p w14:paraId="6BD908E2" w14:textId="77777777" w:rsidR="00C73234" w:rsidRPr="00227454" w:rsidRDefault="00C73234" w:rsidP="00C73234">
      <w:pPr>
        <w:autoSpaceDE w:val="0"/>
        <w:autoSpaceDN w:val="0"/>
        <w:adjustRightInd w:val="0"/>
        <w:spacing w:before="60"/>
        <w:rPr>
          <w:rFonts w:cs="Arial"/>
          <w:b/>
          <w:lang w:eastAsia="en-AU"/>
        </w:rPr>
      </w:pPr>
      <w:r>
        <w:rPr>
          <w:rFonts w:cs="Arial"/>
          <w:b/>
          <w:lang w:eastAsia="en-AU"/>
        </w:rPr>
        <w:t>1</w:t>
      </w:r>
      <w:r>
        <w:rPr>
          <w:rFonts w:cs="Arial"/>
          <w:b/>
          <w:lang w:eastAsia="en-AU"/>
        </w:rPr>
        <w:tab/>
      </w:r>
      <w:r w:rsidRPr="00227454">
        <w:rPr>
          <w:rFonts w:cs="Arial"/>
          <w:b/>
          <w:lang w:eastAsia="en-AU"/>
        </w:rPr>
        <w:t xml:space="preserve">Name of instrument </w:t>
      </w:r>
    </w:p>
    <w:p w14:paraId="0036C5C9" w14:textId="73F4F146" w:rsidR="00C73234" w:rsidRDefault="00C73234" w:rsidP="00C73234">
      <w:pPr>
        <w:autoSpaceDE w:val="0"/>
        <w:autoSpaceDN w:val="0"/>
        <w:adjustRightInd w:val="0"/>
        <w:spacing w:before="140"/>
        <w:ind w:left="720"/>
        <w:rPr>
          <w:rFonts w:ascii="Times New Roman" w:hAnsi="Times New Roman"/>
          <w:lang w:eastAsia="en-AU"/>
        </w:rPr>
      </w:pPr>
      <w:r w:rsidRPr="00785870">
        <w:rPr>
          <w:rFonts w:ascii="Times New Roman" w:hAnsi="Times New Roman"/>
          <w:lang w:eastAsia="en-AU"/>
        </w:rPr>
        <w:t xml:space="preserve">This instrument is the </w:t>
      </w:r>
      <w:r w:rsidRPr="00785870">
        <w:rPr>
          <w:rFonts w:ascii="Times New Roman" w:hAnsi="Times New Roman"/>
          <w:i/>
          <w:lang w:eastAsia="en-AU"/>
        </w:rPr>
        <w:t>Planning and Development (Plan Variation </w:t>
      </w:r>
      <w:r>
        <w:rPr>
          <w:rFonts w:ascii="Times New Roman" w:hAnsi="Times New Roman"/>
          <w:i/>
          <w:lang w:eastAsia="en-AU"/>
        </w:rPr>
        <w:t>380</w:t>
      </w:r>
      <w:r w:rsidRPr="00785870">
        <w:rPr>
          <w:rFonts w:ascii="Times New Roman" w:hAnsi="Times New Roman"/>
          <w:i/>
          <w:lang w:eastAsia="en-AU"/>
        </w:rPr>
        <w:t>) Approval 20</w:t>
      </w:r>
      <w:r>
        <w:rPr>
          <w:rFonts w:ascii="Times New Roman" w:hAnsi="Times New Roman"/>
          <w:i/>
          <w:lang w:eastAsia="en-AU"/>
        </w:rPr>
        <w:t>23</w:t>
      </w:r>
      <w:r w:rsidRPr="00785870">
        <w:rPr>
          <w:rFonts w:ascii="Times New Roman" w:hAnsi="Times New Roman"/>
          <w:lang w:eastAsia="en-AU"/>
        </w:rPr>
        <w:t>.</w:t>
      </w:r>
    </w:p>
    <w:p w14:paraId="504E50EA" w14:textId="77777777" w:rsidR="00C73234" w:rsidRDefault="00C73234" w:rsidP="00C73234">
      <w:pPr>
        <w:autoSpaceDE w:val="0"/>
        <w:autoSpaceDN w:val="0"/>
        <w:adjustRightInd w:val="0"/>
        <w:spacing w:before="300"/>
        <w:rPr>
          <w:rFonts w:cs="Arial"/>
          <w:b/>
          <w:lang w:eastAsia="en-AU"/>
        </w:rPr>
      </w:pPr>
      <w:r>
        <w:rPr>
          <w:rFonts w:cs="Arial"/>
          <w:b/>
          <w:lang w:eastAsia="en-AU"/>
        </w:rPr>
        <w:t>2</w:t>
      </w:r>
      <w:r>
        <w:rPr>
          <w:rFonts w:cs="Arial"/>
          <w:b/>
          <w:lang w:eastAsia="en-AU"/>
        </w:rPr>
        <w:tab/>
        <w:t>Commencement</w:t>
      </w:r>
    </w:p>
    <w:p w14:paraId="6782F0E1" w14:textId="77777777" w:rsidR="00C73234" w:rsidRPr="00410E3D" w:rsidRDefault="00C73234" w:rsidP="00C73234">
      <w:pPr>
        <w:autoSpaceDE w:val="0"/>
        <w:autoSpaceDN w:val="0"/>
        <w:adjustRightInd w:val="0"/>
        <w:spacing w:before="140"/>
        <w:ind w:left="720"/>
        <w:rPr>
          <w:rFonts w:ascii="Times New Roman" w:hAnsi="Times New Roman"/>
          <w:lang w:eastAsia="en-AU"/>
        </w:rPr>
      </w:pPr>
      <w:r>
        <w:rPr>
          <w:rFonts w:ascii="Times New Roman" w:hAnsi="Times New Roman"/>
          <w:lang w:eastAsia="en-AU"/>
        </w:rPr>
        <w:t>This instrument commences on the day after its notification day.</w:t>
      </w:r>
    </w:p>
    <w:p w14:paraId="255FE818" w14:textId="77777777" w:rsidR="00C73234" w:rsidRPr="00227454" w:rsidRDefault="00C73234" w:rsidP="00C73234">
      <w:pPr>
        <w:autoSpaceDE w:val="0"/>
        <w:autoSpaceDN w:val="0"/>
        <w:adjustRightInd w:val="0"/>
        <w:spacing w:before="300"/>
        <w:ind w:left="720" w:hanging="720"/>
        <w:rPr>
          <w:rFonts w:cs="Arial"/>
          <w:b/>
          <w:lang w:eastAsia="en-AU"/>
        </w:rPr>
      </w:pPr>
      <w:r>
        <w:rPr>
          <w:rFonts w:cs="Arial"/>
          <w:b/>
          <w:lang w:eastAsia="en-AU"/>
        </w:rPr>
        <w:t>3</w:t>
      </w:r>
      <w:r>
        <w:rPr>
          <w:rFonts w:cs="Arial"/>
          <w:b/>
          <w:lang w:eastAsia="en-AU"/>
        </w:rPr>
        <w:tab/>
      </w:r>
      <w:r w:rsidRPr="00227454">
        <w:rPr>
          <w:rFonts w:cs="Arial"/>
          <w:b/>
          <w:lang w:eastAsia="en-AU"/>
        </w:rPr>
        <w:t>Approval of draft plan variation</w:t>
      </w:r>
    </w:p>
    <w:p w14:paraId="6B5799F6" w14:textId="1B944767" w:rsidR="00C73234" w:rsidRPr="00564A4F" w:rsidRDefault="00C73234" w:rsidP="00C73234">
      <w:pPr>
        <w:tabs>
          <w:tab w:val="left" w:pos="-720"/>
        </w:tabs>
        <w:spacing w:before="140"/>
        <w:ind w:left="721" w:hanging="437"/>
        <w:rPr>
          <w:rFonts w:ascii="Times New Roman" w:hAnsi="Times New Roman"/>
          <w:lang w:eastAsia="en-AU"/>
        </w:rPr>
      </w:pPr>
      <w:r>
        <w:rPr>
          <w:rFonts w:ascii="Times New Roman" w:hAnsi="Times New Roman"/>
          <w:lang w:eastAsia="en-AU"/>
        </w:rPr>
        <w:t>(1)</w:t>
      </w:r>
      <w:r w:rsidRPr="00564A4F">
        <w:rPr>
          <w:rFonts w:ascii="Times New Roman" w:hAnsi="Times New Roman"/>
          <w:lang w:eastAsia="en-AU"/>
        </w:rPr>
        <w:tab/>
        <w:t xml:space="preserve">I approve under the </w:t>
      </w:r>
      <w:r w:rsidRPr="00564A4F">
        <w:rPr>
          <w:rFonts w:ascii="Times New Roman" w:hAnsi="Times New Roman"/>
          <w:i/>
          <w:lang w:eastAsia="en-AU"/>
        </w:rPr>
        <w:t>Planning and Development Act 2007</w:t>
      </w:r>
      <w:r w:rsidRPr="008D4FF1">
        <w:rPr>
          <w:rFonts w:ascii="Times New Roman" w:hAnsi="Times New Roman"/>
          <w:iCs/>
          <w:lang w:eastAsia="en-AU"/>
        </w:rPr>
        <w:t xml:space="preserve">, section 76 (2) (a), </w:t>
      </w:r>
      <w:r w:rsidRPr="00564A4F">
        <w:rPr>
          <w:rFonts w:ascii="Times New Roman" w:hAnsi="Times New Roman"/>
          <w:lang w:eastAsia="en-AU"/>
        </w:rPr>
        <w:t xml:space="preserve">plan variation </w:t>
      </w:r>
      <w:r>
        <w:rPr>
          <w:rFonts w:ascii="Times New Roman" w:hAnsi="Times New Roman"/>
          <w:lang w:eastAsia="en-AU"/>
        </w:rPr>
        <w:t>380</w:t>
      </w:r>
      <w:r w:rsidRPr="00564A4F">
        <w:rPr>
          <w:rFonts w:ascii="Times New Roman" w:hAnsi="Times New Roman"/>
          <w:lang w:eastAsia="en-AU"/>
        </w:rPr>
        <w:t xml:space="preserve"> to the Territory Plan.</w:t>
      </w:r>
    </w:p>
    <w:p w14:paraId="1ABA69E1" w14:textId="77777777" w:rsidR="00C73234" w:rsidRPr="00564A4F" w:rsidRDefault="00C73234" w:rsidP="00C73234">
      <w:pPr>
        <w:tabs>
          <w:tab w:val="left" w:pos="-720"/>
        </w:tabs>
        <w:spacing w:before="140"/>
        <w:ind w:left="721" w:hanging="437"/>
        <w:rPr>
          <w:rFonts w:ascii="Times New Roman" w:hAnsi="Times New Roman"/>
          <w:lang w:eastAsia="en-AU"/>
        </w:rPr>
      </w:pPr>
      <w:r w:rsidRPr="00564A4F">
        <w:rPr>
          <w:rFonts w:ascii="Times New Roman" w:hAnsi="Times New Roman"/>
          <w:lang w:eastAsia="en-AU"/>
        </w:rPr>
        <w:t>(2)</w:t>
      </w:r>
      <w:r w:rsidRPr="00564A4F">
        <w:rPr>
          <w:rFonts w:ascii="Times New Roman" w:hAnsi="Times New Roman"/>
          <w:lang w:eastAsia="en-AU"/>
        </w:rPr>
        <w:tab/>
        <w:t>In this section:</w:t>
      </w:r>
    </w:p>
    <w:p w14:paraId="7C7CABC9" w14:textId="2B4C81F0" w:rsidR="00C73234" w:rsidRPr="00564A4F" w:rsidRDefault="00C73234" w:rsidP="00C73234">
      <w:pPr>
        <w:tabs>
          <w:tab w:val="left" w:pos="-720"/>
        </w:tabs>
        <w:spacing w:before="140"/>
        <w:ind w:left="720"/>
        <w:rPr>
          <w:rFonts w:ascii="Times New Roman" w:hAnsi="Times New Roman"/>
          <w:i/>
          <w:lang w:eastAsia="en-AU"/>
        </w:rPr>
      </w:pPr>
      <w:r w:rsidRPr="00564A4F">
        <w:rPr>
          <w:rFonts w:ascii="Times New Roman" w:hAnsi="Times New Roman"/>
          <w:b/>
          <w:i/>
          <w:lang w:eastAsia="en-AU"/>
        </w:rPr>
        <w:t xml:space="preserve">plan variation </w:t>
      </w:r>
      <w:r>
        <w:rPr>
          <w:rFonts w:ascii="Times New Roman" w:hAnsi="Times New Roman"/>
          <w:b/>
          <w:i/>
          <w:lang w:eastAsia="en-AU"/>
        </w:rPr>
        <w:t>380</w:t>
      </w:r>
      <w:r w:rsidRPr="00564A4F">
        <w:rPr>
          <w:rFonts w:ascii="Times New Roman" w:hAnsi="Times New Roman"/>
          <w:b/>
          <w:i/>
          <w:lang w:eastAsia="en-AU"/>
        </w:rPr>
        <w:t xml:space="preserve"> to the Territory Plan </w:t>
      </w:r>
      <w:r w:rsidRPr="00564A4F">
        <w:rPr>
          <w:rFonts w:ascii="Times New Roman" w:hAnsi="Times New Roman"/>
          <w:lang w:eastAsia="en-AU"/>
        </w:rPr>
        <w:t xml:space="preserve">means the plan variation </w:t>
      </w:r>
      <w:r w:rsidR="009501EE">
        <w:rPr>
          <w:rFonts w:ascii="Times New Roman" w:hAnsi="Times New Roman"/>
          <w:lang w:eastAsia="en-AU"/>
        </w:rPr>
        <w:t xml:space="preserve">set out </w:t>
      </w:r>
      <w:r w:rsidRPr="00564A4F">
        <w:rPr>
          <w:rFonts w:ascii="Times New Roman" w:hAnsi="Times New Roman"/>
          <w:lang w:eastAsia="en-AU"/>
        </w:rPr>
        <w:t xml:space="preserve">in the schedule. </w:t>
      </w:r>
    </w:p>
    <w:p w14:paraId="55D7300F" w14:textId="77777777" w:rsidR="00C73234" w:rsidRPr="00227454" w:rsidRDefault="00C73234" w:rsidP="00C73234">
      <w:pPr>
        <w:autoSpaceDE w:val="0"/>
        <w:autoSpaceDN w:val="0"/>
        <w:adjustRightInd w:val="0"/>
        <w:spacing w:before="240" w:after="120"/>
        <w:rPr>
          <w:rFonts w:cs="Arial"/>
          <w:b/>
          <w:lang w:eastAsia="en-AU"/>
        </w:rPr>
      </w:pPr>
    </w:p>
    <w:p w14:paraId="3B5B9AF9" w14:textId="77777777" w:rsidR="00C73234" w:rsidRPr="00785870" w:rsidRDefault="00C73234" w:rsidP="00C73234">
      <w:pPr>
        <w:autoSpaceDE w:val="0"/>
        <w:autoSpaceDN w:val="0"/>
        <w:adjustRightInd w:val="0"/>
        <w:spacing w:before="240"/>
        <w:rPr>
          <w:rFonts w:ascii="Times New Roman" w:hAnsi="Times New Roman"/>
          <w:lang w:eastAsia="en-AU"/>
        </w:rPr>
      </w:pPr>
      <w:r w:rsidRPr="00785870">
        <w:rPr>
          <w:rFonts w:ascii="Times New Roman" w:hAnsi="Times New Roman"/>
          <w:lang w:eastAsia="en-AU"/>
        </w:rPr>
        <w:t>Mick Gentleman MLA</w:t>
      </w:r>
    </w:p>
    <w:p w14:paraId="44550F09" w14:textId="77777777" w:rsidR="00C73234" w:rsidRPr="00785870" w:rsidRDefault="00C73234" w:rsidP="00C73234">
      <w:pPr>
        <w:autoSpaceDE w:val="0"/>
        <w:autoSpaceDN w:val="0"/>
        <w:adjustRightInd w:val="0"/>
        <w:rPr>
          <w:rFonts w:ascii="Times New Roman" w:hAnsi="Times New Roman"/>
          <w:lang w:eastAsia="en-AU"/>
        </w:rPr>
      </w:pPr>
      <w:r w:rsidRPr="00785870">
        <w:rPr>
          <w:rFonts w:ascii="Times New Roman" w:hAnsi="Times New Roman"/>
          <w:lang w:eastAsia="en-AU"/>
        </w:rPr>
        <w:t>Minister for Planning and Land Management</w:t>
      </w:r>
    </w:p>
    <w:p w14:paraId="0E2E982D" w14:textId="213E8916" w:rsidR="00C73234" w:rsidRPr="00785870" w:rsidRDefault="003867A4" w:rsidP="00C73234">
      <w:pPr>
        <w:autoSpaceDE w:val="0"/>
        <w:autoSpaceDN w:val="0"/>
        <w:adjustRightInd w:val="0"/>
        <w:rPr>
          <w:rFonts w:ascii="Times New Roman" w:hAnsi="Times New Roman"/>
          <w:lang w:eastAsia="en-AU"/>
        </w:rPr>
      </w:pPr>
      <w:r>
        <w:rPr>
          <w:rFonts w:ascii="Times New Roman" w:hAnsi="Times New Roman"/>
          <w:lang w:eastAsia="en-AU"/>
        </w:rPr>
        <w:t>17/3/</w:t>
      </w:r>
      <w:r w:rsidR="00C73234" w:rsidRPr="00785870">
        <w:rPr>
          <w:rFonts w:ascii="Times New Roman" w:hAnsi="Times New Roman"/>
          <w:lang w:eastAsia="en-AU"/>
        </w:rPr>
        <w:t>20</w:t>
      </w:r>
      <w:r w:rsidR="00C73234">
        <w:rPr>
          <w:rFonts w:ascii="Times New Roman" w:hAnsi="Times New Roman"/>
          <w:lang w:eastAsia="en-AU"/>
        </w:rPr>
        <w:t>23</w:t>
      </w:r>
    </w:p>
    <w:p w14:paraId="74093DE9" w14:textId="77777777" w:rsidR="00C73234" w:rsidRDefault="00C73234">
      <w:pPr>
        <w:sectPr w:rsidR="00C73234" w:rsidSect="00C73234">
          <w:headerReference w:type="even" r:id="rId7"/>
          <w:headerReference w:type="default" r:id="rId8"/>
          <w:footerReference w:type="even" r:id="rId9"/>
          <w:footerReference w:type="default" r:id="rId10"/>
          <w:headerReference w:type="first" r:id="rId11"/>
          <w:footerReference w:type="first" r:id="rId12"/>
          <w:pgSz w:w="11906" w:h="16838"/>
          <w:pgMar w:top="1440" w:right="1797" w:bottom="1440" w:left="1797" w:header="709" w:footer="709" w:gutter="0"/>
          <w:cols w:space="708"/>
          <w:docGrid w:linePitch="360"/>
        </w:sectPr>
      </w:pPr>
    </w:p>
    <w:p w14:paraId="3D1E17F4" w14:textId="77777777" w:rsidR="00AB359F" w:rsidRDefault="00AB359F" w:rsidP="00AB359F">
      <w:pPr>
        <w:pStyle w:val="BodyText"/>
      </w:pPr>
    </w:p>
    <w:p w14:paraId="4689D211" w14:textId="400F2F50" w:rsidR="00AB359F" w:rsidRDefault="00AB359F" w:rsidP="00AB359F">
      <w:pPr>
        <w:pStyle w:val="BodyText"/>
        <w:tabs>
          <w:tab w:val="left" w:pos="989"/>
        </w:tabs>
      </w:pPr>
    </w:p>
    <w:p w14:paraId="304CBBA1" w14:textId="77777777" w:rsidR="00AB359F" w:rsidRPr="00D93017" w:rsidRDefault="00AB359F" w:rsidP="00AB359F">
      <w:pPr>
        <w:pStyle w:val="BodyText"/>
        <w:jc w:val="center"/>
        <w:rPr>
          <w:i/>
          <w:sz w:val="32"/>
          <w:szCs w:val="32"/>
        </w:rPr>
      </w:pPr>
      <w:r w:rsidRPr="00D93017">
        <w:rPr>
          <w:i/>
          <w:sz w:val="32"/>
          <w:szCs w:val="32"/>
        </w:rPr>
        <w:t>Planning and Development Act 2007</w:t>
      </w:r>
    </w:p>
    <w:p w14:paraId="0AC6E715" w14:textId="77777777" w:rsidR="00AB359F" w:rsidRPr="00D93017" w:rsidRDefault="00AB359F" w:rsidP="00AB359F">
      <w:pPr>
        <w:pStyle w:val="BodyText"/>
      </w:pPr>
    </w:p>
    <w:p w14:paraId="0B9BD112" w14:textId="77777777" w:rsidR="00AB359F" w:rsidRPr="00F52998" w:rsidRDefault="00AB359F" w:rsidP="00AB359F">
      <w:pPr>
        <w:pStyle w:val="StyleBodyText26ptBoldCenteredLeft1cmRight1cm"/>
        <w:pBdr>
          <w:top w:val="single" w:sz="4" w:space="12" w:color="auto"/>
          <w:bottom w:val="single" w:sz="4" w:space="12" w:color="auto"/>
          <w:right w:val="single" w:sz="4" w:space="0" w:color="auto"/>
        </w:pBdr>
        <w:ind w:left="426" w:right="481"/>
        <w:rPr>
          <w:rFonts w:ascii="Arial" w:hAnsi="Arial" w:cs="Arial"/>
          <w:caps w:val="0"/>
          <w:sz w:val="64"/>
          <w:szCs w:val="64"/>
        </w:rPr>
      </w:pPr>
      <w:r w:rsidRPr="00F52998">
        <w:rPr>
          <w:rFonts w:ascii="Arial" w:hAnsi="Arial" w:cs="Arial"/>
          <w:caps w:val="0"/>
          <w:sz w:val="64"/>
          <w:szCs w:val="64"/>
        </w:rPr>
        <w:t>Var</w:t>
      </w:r>
      <w:r>
        <w:rPr>
          <w:rFonts w:ascii="Arial" w:hAnsi="Arial" w:cs="Arial"/>
          <w:caps w:val="0"/>
          <w:sz w:val="64"/>
          <w:szCs w:val="64"/>
        </w:rPr>
        <w:t>iation to the</w:t>
      </w:r>
      <w:r>
        <w:rPr>
          <w:rFonts w:ascii="Arial" w:hAnsi="Arial" w:cs="Arial"/>
          <w:caps w:val="0"/>
          <w:sz w:val="64"/>
          <w:szCs w:val="64"/>
        </w:rPr>
        <w:br/>
        <w:t>Territory Plan</w:t>
      </w:r>
      <w:r>
        <w:rPr>
          <w:rFonts w:ascii="Arial" w:hAnsi="Arial" w:cs="Arial"/>
          <w:caps w:val="0"/>
          <w:sz w:val="64"/>
          <w:szCs w:val="64"/>
        </w:rPr>
        <w:br/>
        <w:t>380</w:t>
      </w:r>
    </w:p>
    <w:p w14:paraId="73B05B1B" w14:textId="77777777" w:rsidR="00AB359F" w:rsidRDefault="00AB359F" w:rsidP="00AB359F">
      <w:pPr>
        <w:pStyle w:val="BodyText"/>
      </w:pPr>
    </w:p>
    <w:p w14:paraId="4FA40428" w14:textId="77777777" w:rsidR="00AB359F" w:rsidRDefault="00AB359F" w:rsidP="00AB359F">
      <w:pPr>
        <w:pStyle w:val="BodyText"/>
      </w:pPr>
    </w:p>
    <w:p w14:paraId="62405B5B" w14:textId="77777777" w:rsidR="00AB359F" w:rsidRPr="001F7E5D" w:rsidRDefault="00AB359F" w:rsidP="00AB359F">
      <w:pPr>
        <w:pStyle w:val="TATitleexplanatoryheading"/>
        <w:spacing w:after="120"/>
        <w:rPr>
          <w:sz w:val="48"/>
        </w:rPr>
      </w:pPr>
      <w:r w:rsidRPr="001F7E5D">
        <w:rPr>
          <w:sz w:val="48"/>
        </w:rPr>
        <w:t xml:space="preserve">Deakin Office Park and Public Open Space </w:t>
      </w:r>
    </w:p>
    <w:p w14:paraId="59FD9051" w14:textId="77777777" w:rsidR="00AB359F" w:rsidRDefault="00AB359F" w:rsidP="00AB359F">
      <w:pPr>
        <w:pStyle w:val="TATitleexplanatoryheading"/>
        <w:spacing w:after="120"/>
        <w:rPr>
          <w:sz w:val="48"/>
        </w:rPr>
      </w:pPr>
      <w:r w:rsidRPr="001F7E5D">
        <w:rPr>
          <w:sz w:val="48"/>
        </w:rPr>
        <w:t xml:space="preserve">Deakin section 66 and </w:t>
      </w:r>
    </w:p>
    <w:p w14:paraId="6F966098" w14:textId="77777777" w:rsidR="00AB359F" w:rsidRPr="001F7E5D" w:rsidRDefault="00AB359F" w:rsidP="00AB359F">
      <w:pPr>
        <w:pStyle w:val="TATitleexplanatoryheading"/>
        <w:spacing w:after="120"/>
        <w:rPr>
          <w:sz w:val="48"/>
        </w:rPr>
      </w:pPr>
      <w:r w:rsidRPr="001F7E5D">
        <w:rPr>
          <w:sz w:val="48"/>
        </w:rPr>
        <w:t>section 78 block 13</w:t>
      </w:r>
    </w:p>
    <w:p w14:paraId="77049A01" w14:textId="77777777" w:rsidR="00AB359F" w:rsidRDefault="00AB359F" w:rsidP="00AB359F">
      <w:pPr>
        <w:pStyle w:val="BodyText"/>
      </w:pPr>
    </w:p>
    <w:p w14:paraId="0695230F" w14:textId="77777777" w:rsidR="00AB359F" w:rsidRDefault="00AB359F" w:rsidP="00AB359F">
      <w:pPr>
        <w:pStyle w:val="BodyText"/>
      </w:pPr>
    </w:p>
    <w:p w14:paraId="226EB252" w14:textId="77777777" w:rsidR="00AB359F" w:rsidRPr="00134218" w:rsidRDefault="00AB359F" w:rsidP="00AB359F">
      <w:pPr>
        <w:pStyle w:val="BodyText"/>
      </w:pPr>
    </w:p>
    <w:p w14:paraId="0BBBAC4A" w14:textId="77777777" w:rsidR="00AB359F" w:rsidRPr="00AE0C37" w:rsidRDefault="00AB359F" w:rsidP="00AB359F">
      <w:pPr>
        <w:pStyle w:val="BlockText"/>
        <w:spacing w:after="0"/>
        <w:jc w:val="center"/>
        <w:rPr>
          <w:rFonts w:cs="Arial"/>
          <w:szCs w:val="24"/>
        </w:rPr>
      </w:pPr>
      <w:r>
        <w:rPr>
          <w:rFonts w:cs="Arial"/>
          <w:szCs w:val="24"/>
        </w:rPr>
        <w:t>Final v</w:t>
      </w:r>
      <w:r w:rsidRPr="00AE0C37">
        <w:rPr>
          <w:rFonts w:cs="Arial"/>
          <w:szCs w:val="24"/>
        </w:rPr>
        <w:t>ariation prepared under s76 of the</w:t>
      </w:r>
    </w:p>
    <w:p w14:paraId="39CD44B6" w14:textId="77777777" w:rsidR="00AB359F" w:rsidRPr="0074529E" w:rsidRDefault="00AB359F" w:rsidP="00AB359F">
      <w:pPr>
        <w:pStyle w:val="BlockText"/>
        <w:jc w:val="center"/>
      </w:pPr>
      <w:r>
        <w:rPr>
          <w:rFonts w:cs="Arial"/>
          <w:i/>
          <w:szCs w:val="24"/>
        </w:rPr>
        <w:t>Planning and Development Act 2007</w:t>
      </w:r>
    </w:p>
    <w:p w14:paraId="12D1CBF1" w14:textId="77777777" w:rsidR="00AB359F" w:rsidRDefault="00AB359F" w:rsidP="00AB359F">
      <w:pPr>
        <w:pStyle w:val="BodyText"/>
      </w:pPr>
    </w:p>
    <w:p w14:paraId="08F85265" w14:textId="77777777" w:rsidR="00A07D32" w:rsidRDefault="00AB359F" w:rsidP="00AB359F">
      <w:pPr>
        <w:pStyle w:val="BodyText"/>
        <w:sectPr w:rsidR="00A07D32" w:rsidSect="007456C5">
          <w:headerReference w:type="default" r:id="rId13"/>
          <w:footerReference w:type="even" r:id="rId14"/>
          <w:footerReference w:type="default" r:id="rId15"/>
          <w:headerReference w:type="first" r:id="rId16"/>
          <w:pgSz w:w="11907" w:h="16840" w:code="9"/>
          <w:pgMar w:top="1418" w:right="1531" w:bottom="1474" w:left="1531" w:header="720" w:footer="577" w:gutter="0"/>
          <w:pgNumType w:start="1"/>
          <w:cols w:space="720"/>
        </w:sectPr>
      </w:pPr>
      <w:r w:rsidRPr="0074529E">
        <w:br w:type="page"/>
      </w:r>
    </w:p>
    <w:p w14:paraId="15899D84" w14:textId="77777777" w:rsidR="00AB359F" w:rsidRPr="0074529E" w:rsidRDefault="00AB359F" w:rsidP="00AB359F">
      <w:pPr>
        <w:pStyle w:val="BodyText"/>
      </w:pPr>
    </w:p>
    <w:p w14:paraId="5B6C96EF" w14:textId="77777777" w:rsidR="00AB359F" w:rsidRDefault="00AB359F" w:rsidP="00AB359F">
      <w:pPr>
        <w:pStyle w:val="ContentsTitle"/>
      </w:pPr>
      <w:r w:rsidRPr="00785E51">
        <w:t>Contents</w:t>
      </w:r>
    </w:p>
    <w:p w14:paraId="6FE741B0" w14:textId="77777777" w:rsidR="00AB359F" w:rsidRDefault="00AB359F" w:rsidP="00AB359F">
      <w:pPr>
        <w:pStyle w:val="TOC1"/>
        <w:rPr>
          <w:rFonts w:asciiTheme="minorHAnsi" w:hAnsiTheme="minorHAnsi" w:cstheme="minorBidi"/>
          <w:b w:val="0"/>
          <w:caps w:val="0"/>
          <w:sz w:val="22"/>
          <w:szCs w:val="22"/>
        </w:rPr>
      </w:pPr>
      <w:r>
        <w:fldChar w:fldCharType="begin"/>
      </w:r>
      <w:r>
        <w:instrText xml:space="preserve"> TOC \o "1-1" \h \z \t "Heading 2,2,Heading 3,3,Head 1,1,Head 2,2,Head 3,3" </w:instrText>
      </w:r>
      <w:r>
        <w:fldChar w:fldCharType="separate"/>
      </w:r>
      <w:hyperlink w:anchor="_Toc129337275" w:history="1">
        <w:r w:rsidRPr="002852E1">
          <w:rPr>
            <w:rStyle w:val="Hyperlink"/>
          </w:rPr>
          <w:t>1.</w:t>
        </w:r>
        <w:r>
          <w:rPr>
            <w:rFonts w:asciiTheme="minorHAnsi" w:hAnsiTheme="minorHAnsi" w:cstheme="minorBidi"/>
            <w:b w:val="0"/>
            <w:caps w:val="0"/>
            <w:sz w:val="22"/>
            <w:szCs w:val="22"/>
          </w:rPr>
          <w:tab/>
        </w:r>
        <w:r w:rsidRPr="002852E1">
          <w:rPr>
            <w:rStyle w:val="Hyperlink"/>
          </w:rPr>
          <w:t>EXPLANATORY STATEMENT</w:t>
        </w:r>
        <w:r>
          <w:rPr>
            <w:webHidden/>
          </w:rPr>
          <w:tab/>
        </w:r>
        <w:r>
          <w:rPr>
            <w:webHidden/>
          </w:rPr>
          <w:fldChar w:fldCharType="begin"/>
        </w:r>
        <w:r>
          <w:rPr>
            <w:webHidden/>
          </w:rPr>
          <w:instrText xml:space="preserve"> PAGEREF _Toc129337275 \h </w:instrText>
        </w:r>
        <w:r>
          <w:rPr>
            <w:webHidden/>
          </w:rPr>
        </w:r>
        <w:r>
          <w:rPr>
            <w:webHidden/>
          </w:rPr>
          <w:fldChar w:fldCharType="separate"/>
        </w:r>
        <w:r>
          <w:rPr>
            <w:webHidden/>
          </w:rPr>
          <w:t>3</w:t>
        </w:r>
        <w:r>
          <w:rPr>
            <w:webHidden/>
          </w:rPr>
          <w:fldChar w:fldCharType="end"/>
        </w:r>
      </w:hyperlink>
    </w:p>
    <w:p w14:paraId="15CFE83D" w14:textId="77777777" w:rsidR="00AB359F" w:rsidRDefault="00735F6E" w:rsidP="00AB359F">
      <w:pPr>
        <w:pStyle w:val="TOC2"/>
        <w:rPr>
          <w:rFonts w:asciiTheme="minorHAnsi" w:hAnsiTheme="minorHAnsi" w:cstheme="minorBidi"/>
          <w:sz w:val="22"/>
          <w:szCs w:val="22"/>
        </w:rPr>
      </w:pPr>
      <w:hyperlink w:anchor="_Toc129337276" w:history="1">
        <w:r w:rsidR="00AB359F" w:rsidRPr="002852E1">
          <w:rPr>
            <w:rStyle w:val="Hyperlink"/>
          </w:rPr>
          <w:t>1.1</w:t>
        </w:r>
        <w:r w:rsidR="00AB359F">
          <w:rPr>
            <w:rFonts w:asciiTheme="minorHAnsi" w:hAnsiTheme="minorHAnsi" w:cstheme="minorBidi"/>
            <w:sz w:val="22"/>
            <w:szCs w:val="22"/>
          </w:rPr>
          <w:tab/>
        </w:r>
        <w:r w:rsidR="00AB359F" w:rsidRPr="002852E1">
          <w:rPr>
            <w:rStyle w:val="Hyperlink"/>
          </w:rPr>
          <w:t>Background</w:t>
        </w:r>
        <w:r w:rsidR="00AB359F">
          <w:rPr>
            <w:webHidden/>
          </w:rPr>
          <w:tab/>
        </w:r>
        <w:r w:rsidR="00AB359F">
          <w:rPr>
            <w:webHidden/>
          </w:rPr>
          <w:fldChar w:fldCharType="begin"/>
        </w:r>
        <w:r w:rsidR="00AB359F">
          <w:rPr>
            <w:webHidden/>
          </w:rPr>
          <w:instrText xml:space="preserve"> PAGEREF _Toc129337276 \h </w:instrText>
        </w:r>
        <w:r w:rsidR="00AB359F">
          <w:rPr>
            <w:webHidden/>
          </w:rPr>
        </w:r>
        <w:r w:rsidR="00AB359F">
          <w:rPr>
            <w:webHidden/>
          </w:rPr>
          <w:fldChar w:fldCharType="separate"/>
        </w:r>
        <w:r w:rsidR="00AB359F">
          <w:rPr>
            <w:webHidden/>
          </w:rPr>
          <w:t>3</w:t>
        </w:r>
        <w:r w:rsidR="00AB359F">
          <w:rPr>
            <w:webHidden/>
          </w:rPr>
          <w:fldChar w:fldCharType="end"/>
        </w:r>
      </w:hyperlink>
    </w:p>
    <w:p w14:paraId="640D23D4" w14:textId="77777777" w:rsidR="00AB359F" w:rsidRDefault="00735F6E" w:rsidP="00AB359F">
      <w:pPr>
        <w:pStyle w:val="TOC2"/>
        <w:rPr>
          <w:rFonts w:asciiTheme="minorHAnsi" w:hAnsiTheme="minorHAnsi" w:cstheme="minorBidi"/>
          <w:sz w:val="22"/>
          <w:szCs w:val="22"/>
        </w:rPr>
      </w:pPr>
      <w:hyperlink w:anchor="_Toc129337277" w:history="1">
        <w:r w:rsidR="00AB359F" w:rsidRPr="002852E1">
          <w:rPr>
            <w:rStyle w:val="Hyperlink"/>
          </w:rPr>
          <w:t>1.2</w:t>
        </w:r>
        <w:r w:rsidR="00AB359F">
          <w:rPr>
            <w:rFonts w:asciiTheme="minorHAnsi" w:hAnsiTheme="minorHAnsi" w:cstheme="minorBidi"/>
            <w:sz w:val="22"/>
            <w:szCs w:val="22"/>
          </w:rPr>
          <w:tab/>
        </w:r>
        <w:r w:rsidR="00AB359F" w:rsidRPr="002852E1">
          <w:rPr>
            <w:rStyle w:val="Hyperlink"/>
          </w:rPr>
          <w:t>Summary of the Proposal</w:t>
        </w:r>
        <w:r w:rsidR="00AB359F">
          <w:rPr>
            <w:webHidden/>
          </w:rPr>
          <w:tab/>
        </w:r>
        <w:r w:rsidR="00AB359F">
          <w:rPr>
            <w:webHidden/>
          </w:rPr>
          <w:fldChar w:fldCharType="begin"/>
        </w:r>
        <w:r w:rsidR="00AB359F">
          <w:rPr>
            <w:webHidden/>
          </w:rPr>
          <w:instrText xml:space="preserve"> PAGEREF _Toc129337277 \h </w:instrText>
        </w:r>
        <w:r w:rsidR="00AB359F">
          <w:rPr>
            <w:webHidden/>
          </w:rPr>
        </w:r>
        <w:r w:rsidR="00AB359F">
          <w:rPr>
            <w:webHidden/>
          </w:rPr>
          <w:fldChar w:fldCharType="separate"/>
        </w:r>
        <w:r w:rsidR="00AB359F">
          <w:rPr>
            <w:webHidden/>
          </w:rPr>
          <w:t>3</w:t>
        </w:r>
        <w:r w:rsidR="00AB359F">
          <w:rPr>
            <w:webHidden/>
          </w:rPr>
          <w:fldChar w:fldCharType="end"/>
        </w:r>
      </w:hyperlink>
    </w:p>
    <w:p w14:paraId="67247AA4" w14:textId="77777777" w:rsidR="00AB359F" w:rsidRDefault="00735F6E" w:rsidP="00AB359F">
      <w:pPr>
        <w:pStyle w:val="TOC2"/>
        <w:rPr>
          <w:rFonts w:asciiTheme="minorHAnsi" w:hAnsiTheme="minorHAnsi" w:cstheme="minorBidi"/>
          <w:sz w:val="22"/>
          <w:szCs w:val="22"/>
        </w:rPr>
      </w:pPr>
      <w:hyperlink w:anchor="_Toc129337278" w:history="1">
        <w:r w:rsidR="00AB359F" w:rsidRPr="002852E1">
          <w:rPr>
            <w:rStyle w:val="Hyperlink"/>
          </w:rPr>
          <w:t>1.3</w:t>
        </w:r>
        <w:r w:rsidR="00AB359F">
          <w:rPr>
            <w:rFonts w:asciiTheme="minorHAnsi" w:hAnsiTheme="minorHAnsi" w:cstheme="minorBidi"/>
            <w:sz w:val="22"/>
            <w:szCs w:val="22"/>
          </w:rPr>
          <w:tab/>
        </w:r>
        <w:r w:rsidR="00AB359F" w:rsidRPr="002852E1">
          <w:rPr>
            <w:rStyle w:val="Hyperlink"/>
          </w:rPr>
          <w:t>The National Capital Plan</w:t>
        </w:r>
        <w:r w:rsidR="00AB359F">
          <w:rPr>
            <w:webHidden/>
          </w:rPr>
          <w:tab/>
        </w:r>
        <w:r w:rsidR="00AB359F">
          <w:rPr>
            <w:webHidden/>
          </w:rPr>
          <w:fldChar w:fldCharType="begin"/>
        </w:r>
        <w:r w:rsidR="00AB359F">
          <w:rPr>
            <w:webHidden/>
          </w:rPr>
          <w:instrText xml:space="preserve"> PAGEREF _Toc129337278 \h </w:instrText>
        </w:r>
        <w:r w:rsidR="00AB359F">
          <w:rPr>
            <w:webHidden/>
          </w:rPr>
        </w:r>
        <w:r w:rsidR="00AB359F">
          <w:rPr>
            <w:webHidden/>
          </w:rPr>
          <w:fldChar w:fldCharType="separate"/>
        </w:r>
        <w:r w:rsidR="00AB359F">
          <w:rPr>
            <w:webHidden/>
          </w:rPr>
          <w:t>4</w:t>
        </w:r>
        <w:r w:rsidR="00AB359F">
          <w:rPr>
            <w:webHidden/>
          </w:rPr>
          <w:fldChar w:fldCharType="end"/>
        </w:r>
      </w:hyperlink>
    </w:p>
    <w:p w14:paraId="7D81E4BA" w14:textId="77777777" w:rsidR="00AB359F" w:rsidRDefault="00735F6E" w:rsidP="00AB359F">
      <w:pPr>
        <w:pStyle w:val="TOC2"/>
        <w:rPr>
          <w:rFonts w:asciiTheme="minorHAnsi" w:hAnsiTheme="minorHAnsi" w:cstheme="minorBidi"/>
          <w:sz w:val="22"/>
          <w:szCs w:val="22"/>
        </w:rPr>
      </w:pPr>
      <w:hyperlink w:anchor="_Toc129337279" w:history="1">
        <w:r w:rsidR="00AB359F" w:rsidRPr="002852E1">
          <w:rPr>
            <w:rStyle w:val="Hyperlink"/>
          </w:rPr>
          <w:t>1.4</w:t>
        </w:r>
        <w:r w:rsidR="00AB359F">
          <w:rPr>
            <w:rFonts w:asciiTheme="minorHAnsi" w:hAnsiTheme="minorHAnsi" w:cstheme="minorBidi"/>
            <w:sz w:val="22"/>
            <w:szCs w:val="22"/>
          </w:rPr>
          <w:tab/>
        </w:r>
        <w:r w:rsidR="00AB359F" w:rsidRPr="002852E1">
          <w:rPr>
            <w:rStyle w:val="Hyperlink"/>
          </w:rPr>
          <w:t>Site Description</w:t>
        </w:r>
        <w:r w:rsidR="00AB359F">
          <w:rPr>
            <w:webHidden/>
          </w:rPr>
          <w:tab/>
        </w:r>
        <w:r w:rsidR="00AB359F">
          <w:rPr>
            <w:webHidden/>
          </w:rPr>
          <w:fldChar w:fldCharType="begin"/>
        </w:r>
        <w:r w:rsidR="00AB359F">
          <w:rPr>
            <w:webHidden/>
          </w:rPr>
          <w:instrText xml:space="preserve"> PAGEREF _Toc129337279 \h </w:instrText>
        </w:r>
        <w:r w:rsidR="00AB359F">
          <w:rPr>
            <w:webHidden/>
          </w:rPr>
        </w:r>
        <w:r w:rsidR="00AB359F">
          <w:rPr>
            <w:webHidden/>
          </w:rPr>
          <w:fldChar w:fldCharType="separate"/>
        </w:r>
        <w:r w:rsidR="00AB359F">
          <w:rPr>
            <w:webHidden/>
          </w:rPr>
          <w:t>4</w:t>
        </w:r>
        <w:r w:rsidR="00AB359F">
          <w:rPr>
            <w:webHidden/>
          </w:rPr>
          <w:fldChar w:fldCharType="end"/>
        </w:r>
      </w:hyperlink>
    </w:p>
    <w:p w14:paraId="7B30BD23" w14:textId="77777777" w:rsidR="00AB359F" w:rsidRDefault="00735F6E" w:rsidP="00AB359F">
      <w:pPr>
        <w:pStyle w:val="TOC2"/>
        <w:rPr>
          <w:rFonts w:asciiTheme="minorHAnsi" w:hAnsiTheme="minorHAnsi" w:cstheme="minorBidi"/>
          <w:sz w:val="22"/>
          <w:szCs w:val="22"/>
        </w:rPr>
      </w:pPr>
      <w:hyperlink w:anchor="_Toc129337280" w:history="1">
        <w:r w:rsidR="00AB359F" w:rsidRPr="002852E1">
          <w:rPr>
            <w:rStyle w:val="Hyperlink"/>
          </w:rPr>
          <w:t>1.5</w:t>
        </w:r>
        <w:r w:rsidR="00AB359F">
          <w:rPr>
            <w:rFonts w:asciiTheme="minorHAnsi" w:hAnsiTheme="minorHAnsi" w:cstheme="minorBidi"/>
            <w:sz w:val="22"/>
            <w:szCs w:val="22"/>
          </w:rPr>
          <w:tab/>
        </w:r>
        <w:r w:rsidR="00AB359F" w:rsidRPr="002852E1">
          <w:rPr>
            <w:rStyle w:val="Hyperlink"/>
          </w:rPr>
          <w:t>Current Territory Plan Provisions</w:t>
        </w:r>
        <w:r w:rsidR="00AB359F">
          <w:rPr>
            <w:webHidden/>
          </w:rPr>
          <w:tab/>
        </w:r>
        <w:r w:rsidR="00AB359F">
          <w:rPr>
            <w:webHidden/>
          </w:rPr>
          <w:fldChar w:fldCharType="begin"/>
        </w:r>
        <w:r w:rsidR="00AB359F">
          <w:rPr>
            <w:webHidden/>
          </w:rPr>
          <w:instrText xml:space="preserve"> PAGEREF _Toc129337280 \h </w:instrText>
        </w:r>
        <w:r w:rsidR="00AB359F">
          <w:rPr>
            <w:webHidden/>
          </w:rPr>
        </w:r>
        <w:r w:rsidR="00AB359F">
          <w:rPr>
            <w:webHidden/>
          </w:rPr>
          <w:fldChar w:fldCharType="separate"/>
        </w:r>
        <w:r w:rsidR="00AB359F">
          <w:rPr>
            <w:webHidden/>
          </w:rPr>
          <w:t>6</w:t>
        </w:r>
        <w:r w:rsidR="00AB359F">
          <w:rPr>
            <w:webHidden/>
          </w:rPr>
          <w:fldChar w:fldCharType="end"/>
        </w:r>
      </w:hyperlink>
    </w:p>
    <w:p w14:paraId="17D4D470" w14:textId="77777777" w:rsidR="00AB359F" w:rsidRDefault="00735F6E" w:rsidP="00AB359F">
      <w:pPr>
        <w:pStyle w:val="TOC2"/>
        <w:rPr>
          <w:rFonts w:asciiTheme="minorHAnsi" w:hAnsiTheme="minorHAnsi" w:cstheme="minorBidi"/>
          <w:sz w:val="22"/>
          <w:szCs w:val="22"/>
        </w:rPr>
      </w:pPr>
      <w:hyperlink w:anchor="_Toc129337281" w:history="1">
        <w:r w:rsidR="00AB359F" w:rsidRPr="002852E1">
          <w:rPr>
            <w:rStyle w:val="Hyperlink"/>
          </w:rPr>
          <w:t>1.6</w:t>
        </w:r>
        <w:r w:rsidR="00AB359F">
          <w:rPr>
            <w:rFonts w:asciiTheme="minorHAnsi" w:hAnsiTheme="minorHAnsi" w:cstheme="minorBidi"/>
            <w:sz w:val="22"/>
            <w:szCs w:val="22"/>
          </w:rPr>
          <w:tab/>
        </w:r>
        <w:r w:rsidR="00AB359F" w:rsidRPr="002852E1">
          <w:rPr>
            <w:rStyle w:val="Hyperlink"/>
          </w:rPr>
          <w:t>Changes to the Territory Plan</w:t>
        </w:r>
        <w:r w:rsidR="00AB359F">
          <w:rPr>
            <w:webHidden/>
          </w:rPr>
          <w:tab/>
        </w:r>
        <w:r w:rsidR="00AB359F">
          <w:rPr>
            <w:webHidden/>
          </w:rPr>
          <w:fldChar w:fldCharType="begin"/>
        </w:r>
        <w:r w:rsidR="00AB359F">
          <w:rPr>
            <w:webHidden/>
          </w:rPr>
          <w:instrText xml:space="preserve"> PAGEREF _Toc129337281 \h </w:instrText>
        </w:r>
        <w:r w:rsidR="00AB359F">
          <w:rPr>
            <w:webHidden/>
          </w:rPr>
        </w:r>
        <w:r w:rsidR="00AB359F">
          <w:rPr>
            <w:webHidden/>
          </w:rPr>
          <w:fldChar w:fldCharType="separate"/>
        </w:r>
        <w:r w:rsidR="00AB359F">
          <w:rPr>
            <w:webHidden/>
          </w:rPr>
          <w:t>6</w:t>
        </w:r>
        <w:r w:rsidR="00AB359F">
          <w:rPr>
            <w:webHidden/>
          </w:rPr>
          <w:fldChar w:fldCharType="end"/>
        </w:r>
      </w:hyperlink>
    </w:p>
    <w:p w14:paraId="5AE695BE" w14:textId="77777777" w:rsidR="00AB359F" w:rsidRDefault="00735F6E" w:rsidP="00AB359F">
      <w:pPr>
        <w:pStyle w:val="TOC2"/>
        <w:rPr>
          <w:rFonts w:asciiTheme="minorHAnsi" w:hAnsiTheme="minorHAnsi" w:cstheme="minorBidi"/>
          <w:sz w:val="22"/>
          <w:szCs w:val="22"/>
        </w:rPr>
      </w:pPr>
      <w:hyperlink w:anchor="_Toc129337282" w:history="1">
        <w:r w:rsidR="00AB359F" w:rsidRPr="002852E1">
          <w:rPr>
            <w:rStyle w:val="Hyperlink"/>
          </w:rPr>
          <w:t>1.7</w:t>
        </w:r>
        <w:r w:rsidR="00AB359F">
          <w:rPr>
            <w:rFonts w:asciiTheme="minorHAnsi" w:hAnsiTheme="minorHAnsi" w:cstheme="minorBidi"/>
            <w:sz w:val="22"/>
            <w:szCs w:val="22"/>
          </w:rPr>
          <w:tab/>
        </w:r>
        <w:r w:rsidR="00AB359F" w:rsidRPr="002852E1">
          <w:rPr>
            <w:rStyle w:val="Hyperlink"/>
          </w:rPr>
          <w:t>Consultation on the Draft Variation</w:t>
        </w:r>
        <w:r w:rsidR="00AB359F">
          <w:rPr>
            <w:webHidden/>
          </w:rPr>
          <w:tab/>
        </w:r>
        <w:r w:rsidR="00AB359F">
          <w:rPr>
            <w:webHidden/>
          </w:rPr>
          <w:fldChar w:fldCharType="begin"/>
        </w:r>
        <w:r w:rsidR="00AB359F">
          <w:rPr>
            <w:webHidden/>
          </w:rPr>
          <w:instrText xml:space="preserve"> PAGEREF _Toc129337282 \h </w:instrText>
        </w:r>
        <w:r w:rsidR="00AB359F">
          <w:rPr>
            <w:webHidden/>
          </w:rPr>
        </w:r>
        <w:r w:rsidR="00AB359F">
          <w:rPr>
            <w:webHidden/>
          </w:rPr>
          <w:fldChar w:fldCharType="separate"/>
        </w:r>
        <w:r w:rsidR="00AB359F">
          <w:rPr>
            <w:webHidden/>
          </w:rPr>
          <w:t>7</w:t>
        </w:r>
        <w:r w:rsidR="00AB359F">
          <w:rPr>
            <w:webHidden/>
          </w:rPr>
          <w:fldChar w:fldCharType="end"/>
        </w:r>
      </w:hyperlink>
    </w:p>
    <w:p w14:paraId="5B0B77AF" w14:textId="77777777" w:rsidR="00AB359F" w:rsidRDefault="00735F6E" w:rsidP="00AB359F">
      <w:pPr>
        <w:pStyle w:val="TOC2"/>
        <w:rPr>
          <w:rFonts w:asciiTheme="minorHAnsi" w:hAnsiTheme="minorHAnsi" w:cstheme="minorBidi"/>
          <w:sz w:val="22"/>
          <w:szCs w:val="22"/>
        </w:rPr>
      </w:pPr>
      <w:hyperlink w:anchor="_Toc129337283" w:history="1">
        <w:r w:rsidR="00AB359F" w:rsidRPr="002852E1">
          <w:rPr>
            <w:rStyle w:val="Hyperlink"/>
          </w:rPr>
          <w:t>1.8</w:t>
        </w:r>
        <w:r w:rsidR="00AB359F">
          <w:rPr>
            <w:rFonts w:asciiTheme="minorHAnsi" w:hAnsiTheme="minorHAnsi" w:cstheme="minorBidi"/>
            <w:sz w:val="22"/>
            <w:szCs w:val="22"/>
          </w:rPr>
          <w:tab/>
        </w:r>
        <w:r w:rsidR="00AB359F" w:rsidRPr="002852E1">
          <w:rPr>
            <w:rStyle w:val="Hyperlink"/>
          </w:rPr>
          <w:t>Revisions to the Draft Variation Recommended to the Minister</w:t>
        </w:r>
        <w:r w:rsidR="00AB359F">
          <w:rPr>
            <w:webHidden/>
          </w:rPr>
          <w:tab/>
        </w:r>
        <w:r w:rsidR="00AB359F">
          <w:rPr>
            <w:webHidden/>
          </w:rPr>
          <w:fldChar w:fldCharType="begin"/>
        </w:r>
        <w:r w:rsidR="00AB359F">
          <w:rPr>
            <w:webHidden/>
          </w:rPr>
          <w:instrText xml:space="preserve"> PAGEREF _Toc129337283 \h </w:instrText>
        </w:r>
        <w:r w:rsidR="00AB359F">
          <w:rPr>
            <w:webHidden/>
          </w:rPr>
        </w:r>
        <w:r w:rsidR="00AB359F">
          <w:rPr>
            <w:webHidden/>
          </w:rPr>
          <w:fldChar w:fldCharType="separate"/>
        </w:r>
        <w:r w:rsidR="00AB359F">
          <w:rPr>
            <w:webHidden/>
          </w:rPr>
          <w:t>8</w:t>
        </w:r>
        <w:r w:rsidR="00AB359F">
          <w:rPr>
            <w:webHidden/>
          </w:rPr>
          <w:fldChar w:fldCharType="end"/>
        </w:r>
      </w:hyperlink>
    </w:p>
    <w:p w14:paraId="61FB505C" w14:textId="77777777" w:rsidR="00AB359F" w:rsidRDefault="00735F6E" w:rsidP="00AB359F">
      <w:pPr>
        <w:pStyle w:val="TOC1"/>
        <w:rPr>
          <w:rFonts w:asciiTheme="minorHAnsi" w:hAnsiTheme="minorHAnsi" w:cstheme="minorBidi"/>
          <w:b w:val="0"/>
          <w:caps w:val="0"/>
          <w:sz w:val="22"/>
          <w:szCs w:val="22"/>
        </w:rPr>
      </w:pPr>
      <w:hyperlink w:anchor="_Toc129337284" w:history="1">
        <w:r w:rsidR="00AB359F" w:rsidRPr="002852E1">
          <w:rPr>
            <w:rStyle w:val="Hyperlink"/>
          </w:rPr>
          <w:t>2.</w:t>
        </w:r>
        <w:r w:rsidR="00AB359F">
          <w:rPr>
            <w:rFonts w:asciiTheme="minorHAnsi" w:hAnsiTheme="minorHAnsi" w:cstheme="minorBidi"/>
            <w:b w:val="0"/>
            <w:caps w:val="0"/>
            <w:sz w:val="22"/>
            <w:szCs w:val="22"/>
          </w:rPr>
          <w:tab/>
        </w:r>
        <w:r w:rsidR="00AB359F" w:rsidRPr="002852E1">
          <w:rPr>
            <w:rStyle w:val="Hyperlink"/>
          </w:rPr>
          <w:t>VARIATION</w:t>
        </w:r>
        <w:r w:rsidR="00AB359F">
          <w:rPr>
            <w:webHidden/>
          </w:rPr>
          <w:tab/>
        </w:r>
        <w:r w:rsidR="00AB359F">
          <w:rPr>
            <w:webHidden/>
          </w:rPr>
          <w:fldChar w:fldCharType="begin"/>
        </w:r>
        <w:r w:rsidR="00AB359F">
          <w:rPr>
            <w:webHidden/>
          </w:rPr>
          <w:instrText xml:space="preserve"> PAGEREF _Toc129337284 \h </w:instrText>
        </w:r>
        <w:r w:rsidR="00AB359F">
          <w:rPr>
            <w:webHidden/>
          </w:rPr>
        </w:r>
        <w:r w:rsidR="00AB359F">
          <w:rPr>
            <w:webHidden/>
          </w:rPr>
          <w:fldChar w:fldCharType="separate"/>
        </w:r>
        <w:r w:rsidR="00AB359F">
          <w:rPr>
            <w:webHidden/>
          </w:rPr>
          <w:t>9</w:t>
        </w:r>
        <w:r w:rsidR="00AB359F">
          <w:rPr>
            <w:webHidden/>
          </w:rPr>
          <w:fldChar w:fldCharType="end"/>
        </w:r>
      </w:hyperlink>
    </w:p>
    <w:p w14:paraId="0146C6D2" w14:textId="77777777" w:rsidR="00AB359F" w:rsidRDefault="00735F6E" w:rsidP="00AB359F">
      <w:pPr>
        <w:pStyle w:val="TOC2"/>
        <w:rPr>
          <w:rFonts w:asciiTheme="minorHAnsi" w:hAnsiTheme="minorHAnsi" w:cstheme="minorBidi"/>
          <w:sz w:val="22"/>
          <w:szCs w:val="22"/>
        </w:rPr>
      </w:pPr>
      <w:hyperlink w:anchor="_Toc129337285" w:history="1">
        <w:r w:rsidR="00AB359F" w:rsidRPr="002852E1">
          <w:rPr>
            <w:rStyle w:val="Hyperlink"/>
          </w:rPr>
          <w:t>2.1</w:t>
        </w:r>
        <w:r w:rsidR="00AB359F">
          <w:rPr>
            <w:rFonts w:asciiTheme="minorHAnsi" w:hAnsiTheme="minorHAnsi" w:cstheme="minorBidi"/>
            <w:sz w:val="22"/>
            <w:szCs w:val="22"/>
          </w:rPr>
          <w:tab/>
        </w:r>
        <w:r w:rsidR="00AB359F" w:rsidRPr="002852E1">
          <w:rPr>
            <w:rStyle w:val="Hyperlink"/>
          </w:rPr>
          <w:t>Variation to the Territory Plan Map</w:t>
        </w:r>
        <w:r w:rsidR="00AB359F">
          <w:rPr>
            <w:webHidden/>
          </w:rPr>
          <w:tab/>
        </w:r>
        <w:r w:rsidR="00AB359F">
          <w:rPr>
            <w:webHidden/>
          </w:rPr>
          <w:fldChar w:fldCharType="begin"/>
        </w:r>
        <w:r w:rsidR="00AB359F">
          <w:rPr>
            <w:webHidden/>
          </w:rPr>
          <w:instrText xml:space="preserve"> PAGEREF _Toc129337285 \h </w:instrText>
        </w:r>
        <w:r w:rsidR="00AB359F">
          <w:rPr>
            <w:webHidden/>
          </w:rPr>
        </w:r>
        <w:r w:rsidR="00AB359F">
          <w:rPr>
            <w:webHidden/>
          </w:rPr>
          <w:fldChar w:fldCharType="separate"/>
        </w:r>
        <w:r w:rsidR="00AB359F">
          <w:rPr>
            <w:webHidden/>
          </w:rPr>
          <w:t>9</w:t>
        </w:r>
        <w:r w:rsidR="00AB359F">
          <w:rPr>
            <w:webHidden/>
          </w:rPr>
          <w:fldChar w:fldCharType="end"/>
        </w:r>
      </w:hyperlink>
    </w:p>
    <w:p w14:paraId="13462143" w14:textId="77777777" w:rsidR="00AB359F" w:rsidRDefault="00735F6E" w:rsidP="00AB359F">
      <w:pPr>
        <w:pStyle w:val="TOC2"/>
        <w:rPr>
          <w:rFonts w:asciiTheme="minorHAnsi" w:hAnsiTheme="minorHAnsi" w:cstheme="minorBidi"/>
          <w:sz w:val="22"/>
          <w:szCs w:val="22"/>
        </w:rPr>
      </w:pPr>
      <w:hyperlink w:anchor="_Toc129337286" w:history="1">
        <w:r w:rsidR="00AB359F" w:rsidRPr="002852E1">
          <w:rPr>
            <w:rStyle w:val="Hyperlink"/>
          </w:rPr>
          <w:t>2.2</w:t>
        </w:r>
        <w:r w:rsidR="00AB359F">
          <w:rPr>
            <w:rFonts w:asciiTheme="minorHAnsi" w:hAnsiTheme="minorHAnsi" w:cstheme="minorBidi"/>
            <w:sz w:val="22"/>
            <w:szCs w:val="22"/>
          </w:rPr>
          <w:tab/>
        </w:r>
        <w:r w:rsidR="00AB359F" w:rsidRPr="002852E1">
          <w:rPr>
            <w:rStyle w:val="Hyperlink"/>
          </w:rPr>
          <w:t>Variation to the Territory Plan</w:t>
        </w:r>
        <w:r w:rsidR="00AB359F">
          <w:rPr>
            <w:webHidden/>
          </w:rPr>
          <w:tab/>
        </w:r>
        <w:r w:rsidR="00AB359F">
          <w:rPr>
            <w:webHidden/>
          </w:rPr>
          <w:fldChar w:fldCharType="begin"/>
        </w:r>
        <w:r w:rsidR="00AB359F">
          <w:rPr>
            <w:webHidden/>
          </w:rPr>
          <w:instrText xml:space="preserve"> PAGEREF _Toc129337286 \h </w:instrText>
        </w:r>
        <w:r w:rsidR="00AB359F">
          <w:rPr>
            <w:webHidden/>
          </w:rPr>
        </w:r>
        <w:r w:rsidR="00AB359F">
          <w:rPr>
            <w:webHidden/>
          </w:rPr>
          <w:fldChar w:fldCharType="separate"/>
        </w:r>
        <w:r w:rsidR="00AB359F">
          <w:rPr>
            <w:webHidden/>
          </w:rPr>
          <w:t>10</w:t>
        </w:r>
        <w:r w:rsidR="00AB359F">
          <w:rPr>
            <w:webHidden/>
          </w:rPr>
          <w:fldChar w:fldCharType="end"/>
        </w:r>
      </w:hyperlink>
    </w:p>
    <w:p w14:paraId="0476B8F3" w14:textId="77777777" w:rsidR="00AB359F" w:rsidRDefault="00AB359F" w:rsidP="00AB359F">
      <w:pPr>
        <w:pStyle w:val="TOC1"/>
      </w:pPr>
      <w:r>
        <w:fldChar w:fldCharType="end"/>
      </w:r>
    </w:p>
    <w:p w14:paraId="59A1E455" w14:textId="77777777" w:rsidR="00AB359F" w:rsidRDefault="00AB359F" w:rsidP="00AB359F">
      <w:pPr>
        <w:pStyle w:val="BodyText"/>
      </w:pPr>
      <w:r>
        <w:br w:type="page"/>
      </w:r>
    </w:p>
    <w:p w14:paraId="32C16CDB" w14:textId="77777777" w:rsidR="00AB359F" w:rsidRDefault="00AB359F" w:rsidP="00AB359F">
      <w:pPr>
        <w:pStyle w:val="Head1"/>
        <w:numPr>
          <w:ilvl w:val="0"/>
          <w:numId w:val="1"/>
        </w:numPr>
        <w:tabs>
          <w:tab w:val="clear" w:pos="851"/>
        </w:tabs>
        <w:ind w:left="851" w:hanging="851"/>
      </w:pPr>
      <w:bookmarkStart w:id="1" w:name="_Toc129337275"/>
      <w:r>
        <w:lastRenderedPageBreak/>
        <w:t>EXPLANATORY STATEMENT</w:t>
      </w:r>
      <w:bookmarkEnd w:id="1"/>
    </w:p>
    <w:p w14:paraId="4179D2CB" w14:textId="77777777" w:rsidR="00AB359F" w:rsidRPr="00C3544D" w:rsidRDefault="00AB359F" w:rsidP="00AB359F">
      <w:pPr>
        <w:pStyle w:val="Head2"/>
        <w:keepNext/>
        <w:rPr>
          <w:rFonts w:cs="Arial"/>
          <w:szCs w:val="28"/>
        </w:rPr>
      </w:pPr>
      <w:bookmarkStart w:id="2" w:name="_Toc129337276"/>
      <w:r w:rsidRPr="00006764">
        <w:rPr>
          <w:rFonts w:cs="Arial"/>
        </w:rPr>
        <w:t>Background</w:t>
      </w:r>
      <w:bookmarkEnd w:id="2"/>
    </w:p>
    <w:p w14:paraId="7998894A" w14:textId="77777777" w:rsidR="00AB359F" w:rsidRDefault="00AB359F" w:rsidP="00AB359F">
      <w:pPr>
        <w:pStyle w:val="BodyText"/>
      </w:pPr>
      <w:r>
        <w:rPr>
          <w:szCs w:val="24"/>
        </w:rPr>
        <w:t xml:space="preserve">The </w:t>
      </w:r>
      <w:r>
        <w:t xml:space="preserve">ACT Government prepared an Integrated Plan for the Red Hill Nature Reserve and Surrounds, primarily in response to the resolution of the Legislative Assembly of 25 October 2017. The resolution called upon the ACT Government to complete the Integrated Plan before proceeding to prepare and determine any separate Territory Plan variations adjoining the Red Hill Nature Reserve. At the time (2017) the site was the subject of a proposed rezoning to allow a mixed use residential, commercial and office development.  </w:t>
      </w:r>
    </w:p>
    <w:p w14:paraId="6BD7CA06" w14:textId="77777777" w:rsidR="00AB359F" w:rsidRDefault="00AB359F" w:rsidP="00AB359F">
      <w:pPr>
        <w:pStyle w:val="BodyText"/>
      </w:pPr>
      <w:r>
        <w:t xml:space="preserve">The Integrated planning process was conducted over several years and involved extensive input from local and surrounding community and stakeholder groups. It was released for public engagement in December 2019.  </w:t>
      </w:r>
    </w:p>
    <w:p w14:paraId="506E48FB" w14:textId="77777777" w:rsidR="00AB359F" w:rsidRDefault="00AB359F" w:rsidP="00AB359F">
      <w:pPr>
        <w:pStyle w:val="BodyText"/>
      </w:pPr>
      <w:r>
        <w:t>The Red Hill Integrated Plan 2021 made a number of recommendations about future development within the area adjoining and surrounding the Red Hill Nature Reserve. This variation implements recommendation 6 of the Integrated Plan by r</w:t>
      </w:r>
      <w:r w:rsidRPr="009A0CAF">
        <w:t>ezoning Deakin Section 66 from the Territory Plan Transport TSZ2 Services Zone to part Commercial CZ2 Business Zone and part</w:t>
      </w:r>
      <w:r>
        <w:t xml:space="preserve"> Parks and Recreation </w:t>
      </w:r>
      <w:r w:rsidRPr="009A0CAF">
        <w:t>PRZ1 Urban Open Space Zone to reflect existing uses on the site.</w:t>
      </w:r>
      <w:r>
        <w:t xml:space="preserve"> </w:t>
      </w:r>
    </w:p>
    <w:p w14:paraId="31F2A851" w14:textId="77777777" w:rsidR="00AB359F" w:rsidRDefault="00AB359F" w:rsidP="00AB359F">
      <w:pPr>
        <w:pStyle w:val="BodyText"/>
      </w:pPr>
    </w:p>
    <w:p w14:paraId="452FEAD1" w14:textId="77777777" w:rsidR="00AB359F" w:rsidRPr="00E215A4" w:rsidRDefault="00AB359F" w:rsidP="00AB359F">
      <w:pPr>
        <w:pStyle w:val="Head2"/>
        <w:keepNext/>
        <w:rPr>
          <w:szCs w:val="28"/>
        </w:rPr>
      </w:pPr>
      <w:bookmarkStart w:id="3" w:name="_Toc129337277"/>
      <w:r>
        <w:rPr>
          <w:rFonts w:cs="Arial"/>
        </w:rPr>
        <w:t>Summary of the Proposal</w:t>
      </w:r>
      <w:bookmarkEnd w:id="3"/>
    </w:p>
    <w:p w14:paraId="5A502107" w14:textId="77777777" w:rsidR="00AB359F" w:rsidRDefault="00AB359F" w:rsidP="00AB359F">
      <w:pPr>
        <w:pStyle w:val="BodyText"/>
      </w:pPr>
      <w:r>
        <w:t>This variation (V380) proposes to implement recommendation 6 of the Red Hill Integrated Plan June 2021:</w:t>
      </w:r>
    </w:p>
    <w:p w14:paraId="4F0FDFDC" w14:textId="77777777" w:rsidR="00AB359F" w:rsidRPr="00801542" w:rsidRDefault="00AB359F" w:rsidP="00AB359F">
      <w:pPr>
        <w:pStyle w:val="BodyText"/>
        <w:rPr>
          <w:i/>
          <w:iCs/>
        </w:rPr>
      </w:pPr>
      <w:r w:rsidRPr="00801542">
        <w:rPr>
          <w:i/>
          <w:iCs/>
        </w:rPr>
        <w:t>6. The Deakin Section 66 site is rezoned as follows:</w:t>
      </w:r>
    </w:p>
    <w:p w14:paraId="2F0BDE5A" w14:textId="77777777" w:rsidR="00AB359F" w:rsidRPr="00801542" w:rsidRDefault="00AB359F" w:rsidP="00AB359F">
      <w:pPr>
        <w:pStyle w:val="BodyText"/>
        <w:numPr>
          <w:ilvl w:val="0"/>
          <w:numId w:val="4"/>
        </w:numPr>
        <w:rPr>
          <w:i/>
          <w:iCs/>
        </w:rPr>
      </w:pPr>
      <w:r w:rsidRPr="00801542">
        <w:rPr>
          <w:i/>
          <w:iCs/>
        </w:rPr>
        <w:t>Blocks 2 and 6 are rezoned from the existing Transport TSZ2 Services Zone to the Commercial CZ2 Business Zone primarily to reflect current uses on the site and consistent with uses in the surrounding Deakin office park (residential uses not permitted).</w:t>
      </w:r>
    </w:p>
    <w:p w14:paraId="755DFDF4" w14:textId="3EB82D94" w:rsidR="00AB359F" w:rsidRPr="00801542" w:rsidRDefault="00AB359F" w:rsidP="00AB359F">
      <w:pPr>
        <w:pStyle w:val="BodyText"/>
        <w:numPr>
          <w:ilvl w:val="0"/>
          <w:numId w:val="4"/>
        </w:numPr>
        <w:rPr>
          <w:i/>
          <w:iCs/>
        </w:rPr>
      </w:pPr>
      <w:r w:rsidRPr="00801542">
        <w:rPr>
          <w:i/>
          <w:iCs/>
        </w:rPr>
        <w:t xml:space="preserve">Block 13 Section 78 is rezoned to the PRZ1 Urban Open Space Zone primarily to reflect ecological values of the site. </w:t>
      </w:r>
    </w:p>
    <w:p w14:paraId="31E482FC" w14:textId="77777777" w:rsidR="00AB359F" w:rsidRPr="00801542" w:rsidRDefault="00AB359F" w:rsidP="00AB359F">
      <w:pPr>
        <w:pStyle w:val="BodyText"/>
        <w:numPr>
          <w:ilvl w:val="0"/>
          <w:numId w:val="4"/>
        </w:numPr>
        <w:rPr>
          <w:i/>
          <w:iCs/>
        </w:rPr>
      </w:pPr>
      <w:r w:rsidRPr="00801542">
        <w:rPr>
          <w:i/>
          <w:iCs/>
        </w:rPr>
        <w:t>Blocks 7 and 8 are rezoned to the PRZ1 Urban Open Space Zone primarily to reflect ecological values of parts of the site.</w:t>
      </w:r>
    </w:p>
    <w:p w14:paraId="2681D571" w14:textId="77777777" w:rsidR="00AB359F" w:rsidRDefault="00AB359F" w:rsidP="00AB359F">
      <w:pPr>
        <w:pStyle w:val="BodyText"/>
      </w:pPr>
      <w:r>
        <w:t>V380 also seeks to implement part of recommendation 1 (ii) of the Integrated Plan:</w:t>
      </w:r>
    </w:p>
    <w:p w14:paraId="5DE605FF" w14:textId="77777777" w:rsidR="00AB359F" w:rsidRDefault="00AB359F" w:rsidP="00AB359F">
      <w:pPr>
        <w:pStyle w:val="BodyText"/>
        <w:ind w:left="720"/>
      </w:pPr>
      <w:r w:rsidRPr="00801542">
        <w:rPr>
          <w:i/>
          <w:iCs/>
        </w:rPr>
        <w:t>(ii) Options be investigated to incorporate areas of high ecological values at Deakin Section 66 and at the Federal Golf Club into the adjoining nature reserve</w:t>
      </w:r>
      <w:r>
        <w:t xml:space="preserve">. </w:t>
      </w:r>
    </w:p>
    <w:p w14:paraId="5C80FF72" w14:textId="77777777" w:rsidR="00AB359F" w:rsidRDefault="00AB359F" w:rsidP="00AB359F">
      <w:pPr>
        <w:rPr>
          <w:rFonts w:cs="Arial"/>
        </w:rPr>
      </w:pPr>
      <w:r>
        <w:br w:type="page"/>
      </w:r>
    </w:p>
    <w:p w14:paraId="5BD4A343" w14:textId="77777777" w:rsidR="00AB359F" w:rsidRDefault="00AB359F" w:rsidP="00AB359F">
      <w:pPr>
        <w:pStyle w:val="BodyText"/>
      </w:pPr>
      <w:r>
        <w:lastRenderedPageBreak/>
        <w:t xml:space="preserve">The Integrated Plan is available at: </w:t>
      </w:r>
    </w:p>
    <w:p w14:paraId="07881BEF" w14:textId="77777777" w:rsidR="00AB359F" w:rsidRDefault="00735F6E" w:rsidP="00AB359F">
      <w:pPr>
        <w:pStyle w:val="BodyText"/>
      </w:pPr>
      <w:hyperlink r:id="rId17" w:history="1">
        <w:r w:rsidR="00AB359F" w:rsidRPr="006C45E7">
          <w:rPr>
            <w:rStyle w:val="Hyperlink"/>
          </w:rPr>
          <w:t>www.planning.act.gov.au/__data/assets/pdf_file/0010/1776772/Red-Hill-Integrated-Plan-June-2021.pdf</w:t>
        </w:r>
      </w:hyperlink>
    </w:p>
    <w:p w14:paraId="0BA44418" w14:textId="77777777" w:rsidR="00AB359F" w:rsidRPr="00EF09EE" w:rsidRDefault="00AB359F" w:rsidP="00AB359F">
      <w:pPr>
        <w:pStyle w:val="BodyText"/>
        <w:spacing w:after="240"/>
      </w:pPr>
      <w:r w:rsidRPr="00EF09EE">
        <w:t>V380 amend</w:t>
      </w:r>
      <w:r>
        <w:t>s</w:t>
      </w:r>
      <w:r w:rsidRPr="00EF09EE">
        <w:t xml:space="preserve"> the Territory Plan and Map </w:t>
      </w:r>
      <w:bookmarkStart w:id="4" w:name="_Hlk67576635"/>
      <w:r>
        <w:t>to rezone and incorporate</w:t>
      </w:r>
      <w:r w:rsidRPr="00EF09EE">
        <w:t xml:space="preserve"> Deakin section 66 blocks 2 and 6 </w:t>
      </w:r>
      <w:r>
        <w:t xml:space="preserve">into the Deakin office area under the </w:t>
      </w:r>
      <w:r w:rsidRPr="00EF09EE">
        <w:t xml:space="preserve">Deakin Precinct </w:t>
      </w:r>
      <w:r>
        <w:t>M</w:t>
      </w:r>
      <w:r w:rsidRPr="00EF09EE">
        <w:t xml:space="preserve">ap and </w:t>
      </w:r>
      <w:r>
        <w:t>C</w:t>
      </w:r>
      <w:r w:rsidRPr="00EF09EE">
        <w:t>ode</w:t>
      </w:r>
      <w:r>
        <w:t>. V380 further rezones and includes D</w:t>
      </w:r>
      <w:r w:rsidRPr="00EF09EE">
        <w:t xml:space="preserve">eakin section 66 blocks 7 and 8 and section 78 block 13 </w:t>
      </w:r>
      <w:r>
        <w:t>into the surrounding urban open space network. Additionally, the urban open space zoned land is added into the ‘pc – nature reserve’ public land overlay, allowing the land to be formally incorporated into the adjoining Red Hill Nature Reserve.</w:t>
      </w:r>
    </w:p>
    <w:bookmarkEnd w:id="4"/>
    <w:p w14:paraId="37D4FCE6" w14:textId="77777777" w:rsidR="00AB359F" w:rsidRDefault="00AB359F" w:rsidP="00AB359F">
      <w:pPr>
        <w:pStyle w:val="BodyText"/>
      </w:pPr>
    </w:p>
    <w:p w14:paraId="00F6D588" w14:textId="77777777" w:rsidR="00AB359F" w:rsidRPr="00E215A4" w:rsidRDefault="00AB359F" w:rsidP="00AB359F">
      <w:pPr>
        <w:pStyle w:val="Head2"/>
        <w:keepNext/>
        <w:rPr>
          <w:szCs w:val="28"/>
        </w:rPr>
      </w:pPr>
      <w:bookmarkStart w:id="5" w:name="_Toc129337278"/>
      <w:bookmarkStart w:id="6" w:name="_Toc134526692"/>
      <w:r w:rsidRPr="00006764">
        <w:rPr>
          <w:rFonts w:cs="Arial"/>
        </w:rPr>
        <w:t>The</w:t>
      </w:r>
      <w:r w:rsidRPr="00E215A4">
        <w:rPr>
          <w:szCs w:val="28"/>
        </w:rPr>
        <w:t xml:space="preserve"> National Capital Plan</w:t>
      </w:r>
      <w:bookmarkEnd w:id="5"/>
    </w:p>
    <w:p w14:paraId="186A6AF2" w14:textId="77777777" w:rsidR="00AB359F" w:rsidRDefault="00AB359F" w:rsidP="00AB359F">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459583A8" w14:textId="77777777" w:rsidR="00AB359F" w:rsidRDefault="00AB359F" w:rsidP="00AB359F">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w:t>
      </w:r>
      <w:r>
        <w:t>s</w:t>
      </w:r>
      <w:r w:rsidRPr="00237375">
        <w:t xml:space="preserve"> that </w:t>
      </w:r>
      <w:r>
        <w:t>the</w:t>
      </w:r>
      <w:r w:rsidRPr="00237375">
        <w:t xml:space="preserve"> Territory </w:t>
      </w:r>
      <w:r>
        <w:t>Plan is not inconsistent with the NCP.</w:t>
      </w:r>
    </w:p>
    <w:p w14:paraId="13E89CC9" w14:textId="77777777" w:rsidR="00AB359F" w:rsidRDefault="00AB359F" w:rsidP="00AB359F">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the NCP defines the planning principles and policies for Canberra and the Territory, for giving effect to the object of the NCP and sets out the general policies to be implemented throughout the Territory, including the range and nature of permitted land uses.</w:t>
      </w:r>
    </w:p>
    <w:p w14:paraId="5DD39798" w14:textId="77777777" w:rsidR="00AB359F" w:rsidRDefault="00AB359F" w:rsidP="00AB359F">
      <w:pPr>
        <w:pStyle w:val="BodyText"/>
      </w:pPr>
      <w:r>
        <w:t xml:space="preserve">It also </w:t>
      </w:r>
      <w:r w:rsidRPr="00006764">
        <w:t>sets</w:t>
      </w:r>
      <w:r>
        <w:t xml:space="preserve"> out the detailed conditions of planning, design and development for areas that have special significance to the National Capital known as designated areas and identifies special requirements for the development of some other areas.</w:t>
      </w:r>
    </w:p>
    <w:bookmarkEnd w:id="6"/>
    <w:p w14:paraId="196B947D" w14:textId="77777777" w:rsidR="00AB359F" w:rsidRDefault="00AB359F" w:rsidP="00AB359F">
      <w:pPr>
        <w:pStyle w:val="BodyText"/>
        <w:spacing w:after="0"/>
      </w:pPr>
    </w:p>
    <w:p w14:paraId="4F2C32F6" w14:textId="77777777" w:rsidR="00AB359F" w:rsidRDefault="00AB359F" w:rsidP="00AB359F">
      <w:pPr>
        <w:pStyle w:val="Head2"/>
        <w:keepNext/>
      </w:pPr>
      <w:bookmarkStart w:id="7" w:name="_Toc129337279"/>
      <w:r>
        <w:t>Site Description</w:t>
      </w:r>
      <w:bookmarkEnd w:id="7"/>
    </w:p>
    <w:p w14:paraId="6DABE001" w14:textId="77777777" w:rsidR="00AB359F" w:rsidRPr="00801542" w:rsidRDefault="00AB359F" w:rsidP="00AB359F">
      <w:pPr>
        <w:pStyle w:val="BodyText"/>
      </w:pPr>
      <w:r w:rsidRPr="00FC29B2">
        <w:t xml:space="preserve">Figure </w:t>
      </w:r>
      <w:r w:rsidRPr="00801542">
        <w:t xml:space="preserve">1 identifies the </w:t>
      </w:r>
      <w:r>
        <w:t>blocks</w:t>
      </w:r>
      <w:r w:rsidRPr="00801542">
        <w:t xml:space="preserve"> </w:t>
      </w:r>
      <w:r>
        <w:t>subject to rezoning by V380,</w:t>
      </w:r>
      <w:r w:rsidRPr="00801542">
        <w:t xml:space="preserve"> which are Deakin section 66 blocks 2,6, 7 and 8 and Deakin section 78 block 13. The land is </w:t>
      </w:r>
      <w:r>
        <w:t>at</w:t>
      </w:r>
      <w:r w:rsidRPr="00801542">
        <w:t xml:space="preserve"> Kent Street</w:t>
      </w:r>
      <w:r>
        <w:t xml:space="preserve">, </w:t>
      </w:r>
      <w:r w:rsidRPr="00801542">
        <w:t>Deakin</w:t>
      </w:r>
      <w:r>
        <w:t>,</w:t>
      </w:r>
      <w:r w:rsidRPr="00801542">
        <w:t xml:space="preserve"> and is located adjacent (to the north and</w:t>
      </w:r>
      <w:r w:rsidRPr="00FC29B2">
        <w:t xml:space="preserve"> </w:t>
      </w:r>
      <w:r w:rsidRPr="00801542">
        <w:t xml:space="preserve">east) to the Canberra Nature Park which is designated land under the National Capital Plan. To the south the land adjoins the PRZ1 Urban Open Space Zone.  </w:t>
      </w:r>
    </w:p>
    <w:p w14:paraId="75BD81FE" w14:textId="77777777" w:rsidR="00AB359F" w:rsidRPr="00801542" w:rsidRDefault="00AB359F" w:rsidP="00AB359F">
      <w:pPr>
        <w:pStyle w:val="BodyText"/>
      </w:pPr>
      <w:r w:rsidRPr="00801542">
        <w:lastRenderedPageBreak/>
        <w:t>Deakin</w:t>
      </w:r>
      <w:r>
        <w:t>,</w:t>
      </w:r>
      <w:r w:rsidRPr="00801542">
        <w:t xml:space="preserve"> section 66, blocks 2 and 6 are developed with the Deakin offices and a Telecommunications facility. The remaining blocks</w:t>
      </w:r>
      <w:r>
        <w:t xml:space="preserve"> (</w:t>
      </w:r>
      <w:r w:rsidRPr="00801542">
        <w:t>Deakin section 66 blocks 7 and 8 and section 78 block 13</w:t>
      </w:r>
      <w:r>
        <w:t>)</w:t>
      </w:r>
      <w:r w:rsidRPr="00801542">
        <w:t xml:space="preserve"> are undeveloped.  </w:t>
      </w:r>
    </w:p>
    <w:p w14:paraId="0230E264" w14:textId="77777777" w:rsidR="00AB359F" w:rsidRDefault="00AB359F" w:rsidP="00AB359F">
      <w:pPr>
        <w:pStyle w:val="BodyText"/>
        <w:keepNext/>
        <w:rPr>
          <w:highlight w:val="yellow"/>
        </w:rPr>
      </w:pPr>
      <w:r w:rsidRPr="00801542">
        <w:rPr>
          <w:noProof/>
        </w:rPr>
        <w:drawing>
          <wp:inline distT="0" distB="0" distL="0" distR="0" wp14:anchorId="780CBAE9" wp14:editId="1B6B852B">
            <wp:extent cx="5516102" cy="6045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7062" cy="6046464"/>
                    </a:xfrm>
                    <a:prstGeom prst="rect">
                      <a:avLst/>
                    </a:prstGeom>
                    <a:noFill/>
                    <a:ln>
                      <a:noFill/>
                    </a:ln>
                  </pic:spPr>
                </pic:pic>
              </a:graphicData>
            </a:graphic>
          </wp:inline>
        </w:drawing>
      </w:r>
    </w:p>
    <w:p w14:paraId="2869C636" w14:textId="77777777" w:rsidR="00AB359F" w:rsidRDefault="00AB359F" w:rsidP="00AB359F">
      <w:pPr>
        <w:pStyle w:val="BodyText"/>
        <w:rPr>
          <w:bCs/>
        </w:rPr>
      </w:pPr>
      <w:r w:rsidRPr="00D93017">
        <w:rPr>
          <w:b/>
          <w:bCs/>
        </w:rPr>
        <w:t>Figure 1 Site Plan</w:t>
      </w:r>
      <w:r w:rsidRPr="00D93017">
        <w:rPr>
          <w:bCs/>
        </w:rPr>
        <w:t xml:space="preserve"> </w:t>
      </w:r>
    </w:p>
    <w:p w14:paraId="7CE5BBB7" w14:textId="77777777" w:rsidR="00AB359F" w:rsidRDefault="00AB359F" w:rsidP="00AB359F">
      <w:pPr>
        <w:rPr>
          <w:rFonts w:cs="Arial"/>
          <w:bCs/>
        </w:rPr>
      </w:pPr>
      <w:r>
        <w:rPr>
          <w:bCs/>
        </w:rPr>
        <w:br w:type="page"/>
      </w:r>
    </w:p>
    <w:p w14:paraId="145F51DF" w14:textId="77777777" w:rsidR="00AB359F" w:rsidRDefault="00AB359F" w:rsidP="00AB359F">
      <w:pPr>
        <w:pStyle w:val="Head2"/>
        <w:keepNext/>
        <w:rPr>
          <w:rFonts w:cs="Arial"/>
        </w:rPr>
      </w:pPr>
      <w:bookmarkStart w:id="8" w:name="_Toc129337280"/>
      <w:r>
        <w:rPr>
          <w:rFonts w:cs="Arial"/>
        </w:rPr>
        <w:lastRenderedPageBreak/>
        <w:t>Current Territory Plan Provisions</w:t>
      </w:r>
      <w:bookmarkEnd w:id="8"/>
    </w:p>
    <w:p w14:paraId="27D48B31" w14:textId="77777777" w:rsidR="00AB359F" w:rsidRPr="00DB6CD9" w:rsidRDefault="00AB359F" w:rsidP="00AB359F">
      <w:pPr>
        <w:pStyle w:val="BodyText"/>
        <w:spacing w:after="240"/>
        <w:rPr>
          <w:b/>
        </w:rPr>
      </w:pPr>
      <w:r>
        <w:t xml:space="preserve">The Territory Plan map for the area subject to this variation </w:t>
      </w:r>
      <w:r w:rsidRPr="00FC29B2">
        <w:t>is</w:t>
      </w:r>
      <w:r>
        <w:t xml:space="preserve"> shown in Figure 2.</w:t>
      </w:r>
    </w:p>
    <w:p w14:paraId="1FEC8C9A" w14:textId="77777777" w:rsidR="00AB359F" w:rsidRDefault="00AB359F" w:rsidP="00AB359F">
      <w:pPr>
        <w:pStyle w:val="Header"/>
        <w:keepNext/>
        <w:tabs>
          <w:tab w:val="left" w:pos="720"/>
        </w:tabs>
      </w:pPr>
      <w:r>
        <w:rPr>
          <w:noProof/>
        </w:rPr>
        <w:drawing>
          <wp:inline distT="0" distB="0" distL="0" distR="0" wp14:anchorId="06E0744D" wp14:editId="6BDA71DB">
            <wp:extent cx="5556885" cy="67579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9172" cy="6760723"/>
                    </a:xfrm>
                    <a:prstGeom prst="rect">
                      <a:avLst/>
                    </a:prstGeom>
                    <a:noFill/>
                    <a:ln>
                      <a:noFill/>
                    </a:ln>
                  </pic:spPr>
                </pic:pic>
              </a:graphicData>
            </a:graphic>
          </wp:inline>
        </w:drawing>
      </w:r>
    </w:p>
    <w:p w14:paraId="50DAB374" w14:textId="77777777" w:rsidR="00AB359F" w:rsidRPr="00F15049" w:rsidRDefault="00AB359F" w:rsidP="00AB359F">
      <w:pPr>
        <w:pStyle w:val="BodyText"/>
      </w:pPr>
      <w:r w:rsidRPr="00D93017">
        <w:rPr>
          <w:b/>
          <w:bCs/>
        </w:rPr>
        <w:t xml:space="preserve">Figure 2 Territory Plan Zones Map </w:t>
      </w:r>
    </w:p>
    <w:p w14:paraId="71235C3A" w14:textId="77777777" w:rsidR="00AB359F" w:rsidRPr="00E215A4" w:rsidRDefault="00AB359F" w:rsidP="00AB359F">
      <w:pPr>
        <w:pStyle w:val="BodyText"/>
        <w:tabs>
          <w:tab w:val="left" w:pos="1134"/>
        </w:tabs>
        <w:rPr>
          <w:b/>
          <w:bCs/>
        </w:rPr>
      </w:pPr>
    </w:p>
    <w:p w14:paraId="74961D45" w14:textId="77777777" w:rsidR="00AB359F" w:rsidRDefault="00AB359F" w:rsidP="00AB359F">
      <w:pPr>
        <w:pStyle w:val="Head2"/>
        <w:keepNext/>
        <w:rPr>
          <w:rFonts w:cs="Arial"/>
        </w:rPr>
      </w:pPr>
      <w:bookmarkStart w:id="9" w:name="_Toc129337281"/>
      <w:r>
        <w:rPr>
          <w:rFonts w:cs="Arial"/>
        </w:rPr>
        <w:t>Changes to the Territory Plan</w:t>
      </w:r>
      <w:bookmarkEnd w:id="9"/>
    </w:p>
    <w:p w14:paraId="3DEDD82D" w14:textId="77777777" w:rsidR="00AB359F" w:rsidRDefault="00AB359F" w:rsidP="00AB359F">
      <w:pPr>
        <w:pStyle w:val="BodyText"/>
      </w:pPr>
      <w:r>
        <w:t xml:space="preserve">Detailed changes </w:t>
      </w:r>
      <w:r w:rsidRPr="001530C2">
        <w:t>to the Territory Plan are</w:t>
      </w:r>
      <w:r>
        <w:t xml:space="preserve"> noted in section 2 of this document.</w:t>
      </w:r>
    </w:p>
    <w:p w14:paraId="688B16C7" w14:textId="77777777" w:rsidR="00AB359F" w:rsidRDefault="00AB359F" w:rsidP="00AB359F">
      <w:pPr>
        <w:pStyle w:val="BodyText"/>
      </w:pPr>
    </w:p>
    <w:p w14:paraId="3AF5C7BB" w14:textId="77777777" w:rsidR="00AB359F" w:rsidRDefault="00AB359F" w:rsidP="00AB359F">
      <w:pPr>
        <w:pStyle w:val="Head2"/>
        <w:keepNext/>
        <w:rPr>
          <w:rFonts w:cs="Arial"/>
        </w:rPr>
      </w:pPr>
      <w:bookmarkStart w:id="10" w:name="_Toc129337282"/>
      <w:r>
        <w:rPr>
          <w:rFonts w:cs="Arial"/>
        </w:rPr>
        <w:t>Consultation on the Draft Variation</w:t>
      </w:r>
      <w:bookmarkEnd w:id="10"/>
    </w:p>
    <w:p w14:paraId="01FC18F2" w14:textId="77777777" w:rsidR="00AB359F" w:rsidRPr="006764C0" w:rsidRDefault="00AB359F" w:rsidP="00AB359F">
      <w:pPr>
        <w:pStyle w:val="BodyText"/>
      </w:pPr>
      <w:r>
        <w:t xml:space="preserve">Draft Variation 380 (DV380) was released for public comment between 15 October 2022 and 25 November 2022.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17 October 2022.</w:t>
      </w:r>
    </w:p>
    <w:p w14:paraId="3F559E62" w14:textId="77777777" w:rsidR="00AB359F" w:rsidRDefault="00AB359F" w:rsidP="00AB359F">
      <w:pPr>
        <w:pStyle w:val="BodyText"/>
      </w:pPr>
      <w:r>
        <w:t xml:space="preserve">A total of 14 written submissions were received.  The main issues raised by submitters included: </w:t>
      </w:r>
    </w:p>
    <w:p w14:paraId="52A9DE5C" w14:textId="77777777" w:rsidR="00AB359F" w:rsidRDefault="00AB359F" w:rsidP="00AB359F">
      <w:pPr>
        <w:pStyle w:val="BodyText"/>
        <w:numPr>
          <w:ilvl w:val="0"/>
          <w:numId w:val="5"/>
        </w:numPr>
        <w:spacing w:after="0"/>
      </w:pPr>
      <w:r>
        <w:t>five submissions from wildlife and conservation groups, being</w:t>
      </w:r>
      <w:r w:rsidRPr="00913FE0">
        <w:t xml:space="preserve"> the ACT National Parks Association, Friends of Grasslands</w:t>
      </w:r>
      <w:r>
        <w:t xml:space="preserve">, </w:t>
      </w:r>
      <w:r w:rsidRPr="00913FE0">
        <w:t>the Red Hill Bush Regenerators ParkCare Group Inc., also known as the Red Hill Regenerators</w:t>
      </w:r>
      <w:r>
        <w:t xml:space="preserve">, Canberra </w:t>
      </w:r>
      <w:r w:rsidRPr="00A33683">
        <w:t>Ornithologists Group</w:t>
      </w:r>
      <w:r>
        <w:t xml:space="preserve"> and the Conservation Council (ACT region)</w:t>
      </w:r>
      <w:r w:rsidRPr="00913FE0">
        <w:t xml:space="preserve">   </w:t>
      </w:r>
    </w:p>
    <w:p w14:paraId="59C44836" w14:textId="77777777" w:rsidR="00AB359F" w:rsidRDefault="00AB359F" w:rsidP="00AB359F">
      <w:pPr>
        <w:pStyle w:val="BodyText"/>
        <w:numPr>
          <w:ilvl w:val="0"/>
          <w:numId w:val="5"/>
        </w:numPr>
        <w:spacing w:after="0"/>
      </w:pPr>
      <w:r>
        <w:t>eight</w:t>
      </w:r>
      <w:r w:rsidRPr="00913FE0">
        <w:t xml:space="preserve"> submissions from </w:t>
      </w:r>
      <w:r>
        <w:t>individuals</w:t>
      </w:r>
      <w:r w:rsidRPr="00913FE0">
        <w:t xml:space="preserve"> </w:t>
      </w:r>
    </w:p>
    <w:p w14:paraId="5A1322D2" w14:textId="77777777" w:rsidR="00AB359F" w:rsidRPr="001C5A9E" w:rsidRDefault="00AB359F" w:rsidP="00AB359F">
      <w:pPr>
        <w:pStyle w:val="BodyText"/>
        <w:numPr>
          <w:ilvl w:val="0"/>
          <w:numId w:val="5"/>
        </w:numPr>
        <w:spacing w:after="0"/>
      </w:pPr>
      <w:r>
        <w:t>one submission from the current lessee of the blocks proposed to be rezoned to the PRZ1 urban open space zone.</w:t>
      </w:r>
      <w:r w:rsidRPr="001C5A9E">
        <w:t xml:space="preserve"> </w:t>
      </w:r>
    </w:p>
    <w:p w14:paraId="2B2BBF03" w14:textId="77777777" w:rsidR="00AB359F" w:rsidRDefault="00AB359F" w:rsidP="00AB359F">
      <w:pPr>
        <w:pStyle w:val="BodyText"/>
        <w:spacing w:before="240"/>
      </w:pPr>
      <w:r>
        <w:t xml:space="preserve">Comments related to the following considerations: </w:t>
      </w:r>
    </w:p>
    <w:p w14:paraId="484B9F12" w14:textId="77777777" w:rsidR="00AB359F" w:rsidRPr="001C5A9E" w:rsidRDefault="00AB359F" w:rsidP="00AB359F">
      <w:pPr>
        <w:pStyle w:val="BodyText"/>
        <w:spacing w:before="120"/>
        <w:rPr>
          <w:b/>
          <w:bCs/>
          <w:i/>
          <w:iCs/>
          <w:sz w:val="20"/>
        </w:rPr>
      </w:pPr>
      <w:r w:rsidRPr="001C5A9E">
        <w:rPr>
          <w:b/>
          <w:bCs/>
          <w:i/>
          <w:iCs/>
          <w:sz w:val="20"/>
        </w:rPr>
        <w:t xml:space="preserve">Table 1 Summary of </w:t>
      </w:r>
      <w:r>
        <w:rPr>
          <w:b/>
          <w:bCs/>
          <w:i/>
          <w:iCs/>
          <w:sz w:val="20"/>
        </w:rPr>
        <w:t>reasons for supporting DV380</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29"/>
        <w:gridCol w:w="1439"/>
      </w:tblGrid>
      <w:tr w:rsidR="00AB359F" w:rsidRPr="001C5A9E" w14:paraId="24311DA1" w14:textId="77777777" w:rsidTr="00866754">
        <w:tc>
          <w:tcPr>
            <w:tcW w:w="7329" w:type="dxa"/>
            <w:shd w:val="clear" w:color="auto" w:fill="D9D9D9" w:themeFill="background1" w:themeFillShade="D9"/>
          </w:tcPr>
          <w:p w14:paraId="18224C3C" w14:textId="77777777" w:rsidR="00AB359F" w:rsidRPr="001C5A9E" w:rsidRDefault="00AB359F" w:rsidP="00866754">
            <w:pPr>
              <w:pStyle w:val="BodyText"/>
              <w:spacing w:after="0"/>
              <w:jc w:val="center"/>
              <w:rPr>
                <w:b/>
                <w:bCs/>
              </w:rPr>
            </w:pPr>
            <w:r>
              <w:rPr>
                <w:b/>
                <w:bCs/>
              </w:rPr>
              <w:t>Reasons for supporting Draft Variation 380</w:t>
            </w:r>
          </w:p>
        </w:tc>
        <w:tc>
          <w:tcPr>
            <w:tcW w:w="1439" w:type="dxa"/>
            <w:shd w:val="clear" w:color="auto" w:fill="D9D9D9" w:themeFill="background1" w:themeFillShade="D9"/>
          </w:tcPr>
          <w:p w14:paraId="76D35357" w14:textId="77777777" w:rsidR="00AB359F" w:rsidRPr="001C5A9E" w:rsidRDefault="00AB359F" w:rsidP="00866754">
            <w:pPr>
              <w:pStyle w:val="BodyText"/>
              <w:spacing w:after="0"/>
              <w:rPr>
                <w:b/>
                <w:bCs/>
                <w:sz w:val="20"/>
              </w:rPr>
            </w:pPr>
            <w:r w:rsidRPr="001C5A9E">
              <w:rPr>
                <w:b/>
                <w:bCs/>
                <w:sz w:val="20"/>
              </w:rPr>
              <w:t>Number of submissions</w:t>
            </w:r>
          </w:p>
        </w:tc>
      </w:tr>
      <w:tr w:rsidR="00AB359F" w:rsidRPr="001C5A9E" w14:paraId="09D81DA1" w14:textId="77777777" w:rsidTr="00866754">
        <w:tc>
          <w:tcPr>
            <w:tcW w:w="7329" w:type="dxa"/>
          </w:tcPr>
          <w:p w14:paraId="0B4A680F" w14:textId="77777777" w:rsidR="00AB359F" w:rsidRPr="001C5A9E" w:rsidRDefault="00AB359F" w:rsidP="00866754">
            <w:pPr>
              <w:pStyle w:val="BodyText"/>
              <w:spacing w:before="60" w:after="60"/>
            </w:pPr>
            <w:r w:rsidRPr="001C5A9E">
              <w:t xml:space="preserve">Support for </w:t>
            </w:r>
            <w:r>
              <w:t>DV380 which achieves balanced outcomes consistent with the Integrated Plan.</w:t>
            </w:r>
          </w:p>
        </w:tc>
        <w:tc>
          <w:tcPr>
            <w:tcW w:w="1439" w:type="dxa"/>
          </w:tcPr>
          <w:p w14:paraId="4086AE43" w14:textId="77777777" w:rsidR="00AB359F" w:rsidRPr="001C5A9E" w:rsidRDefault="00AB359F" w:rsidP="00866754">
            <w:pPr>
              <w:pStyle w:val="BodyText"/>
              <w:spacing w:before="60" w:after="60"/>
              <w:jc w:val="center"/>
            </w:pPr>
            <w:r>
              <w:t>7</w:t>
            </w:r>
          </w:p>
        </w:tc>
      </w:tr>
      <w:tr w:rsidR="00AB359F" w:rsidRPr="00A425CD" w14:paraId="2F7A17D4" w14:textId="77777777" w:rsidTr="00866754">
        <w:tc>
          <w:tcPr>
            <w:tcW w:w="7329" w:type="dxa"/>
          </w:tcPr>
          <w:p w14:paraId="42F5626F" w14:textId="77777777" w:rsidR="00AB359F" w:rsidRPr="0018654E" w:rsidRDefault="00AB359F" w:rsidP="00866754">
            <w:pPr>
              <w:pStyle w:val="BodyText"/>
              <w:spacing w:before="60" w:after="60"/>
            </w:pPr>
            <w:r w:rsidRPr="0018654E">
              <w:t xml:space="preserve">Supportive of requirements for an environmental assessment </w:t>
            </w:r>
          </w:p>
        </w:tc>
        <w:tc>
          <w:tcPr>
            <w:tcW w:w="1439" w:type="dxa"/>
          </w:tcPr>
          <w:p w14:paraId="5ACE17F6" w14:textId="77777777" w:rsidR="00AB359F" w:rsidRPr="00A425CD" w:rsidRDefault="00AB359F" w:rsidP="00866754">
            <w:pPr>
              <w:pStyle w:val="BodyText"/>
              <w:spacing w:before="60" w:after="60"/>
              <w:jc w:val="center"/>
              <w:rPr>
                <w:bCs/>
              </w:rPr>
            </w:pPr>
            <w:r>
              <w:rPr>
                <w:bCs/>
              </w:rPr>
              <w:t>5</w:t>
            </w:r>
          </w:p>
        </w:tc>
      </w:tr>
      <w:tr w:rsidR="00AB359F" w:rsidRPr="001C5A9E" w14:paraId="16D37DD8" w14:textId="77777777" w:rsidTr="00866754">
        <w:tc>
          <w:tcPr>
            <w:tcW w:w="7329" w:type="dxa"/>
          </w:tcPr>
          <w:p w14:paraId="79F0E339" w14:textId="77777777" w:rsidR="00AB359F" w:rsidRPr="001C5A9E" w:rsidRDefault="00AB359F" w:rsidP="00866754">
            <w:pPr>
              <w:pStyle w:val="BodyText"/>
              <w:spacing w:before="60" w:after="60"/>
            </w:pPr>
            <w:r>
              <w:t>Support for the addition of land into the Red Hill Nature Reserve</w:t>
            </w:r>
          </w:p>
        </w:tc>
        <w:tc>
          <w:tcPr>
            <w:tcW w:w="1439" w:type="dxa"/>
          </w:tcPr>
          <w:p w14:paraId="2949FF4A" w14:textId="77777777" w:rsidR="00AB359F" w:rsidRPr="001C5A9E" w:rsidRDefault="00AB359F" w:rsidP="00866754">
            <w:pPr>
              <w:pStyle w:val="BodyText"/>
              <w:spacing w:before="60" w:after="60"/>
              <w:jc w:val="center"/>
            </w:pPr>
            <w:r>
              <w:t>8</w:t>
            </w:r>
          </w:p>
        </w:tc>
      </w:tr>
      <w:tr w:rsidR="00AB359F" w:rsidRPr="001C5A9E" w14:paraId="3E272B02" w14:textId="77777777" w:rsidTr="00866754">
        <w:tc>
          <w:tcPr>
            <w:tcW w:w="7329" w:type="dxa"/>
            <w:tcBorders>
              <w:bottom w:val="single" w:sz="8" w:space="0" w:color="auto"/>
            </w:tcBorders>
          </w:tcPr>
          <w:p w14:paraId="4A8F97A4" w14:textId="77777777" w:rsidR="00AB359F" w:rsidRPr="001C5A9E" w:rsidRDefault="00AB359F" w:rsidP="00866754">
            <w:pPr>
              <w:pStyle w:val="BodyText"/>
              <w:spacing w:before="60" w:after="60"/>
            </w:pPr>
            <w:r w:rsidRPr="0018654E">
              <w:t>Congratulations on thorough and professional investigations, consultations and assessment and the high calibre of draft variations</w:t>
            </w:r>
          </w:p>
        </w:tc>
        <w:tc>
          <w:tcPr>
            <w:tcW w:w="1439" w:type="dxa"/>
            <w:tcBorders>
              <w:bottom w:val="single" w:sz="8" w:space="0" w:color="auto"/>
            </w:tcBorders>
          </w:tcPr>
          <w:p w14:paraId="01B9560F" w14:textId="77777777" w:rsidR="00AB359F" w:rsidRPr="001C5A9E" w:rsidRDefault="00AB359F" w:rsidP="00866754">
            <w:pPr>
              <w:pStyle w:val="BodyText"/>
              <w:spacing w:before="60" w:after="60"/>
              <w:jc w:val="center"/>
            </w:pPr>
            <w:r>
              <w:t>2</w:t>
            </w:r>
          </w:p>
        </w:tc>
      </w:tr>
      <w:tr w:rsidR="00AB359F" w:rsidRPr="001C5A9E" w14:paraId="19671096" w14:textId="77777777" w:rsidTr="00866754">
        <w:tc>
          <w:tcPr>
            <w:tcW w:w="7329" w:type="dxa"/>
            <w:tcBorders>
              <w:bottom w:val="single" w:sz="8" w:space="0" w:color="auto"/>
            </w:tcBorders>
          </w:tcPr>
          <w:p w14:paraId="7FA9AFFC" w14:textId="77777777" w:rsidR="00AB359F" w:rsidRPr="001A7066" w:rsidRDefault="00AB359F" w:rsidP="00866754">
            <w:pPr>
              <w:pStyle w:val="BodyText"/>
              <w:spacing w:before="60" w:after="60"/>
              <w:rPr>
                <w:bCs/>
              </w:rPr>
            </w:pPr>
            <w:r w:rsidRPr="0018654E">
              <w:t>Credit for the foresight of the legislative Assembly in initiating the integrated plan process</w:t>
            </w:r>
          </w:p>
        </w:tc>
        <w:tc>
          <w:tcPr>
            <w:tcW w:w="1439" w:type="dxa"/>
            <w:tcBorders>
              <w:bottom w:val="single" w:sz="8" w:space="0" w:color="auto"/>
            </w:tcBorders>
          </w:tcPr>
          <w:p w14:paraId="2BD15999" w14:textId="77777777" w:rsidR="00AB359F" w:rsidRDefault="00AB359F" w:rsidP="00866754">
            <w:pPr>
              <w:pStyle w:val="BodyText"/>
              <w:spacing w:before="60" w:after="60"/>
              <w:jc w:val="center"/>
            </w:pPr>
            <w:r>
              <w:t>1</w:t>
            </w:r>
          </w:p>
        </w:tc>
      </w:tr>
    </w:tbl>
    <w:p w14:paraId="21F40158" w14:textId="77777777" w:rsidR="00AB359F" w:rsidRPr="001C5A9E" w:rsidRDefault="00AB359F" w:rsidP="00AB359F">
      <w:pPr>
        <w:pStyle w:val="BodyText"/>
        <w:spacing w:before="360"/>
        <w:rPr>
          <w:b/>
          <w:bCs/>
          <w:i/>
          <w:iCs/>
          <w:sz w:val="20"/>
        </w:rPr>
      </w:pPr>
      <w:r w:rsidRPr="001C5A9E">
        <w:rPr>
          <w:b/>
          <w:bCs/>
          <w:i/>
          <w:iCs/>
          <w:sz w:val="20"/>
        </w:rPr>
        <w:t xml:space="preserve">Table </w:t>
      </w:r>
      <w:r>
        <w:rPr>
          <w:b/>
          <w:bCs/>
          <w:i/>
          <w:iCs/>
          <w:sz w:val="20"/>
        </w:rPr>
        <w:t>2</w:t>
      </w:r>
      <w:r w:rsidRPr="001C5A9E">
        <w:rPr>
          <w:b/>
          <w:bCs/>
          <w:i/>
          <w:iCs/>
          <w:sz w:val="20"/>
        </w:rPr>
        <w:t xml:space="preserve"> Summary of matters raised in public submissions</w:t>
      </w:r>
      <w:r>
        <w:rPr>
          <w:b/>
          <w:bCs/>
          <w:i/>
          <w:iCs/>
          <w:sz w:val="20"/>
        </w:rPr>
        <w:t xml:space="preserve"> on DV380</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29"/>
        <w:gridCol w:w="1439"/>
      </w:tblGrid>
      <w:tr w:rsidR="00AB359F" w:rsidRPr="001C5A9E" w14:paraId="262D0A92" w14:textId="77777777" w:rsidTr="00866754">
        <w:tc>
          <w:tcPr>
            <w:tcW w:w="7329" w:type="dxa"/>
            <w:shd w:val="clear" w:color="auto" w:fill="D9D9D9" w:themeFill="background1" w:themeFillShade="D9"/>
          </w:tcPr>
          <w:p w14:paraId="28E43EF3" w14:textId="77777777" w:rsidR="00AB359F" w:rsidRPr="001C5A9E" w:rsidRDefault="00AB359F" w:rsidP="00866754">
            <w:pPr>
              <w:pStyle w:val="BodyText"/>
              <w:spacing w:after="0"/>
              <w:jc w:val="center"/>
              <w:rPr>
                <w:b/>
                <w:bCs/>
              </w:rPr>
            </w:pPr>
            <w:r>
              <w:rPr>
                <w:b/>
                <w:bCs/>
              </w:rPr>
              <w:t xml:space="preserve">Considerations raised in public submissions </w:t>
            </w:r>
          </w:p>
        </w:tc>
        <w:tc>
          <w:tcPr>
            <w:tcW w:w="1439" w:type="dxa"/>
            <w:shd w:val="clear" w:color="auto" w:fill="D9D9D9" w:themeFill="background1" w:themeFillShade="D9"/>
          </w:tcPr>
          <w:p w14:paraId="574FA9AC" w14:textId="77777777" w:rsidR="00AB359F" w:rsidRPr="001C5A9E" w:rsidRDefault="00AB359F" w:rsidP="00866754">
            <w:pPr>
              <w:pStyle w:val="BodyText"/>
              <w:spacing w:after="0"/>
              <w:rPr>
                <w:b/>
                <w:bCs/>
                <w:sz w:val="20"/>
              </w:rPr>
            </w:pPr>
            <w:r w:rsidRPr="001C5A9E">
              <w:rPr>
                <w:b/>
                <w:bCs/>
                <w:sz w:val="20"/>
              </w:rPr>
              <w:t>Number of submissions</w:t>
            </w:r>
          </w:p>
        </w:tc>
      </w:tr>
      <w:tr w:rsidR="00AB359F" w:rsidRPr="001C5A9E" w14:paraId="6F7E1C6A" w14:textId="77777777" w:rsidTr="00866754">
        <w:tc>
          <w:tcPr>
            <w:tcW w:w="7329" w:type="dxa"/>
          </w:tcPr>
          <w:p w14:paraId="28FB49C6" w14:textId="77777777" w:rsidR="00AB359F" w:rsidRPr="001C5A9E" w:rsidRDefault="00AB359F" w:rsidP="00866754">
            <w:pPr>
              <w:pStyle w:val="BodyText"/>
              <w:spacing w:before="60" w:after="60"/>
            </w:pPr>
            <w:r>
              <w:rPr>
                <w:color w:val="000000"/>
                <w:szCs w:val="24"/>
              </w:rPr>
              <w:t>Request for some of the land set aside for a 'dirt jump park' for BMX and mountain bike riders</w:t>
            </w:r>
          </w:p>
        </w:tc>
        <w:tc>
          <w:tcPr>
            <w:tcW w:w="1439" w:type="dxa"/>
          </w:tcPr>
          <w:p w14:paraId="4B49F663" w14:textId="77777777" w:rsidR="00AB359F" w:rsidRPr="001C5A9E" w:rsidRDefault="00AB359F" w:rsidP="00866754">
            <w:pPr>
              <w:pStyle w:val="BodyText"/>
              <w:spacing w:before="60" w:after="60"/>
              <w:jc w:val="center"/>
            </w:pPr>
            <w:r>
              <w:t>1</w:t>
            </w:r>
          </w:p>
        </w:tc>
      </w:tr>
    </w:tbl>
    <w:p w14:paraId="5414F04A" w14:textId="77777777" w:rsidR="00AB359F" w:rsidRDefault="00AB359F" w:rsidP="00AB359F">
      <w:r>
        <w:br w:type="page"/>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29"/>
        <w:gridCol w:w="1439"/>
      </w:tblGrid>
      <w:tr w:rsidR="00AB359F" w:rsidRPr="00A425CD" w14:paraId="4955ECB9" w14:textId="77777777" w:rsidTr="00866754">
        <w:tc>
          <w:tcPr>
            <w:tcW w:w="7329" w:type="dxa"/>
          </w:tcPr>
          <w:p w14:paraId="4253225F" w14:textId="77777777" w:rsidR="00AB359F" w:rsidRPr="00A425CD" w:rsidRDefault="00AB359F" w:rsidP="00866754">
            <w:pPr>
              <w:pStyle w:val="BodyText"/>
              <w:spacing w:before="60" w:after="60"/>
              <w:rPr>
                <w:bCs/>
              </w:rPr>
            </w:pPr>
            <w:r w:rsidRPr="00AF679F">
              <w:rPr>
                <w:color w:val="000000"/>
                <w:szCs w:val="24"/>
              </w:rPr>
              <w:lastRenderedPageBreak/>
              <w:t xml:space="preserve">Support </w:t>
            </w:r>
            <w:r>
              <w:rPr>
                <w:color w:val="000000"/>
                <w:szCs w:val="24"/>
              </w:rPr>
              <w:t xml:space="preserve">for the draft variation </w:t>
            </w:r>
            <w:r w:rsidRPr="00AF679F">
              <w:rPr>
                <w:color w:val="000000"/>
                <w:szCs w:val="24"/>
              </w:rPr>
              <w:t>with recommendations</w:t>
            </w:r>
            <w:r>
              <w:rPr>
                <w:bCs/>
                <w:color w:val="000000"/>
                <w:szCs w:val="24"/>
              </w:rPr>
              <w:t xml:space="preserve"> for retention, management and rehabilitation of ecological values and environmentally sensitive office development</w:t>
            </w:r>
          </w:p>
        </w:tc>
        <w:tc>
          <w:tcPr>
            <w:tcW w:w="1439" w:type="dxa"/>
          </w:tcPr>
          <w:p w14:paraId="0A5A680A" w14:textId="77777777" w:rsidR="00AB359F" w:rsidRPr="00A425CD" w:rsidRDefault="00AB359F" w:rsidP="00866754">
            <w:pPr>
              <w:pStyle w:val="BodyText"/>
              <w:spacing w:before="60" w:after="60"/>
              <w:jc w:val="center"/>
              <w:rPr>
                <w:bCs/>
              </w:rPr>
            </w:pPr>
            <w:r>
              <w:rPr>
                <w:bCs/>
              </w:rPr>
              <w:t>1</w:t>
            </w:r>
          </w:p>
        </w:tc>
      </w:tr>
      <w:tr w:rsidR="00AB359F" w:rsidRPr="001C5A9E" w14:paraId="3FE0DC38" w14:textId="77777777" w:rsidTr="00866754">
        <w:tc>
          <w:tcPr>
            <w:tcW w:w="7329" w:type="dxa"/>
          </w:tcPr>
          <w:p w14:paraId="00674BAE" w14:textId="77777777" w:rsidR="00AB359F" w:rsidRPr="001C5A9E" w:rsidRDefault="00AB359F" w:rsidP="00866754">
            <w:pPr>
              <w:pStyle w:val="BodyText"/>
              <w:spacing w:before="60" w:after="60"/>
            </w:pPr>
            <w:r>
              <w:t xml:space="preserve">Request </w:t>
            </w:r>
            <w:r w:rsidRPr="00E14B8F">
              <w:t>Territory to compulsorily acquire the leases over the blocks to transf</w:t>
            </w:r>
            <w:r>
              <w:t>orm</w:t>
            </w:r>
            <w:r w:rsidRPr="00E14B8F">
              <w:t xml:space="preserve"> the land from a private to a public asset</w:t>
            </w:r>
          </w:p>
        </w:tc>
        <w:tc>
          <w:tcPr>
            <w:tcW w:w="1439" w:type="dxa"/>
          </w:tcPr>
          <w:p w14:paraId="15CEF6DB" w14:textId="77777777" w:rsidR="00AB359F" w:rsidRPr="001C5A9E" w:rsidRDefault="00AB359F" w:rsidP="00866754">
            <w:pPr>
              <w:pStyle w:val="BodyText"/>
              <w:spacing w:before="60" w:after="60"/>
              <w:jc w:val="center"/>
            </w:pPr>
            <w:r>
              <w:t>1</w:t>
            </w:r>
          </w:p>
        </w:tc>
      </w:tr>
      <w:tr w:rsidR="00AB359F" w:rsidRPr="001C5A9E" w14:paraId="4079B8D4" w14:textId="77777777" w:rsidTr="00866754">
        <w:tc>
          <w:tcPr>
            <w:tcW w:w="7329" w:type="dxa"/>
          </w:tcPr>
          <w:p w14:paraId="306D1C14" w14:textId="77777777" w:rsidR="00AB359F" w:rsidRDefault="00AB359F" w:rsidP="00866754">
            <w:pPr>
              <w:pStyle w:val="BodyText"/>
              <w:spacing w:before="60" w:after="60"/>
            </w:pPr>
            <w:r w:rsidRPr="004504F9">
              <w:t xml:space="preserve">Request to protect heritage value of the </w:t>
            </w:r>
            <w:r>
              <w:t>telephone exchange building on block 2 section 66 Deakin</w:t>
            </w:r>
          </w:p>
        </w:tc>
        <w:tc>
          <w:tcPr>
            <w:tcW w:w="1439" w:type="dxa"/>
          </w:tcPr>
          <w:p w14:paraId="64DAFF1C" w14:textId="77777777" w:rsidR="00AB359F" w:rsidRDefault="00AB359F" w:rsidP="00866754">
            <w:pPr>
              <w:pStyle w:val="BodyText"/>
              <w:spacing w:before="60" w:after="60"/>
              <w:jc w:val="center"/>
            </w:pPr>
            <w:r>
              <w:t>1</w:t>
            </w:r>
          </w:p>
        </w:tc>
      </w:tr>
    </w:tbl>
    <w:p w14:paraId="18B466D3" w14:textId="77777777" w:rsidR="00AB359F" w:rsidRDefault="00AB359F" w:rsidP="00AB359F">
      <w:pPr>
        <w:pStyle w:val="BodyText"/>
      </w:pPr>
    </w:p>
    <w:p w14:paraId="5BD95CE8" w14:textId="77777777" w:rsidR="00AB359F" w:rsidRDefault="00AB359F" w:rsidP="00AB359F">
      <w:pPr>
        <w:pStyle w:val="BodyText"/>
        <w:spacing w:after="240"/>
      </w:pPr>
      <w:r>
        <w:t xml:space="preserve">The above comments were considered and are detailed in a report on consultation.  </w:t>
      </w:r>
    </w:p>
    <w:p w14:paraId="3CCE0939" w14:textId="77777777" w:rsidR="00AB359F" w:rsidRDefault="00AB359F" w:rsidP="00AB359F">
      <w:pPr>
        <w:pStyle w:val="BodyText"/>
        <w:spacing w:after="240"/>
      </w:pPr>
      <w:r>
        <w:t>The outcomes of consultation were considered by the Minister responsible for planning prior to approval of this variation.</w:t>
      </w:r>
    </w:p>
    <w:p w14:paraId="47449A7C" w14:textId="77777777" w:rsidR="00AB359F" w:rsidRDefault="00AB359F" w:rsidP="00AB359F">
      <w:pPr>
        <w:pStyle w:val="Head2"/>
        <w:keepNext/>
        <w:rPr>
          <w:rFonts w:cs="Arial"/>
        </w:rPr>
      </w:pPr>
      <w:bookmarkStart w:id="11" w:name="_Toc129337283"/>
      <w:r>
        <w:rPr>
          <w:rFonts w:cs="Arial"/>
        </w:rPr>
        <w:t>Revisions to the Draft Variation Recommended to the Minister</w:t>
      </w:r>
      <w:bookmarkEnd w:id="11"/>
    </w:p>
    <w:p w14:paraId="2DE76B87" w14:textId="77777777" w:rsidR="00AB359F" w:rsidRDefault="00AB359F" w:rsidP="00AB359F">
      <w:pPr>
        <w:pStyle w:val="BodyText"/>
        <w:spacing w:after="240"/>
      </w:pPr>
      <w:r>
        <w:t>No changes were made to the draft variation recommended to the Minister.</w:t>
      </w:r>
    </w:p>
    <w:p w14:paraId="2214E3C6" w14:textId="77777777" w:rsidR="00AB359F" w:rsidRDefault="00AB359F" w:rsidP="00AB359F">
      <w:pPr>
        <w:pStyle w:val="BodyText"/>
        <w:rPr>
          <w:sz w:val="32"/>
        </w:rPr>
      </w:pPr>
      <w:r>
        <w:br w:type="page"/>
      </w:r>
    </w:p>
    <w:p w14:paraId="1672F295" w14:textId="77777777" w:rsidR="00AB359F" w:rsidRDefault="00AB359F" w:rsidP="00AB359F">
      <w:pPr>
        <w:pStyle w:val="Head1"/>
        <w:numPr>
          <w:ilvl w:val="0"/>
          <w:numId w:val="1"/>
        </w:numPr>
        <w:tabs>
          <w:tab w:val="clear" w:pos="567"/>
          <w:tab w:val="clear" w:pos="851"/>
        </w:tabs>
        <w:rPr>
          <w:rFonts w:cs="Arial"/>
        </w:rPr>
      </w:pPr>
      <w:bookmarkStart w:id="12" w:name="_Toc129337284"/>
      <w:r>
        <w:rPr>
          <w:rFonts w:cs="Arial"/>
        </w:rPr>
        <w:lastRenderedPageBreak/>
        <w:t>VARIATION</w:t>
      </w:r>
      <w:bookmarkEnd w:id="12"/>
      <w:r>
        <w:rPr>
          <w:rFonts w:cs="Arial"/>
        </w:rPr>
        <w:t xml:space="preserve"> </w:t>
      </w:r>
    </w:p>
    <w:p w14:paraId="52D0F4D3" w14:textId="77777777" w:rsidR="00AB359F" w:rsidRDefault="00AB359F" w:rsidP="00AB359F">
      <w:pPr>
        <w:pStyle w:val="Head2"/>
        <w:keepNext/>
        <w:rPr>
          <w:rFonts w:cs="Arial"/>
        </w:rPr>
      </w:pPr>
      <w:bookmarkStart w:id="13" w:name="_Toc129337285"/>
      <w:bookmarkStart w:id="14" w:name="_Toc189989954"/>
      <w:r>
        <w:rPr>
          <w:rFonts w:cs="Arial"/>
        </w:rPr>
        <w:t>Variation to the Territory Plan Map</w:t>
      </w:r>
      <w:bookmarkEnd w:id="13"/>
    </w:p>
    <w:p w14:paraId="354D336C" w14:textId="77777777" w:rsidR="00AB359F" w:rsidRDefault="00AB359F" w:rsidP="00AB359F">
      <w:pPr>
        <w:pStyle w:val="BodyText"/>
      </w:pPr>
      <w:r>
        <w:t>The Territory Plan map is varied in all of the following ways:</w:t>
      </w:r>
    </w:p>
    <w:p w14:paraId="6DBA77DE" w14:textId="77777777" w:rsidR="00AB359F" w:rsidRDefault="00AB359F" w:rsidP="00AB359F">
      <w:pPr>
        <w:pStyle w:val="BodyText"/>
      </w:pPr>
      <w:r>
        <w:rPr>
          <w:noProof/>
          <w:highlight w:val="yellow"/>
        </w:rPr>
        <w:drawing>
          <wp:inline distT="0" distB="0" distL="0" distR="0" wp14:anchorId="364ECE21" wp14:editId="08468D4D">
            <wp:extent cx="5616575" cy="70505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6575" cy="7050502"/>
                    </a:xfrm>
                    <a:prstGeom prst="rect">
                      <a:avLst/>
                    </a:prstGeom>
                    <a:noFill/>
                    <a:ln>
                      <a:noFill/>
                    </a:ln>
                  </pic:spPr>
                </pic:pic>
              </a:graphicData>
            </a:graphic>
          </wp:inline>
        </w:drawing>
      </w:r>
    </w:p>
    <w:p w14:paraId="25958459" w14:textId="77777777" w:rsidR="00AB359F" w:rsidRPr="00211049" w:rsidRDefault="00AB359F" w:rsidP="00AB359F">
      <w:pPr>
        <w:pStyle w:val="BodyText"/>
      </w:pPr>
    </w:p>
    <w:p w14:paraId="7403182E" w14:textId="77777777" w:rsidR="00AB359F" w:rsidRPr="004031E0" w:rsidRDefault="00AB359F" w:rsidP="00AB359F">
      <w:pPr>
        <w:pStyle w:val="BodyText"/>
      </w:pPr>
    </w:p>
    <w:p w14:paraId="35C39259" w14:textId="77777777" w:rsidR="00AB359F" w:rsidRDefault="00AB359F" w:rsidP="00AB359F">
      <w:pPr>
        <w:pStyle w:val="Head2"/>
        <w:keepNext/>
        <w:rPr>
          <w:rFonts w:cs="Arial"/>
        </w:rPr>
      </w:pPr>
      <w:bookmarkStart w:id="15" w:name="_Toc129337286"/>
      <w:r>
        <w:rPr>
          <w:rFonts w:cs="Arial"/>
        </w:rPr>
        <w:lastRenderedPageBreak/>
        <w:t>Variation to the Territory Plan</w:t>
      </w:r>
      <w:bookmarkEnd w:id="15"/>
      <w:r>
        <w:rPr>
          <w:rFonts w:cs="Arial"/>
        </w:rPr>
        <w:t xml:space="preserve"> </w:t>
      </w:r>
    </w:p>
    <w:p w14:paraId="2AD24111" w14:textId="77777777" w:rsidR="00AB359F" w:rsidRDefault="00AB359F" w:rsidP="00AB359F">
      <w:pPr>
        <w:pStyle w:val="TAsubheadinglocationinterritoryplan"/>
      </w:pPr>
      <w:r>
        <w:t xml:space="preserve">Variation to the </w:t>
      </w:r>
      <w:r w:rsidRPr="008B59DA">
        <w:rPr>
          <w:iCs/>
        </w:rPr>
        <w:t xml:space="preserve">Deakin Precinct </w:t>
      </w:r>
      <w:r>
        <w:rPr>
          <w:iCs/>
        </w:rPr>
        <w:t>M</w:t>
      </w:r>
      <w:r w:rsidRPr="008B59DA">
        <w:rPr>
          <w:iCs/>
        </w:rPr>
        <w:t>ap</w:t>
      </w:r>
    </w:p>
    <w:p w14:paraId="5F16EFC2" w14:textId="77777777" w:rsidR="00AB359F" w:rsidRPr="003B65FF" w:rsidRDefault="00AB359F" w:rsidP="00AB359F">
      <w:pPr>
        <w:pStyle w:val="BodyText"/>
        <w:rPr>
          <w:i/>
          <w:iCs/>
        </w:rPr>
      </w:pPr>
      <w:r w:rsidRPr="003B65FF">
        <w:rPr>
          <w:i/>
          <w:iCs/>
        </w:rPr>
        <w:t>substitute</w:t>
      </w:r>
    </w:p>
    <w:p w14:paraId="0DF8C35D" w14:textId="77777777" w:rsidR="00AB359F" w:rsidRDefault="00AB359F" w:rsidP="00AB359F">
      <w:pPr>
        <w:pStyle w:val="BodyText"/>
      </w:pPr>
      <w:r>
        <w:rPr>
          <w:noProof/>
        </w:rPr>
        <w:drawing>
          <wp:inline distT="0" distB="0" distL="0" distR="0" wp14:anchorId="15A77720" wp14:editId="5491CA49">
            <wp:extent cx="5296907" cy="7494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0797" cy="7500171"/>
                    </a:xfrm>
                    <a:prstGeom prst="rect">
                      <a:avLst/>
                    </a:prstGeom>
                    <a:noFill/>
                    <a:ln>
                      <a:noFill/>
                    </a:ln>
                  </pic:spPr>
                </pic:pic>
              </a:graphicData>
            </a:graphic>
          </wp:inline>
        </w:drawing>
      </w:r>
    </w:p>
    <w:bookmarkEnd w:id="14"/>
    <w:p w14:paraId="1B6B911E" w14:textId="77777777" w:rsidR="00AB359F" w:rsidRPr="00D458BB" w:rsidRDefault="00AB359F" w:rsidP="00AB359F">
      <w:pPr>
        <w:pStyle w:val="BodyText"/>
      </w:pPr>
    </w:p>
    <w:p w14:paraId="08AAE692" w14:textId="77777777" w:rsidR="00AB359F" w:rsidRDefault="00AB359F" w:rsidP="00AB359F">
      <w:pPr>
        <w:pStyle w:val="TAsubheadinglocationinterritoryplan"/>
      </w:pPr>
      <w:r>
        <w:lastRenderedPageBreak/>
        <w:t xml:space="preserve">Variation to the </w:t>
      </w:r>
      <w:r w:rsidRPr="008B59DA">
        <w:rPr>
          <w:iCs/>
        </w:rPr>
        <w:t>Deakin Precinct Code</w:t>
      </w:r>
    </w:p>
    <w:p w14:paraId="1F5C2B22" w14:textId="77777777" w:rsidR="00AB359F" w:rsidRPr="007041C8" w:rsidRDefault="00AB359F" w:rsidP="00AB359F">
      <w:pPr>
        <w:pStyle w:val="TAeditorialitemgeneralheading"/>
        <w:numPr>
          <w:ilvl w:val="0"/>
          <w:numId w:val="7"/>
        </w:numPr>
        <w:tabs>
          <w:tab w:val="clear" w:pos="0"/>
          <w:tab w:val="num" w:pos="567"/>
        </w:tabs>
        <w:ind w:left="567" w:hanging="567"/>
      </w:pPr>
      <w:r>
        <w:t>RC2 Deakin</w:t>
      </w:r>
      <w:r w:rsidRPr="007041C8">
        <w:t xml:space="preserve"> </w:t>
      </w:r>
      <w:r>
        <w:t xml:space="preserve">office site – Figure 1 </w:t>
      </w:r>
    </w:p>
    <w:p w14:paraId="2DEF84C1" w14:textId="77777777" w:rsidR="00AB359F" w:rsidRPr="00BD425D" w:rsidRDefault="00AB359F" w:rsidP="00AB359F">
      <w:pPr>
        <w:pStyle w:val="BodyText"/>
      </w:pPr>
    </w:p>
    <w:p w14:paraId="58C4ABF1" w14:textId="77777777" w:rsidR="00AB359F" w:rsidRDefault="00AB359F" w:rsidP="00AB359F">
      <w:pPr>
        <w:pStyle w:val="BodyText"/>
        <w:rPr>
          <w:i/>
          <w:iCs/>
        </w:rPr>
      </w:pPr>
      <w:r w:rsidRPr="003B65FF">
        <w:rPr>
          <w:i/>
          <w:iCs/>
        </w:rPr>
        <w:t>Substitute</w:t>
      </w:r>
    </w:p>
    <w:p w14:paraId="0C050F80" w14:textId="77777777" w:rsidR="00AB359F" w:rsidRDefault="00AB359F" w:rsidP="00AB359F">
      <w:pPr>
        <w:pStyle w:val="BodyText"/>
      </w:pPr>
      <w:r>
        <w:rPr>
          <w:i/>
          <w:iCs/>
          <w:noProof/>
        </w:rPr>
        <w:drawing>
          <wp:inline distT="0" distB="0" distL="0" distR="0" wp14:anchorId="780A2D2E" wp14:editId="397435AC">
            <wp:extent cx="5340350" cy="76808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1721" cy="7682809"/>
                    </a:xfrm>
                    <a:prstGeom prst="rect">
                      <a:avLst/>
                    </a:prstGeom>
                    <a:noFill/>
                    <a:ln>
                      <a:noFill/>
                    </a:ln>
                  </pic:spPr>
                </pic:pic>
              </a:graphicData>
            </a:graphic>
          </wp:inline>
        </w:drawing>
      </w:r>
    </w:p>
    <w:p w14:paraId="393057E6" w14:textId="77777777" w:rsidR="00AB359F" w:rsidRDefault="00AB359F" w:rsidP="00AB359F">
      <w:pPr>
        <w:pStyle w:val="TAeditorialitemgeneralheading"/>
        <w:numPr>
          <w:ilvl w:val="0"/>
          <w:numId w:val="7"/>
        </w:numPr>
        <w:tabs>
          <w:tab w:val="clear" w:pos="0"/>
          <w:tab w:val="num" w:pos="720"/>
        </w:tabs>
        <w:ind w:left="720" w:hanging="360"/>
      </w:pPr>
      <w:r>
        <w:lastRenderedPageBreak/>
        <w:t xml:space="preserve">RC2 – Deakin office site </w:t>
      </w:r>
    </w:p>
    <w:p w14:paraId="0EA8E774" w14:textId="77777777" w:rsidR="00AB359F" w:rsidRDefault="00AB359F" w:rsidP="00AB359F">
      <w:pPr>
        <w:pStyle w:val="TAeditorialitemgeneralheading"/>
        <w:numPr>
          <w:ilvl w:val="0"/>
          <w:numId w:val="0"/>
        </w:numPr>
        <w:ind w:left="360" w:firstLine="360"/>
      </w:pPr>
      <w:r w:rsidRPr="00D6393B">
        <w:rPr>
          <w:color w:val="000000"/>
        </w:rPr>
        <w:t>New Element 4A:   Environment</w:t>
      </w:r>
    </w:p>
    <w:p w14:paraId="00C3F8E7" w14:textId="77777777" w:rsidR="00AB359F" w:rsidRPr="009031C8" w:rsidRDefault="00AB359F" w:rsidP="00AB359F">
      <w:pPr>
        <w:keepLines/>
        <w:spacing w:after="120" w:line="288" w:lineRule="auto"/>
        <w:rPr>
          <w:rFonts w:cs="Arial"/>
        </w:rPr>
      </w:pPr>
    </w:p>
    <w:p w14:paraId="79306C63" w14:textId="77777777" w:rsidR="00AB359F" w:rsidRDefault="00AB359F" w:rsidP="00AB359F">
      <w:pPr>
        <w:ind w:left="426" w:hanging="142"/>
        <w:rPr>
          <w:i/>
          <w:iCs/>
        </w:rPr>
      </w:pPr>
      <w:r>
        <w:rPr>
          <w:i/>
          <w:iCs/>
        </w:rPr>
        <w:t xml:space="preserve">Insert </w:t>
      </w:r>
    </w:p>
    <w:p w14:paraId="51BB1431" w14:textId="77777777" w:rsidR="00AB359F" w:rsidRDefault="00AB359F" w:rsidP="00AB359F">
      <w:pPr>
        <w:ind w:left="426" w:hanging="142"/>
        <w:rPr>
          <w:i/>
          <w:iCs/>
        </w:rPr>
      </w:pPr>
    </w:p>
    <w:p w14:paraId="11027558" w14:textId="77777777" w:rsidR="00AB359F" w:rsidRDefault="00AB359F" w:rsidP="00AB359F">
      <w:pPr>
        <w:pStyle w:val="elementHeading"/>
        <w:tabs>
          <w:tab w:val="clear" w:pos="1418"/>
          <w:tab w:val="clear" w:pos="2880"/>
          <w:tab w:val="left" w:pos="284"/>
        </w:tabs>
        <w:spacing w:after="60"/>
        <w:ind w:left="1985" w:hanging="1985"/>
      </w:pPr>
      <w:bookmarkStart w:id="16" w:name="_Toc117687452"/>
      <w:r>
        <w:tab/>
        <w:t>Element 4A</w:t>
      </w:r>
      <w:bookmarkEnd w:id="16"/>
      <w:r>
        <w:t>:  Environment</w:t>
      </w:r>
    </w:p>
    <w:tbl>
      <w:tblPr>
        <w:tblW w:w="903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480"/>
        <w:gridCol w:w="10"/>
        <w:gridCol w:w="4527"/>
        <w:gridCol w:w="10"/>
      </w:tblGrid>
      <w:tr w:rsidR="00AB359F" w:rsidRPr="00FF4853" w14:paraId="301C66FE" w14:textId="77777777" w:rsidTr="00866754">
        <w:trPr>
          <w:gridBefore w:val="1"/>
          <w:wBefore w:w="10" w:type="dxa"/>
          <w:trHeight w:val="395"/>
          <w:tblHeader/>
        </w:trPr>
        <w:tc>
          <w:tcPr>
            <w:tcW w:w="4490" w:type="dxa"/>
            <w:gridSpan w:val="2"/>
            <w:shd w:val="clear" w:color="auto" w:fill="CCCCCC"/>
          </w:tcPr>
          <w:p w14:paraId="265C66C5" w14:textId="77777777" w:rsidR="00AB359F" w:rsidRPr="00FF4853" w:rsidRDefault="00AB359F" w:rsidP="00866754">
            <w:pPr>
              <w:widowControl w:val="0"/>
              <w:autoSpaceDE w:val="0"/>
              <w:autoSpaceDN w:val="0"/>
              <w:spacing w:before="118"/>
              <w:ind w:left="107"/>
              <w:rPr>
                <w:rFonts w:eastAsia="Arial" w:cs="Arial"/>
                <w:b/>
                <w:sz w:val="20"/>
                <w:szCs w:val="22"/>
                <w:lang w:val="en-US"/>
              </w:rPr>
            </w:pPr>
            <w:r w:rsidRPr="00FF4853">
              <w:rPr>
                <w:rFonts w:eastAsia="Arial" w:cs="Arial"/>
                <w:b/>
                <w:sz w:val="20"/>
                <w:szCs w:val="22"/>
                <w:lang w:val="en-US"/>
              </w:rPr>
              <w:t>Rules</w:t>
            </w:r>
          </w:p>
        </w:tc>
        <w:tc>
          <w:tcPr>
            <w:tcW w:w="4537" w:type="dxa"/>
            <w:gridSpan w:val="2"/>
            <w:shd w:val="clear" w:color="auto" w:fill="CCCCCC"/>
          </w:tcPr>
          <w:p w14:paraId="41DF5714" w14:textId="77777777" w:rsidR="00AB359F" w:rsidRPr="00FF4853" w:rsidRDefault="00AB359F" w:rsidP="00866754">
            <w:pPr>
              <w:widowControl w:val="0"/>
              <w:autoSpaceDE w:val="0"/>
              <w:autoSpaceDN w:val="0"/>
              <w:spacing w:before="118"/>
              <w:ind w:left="107"/>
              <w:rPr>
                <w:rFonts w:eastAsia="Arial" w:cs="Arial"/>
                <w:b/>
                <w:sz w:val="20"/>
                <w:szCs w:val="22"/>
                <w:lang w:val="en-US"/>
              </w:rPr>
            </w:pPr>
            <w:r w:rsidRPr="00FF4853">
              <w:rPr>
                <w:rFonts w:eastAsia="Arial" w:cs="Arial"/>
                <w:b/>
                <w:sz w:val="20"/>
                <w:szCs w:val="22"/>
                <w:lang w:val="en-US"/>
              </w:rPr>
              <w:t>Criteria</w:t>
            </w:r>
          </w:p>
        </w:tc>
      </w:tr>
      <w:tr w:rsidR="00AB359F" w:rsidRPr="00FF4853" w14:paraId="62E64235" w14:textId="77777777" w:rsidTr="00866754">
        <w:trPr>
          <w:gridAfter w:val="1"/>
          <w:wAfter w:w="10" w:type="dxa"/>
          <w:trHeight w:val="396"/>
        </w:trPr>
        <w:tc>
          <w:tcPr>
            <w:tcW w:w="9027" w:type="dxa"/>
            <w:gridSpan w:val="4"/>
            <w:shd w:val="clear" w:color="auto" w:fill="F1F1F1"/>
          </w:tcPr>
          <w:p w14:paraId="4CA7F81D" w14:textId="77777777" w:rsidR="00AB359F" w:rsidRPr="00FF4853" w:rsidRDefault="00AB359F" w:rsidP="00866754">
            <w:pPr>
              <w:keepNext/>
              <w:widowControl w:val="0"/>
              <w:autoSpaceDE w:val="0"/>
              <w:autoSpaceDN w:val="0"/>
              <w:spacing w:before="119"/>
              <w:ind w:left="108"/>
              <w:rPr>
                <w:rFonts w:eastAsia="Arial" w:cs="Arial"/>
                <w:b/>
                <w:sz w:val="20"/>
                <w:szCs w:val="22"/>
                <w:lang w:val="en-US"/>
              </w:rPr>
            </w:pPr>
            <w:bookmarkStart w:id="17" w:name="_Hlk95206548"/>
            <w:r>
              <w:rPr>
                <w:rFonts w:eastAsia="Arial" w:cs="Arial"/>
                <w:b/>
                <w:sz w:val="20"/>
                <w:szCs w:val="22"/>
                <w:lang w:val="en-US"/>
              </w:rPr>
              <w:t>4A.1</w:t>
            </w:r>
            <w:r w:rsidRPr="00FF4853">
              <w:rPr>
                <w:rFonts w:eastAsia="Arial" w:cs="Arial"/>
                <w:b/>
                <w:spacing w:val="18"/>
                <w:sz w:val="20"/>
                <w:szCs w:val="22"/>
                <w:lang w:val="en-US"/>
              </w:rPr>
              <w:t xml:space="preserve"> </w:t>
            </w:r>
            <w:r>
              <w:rPr>
                <w:rFonts w:eastAsia="Arial" w:cs="Arial"/>
                <w:b/>
                <w:sz w:val="20"/>
                <w:szCs w:val="22"/>
                <w:lang w:val="en-US"/>
              </w:rPr>
              <w:t>Contamination</w:t>
            </w:r>
          </w:p>
        </w:tc>
      </w:tr>
      <w:bookmarkEnd w:id="17"/>
      <w:tr w:rsidR="00AB359F" w:rsidRPr="00FF4853" w14:paraId="256796DE" w14:textId="77777777" w:rsidTr="00866754">
        <w:trPr>
          <w:gridAfter w:val="1"/>
          <w:wAfter w:w="10" w:type="dxa"/>
          <w:trHeight w:val="2226"/>
        </w:trPr>
        <w:tc>
          <w:tcPr>
            <w:tcW w:w="4490" w:type="dxa"/>
            <w:gridSpan w:val="2"/>
          </w:tcPr>
          <w:p w14:paraId="3686C4A5" w14:textId="77777777" w:rsidR="00AB359F" w:rsidRDefault="00AB359F" w:rsidP="00866754">
            <w:pPr>
              <w:widowControl w:val="0"/>
              <w:autoSpaceDE w:val="0"/>
              <w:autoSpaceDN w:val="0"/>
              <w:spacing w:before="117"/>
              <w:ind w:left="107"/>
              <w:rPr>
                <w:rFonts w:eastAsia="Arial" w:cs="Arial"/>
                <w:sz w:val="20"/>
                <w:szCs w:val="22"/>
                <w:lang w:val="en-US"/>
              </w:rPr>
            </w:pPr>
            <w:r>
              <w:rPr>
                <w:rFonts w:eastAsia="Arial" w:cs="Arial"/>
                <w:sz w:val="20"/>
                <w:szCs w:val="22"/>
                <w:lang w:val="en-US"/>
              </w:rPr>
              <w:t>R12</w:t>
            </w:r>
          </w:p>
          <w:p w14:paraId="6B32BC2A" w14:textId="77777777" w:rsidR="00AB359F" w:rsidRDefault="00AB359F" w:rsidP="00866754">
            <w:pPr>
              <w:widowControl w:val="0"/>
              <w:autoSpaceDE w:val="0"/>
              <w:autoSpaceDN w:val="0"/>
              <w:spacing w:before="117"/>
              <w:ind w:left="107"/>
              <w:rPr>
                <w:rFonts w:eastAsia="Arial" w:cs="Arial"/>
                <w:sz w:val="20"/>
                <w:szCs w:val="22"/>
                <w:lang w:val="en-US"/>
              </w:rPr>
            </w:pPr>
            <w:r>
              <w:rPr>
                <w:rFonts w:eastAsia="Arial" w:cs="Arial"/>
                <w:sz w:val="20"/>
                <w:szCs w:val="22"/>
                <w:lang w:val="en-US"/>
              </w:rPr>
              <w:t>This rule applies to area d shown on figure 1.</w:t>
            </w:r>
          </w:p>
          <w:p w14:paraId="14698960" w14:textId="77777777" w:rsidR="00AB359F" w:rsidRPr="00AA32CC" w:rsidRDefault="00AB359F" w:rsidP="00866754">
            <w:pPr>
              <w:widowControl w:val="0"/>
              <w:autoSpaceDE w:val="0"/>
              <w:autoSpaceDN w:val="0"/>
              <w:spacing w:before="117"/>
              <w:ind w:left="107"/>
              <w:rPr>
                <w:rFonts w:eastAsia="Arial" w:cs="Arial"/>
                <w:sz w:val="20"/>
                <w:szCs w:val="22"/>
                <w:lang w:val="en-US"/>
              </w:rPr>
            </w:pPr>
            <w:r w:rsidRPr="00AA32CC">
              <w:rPr>
                <w:rFonts w:eastAsia="Arial" w:cs="Arial"/>
                <w:sz w:val="20"/>
                <w:szCs w:val="22"/>
                <w:lang w:val="en-US"/>
              </w:rPr>
              <w:t>An environmental assessment report for the development is endorsed by the Environment Protection Authority.</w:t>
            </w:r>
          </w:p>
          <w:p w14:paraId="2FC7F3EE" w14:textId="77777777" w:rsidR="00AB359F" w:rsidRPr="00AA32CC" w:rsidRDefault="00AB359F" w:rsidP="00866754">
            <w:pPr>
              <w:widowControl w:val="0"/>
              <w:autoSpaceDE w:val="0"/>
              <w:autoSpaceDN w:val="0"/>
              <w:spacing w:before="117"/>
              <w:ind w:left="107"/>
              <w:rPr>
                <w:rFonts w:eastAsia="Arial" w:cs="Arial"/>
                <w:i/>
                <w:iCs/>
                <w:sz w:val="20"/>
                <w:szCs w:val="22"/>
                <w:lang w:val="en-US"/>
              </w:rPr>
            </w:pPr>
            <w:r w:rsidRPr="00AA32CC">
              <w:rPr>
                <w:rFonts w:eastAsia="Arial" w:cs="Arial"/>
                <w:i/>
                <w:iCs/>
                <w:sz w:val="20"/>
                <w:szCs w:val="22"/>
                <w:lang w:val="en-US"/>
              </w:rPr>
              <w:t>Note: A condition of development approval may be imposed to ensure compliance with the endorsed site assessment report.</w:t>
            </w:r>
          </w:p>
        </w:tc>
        <w:tc>
          <w:tcPr>
            <w:tcW w:w="4537" w:type="dxa"/>
            <w:gridSpan w:val="2"/>
          </w:tcPr>
          <w:p w14:paraId="24E5B2F3" w14:textId="77777777" w:rsidR="00AB359F" w:rsidRDefault="00AB359F" w:rsidP="00866754">
            <w:pPr>
              <w:widowControl w:val="0"/>
              <w:autoSpaceDE w:val="0"/>
              <w:autoSpaceDN w:val="0"/>
              <w:spacing w:before="8"/>
              <w:rPr>
                <w:rFonts w:eastAsia="Arial" w:cs="Arial"/>
                <w:b/>
                <w:sz w:val="23"/>
                <w:szCs w:val="22"/>
                <w:lang w:val="en-US"/>
              </w:rPr>
            </w:pPr>
          </w:p>
          <w:p w14:paraId="1B0EE4AE" w14:textId="77777777" w:rsidR="00AB359F" w:rsidRPr="00FF4853" w:rsidRDefault="00AB359F" w:rsidP="00866754">
            <w:pPr>
              <w:widowControl w:val="0"/>
              <w:autoSpaceDE w:val="0"/>
              <w:autoSpaceDN w:val="0"/>
              <w:spacing w:line="288" w:lineRule="auto"/>
              <w:ind w:left="107"/>
              <w:rPr>
                <w:rFonts w:eastAsia="Arial" w:cs="Arial"/>
                <w:b/>
                <w:sz w:val="23"/>
                <w:szCs w:val="22"/>
                <w:lang w:val="en-US"/>
              </w:rPr>
            </w:pPr>
            <w:r w:rsidRPr="00FF4853">
              <w:rPr>
                <w:rFonts w:eastAsia="Arial" w:cs="Arial"/>
                <w:sz w:val="20"/>
                <w:szCs w:val="22"/>
                <w:lang w:val="en-US"/>
              </w:rPr>
              <w:t>This</w:t>
            </w:r>
            <w:r w:rsidRPr="00AA32CC">
              <w:rPr>
                <w:rFonts w:eastAsia="Arial" w:cs="Arial"/>
                <w:sz w:val="20"/>
                <w:szCs w:val="22"/>
                <w:lang w:val="en-US"/>
              </w:rPr>
              <w:t xml:space="preserve"> </w:t>
            </w:r>
            <w:r w:rsidRPr="00FF4853">
              <w:rPr>
                <w:rFonts w:eastAsia="Arial" w:cs="Arial"/>
                <w:sz w:val="20"/>
                <w:szCs w:val="22"/>
                <w:lang w:val="en-US"/>
              </w:rPr>
              <w:t>is</w:t>
            </w:r>
            <w:r w:rsidRPr="00AA32CC">
              <w:rPr>
                <w:rFonts w:eastAsia="Arial" w:cs="Arial"/>
                <w:sz w:val="20"/>
                <w:szCs w:val="22"/>
                <w:lang w:val="en-US"/>
              </w:rPr>
              <w:t xml:space="preserve"> </w:t>
            </w:r>
            <w:r w:rsidRPr="00FF4853">
              <w:rPr>
                <w:rFonts w:eastAsia="Arial" w:cs="Arial"/>
                <w:sz w:val="20"/>
                <w:szCs w:val="22"/>
                <w:lang w:val="en-US"/>
              </w:rPr>
              <w:t>a</w:t>
            </w:r>
            <w:r w:rsidRPr="00AA32CC">
              <w:rPr>
                <w:rFonts w:eastAsia="Arial" w:cs="Arial"/>
                <w:sz w:val="20"/>
                <w:szCs w:val="22"/>
                <w:lang w:val="en-US"/>
              </w:rPr>
              <w:t xml:space="preserve"> </w:t>
            </w:r>
            <w:r w:rsidRPr="00FF4853">
              <w:rPr>
                <w:rFonts w:eastAsia="Arial" w:cs="Arial"/>
                <w:sz w:val="20"/>
                <w:szCs w:val="22"/>
                <w:lang w:val="en-US"/>
              </w:rPr>
              <w:t>mandatory</w:t>
            </w:r>
            <w:r w:rsidRPr="00AA32CC">
              <w:rPr>
                <w:rFonts w:eastAsia="Arial" w:cs="Arial"/>
                <w:sz w:val="20"/>
                <w:szCs w:val="22"/>
                <w:lang w:val="en-US"/>
              </w:rPr>
              <w:t xml:space="preserve"> </w:t>
            </w:r>
            <w:r w:rsidRPr="00FF4853">
              <w:rPr>
                <w:rFonts w:eastAsia="Arial" w:cs="Arial"/>
                <w:sz w:val="20"/>
                <w:szCs w:val="22"/>
                <w:lang w:val="en-US"/>
              </w:rPr>
              <w:t>rule.</w:t>
            </w:r>
            <w:r w:rsidRPr="00AA32CC">
              <w:rPr>
                <w:rFonts w:eastAsia="Arial" w:cs="Arial"/>
                <w:sz w:val="20"/>
                <w:szCs w:val="22"/>
                <w:lang w:val="en-US"/>
              </w:rPr>
              <w:t xml:space="preserve"> </w:t>
            </w:r>
            <w:r w:rsidRPr="00FF4853">
              <w:rPr>
                <w:rFonts w:eastAsia="Arial" w:cs="Arial"/>
                <w:sz w:val="20"/>
                <w:szCs w:val="22"/>
                <w:lang w:val="en-US"/>
              </w:rPr>
              <w:t>There</w:t>
            </w:r>
            <w:r w:rsidRPr="00AA32CC">
              <w:rPr>
                <w:rFonts w:eastAsia="Arial" w:cs="Arial"/>
                <w:sz w:val="20"/>
                <w:szCs w:val="22"/>
                <w:lang w:val="en-US"/>
              </w:rPr>
              <w:t xml:space="preserve"> </w:t>
            </w:r>
            <w:r w:rsidRPr="00FF4853">
              <w:rPr>
                <w:rFonts w:eastAsia="Arial" w:cs="Arial"/>
                <w:sz w:val="20"/>
                <w:szCs w:val="22"/>
                <w:lang w:val="en-US"/>
              </w:rPr>
              <w:t>is</w:t>
            </w:r>
            <w:r w:rsidRPr="00AA32CC">
              <w:rPr>
                <w:rFonts w:eastAsia="Arial" w:cs="Arial"/>
                <w:sz w:val="20"/>
                <w:szCs w:val="22"/>
                <w:lang w:val="en-US"/>
              </w:rPr>
              <w:t xml:space="preserve"> </w:t>
            </w:r>
            <w:r w:rsidRPr="00FF4853">
              <w:rPr>
                <w:rFonts w:eastAsia="Arial" w:cs="Arial"/>
                <w:sz w:val="20"/>
                <w:szCs w:val="22"/>
                <w:lang w:val="en-US"/>
              </w:rPr>
              <w:t>no</w:t>
            </w:r>
            <w:r w:rsidRPr="00AA32CC">
              <w:rPr>
                <w:rFonts w:eastAsia="Arial" w:cs="Arial"/>
                <w:sz w:val="20"/>
                <w:szCs w:val="22"/>
                <w:lang w:val="en-US"/>
              </w:rPr>
              <w:t xml:space="preserve"> </w:t>
            </w:r>
            <w:r w:rsidRPr="00FF4853">
              <w:rPr>
                <w:rFonts w:eastAsia="Arial" w:cs="Arial"/>
                <w:sz w:val="20"/>
                <w:szCs w:val="22"/>
                <w:lang w:val="en-US"/>
              </w:rPr>
              <w:t>applicable</w:t>
            </w:r>
            <w:r w:rsidRPr="00AA32CC">
              <w:rPr>
                <w:rFonts w:eastAsia="Arial" w:cs="Arial"/>
                <w:sz w:val="20"/>
                <w:szCs w:val="22"/>
                <w:lang w:val="en-US"/>
              </w:rPr>
              <w:t xml:space="preserve"> </w:t>
            </w:r>
            <w:r w:rsidRPr="00FF4853">
              <w:rPr>
                <w:rFonts w:eastAsia="Arial" w:cs="Arial"/>
                <w:sz w:val="20"/>
                <w:szCs w:val="22"/>
                <w:lang w:val="en-US"/>
              </w:rPr>
              <w:t>criterion</w:t>
            </w:r>
            <w:r>
              <w:rPr>
                <w:rFonts w:eastAsia="Arial" w:cs="Arial"/>
                <w:sz w:val="20"/>
                <w:szCs w:val="22"/>
                <w:lang w:val="en-US"/>
              </w:rPr>
              <w:t>.</w:t>
            </w:r>
          </w:p>
        </w:tc>
      </w:tr>
    </w:tbl>
    <w:p w14:paraId="12138A35" w14:textId="77777777" w:rsidR="00AB359F" w:rsidRDefault="00AB359F" w:rsidP="00AB359F">
      <w:pPr>
        <w:ind w:left="426" w:hanging="142"/>
        <w:rPr>
          <w:i/>
          <w:iCs/>
        </w:rPr>
      </w:pPr>
    </w:p>
    <w:p w14:paraId="12A9D8A4" w14:textId="77777777" w:rsidR="00AB359F" w:rsidRDefault="00AB359F" w:rsidP="00AB359F">
      <w:pPr>
        <w:rPr>
          <w:rFonts w:cs="Arial"/>
        </w:rPr>
      </w:pPr>
      <w:r>
        <w:br w:type="page"/>
      </w:r>
    </w:p>
    <w:p w14:paraId="18E8C6B3" w14:textId="77777777" w:rsidR="00AB359F" w:rsidRDefault="00AB359F" w:rsidP="00AB359F">
      <w:pPr>
        <w:pStyle w:val="BodyText"/>
      </w:pPr>
    </w:p>
    <w:p w14:paraId="351B8091" w14:textId="77777777" w:rsidR="00AB359F" w:rsidRDefault="00AB359F" w:rsidP="00AB359F">
      <w:pPr>
        <w:pStyle w:val="BodyText"/>
        <w:spacing w:after="240"/>
        <w:rPr>
          <w:b/>
          <w:bCs/>
        </w:rPr>
      </w:pPr>
      <w:r>
        <w:rPr>
          <w:b/>
          <w:bCs/>
        </w:rPr>
        <w:t>Interpretation service</w:t>
      </w:r>
    </w:p>
    <w:p w14:paraId="7B2015B6" w14:textId="77777777" w:rsidR="00AB359F" w:rsidRDefault="00AB359F" w:rsidP="00AB359F">
      <w:pPr>
        <w:pStyle w:val="BodyText"/>
      </w:pPr>
      <w:r>
        <w:rPr>
          <w:noProof/>
          <w:lang w:eastAsia="en-AU"/>
        </w:rPr>
        <w:drawing>
          <wp:inline distT="0" distB="0" distL="0" distR="0" wp14:anchorId="3A3BD9FB" wp14:editId="25264B80">
            <wp:extent cx="5372100" cy="3543300"/>
            <wp:effectExtent l="19050" t="0" r="0" b="0"/>
            <wp:docPr id="1"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3"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18EDDB8F" w14:textId="77777777" w:rsidR="00AB359F" w:rsidRPr="0070443B" w:rsidRDefault="00AB359F" w:rsidP="00AB359F">
      <w:pPr>
        <w:pStyle w:val="BodyText"/>
      </w:pPr>
    </w:p>
    <w:p w14:paraId="23499F38" w14:textId="77777777" w:rsidR="003B2334" w:rsidRDefault="003B2334" w:rsidP="00AB359F"/>
    <w:sectPr w:rsidR="003B2334" w:rsidSect="00A07D32">
      <w:headerReference w:type="default" r:id="rId24"/>
      <w:type w:val="continuous"/>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43B08" w14:textId="77777777" w:rsidR="00047FF4" w:rsidRDefault="00047FF4" w:rsidP="00C73234">
      <w:r>
        <w:separator/>
      </w:r>
    </w:p>
  </w:endnote>
  <w:endnote w:type="continuationSeparator" w:id="0">
    <w:p w14:paraId="2B5C58F7" w14:textId="77777777" w:rsidR="00047FF4" w:rsidRDefault="00047FF4" w:rsidP="00C73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9638B" w14:textId="77777777" w:rsidR="002E1E67" w:rsidRDefault="002E1E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903E" w14:textId="4D8B7E53" w:rsidR="002E1E67" w:rsidRPr="00735F6E" w:rsidRDefault="00735F6E" w:rsidP="00735F6E">
    <w:pPr>
      <w:pStyle w:val="Footer"/>
      <w:jc w:val="center"/>
      <w:rPr>
        <w:rFonts w:cs="Arial"/>
        <w:sz w:val="14"/>
      </w:rPr>
    </w:pPr>
    <w:r w:rsidRPr="00735F6E">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5DE4" w14:textId="77777777" w:rsidR="002E1E67" w:rsidRDefault="002E1E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8755657"/>
      <w:docPartObj>
        <w:docPartGallery w:val="Page Numbers (Top of Page)"/>
        <w:docPartUnique/>
      </w:docPartObj>
    </w:sdtPr>
    <w:sdtEndPr/>
    <w:sdtContent>
      <w:p w14:paraId="492B34C2" w14:textId="77777777" w:rsidR="00BE4E8D" w:rsidRPr="007456C5" w:rsidRDefault="00E54D02" w:rsidP="007456C5">
        <w:pPr>
          <w:pStyle w:val="Footer"/>
          <w:tabs>
            <w:tab w:val="center" w:pos="4253"/>
          </w:tabs>
          <w:spacing w:after="60"/>
          <w:ind w:left="-284"/>
          <w:rPr>
            <w:rFonts w:cs="Arial"/>
          </w:rPr>
        </w:pPr>
        <w:r w:rsidRPr="007456C5">
          <w:rPr>
            <w:rFonts w:cs="Arial"/>
          </w:rPr>
          <w:t xml:space="preserve">Page </w:t>
        </w:r>
        <w:r w:rsidRPr="007456C5">
          <w:rPr>
            <w:rFonts w:cs="Arial"/>
          </w:rPr>
          <w:fldChar w:fldCharType="begin"/>
        </w:r>
        <w:r w:rsidRPr="007456C5">
          <w:rPr>
            <w:rFonts w:cs="Arial"/>
          </w:rPr>
          <w:instrText xml:space="preserve"> PAGE </w:instrText>
        </w:r>
        <w:r w:rsidRPr="007456C5">
          <w:rPr>
            <w:rFonts w:cs="Arial"/>
          </w:rPr>
          <w:fldChar w:fldCharType="separate"/>
        </w:r>
        <w:r>
          <w:rPr>
            <w:rFonts w:cs="Arial"/>
          </w:rPr>
          <w:t>2</w:t>
        </w:r>
        <w:r w:rsidRPr="007456C5">
          <w:rPr>
            <w:rFonts w:cs="Arial"/>
          </w:rPr>
          <w:fldChar w:fldCharType="end"/>
        </w:r>
        <w:r w:rsidRPr="007456C5">
          <w:rPr>
            <w:rFonts w:cs="Arial"/>
          </w:rPr>
          <w:tab/>
          <w:t>Variation 000 – final variation version</w:t>
        </w:r>
      </w:p>
      <w:p w14:paraId="1993C65A" w14:textId="77777777" w:rsidR="00BE4E8D" w:rsidRPr="007456C5" w:rsidRDefault="00E54D02" w:rsidP="007456C5">
        <w:pPr>
          <w:pStyle w:val="Footer"/>
          <w:tabs>
            <w:tab w:val="center" w:pos="4962"/>
          </w:tabs>
          <w:ind w:left="-284"/>
          <w:rPr>
            <w:rFonts w:cs="Arial"/>
          </w:rPr>
        </w:pPr>
        <w:r w:rsidRPr="007456C5">
          <w:rPr>
            <w:rFonts w:cs="Arial"/>
          </w:rPr>
          <w:t>Month 20XX</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8755651"/>
      <w:docPartObj>
        <w:docPartGallery w:val="Page Numbers (Bottom of Page)"/>
        <w:docPartUnique/>
      </w:docPartObj>
    </w:sdtPr>
    <w:sdtEndPr/>
    <w:sdtContent>
      <w:sdt>
        <w:sdtPr>
          <w:rPr>
            <w:rFonts w:cs="Arial"/>
          </w:rPr>
          <w:id w:val="8755652"/>
          <w:docPartObj>
            <w:docPartGallery w:val="Page Numbers (Top of Page)"/>
            <w:docPartUnique/>
          </w:docPartObj>
        </w:sdtPr>
        <w:sdtEndPr/>
        <w:sdtContent>
          <w:p w14:paraId="4288E603" w14:textId="77777777" w:rsidR="00BE4E8D" w:rsidRDefault="00E54D02" w:rsidP="00F12CB9">
            <w:pPr>
              <w:pStyle w:val="Footer"/>
              <w:tabs>
                <w:tab w:val="left" w:pos="709"/>
                <w:tab w:val="left" w:pos="2552"/>
                <w:tab w:val="left" w:pos="3402"/>
                <w:tab w:val="left" w:pos="3544"/>
                <w:tab w:val="right" w:pos="4111"/>
                <w:tab w:val="left" w:pos="4395"/>
                <w:tab w:val="left" w:pos="5670"/>
                <w:tab w:val="left" w:pos="5812"/>
              </w:tabs>
              <w:spacing w:after="60"/>
              <w:ind w:left="2290" w:firstLine="1538"/>
              <w:jc w:val="right"/>
              <w:rPr>
                <w:rFonts w:cs="Arial"/>
              </w:rPr>
            </w:pPr>
            <w:r w:rsidRPr="007456C5">
              <w:rPr>
                <w:rFonts w:cs="Arial"/>
              </w:rPr>
              <w:t xml:space="preserve">Page </w:t>
            </w:r>
            <w:r w:rsidRPr="007456C5">
              <w:rPr>
                <w:rFonts w:cs="Arial"/>
              </w:rPr>
              <w:fldChar w:fldCharType="begin"/>
            </w:r>
            <w:r w:rsidRPr="007456C5">
              <w:rPr>
                <w:rFonts w:cs="Arial"/>
              </w:rPr>
              <w:instrText xml:space="preserve"> PAGE </w:instrText>
            </w:r>
            <w:r w:rsidRPr="007456C5">
              <w:rPr>
                <w:rFonts w:cs="Arial"/>
              </w:rPr>
              <w:fldChar w:fldCharType="separate"/>
            </w:r>
            <w:r>
              <w:rPr>
                <w:rFonts w:cs="Arial"/>
              </w:rPr>
              <w:t>5</w:t>
            </w:r>
            <w:r w:rsidRPr="007456C5">
              <w:rPr>
                <w:rFonts w:cs="Arial"/>
              </w:rPr>
              <w:fldChar w:fldCharType="end"/>
            </w:r>
          </w:p>
          <w:p w14:paraId="18ECEA38" w14:textId="7B7A0E57" w:rsidR="00BE4E8D" w:rsidRDefault="00E54D02" w:rsidP="00AB359F">
            <w:pPr>
              <w:pStyle w:val="Footer"/>
              <w:tabs>
                <w:tab w:val="right" w:pos="6096"/>
              </w:tabs>
              <w:jc w:val="center"/>
              <w:rPr>
                <w:rFonts w:cs="Arial"/>
              </w:rPr>
            </w:pPr>
            <w:r w:rsidRPr="00C308C9">
              <w:rPr>
                <w:rFonts w:cs="Arial"/>
              </w:rPr>
              <w:t xml:space="preserve">Variation </w:t>
            </w:r>
            <w:r>
              <w:rPr>
                <w:rFonts w:cs="Arial"/>
              </w:rPr>
              <w:t>380</w:t>
            </w:r>
          </w:p>
        </w:sdtContent>
      </w:sdt>
    </w:sdtContent>
  </w:sdt>
  <w:p w14:paraId="148517CB" w14:textId="50EE87B5" w:rsidR="00735F6E" w:rsidRPr="00735F6E" w:rsidRDefault="00735F6E" w:rsidP="00735F6E">
    <w:pPr>
      <w:pStyle w:val="Footer"/>
      <w:tabs>
        <w:tab w:val="right" w:pos="6096"/>
      </w:tabs>
      <w:jc w:val="center"/>
      <w:rPr>
        <w:rFonts w:cs="Arial"/>
        <w:sz w:val="14"/>
      </w:rPr>
    </w:pPr>
    <w:r w:rsidRPr="00735F6E">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2789E" w14:textId="77777777" w:rsidR="00047FF4" w:rsidRDefault="00047FF4" w:rsidP="00C73234">
      <w:r>
        <w:separator/>
      </w:r>
    </w:p>
  </w:footnote>
  <w:footnote w:type="continuationSeparator" w:id="0">
    <w:p w14:paraId="5AEA995A" w14:textId="77777777" w:rsidR="00047FF4" w:rsidRDefault="00047FF4" w:rsidP="00C73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478E" w14:textId="77777777" w:rsidR="002E1E67" w:rsidRDefault="002E1E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1416" w14:textId="77777777" w:rsidR="002E1E67" w:rsidRDefault="002E1E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8A60" w14:textId="77777777" w:rsidR="002E1E67" w:rsidRDefault="002E1E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F193" w14:textId="1F8BCC0C" w:rsidR="00A07D32" w:rsidRPr="002E1E67" w:rsidRDefault="002E1E67" w:rsidP="002E1E67">
    <w:pPr>
      <w:tabs>
        <w:tab w:val="center" w:pos="4320"/>
        <w:tab w:val="right" w:pos="8640"/>
      </w:tabs>
      <w:spacing w:before="120" w:line="276" w:lineRule="auto"/>
      <w:ind w:left="-142"/>
      <w:rPr>
        <w:rFonts w:ascii="Calibri" w:eastAsia="Times" w:hAnsi="Calibri" w:cs="Calibri"/>
        <w:b/>
        <w:sz w:val="32"/>
        <w:szCs w:val="32"/>
      </w:rPr>
    </w:pPr>
    <w:r>
      <w:rPr>
        <w:noProof/>
        <w:lang w:eastAsia="en-AU"/>
      </w:rPr>
      <w:drawing>
        <wp:inline distT="0" distB="0" distL="0" distR="0" wp14:anchorId="796E0279" wp14:editId="0C61C7A2">
          <wp:extent cx="2604799" cy="969872"/>
          <wp:effectExtent l="19050" t="0" r="5051" b="0"/>
          <wp:docPr id="5"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604799" cy="969872"/>
                  </a:xfrm>
                  <a:prstGeom prst="rect">
                    <a:avLst/>
                  </a:prstGeom>
                  <a:noFill/>
                  <a:ln w="9525">
                    <a:noFill/>
                    <a:miter lim="800000"/>
                    <a:headEnd/>
                    <a:tailEnd/>
                  </a:ln>
                </pic:spPr>
              </pic:pic>
            </a:graphicData>
          </a:graphic>
        </wp:inline>
      </w:drawing>
    </w:r>
    <w:r>
      <w:rPr>
        <w:rFonts w:ascii="Calibri" w:eastAsia="Times" w:hAnsi="Calibri" w:cs="Calibri"/>
        <w:b/>
        <w:sz w:val="32"/>
        <w:szCs w:val="32"/>
      </w:rPr>
      <w:tab/>
      <w:t xml:space="preserve">                          </w:t>
    </w:r>
    <w:r w:rsidR="00A07D32" w:rsidRPr="001718A2">
      <w:rPr>
        <w:rFonts w:ascii="Calibri" w:eastAsia="Times" w:hAnsi="Calibri" w:cs="Calibri"/>
        <w:b/>
        <w:sz w:val="32"/>
        <w:szCs w:val="32"/>
      </w:rPr>
      <w:t>Schedule</w:t>
    </w:r>
    <w:r>
      <w:rPr>
        <w:rFonts w:ascii="Calibri" w:eastAsia="Times" w:hAnsi="Calibri" w:cs="Calibri"/>
        <w:b/>
        <w:sz w:val="32"/>
        <w:szCs w:val="32"/>
      </w:rPr>
      <w:t xml:space="preserve"> </w:t>
    </w:r>
    <w:r w:rsidR="00A07D32" w:rsidRPr="001718A2">
      <w:rPr>
        <w:rFonts w:ascii="Calibri" w:eastAsia="Times" w:hAnsi="Calibri" w:cs="Calibri"/>
        <w:sz w:val="28"/>
        <w:szCs w:val="32"/>
      </w:rPr>
      <w:t xml:space="preserve">(See section </w:t>
    </w:r>
    <w:r w:rsidR="00A07D32">
      <w:rPr>
        <w:rFonts w:ascii="Calibri" w:eastAsia="Times" w:hAnsi="Calibri" w:cs="Calibri"/>
        <w:sz w:val="28"/>
        <w:szCs w:val="32"/>
      </w:rPr>
      <w:t>3</w:t>
    </w:r>
    <w:r w:rsidR="00A07D32" w:rsidRPr="001718A2">
      <w:rPr>
        <w:rFonts w:ascii="Calibri" w:eastAsia="Times" w:hAnsi="Calibri" w:cs="Calibri"/>
        <w:sz w:val="28"/>
        <w:szCs w:val="32"/>
      </w:rPr>
      <w:t>)</w:t>
    </w:r>
  </w:p>
  <w:p w14:paraId="02B2725A" w14:textId="77777777" w:rsidR="00AB359F" w:rsidRDefault="00AB35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8970" w14:textId="77777777" w:rsidR="00BE4E8D" w:rsidRPr="00D93017" w:rsidRDefault="00E54D02" w:rsidP="000C334B">
    <w:pPr>
      <w:pStyle w:val="Header"/>
      <w:spacing w:before="360"/>
      <w:ind w:left="-142"/>
      <w:rPr>
        <w:rFonts w:ascii="Calibri" w:hAnsi="Calibri" w:cs="Calibri"/>
        <w:b/>
        <w:sz w:val="32"/>
        <w:szCs w:val="32"/>
      </w:rPr>
    </w:pPr>
    <w:r>
      <w:rPr>
        <w:noProof/>
        <w:lang w:eastAsia="en-AU"/>
      </w:rPr>
      <w:drawing>
        <wp:inline distT="0" distB="0" distL="0" distR="0" wp14:anchorId="4EAABC41" wp14:editId="0704E900">
          <wp:extent cx="2604799" cy="969872"/>
          <wp:effectExtent l="19050" t="0" r="5051"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604799" cy="969872"/>
                  </a:xfrm>
                  <a:prstGeom prst="rect">
                    <a:avLst/>
                  </a:prstGeom>
                  <a:noFill/>
                  <a:ln w="9525">
                    <a:noFill/>
                    <a:miter lim="800000"/>
                    <a:headEnd/>
                    <a:tailEnd/>
                  </a:ln>
                </pic:spPr>
              </pic:pic>
            </a:graphicData>
          </a:graphic>
        </wp:inline>
      </w:drawing>
    </w:r>
    <w:r>
      <w:rPr>
        <w:rFonts w:ascii="Calibri" w:hAnsi="Calibri" w:cs="Calibri"/>
        <w:b/>
        <w:sz w:val="32"/>
        <w:szCs w:val="32"/>
      </w:rPr>
      <w:tab/>
      <w:t xml:space="preserve">                 </w:t>
    </w:r>
  </w:p>
  <w:p w14:paraId="18D15B9E" w14:textId="77777777" w:rsidR="00BE4E8D" w:rsidRDefault="00735F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E59D" w14:textId="77777777" w:rsidR="00A07D32" w:rsidRDefault="00A07D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4AC"/>
    <w:multiLevelType w:val="hybridMultilevel"/>
    <w:tmpl w:val="6DC8061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 w15:restartNumberingAfterBreak="0">
    <w:nsid w:val="051400AE"/>
    <w:multiLevelType w:val="multilevel"/>
    <w:tmpl w:val="7584AFBC"/>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3" w15:restartNumberingAfterBreak="0">
    <w:nsid w:val="18407BB9"/>
    <w:multiLevelType w:val="hybridMultilevel"/>
    <w:tmpl w:val="AF9A4244"/>
    <w:lvl w:ilvl="0" w:tplc="163ECD4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00E372F"/>
    <w:multiLevelType w:val="multilevel"/>
    <w:tmpl w:val="8AB839EA"/>
    <w:lvl w:ilvl="0">
      <w:start w:val="1"/>
      <w:numFmt w:val="decimal"/>
      <w:pStyle w:val="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E3E71F1"/>
    <w:multiLevelType w:val="multilevel"/>
    <w:tmpl w:val="BC7683BE"/>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709"/>
        </w:tabs>
        <w:ind w:left="709"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16cid:durableId="1651133565">
    <w:abstractNumId w:val="5"/>
  </w:num>
  <w:num w:numId="2" w16cid:durableId="665011667">
    <w:abstractNumId w:val="4"/>
  </w:num>
  <w:num w:numId="3" w16cid:durableId="20397430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9974456">
    <w:abstractNumId w:val="3"/>
  </w:num>
  <w:num w:numId="5" w16cid:durableId="2136486549">
    <w:abstractNumId w:val="0"/>
  </w:num>
  <w:num w:numId="6" w16cid:durableId="733699107">
    <w:abstractNumId w:val="1"/>
  </w:num>
  <w:num w:numId="7" w16cid:durableId="95375536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234"/>
    <w:rsid w:val="00047FF4"/>
    <w:rsid w:val="002E1E67"/>
    <w:rsid w:val="00301A5F"/>
    <w:rsid w:val="003867A4"/>
    <w:rsid w:val="003B2334"/>
    <w:rsid w:val="00411268"/>
    <w:rsid w:val="005E5947"/>
    <w:rsid w:val="00652523"/>
    <w:rsid w:val="006C10D8"/>
    <w:rsid w:val="00734C8A"/>
    <w:rsid w:val="00735F6E"/>
    <w:rsid w:val="0079389B"/>
    <w:rsid w:val="00927993"/>
    <w:rsid w:val="009422E1"/>
    <w:rsid w:val="009501EE"/>
    <w:rsid w:val="00A07D32"/>
    <w:rsid w:val="00AB359F"/>
    <w:rsid w:val="00AD2548"/>
    <w:rsid w:val="00C73234"/>
    <w:rsid w:val="00CB07CF"/>
    <w:rsid w:val="00D75955"/>
    <w:rsid w:val="00E54D02"/>
    <w:rsid w:val="00E6384E"/>
    <w:rsid w:val="00FD5D34"/>
    <w:rsid w:val="00FE21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4B1DA4"/>
  <w15:chartTrackingRefBased/>
  <w15:docId w15:val="{52C20BAE-62C7-4F72-A805-0F21D350B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234"/>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AB35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B359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359F"/>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AB359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C7323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semiHidden/>
    <w:rsid w:val="00C73234"/>
    <w:rPr>
      <w:rFonts w:asciiTheme="majorHAnsi" w:eastAsiaTheme="majorEastAsia" w:hAnsiTheme="majorHAnsi" w:cstheme="majorBidi"/>
      <w:color w:val="2F5496" w:themeColor="accent1" w:themeShade="BF"/>
      <w:sz w:val="24"/>
      <w:szCs w:val="20"/>
    </w:rPr>
  </w:style>
  <w:style w:type="paragraph" w:styleId="Header">
    <w:name w:val="header"/>
    <w:basedOn w:val="Normal"/>
    <w:link w:val="HeaderChar"/>
    <w:rsid w:val="00C73234"/>
    <w:pPr>
      <w:tabs>
        <w:tab w:val="center" w:pos="4320"/>
        <w:tab w:val="right" w:pos="8640"/>
      </w:tabs>
    </w:pPr>
  </w:style>
  <w:style w:type="character" w:customStyle="1" w:styleId="HeaderChar">
    <w:name w:val="Header Char"/>
    <w:basedOn w:val="DefaultParagraphFont"/>
    <w:link w:val="Header"/>
    <w:uiPriority w:val="99"/>
    <w:rsid w:val="00C73234"/>
    <w:rPr>
      <w:rFonts w:ascii="Arial" w:eastAsia="Times New Roman" w:hAnsi="Arial" w:cs="Times New Roman"/>
      <w:sz w:val="24"/>
      <w:szCs w:val="20"/>
    </w:rPr>
  </w:style>
  <w:style w:type="paragraph" w:customStyle="1" w:styleId="Billname">
    <w:name w:val="Billname"/>
    <w:basedOn w:val="Normal"/>
    <w:rsid w:val="00C73234"/>
    <w:pPr>
      <w:tabs>
        <w:tab w:val="left" w:pos="2400"/>
        <w:tab w:val="left" w:pos="2880"/>
      </w:tabs>
      <w:spacing w:before="1220" w:after="100" w:line="276" w:lineRule="auto"/>
    </w:pPr>
    <w:rPr>
      <w:rFonts w:ascii="Calibri" w:eastAsia="Calibri" w:hAnsi="Calibri" w:cs="Arial"/>
      <w:b/>
      <w:bCs/>
      <w:sz w:val="40"/>
      <w:szCs w:val="40"/>
    </w:rPr>
  </w:style>
  <w:style w:type="paragraph" w:customStyle="1" w:styleId="N-line3">
    <w:name w:val="N-line3"/>
    <w:basedOn w:val="Normal"/>
    <w:next w:val="Normal"/>
    <w:rsid w:val="00C73234"/>
    <w:pPr>
      <w:pBdr>
        <w:bottom w:val="single" w:sz="12" w:space="1" w:color="auto"/>
      </w:pBdr>
      <w:spacing w:after="200" w:line="276" w:lineRule="auto"/>
      <w:jc w:val="both"/>
    </w:pPr>
    <w:rPr>
      <w:rFonts w:ascii="Calibri" w:eastAsia="Calibri" w:hAnsi="Calibri" w:cs="Arial"/>
      <w:sz w:val="22"/>
      <w:szCs w:val="24"/>
    </w:rPr>
  </w:style>
  <w:style w:type="paragraph" w:customStyle="1" w:styleId="madeunder">
    <w:name w:val="made under"/>
    <w:basedOn w:val="Normal"/>
    <w:rsid w:val="00C73234"/>
    <w:pPr>
      <w:spacing w:before="180" w:after="60" w:line="276" w:lineRule="auto"/>
      <w:jc w:val="both"/>
    </w:pPr>
    <w:rPr>
      <w:rFonts w:ascii="Calibri" w:eastAsia="Calibri" w:hAnsi="Calibri" w:cs="Arial"/>
      <w:sz w:val="22"/>
      <w:szCs w:val="24"/>
    </w:rPr>
  </w:style>
  <w:style w:type="paragraph" w:customStyle="1" w:styleId="CoverActName">
    <w:name w:val="CoverActName"/>
    <w:basedOn w:val="Normal"/>
    <w:rsid w:val="00C73234"/>
    <w:pPr>
      <w:tabs>
        <w:tab w:val="left" w:pos="2600"/>
      </w:tabs>
      <w:spacing w:before="200" w:after="60" w:line="276" w:lineRule="auto"/>
      <w:jc w:val="both"/>
    </w:pPr>
    <w:rPr>
      <w:rFonts w:ascii="Calibri" w:eastAsia="Calibri" w:hAnsi="Calibri" w:cs="Arial"/>
      <w:b/>
      <w:bCs/>
      <w:sz w:val="22"/>
      <w:szCs w:val="24"/>
    </w:rPr>
  </w:style>
  <w:style w:type="paragraph" w:styleId="Footer">
    <w:name w:val="footer"/>
    <w:basedOn w:val="Normal"/>
    <w:link w:val="FooterChar"/>
    <w:uiPriority w:val="99"/>
    <w:unhideWhenUsed/>
    <w:rsid w:val="00C73234"/>
    <w:pPr>
      <w:tabs>
        <w:tab w:val="center" w:pos="4513"/>
        <w:tab w:val="right" w:pos="9026"/>
      </w:tabs>
    </w:pPr>
  </w:style>
  <w:style w:type="character" w:customStyle="1" w:styleId="FooterChar">
    <w:name w:val="Footer Char"/>
    <w:basedOn w:val="DefaultParagraphFont"/>
    <w:link w:val="Footer"/>
    <w:uiPriority w:val="99"/>
    <w:rsid w:val="00C73234"/>
    <w:rPr>
      <w:rFonts w:ascii="Arial" w:eastAsia="Times New Roman" w:hAnsi="Arial" w:cs="Times New Roman"/>
      <w:sz w:val="24"/>
      <w:szCs w:val="20"/>
    </w:rPr>
  </w:style>
  <w:style w:type="paragraph" w:styleId="BodyText">
    <w:name w:val="Body Text"/>
    <w:basedOn w:val="Normal"/>
    <w:link w:val="BodyTextChar"/>
    <w:qFormat/>
    <w:rsid w:val="00AB359F"/>
    <w:pPr>
      <w:keepLines/>
      <w:spacing w:after="120" w:line="288" w:lineRule="auto"/>
    </w:pPr>
    <w:rPr>
      <w:rFonts w:cs="Arial"/>
    </w:rPr>
  </w:style>
  <w:style w:type="character" w:customStyle="1" w:styleId="BodyTextChar">
    <w:name w:val="Body Text Char"/>
    <w:basedOn w:val="DefaultParagraphFont"/>
    <w:link w:val="BodyText"/>
    <w:rsid w:val="00AB359F"/>
    <w:rPr>
      <w:rFonts w:ascii="Arial" w:eastAsia="Times New Roman" w:hAnsi="Arial" w:cs="Arial"/>
      <w:sz w:val="24"/>
      <w:szCs w:val="20"/>
    </w:rPr>
  </w:style>
  <w:style w:type="character" w:styleId="Hyperlink">
    <w:name w:val="Hyperlink"/>
    <w:basedOn w:val="DefaultParagraphFont"/>
    <w:uiPriority w:val="99"/>
    <w:rsid w:val="00AB359F"/>
    <w:rPr>
      <w:color w:val="0000FF"/>
      <w:u w:val="single"/>
    </w:rPr>
  </w:style>
  <w:style w:type="paragraph" w:customStyle="1" w:styleId="hidden">
    <w:name w:val="hidden"/>
    <w:basedOn w:val="Normal"/>
    <w:next w:val="Normal"/>
    <w:rsid w:val="00AB359F"/>
    <w:pPr>
      <w:numPr>
        <w:numId w:val="1"/>
      </w:numPr>
    </w:pPr>
    <w:rPr>
      <w:rFonts w:cs="Arial"/>
      <w:vanish/>
      <w:color w:val="FF0000"/>
    </w:rPr>
  </w:style>
  <w:style w:type="paragraph" w:styleId="TOC1">
    <w:name w:val="toc 1"/>
    <w:basedOn w:val="Normal"/>
    <w:next w:val="Normal"/>
    <w:autoRedefine/>
    <w:uiPriority w:val="39"/>
    <w:rsid w:val="00AB359F"/>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AB359F"/>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AB359F"/>
    <w:pPr>
      <w:numPr>
        <w:numId w:val="2"/>
      </w:numPr>
      <w:tabs>
        <w:tab w:val="num" w:pos="851"/>
      </w:tabs>
      <w:spacing w:after="240"/>
      <w:ind w:left="851" w:hanging="851"/>
    </w:pPr>
    <w:rPr>
      <w:b/>
      <w:sz w:val="32"/>
    </w:rPr>
  </w:style>
  <w:style w:type="paragraph" w:styleId="BlockText">
    <w:name w:val="Block Text"/>
    <w:basedOn w:val="Normal"/>
    <w:rsid w:val="00AB359F"/>
    <w:pPr>
      <w:spacing w:after="120"/>
      <w:ind w:left="1440" w:right="1440"/>
    </w:pPr>
  </w:style>
  <w:style w:type="paragraph" w:customStyle="1" w:styleId="Head2">
    <w:name w:val="Head 2"/>
    <w:basedOn w:val="Normal"/>
    <w:next w:val="BodyText"/>
    <w:rsid w:val="00AB359F"/>
    <w:pPr>
      <w:numPr>
        <w:ilvl w:val="1"/>
        <w:numId w:val="1"/>
      </w:numPr>
      <w:spacing w:after="240"/>
    </w:pPr>
    <w:rPr>
      <w:b/>
      <w:sz w:val="28"/>
    </w:rPr>
  </w:style>
  <w:style w:type="paragraph" w:customStyle="1" w:styleId="Head3">
    <w:name w:val="Head 3"/>
    <w:basedOn w:val="Normal"/>
    <w:next w:val="BodyText"/>
    <w:rsid w:val="00AB359F"/>
    <w:pPr>
      <w:numPr>
        <w:ilvl w:val="2"/>
        <w:numId w:val="1"/>
      </w:numPr>
      <w:spacing w:after="240"/>
    </w:pPr>
    <w:rPr>
      <w:b/>
    </w:rPr>
  </w:style>
  <w:style w:type="paragraph" w:customStyle="1" w:styleId="TATitleexplanatoryheading">
    <w:name w:val="TA Title explanatory heading"/>
    <w:basedOn w:val="Normal"/>
    <w:rsid w:val="00AB359F"/>
    <w:pPr>
      <w:jc w:val="center"/>
    </w:pPr>
    <w:rPr>
      <w:rFonts w:cs="Arial"/>
      <w:sz w:val="40"/>
      <w:szCs w:val="40"/>
      <w:lang w:eastAsia="en-AU"/>
    </w:rPr>
  </w:style>
  <w:style w:type="paragraph" w:customStyle="1" w:styleId="TAeditorialitemgeneralheading">
    <w:name w:val="TA editorial item general heading"/>
    <w:basedOn w:val="Normal"/>
    <w:rsid w:val="00AB359F"/>
    <w:pPr>
      <w:numPr>
        <w:numId w:val="3"/>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subheadinglocationinterritoryplan">
    <w:name w:val="TA sub heading location in territory plan"/>
    <w:basedOn w:val="Heading4"/>
    <w:rsid w:val="00AB359F"/>
    <w:pPr>
      <w:keepNext w:val="0"/>
      <w:keepLines w:val="0"/>
      <w:spacing w:before="240" w:after="240"/>
    </w:pPr>
    <w:rPr>
      <w:rFonts w:ascii="Arial" w:eastAsia="Times New Roman" w:hAnsi="Arial" w:cs="Times New Roman"/>
      <w:i w:val="0"/>
      <w:iCs w:val="0"/>
      <w:color w:val="auto"/>
      <w:sz w:val="32"/>
      <w:lang w:eastAsia="en-AU"/>
    </w:rPr>
  </w:style>
  <w:style w:type="paragraph" w:customStyle="1" w:styleId="StyleBodyText26ptBoldCenteredLeft1cmRight1cm">
    <w:name w:val="Style Body Text + 26 pt Bold Centered Left:  1 cm Right:  1 cm..."/>
    <w:basedOn w:val="BodyText"/>
    <w:rsid w:val="00AB359F"/>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AB359F"/>
    <w:pPr>
      <w:keepLines w:val="0"/>
      <w:spacing w:before="120" w:after="120"/>
    </w:pPr>
    <w:rPr>
      <w:rFonts w:ascii="Arial" w:eastAsia="Times New Roman" w:hAnsi="Arial" w:cs="Arial"/>
      <w:b/>
      <w:bCs/>
      <w:color w:val="auto"/>
      <w:sz w:val="28"/>
      <w:szCs w:val="20"/>
    </w:rPr>
  </w:style>
  <w:style w:type="table" w:styleId="TableGrid">
    <w:name w:val="Table Grid"/>
    <w:basedOn w:val="TableNormal"/>
    <w:rsid w:val="00AB359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sectionheading">
    <w:name w:val="TA section heading"/>
    <w:basedOn w:val="Heading1"/>
    <w:qFormat/>
    <w:rsid w:val="00AB359F"/>
    <w:pPr>
      <w:keepLines w:val="0"/>
      <w:numPr>
        <w:numId w:val="6"/>
      </w:numPr>
      <w:tabs>
        <w:tab w:val="clear" w:pos="0"/>
        <w:tab w:val="num" w:pos="360"/>
        <w:tab w:val="left" w:pos="720"/>
      </w:tabs>
      <w:spacing w:before="0" w:after="240"/>
    </w:pPr>
    <w:rPr>
      <w:rFonts w:ascii="Arial" w:eastAsia="Times New Roman" w:hAnsi="Arial" w:cs="Arial"/>
      <w:b/>
      <w:bCs/>
      <w:color w:val="auto"/>
      <w:kern w:val="32"/>
      <w:lang w:eastAsia="en-AU"/>
    </w:rPr>
  </w:style>
  <w:style w:type="paragraph" w:customStyle="1" w:styleId="TAsectionheading2">
    <w:name w:val="TA section heading 2"/>
    <w:basedOn w:val="Heading2"/>
    <w:rsid w:val="00AB359F"/>
    <w:pPr>
      <w:keepNext w:val="0"/>
      <w:keepLines w:val="0"/>
      <w:numPr>
        <w:ilvl w:val="1"/>
        <w:numId w:val="6"/>
      </w:numPr>
      <w:tabs>
        <w:tab w:val="clear" w:pos="0"/>
        <w:tab w:val="num" w:pos="360"/>
        <w:tab w:val="left" w:pos="720"/>
        <w:tab w:val="left" w:pos="1440"/>
      </w:tabs>
      <w:spacing w:before="0" w:after="240"/>
    </w:pPr>
    <w:rPr>
      <w:rFonts w:ascii="Arial" w:eastAsia="Times New Roman" w:hAnsi="Arial" w:cs="Arial"/>
      <w:b/>
      <w:color w:val="auto"/>
      <w:sz w:val="28"/>
      <w:szCs w:val="28"/>
      <w:lang w:eastAsia="en-AU"/>
    </w:rPr>
  </w:style>
  <w:style w:type="paragraph" w:customStyle="1" w:styleId="TAsectionheading3">
    <w:name w:val="TA section heading 3"/>
    <w:basedOn w:val="Heading3"/>
    <w:rsid w:val="00AB359F"/>
    <w:pPr>
      <w:keepNext w:val="0"/>
      <w:keepLines w:val="0"/>
      <w:numPr>
        <w:ilvl w:val="2"/>
        <w:numId w:val="6"/>
      </w:numPr>
      <w:tabs>
        <w:tab w:val="clear" w:pos="0"/>
        <w:tab w:val="num" w:pos="360"/>
        <w:tab w:val="left" w:pos="720"/>
        <w:tab w:val="left" w:pos="1440"/>
      </w:tabs>
      <w:spacing w:before="0" w:after="120" w:line="360" w:lineRule="auto"/>
    </w:pPr>
    <w:rPr>
      <w:rFonts w:ascii="Arial" w:eastAsia="Times New Roman" w:hAnsi="Arial" w:cs="Arial"/>
      <w:b/>
      <w:color w:val="auto"/>
      <w:lang w:eastAsia="en-AU"/>
    </w:rPr>
  </w:style>
  <w:style w:type="paragraph" w:customStyle="1" w:styleId="TAsectionheading4">
    <w:name w:val="TA section heading 4"/>
    <w:basedOn w:val="TAsectionheading3"/>
    <w:rsid w:val="00AB359F"/>
    <w:pPr>
      <w:numPr>
        <w:ilvl w:val="3"/>
      </w:numPr>
      <w:tabs>
        <w:tab w:val="clear" w:pos="1440"/>
        <w:tab w:val="num" w:pos="360"/>
      </w:tabs>
    </w:pPr>
  </w:style>
  <w:style w:type="paragraph" w:customStyle="1" w:styleId="elementHeading">
    <w:name w:val="elementHeading"/>
    <w:basedOn w:val="Normal"/>
    <w:rsid w:val="00AB359F"/>
    <w:pPr>
      <w:tabs>
        <w:tab w:val="left" w:pos="1418"/>
        <w:tab w:val="num" w:pos="2880"/>
      </w:tabs>
      <w:spacing w:before="120" w:line="288" w:lineRule="auto"/>
    </w:pPr>
    <w:rPr>
      <w:rFonts w:cs="Arial"/>
      <w:b/>
      <w:bCs/>
      <w:lang w:eastAsia="en-AU"/>
    </w:rPr>
  </w:style>
  <w:style w:type="character" w:customStyle="1" w:styleId="Heading4Char">
    <w:name w:val="Heading 4 Char"/>
    <w:basedOn w:val="DefaultParagraphFont"/>
    <w:link w:val="Heading4"/>
    <w:uiPriority w:val="9"/>
    <w:semiHidden/>
    <w:rsid w:val="00AB359F"/>
    <w:rPr>
      <w:rFonts w:asciiTheme="majorHAnsi" w:eastAsiaTheme="majorEastAsia" w:hAnsiTheme="majorHAnsi" w:cstheme="majorBidi"/>
      <w:i/>
      <w:iCs/>
      <w:color w:val="2F5496" w:themeColor="accent1" w:themeShade="BF"/>
      <w:sz w:val="24"/>
      <w:szCs w:val="20"/>
    </w:rPr>
  </w:style>
  <w:style w:type="character" w:customStyle="1" w:styleId="Heading2Char">
    <w:name w:val="Heading 2 Char"/>
    <w:basedOn w:val="DefaultParagraphFont"/>
    <w:link w:val="Heading2"/>
    <w:uiPriority w:val="9"/>
    <w:semiHidden/>
    <w:rsid w:val="00AB359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B35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359F"/>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E6384E"/>
    <w:pPr>
      <w:spacing w:after="0" w:line="240" w:lineRule="auto"/>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planning.act.gov.au/__data/assets/pdf_file/0010/1776772/Red-Hill-Integrated-Plan-June-2021.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1509</Words>
  <Characters>8007</Characters>
  <Application>Microsoft Office Word</Application>
  <DocSecurity>0</DocSecurity>
  <Lines>248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Moser, Sonya</dc:creator>
  <cp:keywords/>
  <dc:description/>
  <cp:lastModifiedBy>PCODCS</cp:lastModifiedBy>
  <cp:revision>4</cp:revision>
  <dcterms:created xsi:type="dcterms:W3CDTF">2023-03-17T04:54:00Z</dcterms:created>
  <dcterms:modified xsi:type="dcterms:W3CDTF">2023-03-17T04:54:00Z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A41273380</vt:lpwstr>
  </property>
  <property fmtid="{D5CDD505-2E9C-101B-9397-08002B2CF9AE}" pid="4" name="Objective-Title">
    <vt:lpwstr>Att B - Final DV380 and approval instrument</vt:lpwstr>
  </property>
  <property fmtid="{D5CDD505-2E9C-101B-9397-08002B2CF9AE}" pid="5" name="Objective-Comment">
    <vt:lpwstr/>
  </property>
  <property fmtid="{D5CDD505-2E9C-101B-9397-08002B2CF9AE}" pid="6" name="Objective-CreationStamp">
    <vt:filetime>2023-03-09T22:57:06Z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2023-03-17T04:49:05Z</vt:filetime>
  </property>
  <property fmtid="{D5CDD505-2E9C-101B-9397-08002B2CF9AE}" pid="11" name="Objective-Owner">
    <vt:lpwstr>Sonya Moser</vt:lpwstr>
  </property>
  <property fmtid="{D5CDD505-2E9C-101B-9397-08002B2CF9AE}" pid="12" name="Objective-Path">
    <vt:lpwstr>Whole of ACT Government:EPSDD - Environment Planning and Sustainable Development Directorate:07. Ministerial, Cabinet and Government Relations:06. Ministerials:2023 - Ministerial and Chief Ministerial Briefs / Correspondence:Planning and Urban Policy:23/27543 Ministerial-Information Brief - Gentleman - DV380 Deakin Office Park and Public Open Space - Approval and Tabling:</vt:lpwstr>
  </property>
  <property fmtid="{D5CDD505-2E9C-101B-9397-08002B2CF9AE}" pid="13" name="Objective-Parent">
    <vt:lpwstr>23/27543 Ministerial-Information Brief - Gentleman - DV380 Deakin Office Park and Public Open Space - Approval and Tabling</vt:lpwstr>
  </property>
  <property fmtid="{D5CDD505-2E9C-101B-9397-08002B2CF9AE}" pid="14" name="Objective-State">
    <vt:lpwstr>Being Edited</vt:lpwstr>
  </property>
  <property fmtid="{D5CDD505-2E9C-101B-9397-08002B2CF9AE}" pid="15" name="Objective-Version">
    <vt:lpwstr>10.1</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1-2023/27543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