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1999" w14:textId="77777777" w:rsidR="0019739F" w:rsidRPr="0019739F" w:rsidRDefault="0019739F" w:rsidP="0019739F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19739F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2B07AC3E" w14:textId="77777777" w:rsidR="0019739F" w:rsidRPr="0019739F" w:rsidRDefault="0019739F" w:rsidP="0019739F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19739F">
        <w:rPr>
          <w:rFonts w:ascii="Arial" w:eastAsia="Times New Roman" w:hAnsi="Arial" w:cs="Times New Roman"/>
          <w:b/>
          <w:sz w:val="40"/>
          <w:szCs w:val="20"/>
        </w:rPr>
        <w:t>Corrections Management (Detainee Muster and Welfare Checks) Operating Procedure 2023</w:t>
      </w:r>
    </w:p>
    <w:p w14:paraId="6067A010" w14:textId="77777777" w:rsidR="0019739F" w:rsidRPr="0019739F" w:rsidRDefault="0019739F" w:rsidP="0019739F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19739F">
        <w:rPr>
          <w:rFonts w:ascii="Arial" w:eastAsia="Times New Roman" w:hAnsi="Arial" w:cs="Arial"/>
          <w:b/>
          <w:bCs/>
          <w:sz w:val="24"/>
          <w:szCs w:val="20"/>
        </w:rPr>
        <w:t>Notifiable instrument NI2023–349</w:t>
      </w:r>
    </w:p>
    <w:p w14:paraId="027461FA" w14:textId="77777777" w:rsidR="0019739F" w:rsidRPr="0019739F" w:rsidRDefault="0019739F" w:rsidP="0019739F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39F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45DF7755" w14:textId="77777777" w:rsidR="0019739F" w:rsidRPr="0019739F" w:rsidRDefault="0019739F" w:rsidP="0019739F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9739F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28F1C49C" w14:textId="77777777" w:rsidR="0019739F" w:rsidRPr="0019739F" w:rsidRDefault="0019739F" w:rsidP="0019739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105F26" w14:textId="77777777" w:rsidR="0019739F" w:rsidRPr="0019739F" w:rsidRDefault="0019739F" w:rsidP="0019739F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51F23C6" w14:textId="77777777" w:rsidR="0019739F" w:rsidRPr="0019739F" w:rsidRDefault="0019739F" w:rsidP="0019739F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9739F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19739F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6AC3D26" w14:textId="77777777" w:rsidR="0019739F" w:rsidRPr="0019739F" w:rsidRDefault="0019739F" w:rsidP="0019739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19739F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19739F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(Detainee Muster and Welfare Checks) Operating Procedure 2023</w:t>
      </w:r>
      <w:r w:rsidRPr="0019739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8B28298" w14:textId="77777777" w:rsidR="0019739F" w:rsidRPr="0019739F" w:rsidRDefault="0019739F" w:rsidP="0019739F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9739F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19739F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1348C602" w14:textId="77777777" w:rsidR="0019739F" w:rsidRPr="0019739F" w:rsidRDefault="0019739F" w:rsidP="0019739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19739F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69E0E476" w14:textId="77777777" w:rsidR="0019739F" w:rsidRPr="0019739F" w:rsidRDefault="0019739F" w:rsidP="0019739F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9739F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19739F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73A9635F" w14:textId="77777777" w:rsidR="0019739F" w:rsidRPr="0019739F" w:rsidRDefault="0019739F" w:rsidP="0019739F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19739F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19739F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445631EA" w14:textId="77777777" w:rsidR="0019739F" w:rsidRPr="0019739F" w:rsidRDefault="0019739F" w:rsidP="0019739F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9739F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19739F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39C5C855" w14:textId="77777777" w:rsidR="0019739F" w:rsidRPr="0019739F" w:rsidRDefault="0019739F" w:rsidP="0019739F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19739F">
        <w:rPr>
          <w:rFonts w:ascii="Times New Roman" w:eastAsia="Times New Roman" w:hAnsi="Times New Roman" w:cs="Times New Roman"/>
          <w:sz w:val="24"/>
          <w:szCs w:val="20"/>
        </w:rPr>
        <w:t xml:space="preserve">This instrument revokes </w:t>
      </w:r>
      <w:r w:rsidRPr="0019739F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(Accounting for Detainees (Muster and Welfare Checks)) Operating Procedure 2021</w:t>
      </w:r>
      <w:r w:rsidRPr="0019739F">
        <w:rPr>
          <w:rFonts w:ascii="Times New Roman" w:eastAsia="Times New Roman" w:hAnsi="Times New Roman" w:cs="Times New Roman"/>
          <w:sz w:val="24"/>
          <w:szCs w:val="20"/>
        </w:rPr>
        <w:t xml:space="preserve"> [NI2021-330]. </w:t>
      </w:r>
    </w:p>
    <w:p w14:paraId="73A3350D" w14:textId="77777777" w:rsidR="0019739F" w:rsidRPr="0019739F" w:rsidRDefault="0019739F" w:rsidP="0019739F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371B33" w14:textId="77777777" w:rsidR="0019739F" w:rsidRPr="0019739F" w:rsidRDefault="0019739F" w:rsidP="0019739F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9739F">
        <w:rPr>
          <w:rFonts w:ascii="Times New Roman" w:eastAsia="Times New Roman" w:hAnsi="Times New Roman" w:cs="Times New Roman"/>
          <w:sz w:val="24"/>
          <w:szCs w:val="20"/>
        </w:rPr>
        <w:t>Bruno Aloisi</w:t>
      </w:r>
      <w:r w:rsidRPr="0019739F">
        <w:rPr>
          <w:rFonts w:ascii="Times New Roman" w:eastAsia="Times New Roman" w:hAnsi="Times New Roman" w:cs="Times New Roman"/>
          <w:sz w:val="24"/>
          <w:szCs w:val="20"/>
        </w:rPr>
        <w:br/>
        <w:t>A/g Commissioner</w:t>
      </w:r>
      <w:r w:rsidRPr="0019739F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19739F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19739F">
        <w:rPr>
          <w:rFonts w:ascii="Times New Roman" w:eastAsia="Times New Roman" w:hAnsi="Times New Roman" w:cs="Times New Roman"/>
          <w:sz w:val="24"/>
          <w:szCs w:val="20"/>
        </w:rPr>
        <w:t>27 June 2023</w:t>
      </w:r>
    </w:p>
    <w:p w14:paraId="58D765AA" w14:textId="77777777" w:rsidR="0019739F" w:rsidRDefault="0019739F" w:rsidP="004D1932">
      <w:pPr>
        <w:spacing w:before="120" w:after="120"/>
        <w:rPr>
          <w:rFonts w:cs="Arial"/>
          <w:b/>
        </w:rPr>
        <w:sectPr w:rsidR="0019739F" w:rsidSect="001973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1276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1FE7A339" w14:textId="77777777" w:rsidTr="00AE7298">
        <w:tc>
          <w:tcPr>
            <w:tcW w:w="3085" w:type="dxa"/>
            <w:shd w:val="clear" w:color="auto" w:fill="8DB3E2" w:themeFill="text2" w:themeFillTint="66"/>
          </w:tcPr>
          <w:p w14:paraId="1B9B7AC0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6C0DCE9" w14:textId="108BCD79" w:rsidR="007B3718" w:rsidRPr="00202B3A" w:rsidRDefault="0024792D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Detainee muster and welfare checks</w:t>
            </w:r>
          </w:p>
        </w:tc>
      </w:tr>
      <w:tr w:rsidR="003A3CF7" w:rsidRPr="00586F66" w14:paraId="76051A21" w14:textId="77777777" w:rsidTr="00586F66">
        <w:tc>
          <w:tcPr>
            <w:tcW w:w="3085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9DE7396" w14:textId="66763FB8" w:rsidR="003A3CF7" w:rsidRPr="00586F66" w:rsidRDefault="00475736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</w:t>
            </w:r>
            <w:r w:rsidR="00306181">
              <w:rPr>
                <w:rFonts w:cs="Arial"/>
                <w:b/>
              </w:rPr>
              <w:t>614</w:t>
            </w:r>
          </w:p>
        </w:tc>
      </w:tr>
      <w:tr w:rsidR="00BF6E14" w:rsidRPr="00BF6E14" w14:paraId="6FF0E8C1" w14:textId="77777777" w:rsidTr="008C1D7D">
        <w:tc>
          <w:tcPr>
            <w:tcW w:w="3085" w:type="dxa"/>
          </w:tcPr>
          <w:p w14:paraId="3CC85F9F" w14:textId="77777777" w:rsidR="00510017" w:rsidRPr="00BF6E14" w:rsidRDefault="00586F66" w:rsidP="00510017">
            <w:pPr>
              <w:spacing w:before="120" w:after="120"/>
              <w:rPr>
                <w:rFonts w:cs="Arial"/>
                <w:b/>
              </w:rPr>
            </w:pPr>
            <w:r w:rsidRPr="00BF6E14"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6E092582" w14:textId="7B0B7E83" w:rsidR="00510017" w:rsidRPr="00BF6E14" w:rsidRDefault="006D6CA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F6E14">
              <w:rPr>
                <w:rFonts w:cs="Arial"/>
                <w:b/>
              </w:rPr>
              <w:t>Alexander Maconochie Centre</w:t>
            </w:r>
          </w:p>
        </w:tc>
      </w:tr>
    </w:tbl>
    <w:p w14:paraId="081E3020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4F7200C3" w14:textId="734CD73B" w:rsidR="00475736" w:rsidRDefault="00CA5293" w:rsidP="00BB6DD1">
      <w:pPr>
        <w:spacing w:before="12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475736">
        <w:rPr>
          <w:rFonts w:cs="Arial"/>
        </w:rPr>
        <w:t xml:space="preserve"> </w:t>
      </w:r>
      <w:r w:rsidR="00C43960">
        <w:rPr>
          <w:rFonts w:cs="Arial"/>
        </w:rPr>
        <w:t xml:space="preserve">on the completion of </w:t>
      </w:r>
      <w:r w:rsidR="00B652A6">
        <w:rPr>
          <w:rFonts w:cs="Arial"/>
        </w:rPr>
        <w:t>counts/musters and welfare checks of detainees.</w:t>
      </w:r>
    </w:p>
    <w:p w14:paraId="00362378" w14:textId="3C20BFFC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7FB67B8" w14:textId="5856EBFD" w:rsidR="00A07081" w:rsidRDefault="009516C7" w:rsidP="00BB6DD1">
      <w:pPr>
        <w:pStyle w:val="Main2"/>
        <w:numPr>
          <w:ilvl w:val="0"/>
          <w:numId w:val="20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Detainee </w:t>
      </w:r>
      <w:r w:rsidR="00B652A6">
        <w:rPr>
          <w:rFonts w:asciiTheme="minorHAnsi" w:hAnsiTheme="minorHAnsi" w:cs="Arial"/>
          <w:sz w:val="22"/>
          <w:szCs w:val="22"/>
        </w:rPr>
        <w:t>muster and welfare checks</w:t>
      </w:r>
    </w:p>
    <w:p w14:paraId="68E186E0" w14:textId="05218B1B" w:rsidR="00AB34E0" w:rsidRDefault="009516C7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 </w:t>
      </w:r>
      <w:r w:rsidR="00AB34E0">
        <w:rPr>
          <w:rFonts w:asciiTheme="minorHAnsi" w:hAnsiTheme="minorHAnsi" w:cs="Arial"/>
          <w:b w:val="0"/>
          <w:bCs/>
          <w:sz w:val="22"/>
          <w:szCs w:val="22"/>
        </w:rPr>
        <w:t>muster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is a process of identifying and assessing the wellbeing of all detainees and ensuring that they are present </w:t>
      </w:r>
      <w:r w:rsidR="00306181">
        <w:rPr>
          <w:rFonts w:asciiTheme="minorHAnsi" w:hAnsiTheme="minorHAnsi" w:cs="Arial"/>
          <w:b w:val="0"/>
          <w:bCs/>
          <w:sz w:val="22"/>
          <w:szCs w:val="22"/>
        </w:rPr>
        <w:t>during the day and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periods of lock in or at the point of </w:t>
      </w:r>
      <w:r w:rsidR="00AB34E0">
        <w:rPr>
          <w:rFonts w:asciiTheme="minorHAnsi" w:hAnsiTheme="minorHAnsi" w:cs="Arial"/>
          <w:b w:val="0"/>
          <w:bCs/>
          <w:sz w:val="22"/>
          <w:szCs w:val="22"/>
        </w:rPr>
        <w:t>un</w:t>
      </w:r>
      <w:r>
        <w:rPr>
          <w:rFonts w:asciiTheme="minorHAnsi" w:hAnsiTheme="minorHAnsi" w:cs="Arial"/>
          <w:b w:val="0"/>
          <w:bCs/>
          <w:sz w:val="22"/>
          <w:szCs w:val="22"/>
        </w:rPr>
        <w:t>lock</w:t>
      </w:r>
      <w:r w:rsidR="00AB34E0">
        <w:rPr>
          <w:rFonts w:asciiTheme="minorHAnsi" w:hAnsiTheme="minorHAnsi" w:cs="Arial"/>
          <w:b w:val="0"/>
          <w:bCs/>
          <w:sz w:val="22"/>
          <w:szCs w:val="22"/>
        </w:rPr>
        <w:t>.</w:t>
      </w:r>
      <w:bookmarkStart w:id="1" w:name="_Hlk50466646"/>
    </w:p>
    <w:p w14:paraId="72E24DDE" w14:textId="7E9DD020" w:rsidR="005864FC" w:rsidRDefault="005864FC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Welfare </w:t>
      </w:r>
      <w:r w:rsidR="00AC6EBF">
        <w:rPr>
          <w:rFonts w:asciiTheme="minorHAnsi" w:hAnsiTheme="minorHAnsi" w:cs="Arial"/>
          <w:b w:val="0"/>
          <w:bCs/>
          <w:sz w:val="22"/>
          <w:szCs w:val="22"/>
        </w:rPr>
        <w:t xml:space="preserve">checks must include </w:t>
      </w:r>
      <w:r>
        <w:rPr>
          <w:rFonts w:asciiTheme="minorHAnsi" w:hAnsiTheme="minorHAnsi" w:cs="Arial"/>
          <w:b w:val="0"/>
          <w:bCs/>
          <w:sz w:val="22"/>
          <w:szCs w:val="22"/>
        </w:rPr>
        <w:t>verbal or eye contact with the detainee.</w:t>
      </w:r>
    </w:p>
    <w:p w14:paraId="74114E0D" w14:textId="0D6CAFBF" w:rsidR="005864FC" w:rsidRDefault="005864FC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Musters will confirm 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>positive identification and headcount (face to name).</w:t>
      </w:r>
    </w:p>
    <w:p w14:paraId="42C6CF5E" w14:textId="2147DCB9" w:rsidR="009A4819" w:rsidRPr="00AB34E0" w:rsidRDefault="0024792D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Musters and welfare checks must</w:t>
      </w:r>
      <w:r w:rsidR="00306181" w:rsidRPr="00AB34E0">
        <w:rPr>
          <w:rFonts w:asciiTheme="minorHAnsi" w:hAnsiTheme="minorHAnsi" w:cs="Arial"/>
          <w:b w:val="0"/>
          <w:bCs/>
          <w:sz w:val="22"/>
          <w:szCs w:val="22"/>
        </w:rPr>
        <w:t xml:space="preserve"> occur</w:t>
      </w:r>
      <w:r w:rsidR="009516C7" w:rsidRPr="00AB34E0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B34E0">
        <w:rPr>
          <w:rFonts w:asciiTheme="minorHAnsi" w:hAnsiTheme="minorHAnsi" w:cs="Arial"/>
          <w:b w:val="0"/>
          <w:bCs/>
          <w:sz w:val="22"/>
          <w:szCs w:val="22"/>
        </w:rPr>
        <w:t xml:space="preserve">in </w:t>
      </w:r>
      <w:r w:rsidR="00C43960" w:rsidRPr="00AB34E0">
        <w:rPr>
          <w:rFonts w:asciiTheme="minorHAnsi" w:hAnsiTheme="minorHAnsi" w:cs="Arial"/>
          <w:b w:val="0"/>
          <w:bCs/>
          <w:sz w:val="22"/>
          <w:szCs w:val="22"/>
        </w:rPr>
        <w:t xml:space="preserve">accordance with the </w:t>
      </w:r>
      <w:r w:rsidR="00C43960" w:rsidRPr="00AB34E0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Core Day </w:t>
      </w:r>
      <w:r w:rsidR="00DF2EB3" w:rsidRPr="00AB34E0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Operating </w:t>
      </w:r>
      <w:r w:rsidR="00C43960" w:rsidRPr="00AB34E0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Procedure</w:t>
      </w:r>
      <w:r w:rsidR="00AB34E0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.</w:t>
      </w:r>
    </w:p>
    <w:p w14:paraId="433F793F" w14:textId="2169E706" w:rsidR="006879B8" w:rsidRPr="00AB34E0" w:rsidRDefault="00AB34E0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Unscheduled counts/musters may take place when:</w:t>
      </w:r>
    </w:p>
    <w:p w14:paraId="53FA97A6" w14:textId="2B66FBAC" w:rsidR="00822AC8" w:rsidRDefault="00822AC8" w:rsidP="00CE297A">
      <w:pPr>
        <w:pStyle w:val="Main2"/>
        <w:numPr>
          <w:ilvl w:val="0"/>
          <w:numId w:val="41"/>
        </w:numPr>
        <w:spacing w:before="60" w:line="276" w:lineRule="auto"/>
        <w:ind w:left="1281" w:hanging="357"/>
        <w:rPr>
          <w:rFonts w:asciiTheme="minorHAnsi" w:hAnsiTheme="minorHAnsi" w:cs="Arial"/>
          <w:b w:val="0"/>
          <w:bCs/>
          <w:sz w:val="22"/>
          <w:szCs w:val="22"/>
        </w:rPr>
      </w:pPr>
      <w:r w:rsidRPr="00D35F9E">
        <w:rPr>
          <w:rFonts w:asciiTheme="minorHAnsi" w:hAnsiTheme="minorHAnsi" w:cs="Arial"/>
          <w:b w:val="0"/>
          <w:bCs/>
          <w:sz w:val="22"/>
          <w:szCs w:val="22"/>
        </w:rPr>
        <w:t>an event has occurred in which a detainee cannot be accounted for</w:t>
      </w:r>
    </w:p>
    <w:p w14:paraId="39EF72B1" w14:textId="28D1C9C8" w:rsidR="00822AC8" w:rsidRDefault="00822AC8" w:rsidP="00CE297A">
      <w:pPr>
        <w:pStyle w:val="Main2"/>
        <w:numPr>
          <w:ilvl w:val="0"/>
          <w:numId w:val="41"/>
        </w:numPr>
        <w:spacing w:before="60" w:line="276" w:lineRule="auto"/>
        <w:ind w:left="1281" w:hanging="357"/>
        <w:rPr>
          <w:rFonts w:asciiTheme="minorHAnsi" w:hAnsiTheme="minorHAnsi" w:cs="Arial"/>
          <w:b w:val="0"/>
          <w:bCs/>
          <w:sz w:val="22"/>
          <w:szCs w:val="22"/>
        </w:rPr>
      </w:pPr>
      <w:r w:rsidRPr="00D35F9E">
        <w:rPr>
          <w:rFonts w:asciiTheme="minorHAnsi" w:hAnsiTheme="minorHAnsi" w:cs="Arial"/>
          <w:b w:val="0"/>
          <w:bCs/>
          <w:sz w:val="22"/>
          <w:szCs w:val="22"/>
        </w:rPr>
        <w:t>it is considered unsafe to move detainees through the centre straight away</w:t>
      </w:r>
    </w:p>
    <w:p w14:paraId="3EC14689" w14:textId="7926B970" w:rsidR="00AB34E0" w:rsidRPr="00BB6DD1" w:rsidRDefault="005E7BC9" w:rsidP="00CE297A">
      <w:pPr>
        <w:pStyle w:val="Main2"/>
        <w:numPr>
          <w:ilvl w:val="0"/>
          <w:numId w:val="41"/>
        </w:numPr>
        <w:spacing w:before="60" w:line="276" w:lineRule="auto"/>
        <w:ind w:left="1281" w:hanging="357"/>
        <w:rPr>
          <w:rFonts w:asciiTheme="minorHAnsi" w:hAnsiTheme="minorHAnsi" w:cs="Arial"/>
          <w:b w:val="0"/>
          <w:bCs/>
          <w:sz w:val="22"/>
          <w:szCs w:val="22"/>
        </w:rPr>
      </w:pPr>
      <w:r w:rsidRPr="00D35F9E">
        <w:rPr>
          <w:rFonts w:asciiTheme="minorHAnsi" w:hAnsiTheme="minorHAnsi" w:cs="Arial"/>
          <w:b w:val="0"/>
          <w:bCs/>
          <w:sz w:val="22"/>
          <w:szCs w:val="22"/>
        </w:rPr>
        <w:t>w</w:t>
      </w:r>
      <w:r w:rsidR="00306181" w:rsidRPr="00D35F9E">
        <w:rPr>
          <w:rFonts w:asciiTheme="minorHAnsi" w:hAnsiTheme="minorHAnsi" w:cs="Arial"/>
          <w:b w:val="0"/>
          <w:bCs/>
          <w:sz w:val="22"/>
          <w:szCs w:val="22"/>
        </w:rPr>
        <w:t>here</w:t>
      </w:r>
      <w:r w:rsidRPr="00D35F9E">
        <w:rPr>
          <w:rFonts w:asciiTheme="minorHAnsi" w:hAnsiTheme="minorHAnsi" w:cs="Arial"/>
          <w:b w:val="0"/>
          <w:bCs/>
          <w:sz w:val="22"/>
          <w:szCs w:val="22"/>
        </w:rPr>
        <w:t xml:space="preserve"> there</w:t>
      </w:r>
      <w:r w:rsidR="00306181" w:rsidRPr="00D35F9E">
        <w:rPr>
          <w:rFonts w:asciiTheme="minorHAnsi" w:hAnsiTheme="minorHAnsi" w:cs="Arial"/>
          <w:b w:val="0"/>
          <w:bCs/>
          <w:sz w:val="22"/>
          <w:szCs w:val="22"/>
        </w:rPr>
        <w:t xml:space="preserve"> is a need to confirm the roll at short notice for any reason.</w:t>
      </w:r>
    </w:p>
    <w:p w14:paraId="1C840EF4" w14:textId="7E9FA9E7" w:rsidR="00BB6DD1" w:rsidRDefault="00BB6DD1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During an unscheduled count/muster staff must ensure that </w:t>
      </w:r>
      <w:r w:rsidRPr="00AB34E0">
        <w:rPr>
          <w:rFonts w:asciiTheme="minorHAnsi" w:hAnsiTheme="minorHAnsi" w:cs="Arial"/>
          <w:b w:val="0"/>
          <w:bCs/>
          <w:sz w:val="22"/>
          <w:szCs w:val="22"/>
        </w:rPr>
        <w:t xml:space="preserve">detainees remain in place </w:t>
      </w:r>
      <w:r>
        <w:rPr>
          <w:rFonts w:asciiTheme="minorHAnsi" w:hAnsiTheme="minorHAnsi" w:cs="Arial"/>
          <w:b w:val="0"/>
          <w:bCs/>
          <w:sz w:val="22"/>
          <w:szCs w:val="22"/>
        </w:rPr>
        <w:t>until the</w:t>
      </w:r>
      <w:r w:rsidRPr="00AB34E0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muster</w:t>
      </w:r>
      <w:r w:rsidRPr="00AB34E0">
        <w:rPr>
          <w:rFonts w:asciiTheme="minorHAnsi" w:hAnsiTheme="minorHAnsi" w:cs="Arial"/>
          <w:b w:val="0"/>
          <w:bCs/>
          <w:sz w:val="22"/>
          <w:szCs w:val="22"/>
        </w:rPr>
        <w:t xml:space="preserve"> is completed.</w:t>
      </w:r>
    </w:p>
    <w:p w14:paraId="137E3561" w14:textId="7556C302" w:rsidR="009D2757" w:rsidRPr="00B93F60" w:rsidRDefault="009D2757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MCR Officer must broadcast over the PA, </w:t>
      </w:r>
      <w:r w:rsidRPr="00B93F60">
        <w:rPr>
          <w:rFonts w:asciiTheme="minorHAnsi" w:hAnsiTheme="minorHAnsi" w:cs="Arial"/>
          <w:i/>
          <w:iCs/>
          <w:sz w:val="22"/>
          <w:szCs w:val="22"/>
        </w:rPr>
        <w:t>“All areas, full centre muster.  All movement is to cease”</w:t>
      </w:r>
      <w:r w:rsidR="00B93F60" w:rsidRPr="00B93F60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6BD2917E" w14:textId="77777777" w:rsidR="009D2757" w:rsidRDefault="009D2757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Where detainees are in the process of moving, the rovers or other supervising officers must immediately take the detainee to the nearest secure location.</w:t>
      </w:r>
    </w:p>
    <w:p w14:paraId="08248504" w14:textId="6032E140" w:rsidR="009D2757" w:rsidRDefault="009D2757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Detainees on the oval must remain on the oval.</w:t>
      </w:r>
    </w:p>
    <w:p w14:paraId="1AF83163" w14:textId="1A123528" w:rsidR="00AC6EBF" w:rsidRDefault="00AC6EBF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Detainees who are working external to the perimeter fence will remain under the direct supervision of the responsible staff member until advised otherwise.</w:t>
      </w:r>
    </w:p>
    <w:p w14:paraId="2024A878" w14:textId="0A4B3EB7" w:rsidR="00BB6DD1" w:rsidRDefault="009D2757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Where the count is incorrect, the Area Manager </w:t>
      </w:r>
      <w:r w:rsidR="00C92B32">
        <w:rPr>
          <w:rFonts w:asciiTheme="minorHAnsi" w:hAnsiTheme="minorHAnsi" w:cs="Arial"/>
          <w:b w:val="0"/>
          <w:bCs/>
          <w:sz w:val="22"/>
          <w:szCs w:val="22"/>
        </w:rPr>
        <w:t xml:space="preserve">must </w:t>
      </w:r>
      <w:r>
        <w:rPr>
          <w:rFonts w:asciiTheme="minorHAnsi" w:hAnsiTheme="minorHAnsi" w:cs="Arial"/>
          <w:b w:val="0"/>
          <w:bCs/>
          <w:sz w:val="22"/>
          <w:szCs w:val="22"/>
        </w:rPr>
        <w:t>request a second count</w:t>
      </w:r>
      <w:r w:rsidR="00C92B32">
        <w:rPr>
          <w:rFonts w:asciiTheme="minorHAnsi" w:hAnsiTheme="minorHAnsi" w:cs="Arial"/>
          <w:b w:val="0"/>
          <w:bCs/>
          <w:sz w:val="22"/>
          <w:szCs w:val="22"/>
        </w:rPr>
        <w:t>.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C92B32" w:rsidRPr="00C92B32">
        <w:rPr>
          <w:rFonts w:asciiTheme="minorHAnsi" w:hAnsiTheme="minorHAnsi" w:cs="Arial"/>
          <w:b w:val="0"/>
          <w:bCs/>
          <w:sz w:val="22"/>
          <w:szCs w:val="22"/>
        </w:rPr>
        <w:t xml:space="preserve">If this is also incorrect the Area Manager must instruct MCR to announce </w:t>
      </w:r>
      <w:r>
        <w:rPr>
          <w:rFonts w:asciiTheme="minorHAnsi" w:hAnsiTheme="minorHAnsi" w:cs="Arial"/>
          <w:b w:val="0"/>
          <w:bCs/>
          <w:sz w:val="22"/>
          <w:szCs w:val="22"/>
        </w:rPr>
        <w:t>that there must be a full centre lock</w:t>
      </w:r>
      <w:r w:rsidR="00B93F60">
        <w:rPr>
          <w:rFonts w:asciiTheme="minorHAnsi" w:hAnsiTheme="minorHAnsi" w:cs="Arial"/>
          <w:b w:val="0"/>
          <w:bCs/>
          <w:sz w:val="22"/>
          <w:szCs w:val="22"/>
        </w:rPr>
        <w:t>-</w:t>
      </w:r>
      <w:r>
        <w:rPr>
          <w:rFonts w:asciiTheme="minorHAnsi" w:hAnsiTheme="minorHAnsi" w:cs="Arial"/>
          <w:b w:val="0"/>
          <w:bCs/>
          <w:sz w:val="22"/>
          <w:szCs w:val="22"/>
        </w:rPr>
        <w:t>in</w:t>
      </w:r>
      <w:r w:rsidR="00C92B32">
        <w:rPr>
          <w:rFonts w:asciiTheme="minorHAnsi" w:hAnsiTheme="minorHAnsi" w:cs="Arial"/>
          <w:b w:val="0"/>
          <w:bCs/>
          <w:sz w:val="22"/>
          <w:szCs w:val="22"/>
        </w:rPr>
        <w:t xml:space="preserve"> as per section 7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F5D809F" w14:textId="5336485E" w:rsidR="00BB6DD1" w:rsidRDefault="00116A6C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BB6DD1">
        <w:rPr>
          <w:rFonts w:asciiTheme="minorHAnsi" w:hAnsiTheme="minorHAnsi" w:cs="Arial"/>
          <w:b w:val="0"/>
          <w:bCs/>
          <w:sz w:val="22"/>
          <w:szCs w:val="22"/>
        </w:rPr>
        <w:t>The Admissions Supervisor</w:t>
      </w:r>
      <w:r w:rsidR="00857D21">
        <w:rPr>
          <w:rFonts w:asciiTheme="minorHAnsi" w:hAnsiTheme="minorHAnsi" w:cs="Arial"/>
          <w:b w:val="0"/>
          <w:bCs/>
          <w:sz w:val="22"/>
          <w:szCs w:val="22"/>
        </w:rPr>
        <w:t xml:space="preserve"> must</w:t>
      </w:r>
      <w:r w:rsidRPr="00BB6DD1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443981" w:rsidRPr="00BB6DD1">
        <w:rPr>
          <w:rFonts w:asciiTheme="minorHAnsi" w:hAnsiTheme="minorHAnsi" w:cs="Arial"/>
          <w:b w:val="0"/>
          <w:bCs/>
          <w:sz w:val="22"/>
          <w:szCs w:val="22"/>
        </w:rPr>
        <w:t>maintain</w:t>
      </w:r>
      <w:r w:rsidRPr="00BB6DD1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443981" w:rsidRPr="00BB6DD1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Pr="00BB6DD1">
        <w:rPr>
          <w:rFonts w:asciiTheme="minorHAnsi" w:hAnsiTheme="minorHAnsi" w:cs="Arial"/>
          <w:b w:val="0"/>
          <w:bCs/>
          <w:sz w:val="22"/>
          <w:szCs w:val="22"/>
        </w:rPr>
        <w:t xml:space="preserve"> correct </w:t>
      </w:r>
      <w:r w:rsidR="00443981" w:rsidRPr="00BB6DD1">
        <w:rPr>
          <w:rFonts w:asciiTheme="minorHAnsi" w:hAnsiTheme="minorHAnsi" w:cs="Arial"/>
          <w:b w:val="0"/>
          <w:bCs/>
          <w:sz w:val="22"/>
          <w:szCs w:val="22"/>
        </w:rPr>
        <w:t xml:space="preserve">count at all times in the </w:t>
      </w:r>
      <w:r w:rsidR="00443981" w:rsidRPr="00BB6DD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Admissions Log</w:t>
      </w:r>
      <w:r w:rsidR="00443981" w:rsidRPr="00BB6DD1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07982397" w14:textId="4F33D8C7" w:rsidR="00BB6DD1" w:rsidRDefault="00AB34E0" w:rsidP="00CE297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BB6DD1">
        <w:rPr>
          <w:rFonts w:asciiTheme="minorHAnsi" w:hAnsiTheme="minorHAnsi" w:cs="Arial"/>
          <w:b w:val="0"/>
          <w:bCs/>
          <w:sz w:val="22"/>
          <w:szCs w:val="22"/>
        </w:rPr>
        <w:t xml:space="preserve">Officers who remove detainees from accommodation areas to </w:t>
      </w:r>
      <w:r w:rsidR="003747B7">
        <w:rPr>
          <w:rFonts w:asciiTheme="minorHAnsi" w:hAnsiTheme="minorHAnsi" w:cs="Arial"/>
          <w:b w:val="0"/>
          <w:bCs/>
          <w:sz w:val="22"/>
          <w:szCs w:val="22"/>
        </w:rPr>
        <w:t xml:space="preserve">leave the centre (e.g. to </w:t>
      </w:r>
      <w:r w:rsidRPr="00BB6DD1">
        <w:rPr>
          <w:rFonts w:asciiTheme="minorHAnsi" w:hAnsiTheme="minorHAnsi" w:cs="Arial"/>
          <w:b w:val="0"/>
          <w:bCs/>
          <w:sz w:val="22"/>
          <w:szCs w:val="22"/>
        </w:rPr>
        <w:t>attend court</w:t>
      </w:r>
      <w:r w:rsidR="003747B7">
        <w:rPr>
          <w:rFonts w:asciiTheme="minorHAnsi" w:hAnsiTheme="minorHAnsi" w:cs="Arial"/>
          <w:b w:val="0"/>
          <w:bCs/>
          <w:sz w:val="22"/>
          <w:szCs w:val="22"/>
        </w:rPr>
        <w:t>)</w:t>
      </w:r>
      <w:r w:rsidRPr="00BB6DD1">
        <w:rPr>
          <w:rFonts w:asciiTheme="minorHAnsi" w:hAnsiTheme="minorHAnsi" w:cs="Arial"/>
          <w:b w:val="0"/>
          <w:bCs/>
          <w:sz w:val="22"/>
          <w:szCs w:val="22"/>
        </w:rPr>
        <w:t xml:space="preserve"> must enter the movement in the accommodation area </w:t>
      </w:r>
      <w:r w:rsidR="00B93F60" w:rsidRPr="00BB6DD1">
        <w:rPr>
          <w:rFonts w:asciiTheme="minorHAnsi" w:hAnsiTheme="minorHAnsi" w:cs="Arial"/>
          <w:b w:val="0"/>
          <w:bCs/>
          <w:sz w:val="22"/>
          <w:szCs w:val="22"/>
        </w:rPr>
        <w:t>logbook</w:t>
      </w:r>
      <w:r w:rsidRPr="00BB6DD1">
        <w:rPr>
          <w:rFonts w:asciiTheme="minorHAnsi" w:hAnsiTheme="minorHAnsi" w:cs="Arial"/>
          <w:b w:val="0"/>
          <w:bCs/>
          <w:sz w:val="22"/>
          <w:szCs w:val="22"/>
        </w:rPr>
        <w:t xml:space="preserve"> and inform the Officer in Charge (OIC)</w:t>
      </w:r>
      <w:r w:rsidR="00E04323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2635948E" w14:textId="29AD3258" w:rsidR="00BB6DD1" w:rsidRPr="00F4139E" w:rsidRDefault="00AB34E0" w:rsidP="00F4139E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BB6DD1">
        <w:rPr>
          <w:rFonts w:asciiTheme="minorHAnsi" w:hAnsiTheme="minorHAnsi" w:cs="Arial"/>
          <w:b w:val="0"/>
          <w:bCs/>
          <w:sz w:val="22"/>
          <w:szCs w:val="22"/>
        </w:rPr>
        <w:lastRenderedPageBreak/>
        <w:t>T</w:t>
      </w:r>
      <w:r w:rsidR="00443981" w:rsidRPr="00BB6DD1">
        <w:rPr>
          <w:rFonts w:asciiTheme="minorHAnsi" w:hAnsiTheme="minorHAnsi" w:cs="Arial"/>
          <w:b w:val="0"/>
          <w:bCs/>
          <w:sz w:val="22"/>
          <w:szCs w:val="22"/>
        </w:rPr>
        <w:t xml:space="preserve">he </w:t>
      </w:r>
      <w:r w:rsidRPr="00BB6DD1">
        <w:rPr>
          <w:rFonts w:asciiTheme="minorHAnsi" w:hAnsiTheme="minorHAnsi" w:cs="Arial"/>
          <w:b w:val="0"/>
          <w:bCs/>
          <w:sz w:val="22"/>
          <w:szCs w:val="22"/>
        </w:rPr>
        <w:t>OIC</w:t>
      </w:r>
      <w:r w:rsidR="00443981" w:rsidRPr="00BB6DD1">
        <w:rPr>
          <w:rFonts w:asciiTheme="minorHAnsi" w:hAnsiTheme="minorHAnsi" w:cs="Arial"/>
          <w:b w:val="0"/>
          <w:bCs/>
          <w:sz w:val="22"/>
          <w:szCs w:val="22"/>
        </w:rPr>
        <w:t xml:space="preserve"> must adjust the </w:t>
      </w:r>
      <w:r w:rsidR="00443981" w:rsidRPr="00BB6DD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Admissions Log</w:t>
      </w:r>
      <w:r w:rsidR="00443981" w:rsidRPr="00BB6DD1">
        <w:rPr>
          <w:rFonts w:asciiTheme="minorHAnsi" w:hAnsiTheme="minorHAnsi" w:cs="Arial"/>
          <w:b w:val="0"/>
          <w:bCs/>
          <w:sz w:val="22"/>
          <w:szCs w:val="22"/>
        </w:rPr>
        <w:t xml:space="preserve"> to reflect any detainee movements that occur during night state.</w:t>
      </w:r>
      <w:bookmarkEnd w:id="1"/>
    </w:p>
    <w:p w14:paraId="48FFA9CD" w14:textId="264CB2FA" w:rsidR="005F392B" w:rsidRPr="00BB6DD1" w:rsidRDefault="009516C7" w:rsidP="00F4139E">
      <w:pPr>
        <w:pStyle w:val="Main2"/>
        <w:numPr>
          <w:ilvl w:val="0"/>
          <w:numId w:val="20"/>
        </w:numPr>
        <w:spacing w:before="200" w:after="120" w:line="276" w:lineRule="auto"/>
        <w:rPr>
          <w:rFonts w:asciiTheme="minorHAnsi" w:hAnsiTheme="minorHAnsi" w:cs="Arial"/>
          <w:sz w:val="22"/>
          <w:szCs w:val="22"/>
        </w:rPr>
      </w:pPr>
      <w:r w:rsidRPr="00BC4503">
        <w:rPr>
          <w:rFonts w:asciiTheme="minorHAnsi" w:hAnsiTheme="minorHAnsi" w:cs="Arial"/>
          <w:sz w:val="22"/>
          <w:szCs w:val="22"/>
        </w:rPr>
        <w:t xml:space="preserve">Morning </w:t>
      </w:r>
      <w:r w:rsidR="00B652A6">
        <w:rPr>
          <w:rFonts w:asciiTheme="minorHAnsi" w:hAnsiTheme="minorHAnsi" w:cs="Arial"/>
          <w:sz w:val="22"/>
          <w:szCs w:val="22"/>
        </w:rPr>
        <w:t>Muster</w:t>
      </w:r>
      <w:r w:rsidRPr="00BC4503">
        <w:rPr>
          <w:rFonts w:asciiTheme="minorHAnsi" w:hAnsiTheme="minorHAnsi" w:cs="Arial"/>
          <w:sz w:val="22"/>
          <w:szCs w:val="22"/>
        </w:rPr>
        <w:t xml:space="preserve"> – Transitional Release Centre</w:t>
      </w:r>
      <w:r w:rsidR="006879B8">
        <w:rPr>
          <w:rFonts w:asciiTheme="minorHAnsi" w:hAnsiTheme="minorHAnsi" w:cs="Arial"/>
          <w:sz w:val="22"/>
          <w:szCs w:val="22"/>
        </w:rPr>
        <w:t xml:space="preserve"> (TRC)</w:t>
      </w:r>
    </w:p>
    <w:p w14:paraId="478DAD93" w14:textId="7262C0DE" w:rsidR="0024792D" w:rsidRDefault="0024792D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TRC is the only accommodation area where the muster can be completed by a single officer.</w:t>
      </w:r>
    </w:p>
    <w:p w14:paraId="298E54BA" w14:textId="4849E696" w:rsidR="009516C7" w:rsidRDefault="006002C9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Between 0630 and 0700hrs t</w:t>
      </w:r>
      <w:r w:rsidR="00822AC8">
        <w:rPr>
          <w:rFonts w:asciiTheme="minorHAnsi" w:hAnsiTheme="minorHAnsi" w:cs="Arial"/>
          <w:b w:val="0"/>
          <w:bCs/>
          <w:sz w:val="22"/>
          <w:szCs w:val="22"/>
        </w:rPr>
        <w:t>he TRC officer</w:t>
      </w:r>
      <w:r w:rsidR="009516C7"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9516C7"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attend each pod of the Transitional Release Centre (TRC) with the muster book to allow a positive identification and headcount (face to name) of each detainee. They must be satisfied that the detainee is </w:t>
      </w:r>
      <w:r w:rsidR="00B93F60" w:rsidRPr="009516C7">
        <w:rPr>
          <w:rFonts w:asciiTheme="minorHAnsi" w:hAnsiTheme="minorHAnsi" w:cs="Arial"/>
          <w:b w:val="0"/>
          <w:bCs/>
          <w:sz w:val="22"/>
          <w:szCs w:val="22"/>
        </w:rPr>
        <w:t>alive</w:t>
      </w:r>
      <w:r w:rsidR="009516C7"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and</w:t>
      </w:r>
      <w:r w:rsidR="006B7900">
        <w:rPr>
          <w:rFonts w:asciiTheme="minorHAnsi" w:hAnsiTheme="minorHAnsi" w:cs="Arial"/>
          <w:b w:val="0"/>
          <w:bCs/>
          <w:sz w:val="22"/>
          <w:szCs w:val="22"/>
        </w:rPr>
        <w:t xml:space="preserve"> assess</w:t>
      </w:r>
      <w:r w:rsidR="009516C7"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their wellbeing.</w:t>
      </w:r>
    </w:p>
    <w:p w14:paraId="71ABD161" w14:textId="6A623D61" w:rsidR="006002C9" w:rsidRDefault="009516C7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The staff member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count the detainees in </w:t>
      </w:r>
      <w:r w:rsidR="00DF2EB3">
        <w:rPr>
          <w:rFonts w:asciiTheme="minorHAnsi" w:hAnsiTheme="minorHAnsi" w:cs="Arial"/>
          <w:b w:val="0"/>
          <w:bCs/>
          <w:sz w:val="22"/>
          <w:szCs w:val="22"/>
        </w:rPr>
        <w:t>each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pod before any pod is unlocked</w:t>
      </w:r>
      <w:r w:rsidR="00B3764E">
        <w:rPr>
          <w:rFonts w:asciiTheme="minorHAnsi" w:hAnsiTheme="minorHAnsi" w:cs="Arial"/>
          <w:b w:val="0"/>
          <w:bCs/>
          <w:sz w:val="22"/>
          <w:szCs w:val="22"/>
        </w:rPr>
        <w:t xml:space="preserve">. 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The only exception to this is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where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a detainee must leave early for work commitments. In this case, the individual detainee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be identified and only that detainee</w:t>
      </w:r>
      <w:r w:rsidR="0024792D">
        <w:rPr>
          <w:rFonts w:asciiTheme="minorHAnsi" w:hAnsiTheme="minorHAnsi" w:cs="Arial"/>
          <w:b w:val="0"/>
          <w:bCs/>
          <w:sz w:val="22"/>
          <w:szCs w:val="22"/>
        </w:rPr>
        <w:t xml:space="preserve"> can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be </w:t>
      </w:r>
      <w:r w:rsidR="00306181">
        <w:rPr>
          <w:rFonts w:asciiTheme="minorHAnsi" w:hAnsiTheme="minorHAnsi" w:cs="Arial"/>
          <w:b w:val="0"/>
          <w:bCs/>
          <w:sz w:val="22"/>
          <w:szCs w:val="22"/>
        </w:rPr>
        <w:t>permitted to leave the</w:t>
      </w:r>
      <w:r w:rsidR="007A0806">
        <w:rPr>
          <w:rFonts w:asciiTheme="minorHAnsi" w:hAnsiTheme="minorHAnsi" w:cs="Arial"/>
          <w:b w:val="0"/>
          <w:bCs/>
          <w:sz w:val="22"/>
          <w:szCs w:val="22"/>
        </w:rPr>
        <w:t>ir accommodation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738456E9" w14:textId="561FF357" w:rsidR="007A0806" w:rsidRDefault="007A0806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TRC officer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record the early absence of a detainee in both the </w:t>
      </w:r>
      <w:r w:rsidR="009516C7"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TRC </w:t>
      </w:r>
      <w:r w:rsidR="00B05BDB" w:rsidRPr="009516C7">
        <w:rPr>
          <w:rFonts w:asciiTheme="minorHAnsi" w:hAnsiTheme="minorHAnsi" w:cs="Arial"/>
          <w:b w:val="0"/>
          <w:bCs/>
          <w:sz w:val="22"/>
          <w:szCs w:val="22"/>
        </w:rPr>
        <w:t>logbook</w:t>
      </w:r>
      <w:r w:rsidR="009516C7"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and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on </w:t>
      </w:r>
      <w:r w:rsidR="009516C7"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the TRC state board located in the TRC reception </w:t>
      </w:r>
      <w:r w:rsidR="006879B8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="009516C7" w:rsidRPr="009516C7">
        <w:rPr>
          <w:rFonts w:asciiTheme="minorHAnsi" w:hAnsiTheme="minorHAnsi" w:cs="Arial"/>
          <w:b w:val="0"/>
          <w:bCs/>
          <w:sz w:val="22"/>
          <w:szCs w:val="22"/>
        </w:rPr>
        <w:t>ffice</w:t>
      </w:r>
      <w:r w:rsidR="00100B1F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5F03A1AE" w14:textId="54544E89" w:rsidR="009516C7" w:rsidRDefault="009516C7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6002C9">
        <w:rPr>
          <w:rFonts w:asciiTheme="minorHAnsi" w:hAnsiTheme="minorHAnsi" w:cs="Arial"/>
          <w:b w:val="0"/>
          <w:bCs/>
          <w:sz w:val="22"/>
          <w:szCs w:val="22"/>
        </w:rPr>
        <w:t>TRC o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notify the </w:t>
      </w:r>
      <w:r w:rsidR="006879B8">
        <w:rPr>
          <w:rFonts w:asciiTheme="minorHAnsi" w:hAnsiTheme="minorHAnsi" w:cs="Arial"/>
          <w:b w:val="0"/>
          <w:bCs/>
          <w:sz w:val="22"/>
          <w:szCs w:val="22"/>
        </w:rPr>
        <w:t>OIC</w:t>
      </w:r>
      <w:r w:rsidR="0024792D">
        <w:rPr>
          <w:rFonts w:asciiTheme="minorHAnsi" w:hAnsiTheme="minorHAnsi" w:cs="Arial"/>
          <w:b w:val="0"/>
          <w:bCs/>
          <w:sz w:val="22"/>
          <w:szCs w:val="22"/>
        </w:rPr>
        <w:t xml:space="preserve">, who must adjust the </w:t>
      </w:r>
      <w:r w:rsidR="0024792D" w:rsidRPr="0044398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Admissions Log</w:t>
      </w:r>
      <w:r w:rsidR="0024792D">
        <w:rPr>
          <w:rFonts w:asciiTheme="minorHAnsi" w:hAnsiTheme="minorHAnsi" w:cs="Arial"/>
          <w:b w:val="0"/>
          <w:bCs/>
          <w:sz w:val="22"/>
          <w:szCs w:val="22"/>
        </w:rPr>
        <w:t xml:space="preserve"> to reflect the movement.</w:t>
      </w:r>
    </w:p>
    <w:p w14:paraId="6E811C78" w14:textId="758B6821" w:rsidR="009516C7" w:rsidRDefault="009516C7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Once all pods are counted as correct, the TRC </w:t>
      </w:r>
      <w:r w:rsidR="00822AC8">
        <w:rPr>
          <w:rFonts w:asciiTheme="minorHAnsi" w:hAnsiTheme="minorHAnsi" w:cs="Arial"/>
          <w:b w:val="0"/>
          <w:bCs/>
          <w:sz w:val="22"/>
          <w:szCs w:val="22"/>
        </w:rPr>
        <w:t>officer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must report the count to 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 xml:space="preserve">Operations. 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Once the MCR has confirmed the count as correct, detainees may be </w:t>
      </w:r>
      <w:r w:rsidR="006879B8">
        <w:rPr>
          <w:rFonts w:asciiTheme="minorHAnsi" w:hAnsiTheme="minorHAnsi" w:cs="Arial"/>
          <w:b w:val="0"/>
          <w:bCs/>
          <w:sz w:val="22"/>
          <w:szCs w:val="22"/>
        </w:rPr>
        <w:t>released from their pods.</w:t>
      </w:r>
    </w:p>
    <w:p w14:paraId="6459715D" w14:textId="22C72B32" w:rsidR="009516C7" w:rsidRDefault="009516C7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If there is a discrepancy, the staff member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conduct a recount of the area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 xml:space="preserve"> and </w:t>
      </w:r>
      <w:r w:rsidR="00B6140E">
        <w:rPr>
          <w:rFonts w:asciiTheme="minorHAnsi" w:hAnsiTheme="minorHAnsi" w:cs="Arial"/>
          <w:b w:val="0"/>
          <w:bCs/>
          <w:sz w:val="22"/>
          <w:szCs w:val="22"/>
        </w:rPr>
        <w:t xml:space="preserve">report as per 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>2.6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. If the re-count is correct, and after confirmation from MCR, detainees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then be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permitted to leave their pods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. If the discrepancy remains, the staff member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contact the</w:t>
      </w:r>
      <w:r w:rsidR="00EA2720">
        <w:rPr>
          <w:rFonts w:asciiTheme="minorHAnsi" w:hAnsiTheme="minorHAnsi" w:cs="Arial"/>
          <w:b w:val="0"/>
          <w:bCs/>
          <w:sz w:val="22"/>
          <w:szCs w:val="22"/>
        </w:rPr>
        <w:t xml:space="preserve"> OIC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for assistance.</w:t>
      </w:r>
    </w:p>
    <w:p w14:paraId="76FD1379" w14:textId="5FF250DD" w:rsidR="00BC4503" w:rsidRPr="00357CB8" w:rsidRDefault="009516C7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516C7">
        <w:rPr>
          <w:rFonts w:asciiTheme="minorHAnsi" w:hAnsiTheme="minorHAnsi" w:cs="Arial"/>
          <w:b w:val="0"/>
          <w:bCs/>
          <w:sz w:val="22"/>
          <w:szCs w:val="22"/>
        </w:rPr>
        <w:t>Once assistance arrives</w:t>
      </w:r>
      <w:r w:rsidR="00B93F60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if the discrepancy is confirmed, detainees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remain locked in their pods and the </w:t>
      </w:r>
      <w:r w:rsidR="00D6491A">
        <w:rPr>
          <w:rFonts w:asciiTheme="minorHAnsi" w:hAnsiTheme="minorHAnsi" w:cs="Arial"/>
          <w:b w:val="0"/>
          <w:bCs/>
          <w:sz w:val="22"/>
          <w:szCs w:val="22"/>
        </w:rPr>
        <w:t>TRC</w:t>
      </w:r>
      <w:r w:rsidR="00D6491A"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Officer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initiate a Code Green response with the MCR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 xml:space="preserve"> as per the </w:t>
      </w:r>
      <w:r w:rsidR="00116A6C" w:rsidRPr="00116A6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</w:t>
      </w:r>
      <w:r w:rsidR="00AE729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ode</w:t>
      </w:r>
      <w:r w:rsidR="00116A6C" w:rsidRPr="00116A6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116A6C" w:rsidRPr="0006654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G</w:t>
      </w:r>
      <w:r w:rsidR="00AE7298" w:rsidRPr="0006654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reen</w:t>
      </w:r>
      <w:r w:rsidR="00116A6C" w:rsidRPr="00116A6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100B1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(Escape or Attempted Escape) </w:t>
      </w:r>
      <w:r w:rsidR="00C51C0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Operating Procedure</w:t>
      </w:r>
      <w:r w:rsidR="003A16D1" w:rsidRPr="001865AE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6099BEA1" w14:textId="6274A379" w:rsidR="009516C7" w:rsidRPr="00BC4503" w:rsidRDefault="009516C7" w:rsidP="00357CB8">
      <w:pPr>
        <w:pStyle w:val="Main2"/>
        <w:numPr>
          <w:ilvl w:val="0"/>
          <w:numId w:val="20"/>
        </w:numPr>
        <w:spacing w:before="200" w:after="120" w:line="276" w:lineRule="auto"/>
        <w:rPr>
          <w:rFonts w:asciiTheme="minorHAnsi" w:hAnsiTheme="minorHAnsi" w:cs="Arial"/>
          <w:sz w:val="22"/>
          <w:szCs w:val="22"/>
        </w:rPr>
      </w:pPr>
      <w:r w:rsidRPr="00BC4503">
        <w:rPr>
          <w:rFonts w:asciiTheme="minorHAnsi" w:hAnsiTheme="minorHAnsi" w:cs="Arial"/>
          <w:sz w:val="22"/>
          <w:szCs w:val="22"/>
        </w:rPr>
        <w:t xml:space="preserve">Morning </w:t>
      </w:r>
      <w:r w:rsidR="00B652A6">
        <w:rPr>
          <w:rFonts w:asciiTheme="minorHAnsi" w:hAnsiTheme="minorHAnsi" w:cs="Arial"/>
          <w:sz w:val="22"/>
          <w:szCs w:val="22"/>
        </w:rPr>
        <w:t>Muster</w:t>
      </w:r>
      <w:r w:rsidRPr="00BC4503">
        <w:rPr>
          <w:rFonts w:asciiTheme="minorHAnsi" w:hAnsiTheme="minorHAnsi" w:cs="Arial"/>
          <w:sz w:val="22"/>
          <w:szCs w:val="22"/>
        </w:rPr>
        <w:t xml:space="preserve"> </w:t>
      </w:r>
      <w:r w:rsidR="00285368" w:rsidRPr="00BC4503">
        <w:rPr>
          <w:rFonts w:asciiTheme="minorHAnsi" w:hAnsiTheme="minorHAnsi" w:cs="Arial"/>
          <w:sz w:val="22"/>
          <w:szCs w:val="22"/>
        </w:rPr>
        <w:t>–</w:t>
      </w:r>
      <w:r w:rsidRPr="00BC4503">
        <w:rPr>
          <w:rFonts w:asciiTheme="minorHAnsi" w:hAnsiTheme="minorHAnsi" w:cs="Arial"/>
          <w:sz w:val="22"/>
          <w:szCs w:val="22"/>
        </w:rPr>
        <w:t xml:space="preserve"> Cottages</w:t>
      </w:r>
    </w:p>
    <w:p w14:paraId="0D2102D9" w14:textId="53C0A1E6" w:rsidR="00285368" w:rsidRDefault="0028536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The rostered early start officers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attend each pod of the cottages with the muster book to allow a positive identification and headcount (face to name).</w:t>
      </w:r>
    </w:p>
    <w:p w14:paraId="78320AC9" w14:textId="6DA71291" w:rsidR="00285368" w:rsidRDefault="0028536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The counting officers must </w:t>
      </w:r>
      <w:r w:rsidR="00EA2720">
        <w:rPr>
          <w:rFonts w:asciiTheme="minorHAnsi" w:hAnsiTheme="minorHAnsi" w:cs="Arial"/>
          <w:b w:val="0"/>
          <w:bCs/>
          <w:sz w:val="22"/>
          <w:szCs w:val="22"/>
        </w:rPr>
        <w:t xml:space="preserve">inspect every room in the pods and 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>be satisfied the detainee</w:t>
      </w:r>
      <w:r w:rsidR="00EA2720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A2720">
        <w:rPr>
          <w:rFonts w:asciiTheme="minorHAnsi" w:hAnsiTheme="minorHAnsi" w:cs="Arial"/>
          <w:b w:val="0"/>
          <w:bCs/>
          <w:sz w:val="22"/>
          <w:szCs w:val="22"/>
        </w:rPr>
        <w:t>are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alive and </w:t>
      </w:r>
      <w:r w:rsidR="009C2EBB" w:rsidRPr="00285368">
        <w:rPr>
          <w:rFonts w:asciiTheme="minorHAnsi" w:hAnsiTheme="minorHAnsi" w:cs="Arial"/>
          <w:b w:val="0"/>
          <w:bCs/>
          <w:sz w:val="22"/>
          <w:szCs w:val="22"/>
        </w:rPr>
        <w:t>assess</w:t>
      </w:r>
      <w:r w:rsidR="009C2EB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 xml:space="preserve">their 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>wellbeing.</w:t>
      </w:r>
    </w:p>
    <w:p w14:paraId="204D2E9E" w14:textId="4EFD2999" w:rsidR="00285368" w:rsidRDefault="0028536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85368">
        <w:rPr>
          <w:rFonts w:asciiTheme="minorHAnsi" w:hAnsiTheme="minorHAnsi" w:cs="Arial"/>
          <w:b w:val="0"/>
          <w:bCs/>
          <w:sz w:val="22"/>
          <w:szCs w:val="22"/>
        </w:rPr>
        <w:t>Once the detainees have been counted</w:t>
      </w:r>
      <w:r w:rsidR="00583887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="00EA2720">
        <w:rPr>
          <w:rFonts w:asciiTheme="minorHAnsi" w:hAnsiTheme="minorHAnsi" w:cs="Arial"/>
          <w:b w:val="0"/>
          <w:bCs/>
          <w:sz w:val="22"/>
          <w:szCs w:val="22"/>
        </w:rPr>
        <w:t xml:space="preserve"> all internal pods and external cottage doors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be re</w:t>
      </w:r>
      <w:r w:rsidR="006879B8">
        <w:rPr>
          <w:rFonts w:asciiTheme="minorHAnsi" w:hAnsiTheme="minorHAnsi" w:cs="Arial"/>
          <w:b w:val="0"/>
          <w:bCs/>
          <w:sz w:val="22"/>
          <w:szCs w:val="22"/>
        </w:rPr>
        <w:t>-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secured and detainees are to remain in their </w:t>
      </w:r>
      <w:r w:rsidR="00EA2720">
        <w:rPr>
          <w:rFonts w:asciiTheme="minorHAnsi" w:hAnsiTheme="minorHAnsi" w:cs="Arial"/>
          <w:b w:val="0"/>
          <w:bCs/>
          <w:sz w:val="22"/>
          <w:szCs w:val="22"/>
        </w:rPr>
        <w:t xml:space="preserve">pods 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>until the full centre count is confirmed correct.</w:t>
      </w:r>
    </w:p>
    <w:p w14:paraId="78FBB97B" w14:textId="0BD1EE3A" w:rsidR="00EA2720" w:rsidRDefault="00EA2720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only exception is for those detainees who need to be moved for employment</w:t>
      </w:r>
      <w:r w:rsidR="00AC6EBF">
        <w:rPr>
          <w:rFonts w:asciiTheme="minorHAnsi" w:hAnsiTheme="minorHAnsi" w:cs="Arial"/>
          <w:b w:val="0"/>
          <w:bCs/>
          <w:sz w:val="22"/>
          <w:szCs w:val="22"/>
        </w:rPr>
        <w:t>, court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or health reasons. </w:t>
      </w:r>
      <w:r w:rsidR="00C02DB5">
        <w:rPr>
          <w:rFonts w:asciiTheme="minorHAnsi" w:hAnsiTheme="minorHAnsi" w:cs="Arial"/>
          <w:b w:val="0"/>
          <w:bCs/>
          <w:sz w:val="22"/>
          <w:szCs w:val="22"/>
        </w:rPr>
        <w:t xml:space="preserve">Officers must record </w:t>
      </w:r>
      <w:r w:rsidR="00C3242D">
        <w:rPr>
          <w:rFonts w:asciiTheme="minorHAnsi" w:hAnsiTheme="minorHAnsi" w:cs="Arial"/>
          <w:b w:val="0"/>
          <w:bCs/>
          <w:sz w:val="22"/>
          <w:szCs w:val="22"/>
        </w:rPr>
        <w:t xml:space="preserve">this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movement in the relevant accommodation area </w:t>
      </w:r>
      <w:r w:rsidR="007250FC">
        <w:rPr>
          <w:rFonts w:asciiTheme="minorHAnsi" w:hAnsiTheme="minorHAnsi" w:cs="Arial"/>
          <w:b w:val="0"/>
          <w:bCs/>
          <w:sz w:val="22"/>
          <w:szCs w:val="22"/>
        </w:rPr>
        <w:t>logbooks</w:t>
      </w:r>
      <w:r w:rsidR="00DF51DF">
        <w:rPr>
          <w:rFonts w:asciiTheme="minorHAnsi" w:hAnsiTheme="minorHAnsi" w:cs="Arial"/>
          <w:b w:val="0"/>
          <w:bCs/>
          <w:sz w:val="22"/>
          <w:szCs w:val="22"/>
        </w:rPr>
        <w:t xml:space="preserve"> and</w:t>
      </w:r>
      <w:r w:rsidR="00E0432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C02DB5" w:rsidRPr="00BB6DD1">
        <w:rPr>
          <w:rFonts w:asciiTheme="minorHAnsi" w:hAnsiTheme="minorHAnsi" w:cs="Arial"/>
          <w:b w:val="0"/>
          <w:bCs/>
          <w:sz w:val="22"/>
          <w:szCs w:val="22"/>
        </w:rPr>
        <w:t>inform the OIC</w:t>
      </w:r>
      <w:r w:rsidR="00293F0E">
        <w:rPr>
          <w:rFonts w:asciiTheme="minorHAnsi" w:hAnsiTheme="minorHAnsi" w:cs="Arial"/>
          <w:b w:val="0"/>
          <w:bCs/>
          <w:sz w:val="22"/>
          <w:szCs w:val="22"/>
        </w:rPr>
        <w:t xml:space="preserve"> of any detainees moved to </w:t>
      </w:r>
      <w:r w:rsidR="003747B7">
        <w:rPr>
          <w:rFonts w:asciiTheme="minorHAnsi" w:hAnsiTheme="minorHAnsi" w:cs="Arial"/>
          <w:b w:val="0"/>
          <w:bCs/>
          <w:sz w:val="22"/>
          <w:szCs w:val="22"/>
        </w:rPr>
        <w:t>leave the centre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29B18E88" w14:textId="51BA2C6D" w:rsidR="00285368" w:rsidRDefault="0028536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bookmarkStart w:id="2" w:name="_Hlk49430058"/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The headcount totals for the cottage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be recorded in the area </w:t>
      </w:r>
      <w:r w:rsidR="00B05BDB" w:rsidRPr="00285368">
        <w:rPr>
          <w:rFonts w:asciiTheme="minorHAnsi" w:hAnsiTheme="minorHAnsi" w:cs="Arial"/>
          <w:b w:val="0"/>
          <w:bCs/>
          <w:sz w:val="22"/>
          <w:szCs w:val="22"/>
        </w:rPr>
        <w:t>logbook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and communicated to the Area Supervisor at the commencement of their rostered shift</w:t>
      </w:r>
      <w:r w:rsidR="00BC4503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bookmarkEnd w:id="2"/>
    <w:p w14:paraId="03C3C1B9" w14:textId="4C543ACD" w:rsidR="00AE7298" w:rsidRPr="00BC4503" w:rsidRDefault="00AE7298" w:rsidP="00AE7298">
      <w:pPr>
        <w:pStyle w:val="Main2"/>
        <w:numPr>
          <w:ilvl w:val="0"/>
          <w:numId w:val="20"/>
        </w:numPr>
        <w:spacing w:before="200" w:after="120" w:line="276" w:lineRule="auto"/>
        <w:rPr>
          <w:rFonts w:asciiTheme="minorHAnsi" w:hAnsiTheme="minorHAnsi" w:cs="Arial"/>
          <w:sz w:val="22"/>
          <w:szCs w:val="22"/>
        </w:rPr>
      </w:pPr>
      <w:r w:rsidRPr="00BC4503">
        <w:rPr>
          <w:rFonts w:asciiTheme="minorHAnsi" w:hAnsiTheme="minorHAnsi" w:cs="Arial"/>
          <w:sz w:val="22"/>
          <w:szCs w:val="22"/>
        </w:rPr>
        <w:lastRenderedPageBreak/>
        <w:t xml:space="preserve">Morning </w:t>
      </w:r>
      <w:r>
        <w:rPr>
          <w:rFonts w:asciiTheme="minorHAnsi" w:hAnsiTheme="minorHAnsi" w:cs="Arial"/>
          <w:sz w:val="22"/>
          <w:szCs w:val="22"/>
        </w:rPr>
        <w:t>Muster</w:t>
      </w:r>
      <w:r w:rsidRPr="00BC4503">
        <w:rPr>
          <w:rFonts w:asciiTheme="minorHAnsi" w:hAnsiTheme="minorHAnsi" w:cs="Arial"/>
          <w:sz w:val="22"/>
          <w:szCs w:val="22"/>
        </w:rPr>
        <w:t xml:space="preserve"> –</w:t>
      </w:r>
      <w:r w:rsidR="00F5026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Accommodation Blocks</w:t>
      </w:r>
    </w:p>
    <w:p w14:paraId="1350A5A0" w14:textId="629DD183" w:rsidR="00285368" w:rsidRDefault="0028536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Correctional </w:t>
      </w:r>
      <w:r w:rsidR="00100B1F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fficers responsible for cell block accommodation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conduct a count and verify the location and wellbeing of all detainees within their area. Area Supervisors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be present in the </w:t>
      </w:r>
      <w:r w:rsidR="00E21F5E">
        <w:rPr>
          <w:rFonts w:asciiTheme="minorHAnsi" w:hAnsiTheme="minorHAnsi" w:cs="Arial"/>
          <w:b w:val="0"/>
          <w:bCs/>
          <w:sz w:val="22"/>
          <w:szCs w:val="22"/>
        </w:rPr>
        <w:t xml:space="preserve">area to 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>supervise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 xml:space="preserve"> and collate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the headcount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 xml:space="preserve"> for the overall area.</w:t>
      </w:r>
    </w:p>
    <w:p w14:paraId="0C968B44" w14:textId="1F4F4F87" w:rsidR="00D860B5" w:rsidRDefault="0028536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The outside card readers to all cells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be enabled.</w:t>
      </w:r>
    </w:p>
    <w:p w14:paraId="204579BA" w14:textId="0A06C45A" w:rsidR="00285368" w:rsidRDefault="0028536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One </w:t>
      </w:r>
      <w:r w:rsidR="00D6794D">
        <w:rPr>
          <w:rFonts w:asciiTheme="minorHAnsi" w:hAnsiTheme="minorHAnsi" w:cs="Arial"/>
          <w:b w:val="0"/>
          <w:bCs/>
          <w:sz w:val="22"/>
          <w:szCs w:val="22"/>
        </w:rPr>
        <w:t>c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>orrection</w:t>
      </w:r>
      <w:r w:rsidR="00100B1F">
        <w:rPr>
          <w:rFonts w:asciiTheme="minorHAnsi" w:hAnsiTheme="minorHAnsi" w:cs="Arial"/>
          <w:b w:val="0"/>
          <w:bCs/>
          <w:sz w:val="22"/>
          <w:szCs w:val="22"/>
        </w:rPr>
        <w:t>al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D6794D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is to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carry the muster book</w:t>
      </w:r>
      <w:r w:rsidR="00D860B5">
        <w:rPr>
          <w:rFonts w:asciiTheme="minorHAnsi" w:hAnsiTheme="minorHAnsi" w:cs="Arial"/>
          <w:b w:val="0"/>
          <w:bCs/>
          <w:sz w:val="22"/>
          <w:szCs w:val="22"/>
        </w:rPr>
        <w:t xml:space="preserve"> to </w:t>
      </w:r>
      <w:r w:rsidR="00D860B5" w:rsidRPr="00285368">
        <w:rPr>
          <w:rFonts w:asciiTheme="minorHAnsi" w:hAnsiTheme="minorHAnsi" w:cs="Arial"/>
          <w:b w:val="0"/>
          <w:bCs/>
          <w:sz w:val="22"/>
          <w:szCs w:val="22"/>
        </w:rPr>
        <w:t>allow a positive identification and headcount (face to name)</w:t>
      </w:r>
      <w:r w:rsidR="00D860B5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whilst the other open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the cell door and obtain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a response from the detainee</w:t>
      </w:r>
      <w:r w:rsidR="006879B8">
        <w:rPr>
          <w:rFonts w:asciiTheme="minorHAnsi" w:hAnsiTheme="minorHAnsi" w:cs="Arial"/>
          <w:b w:val="0"/>
          <w:bCs/>
          <w:sz w:val="22"/>
          <w:szCs w:val="22"/>
        </w:rPr>
        <w:t>s.</w:t>
      </w:r>
      <w:r w:rsidR="00D860B5" w:rsidRPr="00D860B5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D860B5" w:rsidRPr="009516C7">
        <w:rPr>
          <w:rFonts w:asciiTheme="minorHAnsi" w:hAnsiTheme="minorHAnsi" w:cs="Arial"/>
          <w:b w:val="0"/>
          <w:bCs/>
          <w:sz w:val="22"/>
          <w:szCs w:val="22"/>
        </w:rPr>
        <w:t>The</w:t>
      </w:r>
      <w:r w:rsidR="00D860B5">
        <w:rPr>
          <w:rFonts w:asciiTheme="minorHAnsi" w:hAnsiTheme="minorHAnsi" w:cs="Arial"/>
          <w:b w:val="0"/>
          <w:bCs/>
          <w:sz w:val="22"/>
          <w:szCs w:val="22"/>
        </w:rPr>
        <w:t xml:space="preserve"> officer </w:t>
      </w:r>
      <w:r w:rsidR="00D860B5" w:rsidRPr="009516C7">
        <w:rPr>
          <w:rFonts w:asciiTheme="minorHAnsi" w:hAnsiTheme="minorHAnsi" w:cs="Arial"/>
          <w:b w:val="0"/>
          <w:bCs/>
          <w:sz w:val="22"/>
          <w:szCs w:val="22"/>
        </w:rPr>
        <w:t>must be satisfied that the detainee is alive and</w:t>
      </w:r>
      <w:r w:rsidR="00D860B5">
        <w:rPr>
          <w:rFonts w:asciiTheme="minorHAnsi" w:hAnsiTheme="minorHAnsi" w:cs="Arial"/>
          <w:b w:val="0"/>
          <w:bCs/>
          <w:sz w:val="22"/>
          <w:szCs w:val="22"/>
        </w:rPr>
        <w:t xml:space="preserve"> assess</w:t>
      </w:r>
      <w:r w:rsidR="00D860B5" w:rsidRPr="009516C7">
        <w:rPr>
          <w:rFonts w:asciiTheme="minorHAnsi" w:hAnsiTheme="minorHAnsi" w:cs="Arial"/>
          <w:b w:val="0"/>
          <w:bCs/>
          <w:sz w:val="22"/>
          <w:szCs w:val="22"/>
        </w:rPr>
        <w:t xml:space="preserve"> their wellbeing.</w:t>
      </w:r>
    </w:p>
    <w:p w14:paraId="405C4ACB" w14:textId="78DCA2EE" w:rsidR="00247DA3" w:rsidRDefault="00247DA3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cell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be re</w:t>
      </w:r>
      <w:r w:rsidR="006879B8">
        <w:rPr>
          <w:rFonts w:asciiTheme="minorHAnsi" w:hAnsiTheme="minorHAnsi" w:cs="Arial"/>
          <w:b w:val="0"/>
          <w:bCs/>
          <w:sz w:val="22"/>
          <w:szCs w:val="22"/>
        </w:rPr>
        <w:t>-</w:t>
      </w:r>
      <w:r>
        <w:rPr>
          <w:rFonts w:asciiTheme="minorHAnsi" w:hAnsiTheme="minorHAnsi" w:cs="Arial"/>
          <w:b w:val="0"/>
          <w:bCs/>
          <w:sz w:val="22"/>
          <w:szCs w:val="22"/>
        </w:rPr>
        <w:t>secured until the count is correct.</w:t>
      </w:r>
    </w:p>
    <w:p w14:paraId="3C4EBA13" w14:textId="084BCAE9" w:rsidR="00AE7298" w:rsidRDefault="00AE7298" w:rsidP="00AE729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only exception is for those detainees who need to be moved for employment, court or health reasons. Officers must record this movement in the relevant accommodation area logbooks and </w:t>
      </w:r>
      <w:r w:rsidRPr="00BB6DD1">
        <w:rPr>
          <w:rFonts w:asciiTheme="minorHAnsi" w:hAnsiTheme="minorHAnsi" w:cs="Arial"/>
          <w:b w:val="0"/>
          <w:bCs/>
          <w:sz w:val="22"/>
          <w:szCs w:val="22"/>
        </w:rPr>
        <w:t>inform the OIC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of any detainees moved to leave the centre.</w:t>
      </w:r>
    </w:p>
    <w:p w14:paraId="3D3F518B" w14:textId="6B03F718" w:rsidR="00BC4503" w:rsidRPr="00357CB8" w:rsidRDefault="007A0806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7A0806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E21F5E">
        <w:rPr>
          <w:rFonts w:asciiTheme="minorHAnsi" w:hAnsiTheme="minorHAnsi" w:cs="Arial"/>
          <w:b w:val="0"/>
          <w:bCs/>
          <w:sz w:val="22"/>
          <w:szCs w:val="22"/>
        </w:rPr>
        <w:t>muster</w:t>
      </w:r>
      <w:r w:rsidRPr="007A0806">
        <w:rPr>
          <w:rFonts w:asciiTheme="minorHAnsi" w:hAnsiTheme="minorHAnsi" w:cs="Arial"/>
          <w:b w:val="0"/>
          <w:bCs/>
          <w:sz w:val="22"/>
          <w:szCs w:val="22"/>
        </w:rPr>
        <w:t xml:space="preserve"> totals for the </w:t>
      </w:r>
      <w:r>
        <w:rPr>
          <w:rFonts w:asciiTheme="minorHAnsi" w:hAnsiTheme="minorHAnsi" w:cs="Arial"/>
          <w:b w:val="0"/>
          <w:bCs/>
          <w:sz w:val="22"/>
          <w:szCs w:val="22"/>
        </w:rPr>
        <w:t>accommodation block</w:t>
      </w:r>
      <w:r w:rsidRPr="007A0806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7A0806">
        <w:rPr>
          <w:rFonts w:asciiTheme="minorHAnsi" w:hAnsiTheme="minorHAnsi" w:cs="Arial"/>
          <w:b w:val="0"/>
          <w:bCs/>
          <w:sz w:val="22"/>
          <w:szCs w:val="22"/>
        </w:rPr>
        <w:t xml:space="preserve"> be recorded in the area logbook and communicated to the Area Supervisor</w:t>
      </w:r>
      <w:r w:rsidR="00AE7298" w:rsidRPr="00AE729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E7298" w:rsidRPr="00285368">
        <w:rPr>
          <w:rFonts w:asciiTheme="minorHAnsi" w:hAnsiTheme="minorHAnsi" w:cs="Arial"/>
          <w:b w:val="0"/>
          <w:bCs/>
          <w:sz w:val="22"/>
          <w:szCs w:val="22"/>
        </w:rPr>
        <w:t>at the commencement of their rostered shift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577099D5" w14:textId="61EB6690" w:rsidR="00285368" w:rsidRPr="00BC4503" w:rsidRDefault="00BC4503" w:rsidP="00357CB8">
      <w:pPr>
        <w:pStyle w:val="Main2"/>
        <w:numPr>
          <w:ilvl w:val="0"/>
          <w:numId w:val="20"/>
        </w:numPr>
        <w:spacing w:before="200" w:after="120" w:line="276" w:lineRule="auto"/>
        <w:rPr>
          <w:rFonts w:asciiTheme="minorHAnsi" w:hAnsiTheme="minorHAnsi" w:cs="Arial"/>
          <w:sz w:val="22"/>
          <w:szCs w:val="22"/>
        </w:rPr>
      </w:pPr>
      <w:r w:rsidRPr="00BC4503">
        <w:rPr>
          <w:rFonts w:asciiTheme="minorHAnsi" w:hAnsiTheme="minorHAnsi" w:cs="Arial"/>
          <w:sz w:val="22"/>
          <w:szCs w:val="22"/>
        </w:rPr>
        <w:t>Confirmation</w:t>
      </w:r>
      <w:r w:rsidR="00285368" w:rsidRPr="00BC4503">
        <w:rPr>
          <w:rFonts w:asciiTheme="minorHAnsi" w:hAnsiTheme="minorHAnsi" w:cs="Arial"/>
          <w:sz w:val="22"/>
          <w:szCs w:val="22"/>
        </w:rPr>
        <w:t xml:space="preserve"> of </w:t>
      </w:r>
      <w:r w:rsidR="00B652A6">
        <w:rPr>
          <w:rFonts w:asciiTheme="minorHAnsi" w:hAnsiTheme="minorHAnsi" w:cs="Arial"/>
          <w:sz w:val="22"/>
          <w:szCs w:val="22"/>
        </w:rPr>
        <w:t>Muster</w:t>
      </w:r>
    </w:p>
    <w:p w14:paraId="1A30F85D" w14:textId="301C4279" w:rsidR="00285368" w:rsidRDefault="0028536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The MCR </w:t>
      </w:r>
      <w:r w:rsidR="00D6794D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fficer and Operations </w:t>
      </w:r>
      <w:r w:rsidR="00D6794D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verify the current state </w:t>
      </w:r>
      <w:r w:rsidR="007A0806">
        <w:rPr>
          <w:rFonts w:asciiTheme="minorHAnsi" w:hAnsiTheme="minorHAnsi" w:cs="Arial"/>
          <w:b w:val="0"/>
          <w:bCs/>
          <w:sz w:val="22"/>
          <w:szCs w:val="22"/>
        </w:rPr>
        <w:t>with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Admissions staff.</w:t>
      </w:r>
    </w:p>
    <w:p w14:paraId="62438643" w14:textId="472EE696" w:rsidR="00285368" w:rsidRDefault="0028536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All headcount totals for </w:t>
      </w:r>
      <w:r w:rsidR="00247DA3">
        <w:rPr>
          <w:rFonts w:asciiTheme="minorHAnsi" w:hAnsiTheme="minorHAnsi" w:cs="Arial"/>
          <w:b w:val="0"/>
          <w:bCs/>
          <w:sz w:val="22"/>
          <w:szCs w:val="22"/>
        </w:rPr>
        <w:t xml:space="preserve">each </w:t>
      </w:r>
      <w:r w:rsidR="00E21F5E">
        <w:rPr>
          <w:rFonts w:asciiTheme="minorHAnsi" w:hAnsiTheme="minorHAnsi" w:cs="Arial"/>
          <w:b w:val="0"/>
          <w:bCs/>
          <w:sz w:val="22"/>
          <w:szCs w:val="22"/>
        </w:rPr>
        <w:t>block</w:t>
      </w:r>
      <w:r w:rsidR="00247DA3">
        <w:rPr>
          <w:rFonts w:asciiTheme="minorHAnsi" w:hAnsiTheme="minorHAnsi" w:cs="Arial"/>
          <w:b w:val="0"/>
          <w:bCs/>
          <w:sz w:val="22"/>
          <w:szCs w:val="22"/>
        </w:rPr>
        <w:t xml:space="preserve"> or </w:t>
      </w:r>
      <w:r w:rsidR="00E21F5E">
        <w:rPr>
          <w:rFonts w:asciiTheme="minorHAnsi" w:hAnsiTheme="minorHAnsi" w:cs="Arial"/>
          <w:b w:val="0"/>
          <w:bCs/>
          <w:sz w:val="22"/>
          <w:szCs w:val="22"/>
        </w:rPr>
        <w:t>c</w:t>
      </w:r>
      <w:r w:rsidR="00247DA3">
        <w:rPr>
          <w:rFonts w:asciiTheme="minorHAnsi" w:hAnsiTheme="minorHAnsi" w:cs="Arial"/>
          <w:b w:val="0"/>
          <w:bCs/>
          <w:sz w:val="22"/>
          <w:szCs w:val="22"/>
        </w:rPr>
        <w:t>ottage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be communicated </w:t>
      </w:r>
      <w:r w:rsidR="00247DA3">
        <w:rPr>
          <w:rFonts w:asciiTheme="minorHAnsi" w:hAnsiTheme="minorHAnsi" w:cs="Arial"/>
          <w:b w:val="0"/>
          <w:bCs/>
          <w:sz w:val="22"/>
          <w:szCs w:val="22"/>
        </w:rPr>
        <w:t xml:space="preserve">by the Unit staff 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>to the Area Supervisor</w:t>
      </w:r>
      <w:r w:rsidR="00247DA3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. </w:t>
      </w:r>
      <w:r w:rsidR="00247DA3"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he Area Supervisor </w:t>
      </w:r>
      <w:r w:rsidR="00E21F5E">
        <w:rPr>
          <w:rFonts w:asciiTheme="minorHAnsi" w:hAnsiTheme="minorHAnsi" w:cs="Arial"/>
          <w:b w:val="0"/>
          <w:bCs/>
          <w:sz w:val="22"/>
          <w:szCs w:val="22"/>
        </w:rPr>
        <w:t xml:space="preserve">must </w:t>
      </w:r>
      <w:r w:rsidR="00E21F5E" w:rsidRPr="007A0806">
        <w:rPr>
          <w:rFonts w:asciiTheme="minorHAnsi" w:hAnsiTheme="minorHAnsi" w:cs="Arial"/>
          <w:b w:val="0"/>
          <w:bCs/>
          <w:sz w:val="22"/>
          <w:szCs w:val="22"/>
        </w:rPr>
        <w:t xml:space="preserve">satisfy themselves that the head count is correct 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 xml:space="preserve">for their designated area </w:t>
      </w:r>
      <w:r w:rsidR="00E21F5E" w:rsidRPr="007A0806">
        <w:rPr>
          <w:rFonts w:asciiTheme="minorHAnsi" w:hAnsiTheme="minorHAnsi" w:cs="Arial"/>
          <w:b w:val="0"/>
          <w:bCs/>
          <w:sz w:val="22"/>
          <w:szCs w:val="22"/>
        </w:rPr>
        <w:t xml:space="preserve">and report the count to </w:t>
      </w:r>
      <w:r w:rsidR="00E21F5E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E21F5E" w:rsidRPr="007A0806">
        <w:rPr>
          <w:rFonts w:asciiTheme="minorHAnsi" w:hAnsiTheme="minorHAnsi" w:cs="Arial"/>
          <w:b w:val="0"/>
          <w:bCs/>
          <w:sz w:val="22"/>
          <w:szCs w:val="22"/>
        </w:rPr>
        <w:t xml:space="preserve">Operations </w:t>
      </w:r>
      <w:r w:rsidR="00D6794D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="00E21F5E" w:rsidRPr="007A0806">
        <w:rPr>
          <w:rFonts w:asciiTheme="minorHAnsi" w:hAnsiTheme="minorHAnsi" w:cs="Arial"/>
          <w:b w:val="0"/>
          <w:bCs/>
          <w:sz w:val="22"/>
          <w:szCs w:val="22"/>
        </w:rPr>
        <w:t>ffice</w:t>
      </w:r>
      <w:r w:rsidR="00E21F5E">
        <w:rPr>
          <w:rFonts w:asciiTheme="minorHAnsi" w:hAnsiTheme="minorHAnsi" w:cs="Arial"/>
          <w:b w:val="0"/>
          <w:bCs/>
          <w:sz w:val="22"/>
          <w:szCs w:val="22"/>
        </w:rPr>
        <w:t>r</w:t>
      </w:r>
      <w:r w:rsidR="00E21F5E" w:rsidRPr="007A0806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3EAAAFE4" w14:textId="52892E3E" w:rsidR="00285368" w:rsidRDefault="0028536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The Operations </w:t>
      </w:r>
      <w:r w:rsidR="00100B1F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fficer collates the headcounts reported from each Area Supervisor and this total is cross referenced with the state obtained from Admissions staff. The Operations </w:t>
      </w:r>
      <w:r w:rsidR="00D6794D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record all area numbers on the muster sheet. The muster sheet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be 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>available for review by</w:t>
      </w:r>
      <w:r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the Area Manager.</w:t>
      </w:r>
    </w:p>
    <w:p w14:paraId="57CCA80A" w14:textId="73BFCF92" w:rsidR="00285368" w:rsidRDefault="007A0806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Where</w:t>
      </w:r>
      <w:r w:rsidR="00285368"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the detainee total reported from each area matches that held by Admissions staff, the Operations </w:t>
      </w:r>
      <w:r w:rsidR="00100B1F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="00285368"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285368"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telephone the </w:t>
      </w:r>
      <w:r w:rsidR="0024792D">
        <w:rPr>
          <w:rFonts w:asciiTheme="minorHAnsi" w:hAnsiTheme="minorHAnsi" w:cs="Arial"/>
          <w:b w:val="0"/>
          <w:bCs/>
          <w:sz w:val="22"/>
          <w:szCs w:val="22"/>
        </w:rPr>
        <w:t>MCR</w:t>
      </w:r>
      <w:r w:rsidR="00285368" w:rsidRPr="00285368">
        <w:rPr>
          <w:rFonts w:asciiTheme="minorHAnsi" w:hAnsiTheme="minorHAnsi" w:cs="Arial"/>
          <w:b w:val="0"/>
          <w:bCs/>
          <w:sz w:val="22"/>
          <w:szCs w:val="22"/>
        </w:rPr>
        <w:t xml:space="preserve"> and report </w:t>
      </w:r>
      <w:r w:rsidR="00285368" w:rsidRPr="007250FC">
        <w:rPr>
          <w:rFonts w:asciiTheme="minorHAnsi" w:hAnsiTheme="minorHAnsi" w:cs="Arial"/>
          <w:i/>
          <w:iCs/>
          <w:sz w:val="22"/>
          <w:szCs w:val="22"/>
        </w:rPr>
        <w:t>“</w:t>
      </w:r>
      <w:r w:rsidR="00E21F5E" w:rsidRPr="007250FC">
        <w:rPr>
          <w:rFonts w:asciiTheme="minorHAnsi" w:hAnsiTheme="minorHAnsi" w:cs="Arial"/>
          <w:i/>
          <w:iCs/>
          <w:sz w:val="22"/>
          <w:szCs w:val="22"/>
        </w:rPr>
        <w:t xml:space="preserve">muster </w:t>
      </w:r>
      <w:r w:rsidR="00285368" w:rsidRPr="007250FC">
        <w:rPr>
          <w:rFonts w:asciiTheme="minorHAnsi" w:hAnsiTheme="minorHAnsi" w:cs="Arial"/>
          <w:i/>
          <w:iCs/>
          <w:sz w:val="22"/>
          <w:szCs w:val="22"/>
        </w:rPr>
        <w:t>count correct”</w:t>
      </w:r>
      <w:r w:rsidR="00285368" w:rsidRPr="00285368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2D7EAF65" w14:textId="208B0615" w:rsidR="00BC4503" w:rsidRPr="00357CB8" w:rsidRDefault="00E21F5E" w:rsidP="00B662C4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357CB8">
        <w:rPr>
          <w:rFonts w:asciiTheme="minorHAnsi" w:hAnsiTheme="minorHAnsi" w:cs="Arial"/>
          <w:b w:val="0"/>
          <w:bCs/>
          <w:sz w:val="22"/>
          <w:szCs w:val="22"/>
        </w:rPr>
        <w:t>In consultation with the Area Supervisor, t</w:t>
      </w:r>
      <w:r w:rsidR="0024792D" w:rsidRPr="00357CB8">
        <w:rPr>
          <w:rFonts w:asciiTheme="minorHAnsi" w:hAnsiTheme="minorHAnsi" w:cs="Arial"/>
          <w:b w:val="0"/>
          <w:bCs/>
          <w:sz w:val="22"/>
          <w:szCs w:val="22"/>
        </w:rPr>
        <w:t>he MCR</w:t>
      </w:r>
      <w:r w:rsidR="00285368" w:rsidRPr="00357CB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00B1F" w:rsidRPr="00357CB8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="00285368" w:rsidRPr="00357CB8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 w:rsidR="00116A6C" w:rsidRPr="00357CB8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285368" w:rsidRPr="00357CB8">
        <w:rPr>
          <w:rFonts w:asciiTheme="minorHAnsi" w:hAnsiTheme="minorHAnsi" w:cs="Arial"/>
          <w:b w:val="0"/>
          <w:bCs/>
          <w:sz w:val="22"/>
          <w:szCs w:val="22"/>
        </w:rPr>
        <w:t xml:space="preserve"> broadcast over the PA and officer radios </w:t>
      </w:r>
      <w:r w:rsidR="00285368" w:rsidRPr="00357CB8">
        <w:rPr>
          <w:rFonts w:asciiTheme="minorHAnsi" w:hAnsiTheme="minorHAnsi" w:cs="Arial"/>
          <w:i/>
          <w:iCs/>
          <w:sz w:val="22"/>
          <w:szCs w:val="22"/>
        </w:rPr>
        <w:t>“</w:t>
      </w:r>
      <w:r w:rsidR="00AC6EBF" w:rsidRPr="00357CB8">
        <w:rPr>
          <w:rFonts w:asciiTheme="minorHAnsi" w:hAnsiTheme="minorHAnsi" w:cs="Arial"/>
          <w:i/>
          <w:iCs/>
          <w:sz w:val="22"/>
          <w:szCs w:val="22"/>
        </w:rPr>
        <w:t>muster</w:t>
      </w:r>
      <w:r w:rsidR="00285368" w:rsidRPr="00357CB8">
        <w:rPr>
          <w:rFonts w:asciiTheme="minorHAnsi" w:hAnsiTheme="minorHAnsi" w:cs="Arial"/>
          <w:i/>
          <w:iCs/>
          <w:sz w:val="22"/>
          <w:szCs w:val="22"/>
        </w:rPr>
        <w:t xml:space="preserve"> correct, normal movements may commence”</w:t>
      </w:r>
      <w:r w:rsidR="00285368" w:rsidRPr="00357CB8">
        <w:rPr>
          <w:rFonts w:asciiTheme="minorHAnsi" w:hAnsiTheme="minorHAnsi" w:cs="Arial"/>
          <w:b w:val="0"/>
          <w:bCs/>
          <w:sz w:val="22"/>
          <w:szCs w:val="22"/>
        </w:rPr>
        <w:t>. At this point all units may be unlocked and normal routine resumed.</w:t>
      </w:r>
    </w:p>
    <w:p w14:paraId="6F38132D" w14:textId="04BB95EE" w:rsidR="00285368" w:rsidRPr="00BC4503" w:rsidRDefault="00285368" w:rsidP="00357CB8">
      <w:pPr>
        <w:pStyle w:val="Main2"/>
        <w:numPr>
          <w:ilvl w:val="0"/>
          <w:numId w:val="20"/>
        </w:numPr>
        <w:spacing w:before="200" w:after="120" w:line="276" w:lineRule="auto"/>
        <w:rPr>
          <w:rFonts w:asciiTheme="minorHAnsi" w:hAnsiTheme="minorHAnsi" w:cs="Arial"/>
          <w:sz w:val="22"/>
          <w:szCs w:val="22"/>
        </w:rPr>
      </w:pPr>
      <w:r w:rsidRPr="00BC4503">
        <w:rPr>
          <w:rFonts w:asciiTheme="minorHAnsi" w:hAnsiTheme="minorHAnsi" w:cs="Arial"/>
          <w:sz w:val="22"/>
          <w:szCs w:val="22"/>
        </w:rPr>
        <w:t xml:space="preserve">Conducting </w:t>
      </w:r>
      <w:r w:rsidR="00E21F5E">
        <w:rPr>
          <w:rFonts w:asciiTheme="minorHAnsi" w:hAnsiTheme="minorHAnsi" w:cs="Arial"/>
          <w:sz w:val="22"/>
          <w:szCs w:val="22"/>
        </w:rPr>
        <w:t>Musters</w:t>
      </w:r>
    </w:p>
    <w:p w14:paraId="6F46A803" w14:textId="16A36155" w:rsidR="00221928" w:rsidRDefault="0022192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21928">
        <w:rPr>
          <w:rFonts w:asciiTheme="minorHAnsi" w:hAnsiTheme="minorHAnsi" w:cs="Arial"/>
          <w:b w:val="0"/>
          <w:bCs/>
          <w:sz w:val="22"/>
          <w:szCs w:val="22"/>
        </w:rPr>
        <w:t>Musters of cottages and accommodation blocks must be completed by a minimum of two officers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5379B63B" w14:textId="2504AE46" w:rsidR="00104AF2" w:rsidRDefault="00104AF2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en minutes prior to 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>muster,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the </w:t>
      </w:r>
      <w:r w:rsidR="0024792D">
        <w:rPr>
          <w:rFonts w:asciiTheme="minorHAnsi" w:hAnsiTheme="minorHAnsi" w:cs="Arial"/>
          <w:b w:val="0"/>
          <w:bCs/>
          <w:sz w:val="22"/>
          <w:szCs w:val="22"/>
        </w:rPr>
        <w:t>MCR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221928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4A411F"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>broadcast the following over the centre PA system:</w:t>
      </w:r>
      <w:r w:rsidRPr="00104AF2">
        <w:t xml:space="preserve"> </w:t>
      </w:r>
      <w:r w:rsidRPr="007250FC">
        <w:rPr>
          <w:rFonts w:asciiTheme="minorHAnsi" w:hAnsiTheme="minorHAnsi" w:cs="Arial"/>
          <w:i/>
          <w:iCs/>
          <w:sz w:val="22"/>
          <w:szCs w:val="22"/>
        </w:rPr>
        <w:t xml:space="preserve">“Attention all detainees 10 minutes to </w:t>
      </w:r>
      <w:r w:rsidR="00A35E3C" w:rsidRPr="007250FC">
        <w:rPr>
          <w:rFonts w:asciiTheme="minorHAnsi" w:hAnsiTheme="minorHAnsi" w:cs="Arial"/>
          <w:i/>
          <w:iCs/>
          <w:sz w:val="22"/>
          <w:szCs w:val="22"/>
        </w:rPr>
        <w:t>m</w:t>
      </w:r>
      <w:r w:rsidR="00490B53" w:rsidRPr="007250FC">
        <w:rPr>
          <w:rFonts w:asciiTheme="minorHAnsi" w:hAnsiTheme="minorHAnsi" w:cs="Arial"/>
          <w:i/>
          <w:iCs/>
          <w:sz w:val="22"/>
          <w:szCs w:val="22"/>
        </w:rPr>
        <w:t>us</w:t>
      </w:r>
      <w:r w:rsidR="00A35E3C" w:rsidRPr="007250FC">
        <w:rPr>
          <w:rFonts w:asciiTheme="minorHAnsi" w:hAnsiTheme="minorHAnsi" w:cs="Arial"/>
          <w:i/>
          <w:iCs/>
          <w:sz w:val="22"/>
          <w:szCs w:val="22"/>
        </w:rPr>
        <w:t>ter</w:t>
      </w:r>
      <w:r w:rsidRPr="007250FC">
        <w:rPr>
          <w:rFonts w:asciiTheme="minorHAnsi" w:hAnsiTheme="minorHAnsi" w:cs="Arial"/>
          <w:i/>
          <w:iCs/>
          <w:sz w:val="22"/>
          <w:szCs w:val="22"/>
        </w:rPr>
        <w:t xml:space="preserve">. I say again, 10 minutes to </w:t>
      </w:r>
      <w:r w:rsidR="00A35E3C" w:rsidRPr="007250FC">
        <w:rPr>
          <w:rFonts w:asciiTheme="minorHAnsi" w:hAnsiTheme="minorHAnsi" w:cs="Arial"/>
          <w:i/>
          <w:iCs/>
          <w:sz w:val="22"/>
          <w:szCs w:val="22"/>
        </w:rPr>
        <w:t>muster</w:t>
      </w:r>
      <w:r w:rsidRPr="007250FC">
        <w:rPr>
          <w:rFonts w:asciiTheme="minorHAnsi" w:hAnsiTheme="minorHAnsi" w:cs="Arial"/>
          <w:i/>
          <w:iCs/>
          <w:sz w:val="22"/>
          <w:szCs w:val="22"/>
        </w:rPr>
        <w:t>.”</w:t>
      </w:r>
      <w:r w:rsidR="00A35E3C" w:rsidRPr="00A35E3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>If it is a scheduled lock-in (i</w:t>
      </w:r>
      <w:r w:rsidR="007250FC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>e</w:t>
      </w:r>
      <w:r w:rsidR="007250FC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221928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 xml:space="preserve"> evening</w:t>
      </w:r>
      <w:r w:rsidR="007250FC">
        <w:rPr>
          <w:rFonts w:asciiTheme="minorHAnsi" w:hAnsiTheme="minorHAnsi" w:cs="Arial"/>
          <w:b w:val="0"/>
          <w:bCs/>
          <w:sz w:val="22"/>
          <w:szCs w:val="22"/>
        </w:rPr>
        <w:t>)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 xml:space="preserve"> the PA broadcast </w:t>
      </w:r>
      <w:r w:rsidR="00EC5C2A">
        <w:rPr>
          <w:rFonts w:asciiTheme="minorHAnsi" w:hAnsiTheme="minorHAnsi" w:cs="Arial"/>
          <w:b w:val="0"/>
          <w:bCs/>
          <w:sz w:val="22"/>
          <w:szCs w:val="22"/>
        </w:rPr>
        <w:t xml:space="preserve">must be 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>adjust</w:t>
      </w:r>
      <w:r w:rsidR="00EC5C2A">
        <w:rPr>
          <w:rFonts w:asciiTheme="minorHAnsi" w:hAnsiTheme="minorHAnsi" w:cs="Arial"/>
          <w:b w:val="0"/>
          <w:bCs/>
          <w:sz w:val="22"/>
          <w:szCs w:val="22"/>
        </w:rPr>
        <w:t>ed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 xml:space="preserve"> to </w:t>
      </w:r>
      <w:r w:rsidR="00A35E3C" w:rsidRPr="007250FC">
        <w:rPr>
          <w:rFonts w:asciiTheme="minorHAnsi" w:hAnsiTheme="minorHAnsi" w:cs="Arial"/>
          <w:i/>
          <w:iCs/>
          <w:sz w:val="22"/>
          <w:szCs w:val="22"/>
        </w:rPr>
        <w:t>“Muster and Lock-in”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9AA48D3" w14:textId="7F1B7AAD" w:rsidR="00221928" w:rsidRDefault="00221928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21928">
        <w:rPr>
          <w:rFonts w:asciiTheme="minorHAnsi" w:hAnsiTheme="minorHAnsi" w:cs="Arial"/>
          <w:b w:val="0"/>
          <w:bCs/>
          <w:sz w:val="22"/>
          <w:szCs w:val="22"/>
        </w:rPr>
        <w:t>Any detainee movements are to take place during the ten</w:t>
      </w:r>
      <w:r>
        <w:rPr>
          <w:rFonts w:asciiTheme="minorHAnsi" w:hAnsiTheme="minorHAnsi" w:cs="Arial"/>
          <w:b w:val="0"/>
          <w:bCs/>
          <w:sz w:val="22"/>
          <w:szCs w:val="22"/>
        </w:rPr>
        <w:t>-</w:t>
      </w:r>
      <w:r w:rsidRPr="00221928">
        <w:rPr>
          <w:rFonts w:asciiTheme="minorHAnsi" w:hAnsiTheme="minorHAnsi" w:cs="Arial"/>
          <w:b w:val="0"/>
          <w:bCs/>
          <w:sz w:val="22"/>
          <w:szCs w:val="22"/>
        </w:rPr>
        <w:t>minute period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Pr="0022192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221928">
        <w:rPr>
          <w:rFonts w:asciiTheme="minorHAnsi" w:hAnsiTheme="minorHAnsi" w:cs="Arial"/>
          <w:b w:val="0"/>
          <w:bCs/>
          <w:sz w:val="22"/>
          <w:szCs w:val="22"/>
        </w:rPr>
        <w:t>nce muster has commenced NO MOVEMENTS are to take place during the muster count.</w:t>
      </w:r>
    </w:p>
    <w:p w14:paraId="614F16A5" w14:textId="1609F1DC" w:rsidR="00A37D5E" w:rsidRDefault="00104AF2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104AF2">
        <w:rPr>
          <w:rFonts w:asciiTheme="minorHAnsi" w:hAnsiTheme="minorHAnsi" w:cs="Arial"/>
          <w:b w:val="0"/>
          <w:bCs/>
          <w:sz w:val="22"/>
          <w:szCs w:val="22"/>
        </w:rPr>
        <w:lastRenderedPageBreak/>
        <w:t xml:space="preserve">Detainees in the cottages </w:t>
      </w:r>
      <w:r w:rsidR="00A37D5E">
        <w:rPr>
          <w:rFonts w:asciiTheme="minorHAnsi" w:hAnsiTheme="minorHAnsi" w:cs="Arial"/>
          <w:b w:val="0"/>
          <w:bCs/>
          <w:sz w:val="22"/>
          <w:szCs w:val="22"/>
        </w:rPr>
        <w:t xml:space="preserve">and TRC 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are to assemble in the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 xml:space="preserve">respective 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pod common area. </w:t>
      </w:r>
      <w:r w:rsidR="00A37D5E">
        <w:rPr>
          <w:rFonts w:asciiTheme="minorHAnsi" w:hAnsiTheme="minorHAnsi" w:cs="Arial"/>
          <w:b w:val="0"/>
          <w:bCs/>
          <w:sz w:val="22"/>
          <w:szCs w:val="22"/>
        </w:rPr>
        <w:t>D</w:t>
      </w:r>
      <w:r w:rsidR="00B3764E">
        <w:rPr>
          <w:rFonts w:asciiTheme="minorHAnsi" w:hAnsiTheme="minorHAnsi" w:cs="Arial"/>
          <w:b w:val="0"/>
          <w:bCs/>
          <w:sz w:val="22"/>
          <w:szCs w:val="22"/>
        </w:rPr>
        <w:t>e</w:t>
      </w:r>
      <w:r w:rsidR="00A37D5E">
        <w:rPr>
          <w:rFonts w:asciiTheme="minorHAnsi" w:hAnsiTheme="minorHAnsi" w:cs="Arial"/>
          <w:b w:val="0"/>
          <w:bCs/>
          <w:sz w:val="22"/>
          <w:szCs w:val="22"/>
        </w:rPr>
        <w:t xml:space="preserve">tainees in Accommodation blocks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 xml:space="preserve">must </w:t>
      </w:r>
      <w:r w:rsidR="002D6FD1">
        <w:rPr>
          <w:rFonts w:asciiTheme="minorHAnsi" w:hAnsiTheme="minorHAnsi" w:cs="Arial"/>
          <w:b w:val="0"/>
          <w:bCs/>
          <w:sz w:val="22"/>
          <w:szCs w:val="22"/>
        </w:rPr>
        <w:t xml:space="preserve">stand </w:t>
      </w:r>
      <w:r w:rsidR="00B45E2A" w:rsidRPr="00B45E2A">
        <w:rPr>
          <w:rFonts w:asciiTheme="minorHAnsi" w:hAnsiTheme="minorHAnsi" w:cs="Arial"/>
          <w:b w:val="0"/>
          <w:bCs/>
          <w:sz w:val="22"/>
          <w:szCs w:val="22"/>
        </w:rPr>
        <w:t>outside their cell doors for muster count which will be checked against the muster book</w:t>
      </w:r>
      <w:r w:rsidR="00A35E3C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3632A023" w14:textId="2A4AD2D4" w:rsidR="00A35E3C" w:rsidRPr="00A35E3C" w:rsidRDefault="00A35E3C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At the designated lock-in time, the MCR Officer must broadcast the following over the centre PA system: </w:t>
      </w:r>
      <w:r w:rsidRPr="007250FC">
        <w:rPr>
          <w:rFonts w:asciiTheme="minorHAnsi" w:hAnsiTheme="minorHAnsi" w:cs="Arial"/>
          <w:i/>
          <w:iCs/>
          <w:sz w:val="22"/>
          <w:szCs w:val="22"/>
        </w:rPr>
        <w:t>“</w:t>
      </w:r>
      <w:r w:rsidR="00AC6EBF" w:rsidRPr="007250FC">
        <w:rPr>
          <w:rFonts w:asciiTheme="minorHAnsi" w:hAnsiTheme="minorHAnsi" w:cs="Arial"/>
          <w:i/>
          <w:iCs/>
          <w:sz w:val="22"/>
          <w:szCs w:val="22"/>
        </w:rPr>
        <w:t xml:space="preserve">Attention all detainees: </w:t>
      </w:r>
      <w:r w:rsidR="00B93F60">
        <w:rPr>
          <w:rFonts w:asciiTheme="minorHAnsi" w:hAnsiTheme="minorHAnsi" w:cs="Arial"/>
          <w:i/>
          <w:iCs/>
          <w:sz w:val="22"/>
          <w:szCs w:val="22"/>
        </w:rPr>
        <w:t>M</w:t>
      </w:r>
      <w:r w:rsidR="00B93F60" w:rsidRPr="007250FC">
        <w:rPr>
          <w:rFonts w:asciiTheme="minorHAnsi" w:hAnsiTheme="minorHAnsi" w:cs="Arial"/>
          <w:i/>
          <w:iCs/>
          <w:sz w:val="22"/>
          <w:szCs w:val="22"/>
        </w:rPr>
        <w:t xml:space="preserve">uster </w:t>
      </w:r>
      <w:r w:rsidR="00B93F60">
        <w:rPr>
          <w:rFonts w:asciiTheme="minorHAnsi" w:hAnsiTheme="minorHAnsi" w:cs="Arial"/>
          <w:i/>
          <w:iCs/>
          <w:sz w:val="22"/>
          <w:szCs w:val="22"/>
        </w:rPr>
        <w:t>and l</w:t>
      </w:r>
      <w:r w:rsidRPr="007250FC">
        <w:rPr>
          <w:rFonts w:asciiTheme="minorHAnsi" w:hAnsiTheme="minorHAnsi" w:cs="Arial"/>
          <w:i/>
          <w:iCs/>
          <w:sz w:val="22"/>
          <w:szCs w:val="22"/>
        </w:rPr>
        <w:t>ock-in”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FB9DD9E" w14:textId="3CA90AC3" w:rsidR="00A37D5E" w:rsidRDefault="00A37D5E" w:rsidP="00357CB8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Officers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104AF2"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attend each pod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or cell </w:t>
      </w:r>
      <w:r w:rsidR="00104AF2" w:rsidRPr="00104AF2">
        <w:rPr>
          <w:rFonts w:asciiTheme="minorHAnsi" w:hAnsiTheme="minorHAnsi" w:cs="Arial"/>
          <w:b w:val="0"/>
          <w:bCs/>
          <w:sz w:val="22"/>
          <w:szCs w:val="22"/>
        </w:rPr>
        <w:t>with the muster book and check each detainee off against the muster book (face to name)</w:t>
      </w:r>
      <w:r w:rsidR="00B3764E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as well as check on their welfare.</w:t>
      </w:r>
      <w:r w:rsidR="00E21F5E">
        <w:rPr>
          <w:rFonts w:asciiTheme="minorHAnsi" w:hAnsiTheme="minorHAnsi" w:cs="Arial"/>
          <w:b w:val="0"/>
          <w:bCs/>
          <w:sz w:val="22"/>
          <w:szCs w:val="22"/>
        </w:rPr>
        <w:t xml:space="preserve"> Officers must inspect every room in the pods.</w:t>
      </w:r>
    </w:p>
    <w:p w14:paraId="3882B41B" w14:textId="1F5774FB" w:rsidR="00D860B5" w:rsidRPr="00D860B5" w:rsidRDefault="00104AF2" w:rsidP="00D860B5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104AF2">
        <w:rPr>
          <w:rFonts w:asciiTheme="minorHAnsi" w:hAnsiTheme="minorHAnsi" w:cs="Arial"/>
          <w:b w:val="0"/>
          <w:bCs/>
          <w:sz w:val="22"/>
          <w:szCs w:val="22"/>
        </w:rPr>
        <w:t>Once the detainees have been counted</w:t>
      </w:r>
      <w:r w:rsidR="0039015E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the </w:t>
      </w:r>
      <w:r w:rsidR="00A37D5E">
        <w:rPr>
          <w:rFonts w:asciiTheme="minorHAnsi" w:hAnsiTheme="minorHAnsi" w:cs="Arial"/>
          <w:b w:val="0"/>
          <w:bCs/>
          <w:sz w:val="22"/>
          <w:szCs w:val="22"/>
        </w:rPr>
        <w:t xml:space="preserve">pod or cell 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door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be secured. The </w:t>
      </w:r>
      <w:r w:rsidR="00A37D5E">
        <w:rPr>
          <w:rFonts w:asciiTheme="minorHAnsi" w:hAnsiTheme="minorHAnsi" w:cs="Arial"/>
          <w:b w:val="0"/>
          <w:bCs/>
          <w:sz w:val="22"/>
          <w:szCs w:val="22"/>
        </w:rPr>
        <w:t>count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totals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be recorded in the area logbook and communicated to the Area Supervisor including the number of detainees currently at other locations</w:t>
      </w:r>
      <w:r w:rsidR="00A37D5E">
        <w:rPr>
          <w:rFonts w:asciiTheme="minorHAnsi" w:hAnsiTheme="minorHAnsi" w:cs="Arial"/>
          <w:b w:val="0"/>
          <w:bCs/>
          <w:sz w:val="22"/>
          <w:szCs w:val="22"/>
        </w:rPr>
        <w:t xml:space="preserve"> within the centre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670652C" w14:textId="4760102F" w:rsidR="00B45E2A" w:rsidRPr="00D860B5" w:rsidRDefault="00B45E2A" w:rsidP="00D860B5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D860B5">
        <w:rPr>
          <w:rFonts w:asciiTheme="minorHAnsi" w:hAnsiTheme="minorHAnsi" w:cs="Arial"/>
          <w:b w:val="0"/>
          <w:bCs/>
          <w:sz w:val="22"/>
          <w:szCs w:val="22"/>
        </w:rPr>
        <w:t>Any detainees in areas other than their units must be accounted for by the following:</w:t>
      </w:r>
    </w:p>
    <w:p w14:paraId="70E61662" w14:textId="629219B4" w:rsidR="00B45E2A" w:rsidRPr="00B45E2A" w:rsidRDefault="00B45E2A" w:rsidP="00357CB8">
      <w:pPr>
        <w:pStyle w:val="Main2"/>
        <w:numPr>
          <w:ilvl w:val="0"/>
          <w:numId w:val="35"/>
        </w:numPr>
        <w:spacing w:before="60" w:line="276" w:lineRule="auto"/>
        <w:ind w:left="1281" w:hanging="357"/>
        <w:rPr>
          <w:rFonts w:asciiTheme="minorHAnsi" w:hAnsiTheme="minorHAnsi" w:cs="Arial"/>
          <w:b w:val="0"/>
          <w:bCs/>
          <w:sz w:val="22"/>
          <w:szCs w:val="22"/>
        </w:rPr>
      </w:pPr>
      <w:r w:rsidRPr="00B45E2A">
        <w:rPr>
          <w:rFonts w:asciiTheme="minorHAnsi" w:hAnsiTheme="minorHAnsi" w:cs="Arial"/>
          <w:b w:val="0"/>
          <w:bCs/>
          <w:sz w:val="22"/>
          <w:szCs w:val="22"/>
          <w:u w:val="single"/>
        </w:rPr>
        <w:t>Visits</w:t>
      </w:r>
      <w:r w:rsidRPr="00B45E2A">
        <w:rPr>
          <w:rFonts w:asciiTheme="minorHAnsi" w:hAnsiTheme="minorHAnsi" w:cs="Arial"/>
          <w:b w:val="0"/>
          <w:bCs/>
          <w:sz w:val="22"/>
          <w:szCs w:val="22"/>
        </w:rPr>
        <w:t xml:space="preserve"> – counted by visits staff and reported to Operations</w:t>
      </w:r>
    </w:p>
    <w:p w14:paraId="45F59FCB" w14:textId="0EB9043D" w:rsidR="00B45E2A" w:rsidRPr="00B45E2A" w:rsidRDefault="00B45E2A" w:rsidP="00357CB8">
      <w:pPr>
        <w:pStyle w:val="Main2"/>
        <w:numPr>
          <w:ilvl w:val="0"/>
          <w:numId w:val="35"/>
        </w:numPr>
        <w:spacing w:before="60" w:line="276" w:lineRule="auto"/>
        <w:ind w:left="1281" w:hanging="357"/>
        <w:rPr>
          <w:rFonts w:asciiTheme="minorHAnsi" w:hAnsiTheme="minorHAnsi" w:cs="Arial"/>
          <w:b w:val="0"/>
          <w:bCs/>
          <w:sz w:val="22"/>
          <w:szCs w:val="22"/>
        </w:rPr>
      </w:pPr>
      <w:r w:rsidRPr="00B45E2A">
        <w:rPr>
          <w:rFonts w:asciiTheme="minorHAnsi" w:hAnsiTheme="minorHAnsi" w:cs="Arial"/>
          <w:b w:val="0"/>
          <w:bCs/>
          <w:sz w:val="22"/>
          <w:szCs w:val="22"/>
          <w:u w:val="single"/>
        </w:rPr>
        <w:t>Kitchen/bakery/Laundry</w:t>
      </w:r>
      <w:r w:rsidRPr="00B45E2A">
        <w:rPr>
          <w:rFonts w:asciiTheme="minorHAnsi" w:hAnsiTheme="minorHAnsi" w:cs="Arial"/>
          <w:b w:val="0"/>
          <w:bCs/>
          <w:sz w:val="22"/>
          <w:szCs w:val="22"/>
        </w:rPr>
        <w:t xml:space="preserve"> – must assemble and be counted by the visiting rover/s, numbers to be reported to Operations</w:t>
      </w:r>
    </w:p>
    <w:p w14:paraId="6F313105" w14:textId="3E99D630" w:rsidR="00B45E2A" w:rsidRPr="00B45E2A" w:rsidRDefault="00B45E2A" w:rsidP="00357CB8">
      <w:pPr>
        <w:pStyle w:val="Main2"/>
        <w:numPr>
          <w:ilvl w:val="0"/>
          <w:numId w:val="35"/>
        </w:numPr>
        <w:spacing w:before="60" w:line="276" w:lineRule="auto"/>
        <w:ind w:left="1281" w:hanging="357"/>
        <w:rPr>
          <w:rFonts w:asciiTheme="minorHAnsi" w:hAnsiTheme="minorHAnsi" w:cs="Arial"/>
          <w:b w:val="0"/>
          <w:bCs/>
          <w:sz w:val="22"/>
          <w:szCs w:val="22"/>
        </w:rPr>
      </w:pPr>
      <w:r w:rsidRPr="00B45E2A">
        <w:rPr>
          <w:rFonts w:asciiTheme="minorHAnsi" w:hAnsiTheme="minorHAnsi" w:cs="Arial"/>
          <w:b w:val="0"/>
          <w:bCs/>
          <w:sz w:val="22"/>
          <w:szCs w:val="22"/>
          <w:u w:val="single"/>
        </w:rPr>
        <w:t>Industries/education/programs/horticulture</w:t>
      </w:r>
      <w:r w:rsidRPr="00B45E2A">
        <w:rPr>
          <w:rFonts w:asciiTheme="minorHAnsi" w:hAnsiTheme="minorHAnsi" w:cs="Arial"/>
          <w:b w:val="0"/>
          <w:bCs/>
          <w:sz w:val="22"/>
          <w:szCs w:val="22"/>
        </w:rPr>
        <w:t xml:space="preserve"> – (where applicable) must assemble and be counted by the visiting rover/s, numbers to be reported to Operations.</w:t>
      </w:r>
    </w:p>
    <w:p w14:paraId="244EE746" w14:textId="40593E12" w:rsidR="00F41B16" w:rsidRPr="00D860B5" w:rsidRDefault="00F41B16" w:rsidP="00D860B5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D860B5">
        <w:rPr>
          <w:rFonts w:asciiTheme="minorHAnsi" w:hAnsiTheme="minorHAnsi" w:cs="Arial"/>
          <w:b w:val="0"/>
          <w:bCs/>
          <w:sz w:val="22"/>
          <w:szCs w:val="22"/>
        </w:rPr>
        <w:t>At the 16:45 Muster, the same process as above must be completed except that detainees will not be secured in their cell or pod. Detainees</w:t>
      </w:r>
      <w:r w:rsidR="00CA02EB" w:rsidRPr="00D860B5">
        <w:rPr>
          <w:rFonts w:asciiTheme="minorHAnsi" w:hAnsiTheme="minorHAnsi" w:cs="Arial"/>
          <w:b w:val="0"/>
          <w:bCs/>
          <w:sz w:val="22"/>
          <w:szCs w:val="22"/>
        </w:rPr>
        <w:t xml:space="preserve"> in cell blocks</w:t>
      </w:r>
      <w:r w:rsidRPr="00D860B5">
        <w:rPr>
          <w:rFonts w:asciiTheme="minorHAnsi" w:hAnsiTheme="minorHAnsi" w:cs="Arial"/>
          <w:b w:val="0"/>
          <w:bCs/>
          <w:sz w:val="22"/>
          <w:szCs w:val="22"/>
        </w:rPr>
        <w:t xml:space="preserve"> must remain at their doors until the yard muster is completed. Once satisfied, officers can then release detainees from the doors.</w:t>
      </w:r>
    </w:p>
    <w:p w14:paraId="6A2B1090" w14:textId="3AAF18AC" w:rsidR="00104AF2" w:rsidRDefault="00A37D5E" w:rsidP="00D860B5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="00104AF2" w:rsidRPr="00104AF2">
        <w:rPr>
          <w:rFonts w:asciiTheme="minorHAnsi" w:hAnsiTheme="minorHAnsi" w:cs="Arial"/>
          <w:b w:val="0"/>
          <w:bCs/>
          <w:sz w:val="22"/>
          <w:szCs w:val="22"/>
        </w:rPr>
        <w:t>he Area Supervisor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s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04AF2"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confirm the area total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and report it to </w:t>
      </w:r>
      <w:r w:rsidR="00104AF2"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the Operations </w:t>
      </w:r>
      <w:r w:rsidR="00100B1F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="00104AF2" w:rsidRPr="00104AF2">
        <w:rPr>
          <w:rFonts w:asciiTheme="minorHAnsi" w:hAnsiTheme="minorHAnsi" w:cs="Arial"/>
          <w:b w:val="0"/>
          <w:bCs/>
          <w:sz w:val="22"/>
          <w:szCs w:val="22"/>
        </w:rPr>
        <w:t>fficer.</w:t>
      </w:r>
    </w:p>
    <w:p w14:paraId="581B3DEA" w14:textId="68B7BA89" w:rsidR="00104AF2" w:rsidRDefault="00104AF2" w:rsidP="00D860B5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B05BDB">
        <w:rPr>
          <w:rFonts w:asciiTheme="minorHAnsi" w:hAnsiTheme="minorHAnsi" w:cs="Arial"/>
          <w:b w:val="0"/>
          <w:bCs/>
          <w:sz w:val="22"/>
          <w:szCs w:val="22"/>
        </w:rPr>
        <w:t xml:space="preserve">Operations </w:t>
      </w:r>
      <w:r w:rsidR="00100B1F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="00B05BDB">
        <w:rPr>
          <w:rFonts w:asciiTheme="minorHAnsi" w:hAnsiTheme="minorHAnsi" w:cs="Arial"/>
          <w:b w:val="0"/>
          <w:bCs/>
          <w:sz w:val="22"/>
          <w:szCs w:val="22"/>
        </w:rPr>
        <w:t>fficer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record all area numbers on the </w:t>
      </w:r>
      <w:r w:rsidR="00B05BDB">
        <w:rPr>
          <w:rFonts w:asciiTheme="minorHAnsi" w:hAnsiTheme="minorHAnsi" w:cs="Arial"/>
          <w:b w:val="0"/>
          <w:bCs/>
          <w:sz w:val="22"/>
          <w:szCs w:val="22"/>
        </w:rPr>
        <w:t>count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sheet. The area numbers </w:t>
      </w:r>
      <w:r w:rsidR="00116A6C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104AF2">
        <w:rPr>
          <w:rFonts w:asciiTheme="minorHAnsi" w:hAnsiTheme="minorHAnsi" w:cs="Arial"/>
          <w:b w:val="0"/>
          <w:bCs/>
          <w:sz w:val="22"/>
          <w:szCs w:val="22"/>
        </w:rPr>
        <w:t xml:space="preserve"> be checked against the centre state obtained from Admissions.</w:t>
      </w:r>
    </w:p>
    <w:p w14:paraId="454BB1A1" w14:textId="37209FBC" w:rsidR="00BC4503" w:rsidRPr="00D860B5" w:rsidRDefault="00D860B5" w:rsidP="00D860B5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357CB8">
        <w:rPr>
          <w:rFonts w:asciiTheme="minorHAnsi" w:hAnsiTheme="minorHAnsi" w:cs="Arial"/>
          <w:b w:val="0"/>
          <w:bCs/>
          <w:sz w:val="22"/>
          <w:szCs w:val="22"/>
        </w:rPr>
        <w:t xml:space="preserve">If the total reported from each area then matches that held by Admissions staff, the Operations officer must telephone the MCR officer and report </w:t>
      </w:r>
      <w:r w:rsidRPr="00357CB8">
        <w:rPr>
          <w:rFonts w:asciiTheme="minorHAnsi" w:hAnsiTheme="minorHAnsi" w:cs="Arial"/>
          <w:i/>
          <w:iCs/>
          <w:sz w:val="22"/>
          <w:szCs w:val="22"/>
        </w:rPr>
        <w:t>“count correct”</w:t>
      </w:r>
      <w:r w:rsidRPr="00357CB8">
        <w:rPr>
          <w:rFonts w:asciiTheme="minorHAnsi" w:hAnsiTheme="minorHAnsi" w:cs="Arial"/>
          <w:b w:val="0"/>
          <w:bCs/>
          <w:sz w:val="22"/>
          <w:szCs w:val="22"/>
        </w:rPr>
        <w:t xml:space="preserve">. The MCR officer must then broadcast over the PA and officer radios </w:t>
      </w:r>
      <w:r w:rsidRPr="00357CB8">
        <w:rPr>
          <w:rFonts w:asciiTheme="minorHAnsi" w:hAnsiTheme="minorHAnsi" w:cs="Arial"/>
          <w:i/>
          <w:iCs/>
          <w:sz w:val="22"/>
          <w:szCs w:val="22"/>
        </w:rPr>
        <w:t>“count is correct, I say again count is correct”</w:t>
      </w:r>
      <w:r w:rsidRPr="00357CB8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5028F93" w14:textId="07560825" w:rsidR="00BC4503" w:rsidRDefault="00BC4503" w:rsidP="00AE7298">
      <w:pPr>
        <w:pStyle w:val="Main2"/>
        <w:numPr>
          <w:ilvl w:val="0"/>
          <w:numId w:val="20"/>
        </w:numPr>
        <w:spacing w:before="200" w:after="120" w:line="276" w:lineRule="auto"/>
        <w:rPr>
          <w:rFonts w:asciiTheme="minorHAnsi" w:hAnsiTheme="minorHAnsi" w:cs="Arial"/>
          <w:sz w:val="22"/>
          <w:szCs w:val="22"/>
        </w:rPr>
      </w:pPr>
      <w:r w:rsidRPr="00BC4503">
        <w:rPr>
          <w:rFonts w:asciiTheme="minorHAnsi" w:hAnsiTheme="minorHAnsi" w:cs="Arial"/>
          <w:sz w:val="22"/>
          <w:szCs w:val="22"/>
        </w:rPr>
        <w:t xml:space="preserve">Incorrect </w:t>
      </w:r>
      <w:r w:rsidR="00B652A6">
        <w:rPr>
          <w:rFonts w:asciiTheme="minorHAnsi" w:hAnsiTheme="minorHAnsi" w:cs="Arial"/>
          <w:sz w:val="22"/>
          <w:szCs w:val="22"/>
        </w:rPr>
        <w:t>Muster</w:t>
      </w:r>
    </w:p>
    <w:p w14:paraId="58AEE431" w14:textId="0B9BE092" w:rsidR="00B05BDB" w:rsidRDefault="00B05BDB" w:rsidP="00695614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If the total reported from each area does not match that held by Admissions staff, the Operations </w:t>
      </w:r>
      <w:r w:rsidR="00100B1F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21F5E">
        <w:rPr>
          <w:rFonts w:asciiTheme="minorHAnsi" w:hAnsiTheme="minorHAnsi" w:cs="Arial"/>
          <w:b w:val="0"/>
          <w:bCs/>
          <w:sz w:val="22"/>
          <w:szCs w:val="22"/>
        </w:rPr>
        <w:t xml:space="preserve">immediately 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>notify an Area Manager.</w:t>
      </w:r>
    </w:p>
    <w:p w14:paraId="7602FB55" w14:textId="2514E2CE" w:rsidR="00695614" w:rsidRDefault="00695614" w:rsidP="00695614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The Area Manager </w:t>
      </w:r>
      <w:r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 inform </w:t>
      </w:r>
      <w:r>
        <w:rPr>
          <w:rFonts w:asciiTheme="minorHAnsi" w:hAnsiTheme="minorHAnsi" w:cs="Arial"/>
          <w:b w:val="0"/>
          <w:bCs/>
          <w:sz w:val="22"/>
          <w:szCs w:val="22"/>
        </w:rPr>
        <w:t>the MCR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>fficer if a recount is required. In this case,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the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MCR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 announce over both the PA and the radio </w:t>
      </w:r>
      <w:r w:rsidRPr="007250FC">
        <w:rPr>
          <w:rFonts w:asciiTheme="minorHAnsi" w:hAnsiTheme="minorHAnsi" w:cs="Arial"/>
          <w:i/>
          <w:iCs/>
          <w:sz w:val="22"/>
          <w:szCs w:val="22"/>
        </w:rPr>
        <w:t>“muster count incorrect, recount required. Muster recount.”</w:t>
      </w:r>
    </w:p>
    <w:p w14:paraId="58E6EB64" w14:textId="7A8BEB4E" w:rsidR="00B05BDB" w:rsidRDefault="00B05BDB" w:rsidP="00695614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Corrections </w:t>
      </w:r>
      <w:r w:rsidR="00100B1F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fficers in the area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4A411F"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conduct a recount. The Operations officer </w:t>
      </w:r>
      <w:r w:rsidR="004A411F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B05BDB">
        <w:rPr>
          <w:rFonts w:asciiTheme="minorHAnsi" w:hAnsiTheme="minorHAnsi" w:cs="Arial"/>
          <w:b w:val="0"/>
          <w:bCs/>
          <w:sz w:val="22"/>
          <w:szCs w:val="22"/>
        </w:rPr>
        <w:t xml:space="preserve"> again collate the headcounts reported from each Area Supervisor and this total is cross referenced with the state obtained from Admissions staff.</w:t>
      </w:r>
    </w:p>
    <w:p w14:paraId="6F498174" w14:textId="7BF0F5C9" w:rsidR="00B05BDB" w:rsidRDefault="00B05BDB" w:rsidP="00D068E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If the total reported from each area then matches that held by Admissions staff, the Operations </w:t>
      </w:r>
      <w:r w:rsidR="00100B1F" w:rsidRPr="00695614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 w:rsidR="004A411F" w:rsidRPr="00695614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 telephone the </w:t>
      </w:r>
      <w:r w:rsidR="00EA2720" w:rsidRPr="00695614">
        <w:rPr>
          <w:rFonts w:asciiTheme="minorHAnsi" w:hAnsiTheme="minorHAnsi" w:cs="Arial"/>
          <w:b w:val="0"/>
          <w:bCs/>
          <w:sz w:val="22"/>
          <w:szCs w:val="22"/>
        </w:rPr>
        <w:t>MCR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00B1F" w:rsidRPr="00695614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fficer and reports </w:t>
      </w:r>
      <w:r w:rsidRPr="00695614">
        <w:rPr>
          <w:rFonts w:asciiTheme="minorHAnsi" w:hAnsiTheme="minorHAnsi" w:cs="Arial"/>
          <w:i/>
          <w:iCs/>
          <w:sz w:val="22"/>
          <w:szCs w:val="22"/>
        </w:rPr>
        <w:t>“</w:t>
      </w:r>
      <w:r w:rsidR="00E21F5E" w:rsidRPr="00695614">
        <w:rPr>
          <w:rFonts w:asciiTheme="minorHAnsi" w:hAnsiTheme="minorHAnsi" w:cs="Arial"/>
          <w:i/>
          <w:iCs/>
          <w:sz w:val="22"/>
          <w:szCs w:val="22"/>
        </w:rPr>
        <w:t xml:space="preserve">Muster </w:t>
      </w:r>
      <w:r w:rsidRPr="00695614">
        <w:rPr>
          <w:rFonts w:asciiTheme="minorHAnsi" w:hAnsiTheme="minorHAnsi" w:cs="Arial"/>
          <w:i/>
          <w:iCs/>
          <w:sz w:val="22"/>
          <w:szCs w:val="22"/>
        </w:rPr>
        <w:t>Count correct”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. </w:t>
      </w:r>
      <w:r w:rsidR="00EA2720"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The MCR </w:t>
      </w:r>
      <w:r w:rsidR="00100B1F" w:rsidRPr="00695614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fficer </w:t>
      </w:r>
      <w:r w:rsidR="004A411F" w:rsidRPr="00695614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 then broadcast over the PA and officer radios </w:t>
      </w:r>
      <w:r w:rsidRPr="00695614">
        <w:rPr>
          <w:rFonts w:asciiTheme="minorHAnsi" w:hAnsiTheme="minorHAnsi" w:cs="Arial"/>
          <w:i/>
          <w:iCs/>
          <w:sz w:val="22"/>
          <w:szCs w:val="22"/>
        </w:rPr>
        <w:t>“</w:t>
      </w:r>
      <w:r w:rsidR="00E21F5E" w:rsidRPr="00695614">
        <w:rPr>
          <w:rFonts w:asciiTheme="minorHAnsi" w:hAnsiTheme="minorHAnsi" w:cs="Arial"/>
          <w:i/>
          <w:iCs/>
          <w:sz w:val="22"/>
          <w:szCs w:val="22"/>
        </w:rPr>
        <w:t xml:space="preserve">Muster </w:t>
      </w:r>
      <w:r w:rsidRPr="00695614">
        <w:rPr>
          <w:rFonts w:asciiTheme="minorHAnsi" w:hAnsiTheme="minorHAnsi" w:cs="Arial"/>
          <w:i/>
          <w:iCs/>
          <w:sz w:val="22"/>
          <w:szCs w:val="22"/>
        </w:rPr>
        <w:t>Count correct”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54B7088B" w14:textId="0AC0A002" w:rsidR="00B05BDB" w:rsidRPr="00695614" w:rsidRDefault="00B05BDB" w:rsidP="001E2EF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695614">
        <w:rPr>
          <w:rFonts w:asciiTheme="minorHAnsi" w:hAnsiTheme="minorHAnsi" w:cs="Arial"/>
          <w:b w:val="0"/>
          <w:bCs/>
          <w:sz w:val="22"/>
          <w:szCs w:val="22"/>
        </w:rPr>
        <w:lastRenderedPageBreak/>
        <w:t>If</w:t>
      </w:r>
      <w:r w:rsidR="00ED269B"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a discrepancy is </w:t>
      </w:r>
      <w:r w:rsidR="00ED269B"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still 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confirmed and a detainee/s cannot be accounted for, the </w:t>
      </w:r>
      <w:r w:rsidR="00ED269B" w:rsidRPr="00695614">
        <w:rPr>
          <w:rFonts w:asciiTheme="minorHAnsi" w:hAnsiTheme="minorHAnsi" w:cs="Arial"/>
          <w:b w:val="0"/>
          <w:bCs/>
          <w:sz w:val="22"/>
          <w:szCs w:val="22"/>
        </w:rPr>
        <w:t>Duty Manager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 or Area Manager </w:t>
      </w:r>
      <w:r w:rsidR="00C92B32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C92B32"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instruct the </w:t>
      </w:r>
      <w:r w:rsidR="00EA2720" w:rsidRPr="00695614">
        <w:rPr>
          <w:rFonts w:asciiTheme="minorHAnsi" w:hAnsiTheme="minorHAnsi" w:cs="Arial"/>
          <w:b w:val="0"/>
          <w:bCs/>
          <w:sz w:val="22"/>
          <w:szCs w:val="22"/>
        </w:rPr>
        <w:t>MCR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00B1F" w:rsidRPr="00695614">
        <w:rPr>
          <w:rFonts w:asciiTheme="minorHAnsi" w:hAnsiTheme="minorHAnsi" w:cs="Arial"/>
          <w:b w:val="0"/>
          <w:bCs/>
          <w:sz w:val="22"/>
          <w:szCs w:val="22"/>
        </w:rPr>
        <w:t>o</w:t>
      </w:r>
      <w:r w:rsidRPr="00695614">
        <w:rPr>
          <w:rFonts w:asciiTheme="minorHAnsi" w:hAnsiTheme="minorHAnsi" w:cs="Arial"/>
          <w:b w:val="0"/>
          <w:bCs/>
          <w:sz w:val="22"/>
          <w:szCs w:val="22"/>
        </w:rPr>
        <w:t xml:space="preserve">fficer to initiate a response in accordance with the </w:t>
      </w:r>
      <w:bookmarkStart w:id="3" w:name="_Hlk47338111"/>
      <w:r w:rsidRPr="0069561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</w:t>
      </w:r>
      <w:r w:rsidR="004251B8" w:rsidRPr="0069561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ode</w:t>
      </w:r>
      <w:r w:rsidRPr="0069561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Pr="0006654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G</w:t>
      </w:r>
      <w:r w:rsidR="004251B8" w:rsidRPr="0006654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reen</w:t>
      </w:r>
      <w:bookmarkEnd w:id="3"/>
      <w:r w:rsidR="00C51C0D" w:rsidRPr="0069561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100B1F" w:rsidRPr="0069561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(Escape or Attempted Escape) </w:t>
      </w:r>
      <w:r w:rsidR="00C51C0D" w:rsidRPr="0069561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Operating Procedure</w:t>
      </w:r>
      <w:r w:rsidR="005266F3" w:rsidRPr="0069561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.</w:t>
      </w:r>
    </w:p>
    <w:p w14:paraId="51378E14" w14:textId="3D8013A1" w:rsidR="009516C7" w:rsidRPr="00F41B16" w:rsidRDefault="00F41B16" w:rsidP="004251B8">
      <w:pPr>
        <w:pStyle w:val="Main2"/>
        <w:numPr>
          <w:ilvl w:val="0"/>
          <w:numId w:val="20"/>
        </w:numPr>
        <w:spacing w:before="200" w:after="120" w:line="276" w:lineRule="auto"/>
        <w:rPr>
          <w:rFonts w:asciiTheme="minorHAnsi" w:hAnsiTheme="minorHAnsi" w:cs="Arial"/>
          <w:sz w:val="22"/>
          <w:szCs w:val="22"/>
        </w:rPr>
      </w:pPr>
      <w:r w:rsidRPr="00F41B16">
        <w:rPr>
          <w:rFonts w:asciiTheme="minorHAnsi" w:hAnsiTheme="minorHAnsi" w:cs="Arial"/>
          <w:sz w:val="22"/>
          <w:szCs w:val="22"/>
        </w:rPr>
        <w:t>Detainee Non-compliance</w:t>
      </w:r>
    </w:p>
    <w:p w14:paraId="5D93D98D" w14:textId="57677B87" w:rsidR="00072F28" w:rsidRDefault="00F41B16" w:rsidP="004251B8">
      <w:pPr>
        <w:pStyle w:val="Main2"/>
        <w:numPr>
          <w:ilvl w:val="1"/>
          <w:numId w:val="44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F41B16">
        <w:rPr>
          <w:rFonts w:asciiTheme="minorHAnsi" w:hAnsiTheme="minorHAnsi" w:cs="Arial"/>
          <w:b w:val="0"/>
          <w:bCs/>
          <w:sz w:val="22"/>
          <w:szCs w:val="22"/>
        </w:rPr>
        <w:t>Any non-compliance with the muster process from detainees must be challenged</w:t>
      </w:r>
      <w:r w:rsidR="00072F28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0236D9A8" w14:textId="0555AC39" w:rsidR="001F6EE7" w:rsidRDefault="00072F28" w:rsidP="004251B8">
      <w:pPr>
        <w:pStyle w:val="Main2"/>
        <w:numPr>
          <w:ilvl w:val="1"/>
          <w:numId w:val="44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If the non-compliance </w:t>
      </w:r>
      <w:r w:rsidR="000B1DC8">
        <w:rPr>
          <w:rFonts w:asciiTheme="minorHAnsi" w:hAnsiTheme="minorHAnsi" w:cs="Arial"/>
          <w:b w:val="0"/>
          <w:bCs/>
          <w:sz w:val="22"/>
          <w:szCs w:val="22"/>
        </w:rPr>
        <w:t>not of a serious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nature</w:t>
      </w:r>
      <w:r w:rsidR="00206947">
        <w:rPr>
          <w:rFonts w:asciiTheme="minorHAnsi" w:hAnsiTheme="minorHAnsi" w:cs="Arial"/>
          <w:b w:val="0"/>
          <w:bCs/>
          <w:sz w:val="22"/>
          <w:szCs w:val="22"/>
        </w:rPr>
        <w:t xml:space="preserve">, </w:t>
      </w:r>
      <w:r w:rsidR="00AA2453">
        <w:rPr>
          <w:rFonts w:asciiTheme="minorHAnsi" w:hAnsiTheme="minorHAnsi" w:cs="Arial"/>
          <w:b w:val="0"/>
          <w:bCs/>
          <w:sz w:val="22"/>
          <w:szCs w:val="22"/>
        </w:rPr>
        <w:t>the officer may</w:t>
      </w:r>
      <w:r w:rsidR="001F6EE7">
        <w:rPr>
          <w:rFonts w:asciiTheme="minorHAnsi" w:hAnsiTheme="minorHAnsi" w:cs="Arial"/>
          <w:b w:val="0"/>
          <w:bCs/>
          <w:sz w:val="22"/>
          <w:szCs w:val="22"/>
        </w:rPr>
        <w:t>:</w:t>
      </w:r>
    </w:p>
    <w:p w14:paraId="32C5A86E" w14:textId="77777777" w:rsidR="005C4480" w:rsidRDefault="00EC2DB5" w:rsidP="004251B8">
      <w:pPr>
        <w:pStyle w:val="Main2"/>
        <w:numPr>
          <w:ilvl w:val="0"/>
          <w:numId w:val="42"/>
        </w:numPr>
        <w:spacing w:before="60" w:line="276" w:lineRule="auto"/>
        <w:ind w:left="1276" w:hanging="283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warn the detainee that the behaviour is not acceptable</w:t>
      </w:r>
    </w:p>
    <w:p w14:paraId="50EAFDE1" w14:textId="67E476B9" w:rsidR="00F41B16" w:rsidRDefault="00F41B16" w:rsidP="004251B8">
      <w:pPr>
        <w:pStyle w:val="Main2"/>
        <w:numPr>
          <w:ilvl w:val="0"/>
          <w:numId w:val="42"/>
        </w:numPr>
        <w:spacing w:before="60" w:line="276" w:lineRule="auto"/>
        <w:ind w:left="1276" w:hanging="283"/>
        <w:rPr>
          <w:rFonts w:asciiTheme="minorHAnsi" w:hAnsiTheme="minorHAnsi" w:cs="Arial"/>
          <w:b w:val="0"/>
          <w:bCs/>
          <w:sz w:val="22"/>
          <w:szCs w:val="22"/>
        </w:rPr>
      </w:pPr>
      <w:r w:rsidRPr="00F41B16">
        <w:rPr>
          <w:rFonts w:asciiTheme="minorHAnsi" w:hAnsiTheme="minorHAnsi" w:cs="Arial"/>
          <w:b w:val="0"/>
          <w:bCs/>
          <w:sz w:val="22"/>
          <w:szCs w:val="22"/>
        </w:rPr>
        <w:t xml:space="preserve">inform </w:t>
      </w:r>
      <w:r w:rsidR="005C4480">
        <w:rPr>
          <w:rFonts w:asciiTheme="minorHAnsi" w:hAnsiTheme="minorHAnsi" w:cs="Arial"/>
          <w:b w:val="0"/>
          <w:bCs/>
          <w:sz w:val="22"/>
          <w:szCs w:val="22"/>
        </w:rPr>
        <w:t xml:space="preserve">the detainee that </w:t>
      </w:r>
      <w:r w:rsidRPr="00F41B16">
        <w:rPr>
          <w:rFonts w:asciiTheme="minorHAnsi" w:hAnsiTheme="minorHAnsi" w:cs="Arial"/>
          <w:b w:val="0"/>
          <w:bCs/>
          <w:sz w:val="22"/>
          <w:szCs w:val="22"/>
        </w:rPr>
        <w:t>they will be issued with an IEP warning on the next occasion</w:t>
      </w:r>
    </w:p>
    <w:p w14:paraId="6FECE4EB" w14:textId="664A5C07" w:rsidR="009374BB" w:rsidRDefault="005B6AA5" w:rsidP="004251B8">
      <w:pPr>
        <w:pStyle w:val="Main2"/>
        <w:numPr>
          <w:ilvl w:val="0"/>
          <w:numId w:val="42"/>
        </w:numPr>
        <w:spacing w:before="60" w:line="276" w:lineRule="auto"/>
        <w:ind w:left="1276" w:hanging="283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issue the detainee with an IEP warning (if the </w:t>
      </w:r>
      <w:r w:rsidR="00921939">
        <w:rPr>
          <w:rFonts w:asciiTheme="minorHAnsi" w:hAnsiTheme="minorHAnsi" w:cs="Arial"/>
          <w:b w:val="0"/>
          <w:bCs/>
          <w:sz w:val="22"/>
          <w:szCs w:val="22"/>
        </w:rPr>
        <w:t>non-compliance is sufficiently serious to justify this or is repeat behaviour</w:t>
      </w:r>
      <w:r w:rsidR="00695614">
        <w:rPr>
          <w:rFonts w:asciiTheme="minorHAnsi" w:hAnsiTheme="minorHAnsi" w:cs="Arial"/>
          <w:b w:val="0"/>
          <w:bCs/>
          <w:sz w:val="22"/>
          <w:szCs w:val="22"/>
        </w:rPr>
        <w:t>)</w:t>
      </w:r>
      <w:r w:rsidR="00921939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9B87887" w14:textId="695C38A6" w:rsidR="00F41B16" w:rsidRDefault="00F41B16" w:rsidP="004251B8">
      <w:pPr>
        <w:pStyle w:val="Main2"/>
        <w:numPr>
          <w:ilvl w:val="1"/>
          <w:numId w:val="44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F41B16">
        <w:rPr>
          <w:rFonts w:asciiTheme="minorHAnsi" w:hAnsiTheme="minorHAnsi" w:cs="Arial"/>
          <w:b w:val="0"/>
          <w:bCs/>
          <w:sz w:val="22"/>
          <w:szCs w:val="22"/>
        </w:rPr>
        <w:t xml:space="preserve">If the non-compliance is of a serious nature (or </w:t>
      </w:r>
      <w:r w:rsidR="003B2E83">
        <w:rPr>
          <w:rFonts w:asciiTheme="minorHAnsi" w:hAnsiTheme="minorHAnsi" w:cs="Arial"/>
          <w:b w:val="0"/>
          <w:bCs/>
          <w:sz w:val="22"/>
          <w:szCs w:val="22"/>
        </w:rPr>
        <w:t xml:space="preserve">the behaviour </w:t>
      </w:r>
      <w:r w:rsidR="00E974F9">
        <w:rPr>
          <w:rFonts w:asciiTheme="minorHAnsi" w:hAnsiTheme="minorHAnsi" w:cs="Arial"/>
          <w:b w:val="0"/>
          <w:bCs/>
          <w:sz w:val="22"/>
          <w:szCs w:val="22"/>
        </w:rPr>
        <w:t>has been</w:t>
      </w:r>
      <w:r w:rsidR="003B2E83">
        <w:rPr>
          <w:rFonts w:asciiTheme="minorHAnsi" w:hAnsiTheme="minorHAnsi" w:cs="Arial"/>
          <w:b w:val="0"/>
          <w:bCs/>
          <w:sz w:val="22"/>
          <w:szCs w:val="22"/>
        </w:rPr>
        <w:t xml:space="preserve"> repeated multiple times</w:t>
      </w:r>
      <w:r w:rsidRPr="00F41B16">
        <w:rPr>
          <w:rFonts w:asciiTheme="minorHAnsi" w:hAnsiTheme="minorHAnsi" w:cs="Arial"/>
          <w:b w:val="0"/>
          <w:bCs/>
          <w:sz w:val="22"/>
          <w:szCs w:val="22"/>
        </w:rPr>
        <w:t xml:space="preserve">) </w:t>
      </w:r>
      <w:r w:rsidR="00E974F9">
        <w:rPr>
          <w:rFonts w:asciiTheme="minorHAnsi" w:hAnsiTheme="minorHAnsi" w:cs="Arial"/>
          <w:b w:val="0"/>
          <w:bCs/>
          <w:sz w:val="22"/>
          <w:szCs w:val="22"/>
        </w:rPr>
        <w:t xml:space="preserve">the officer must consider whether </w:t>
      </w:r>
      <w:r w:rsidRPr="00F41B16">
        <w:rPr>
          <w:rFonts w:asciiTheme="minorHAnsi" w:hAnsiTheme="minorHAnsi" w:cs="Arial"/>
          <w:b w:val="0"/>
          <w:bCs/>
          <w:sz w:val="22"/>
          <w:szCs w:val="22"/>
        </w:rPr>
        <w:t xml:space="preserve">disciplinary action </w:t>
      </w:r>
      <w:r w:rsidR="00E974F9">
        <w:rPr>
          <w:rFonts w:asciiTheme="minorHAnsi" w:hAnsiTheme="minorHAnsi" w:cs="Arial"/>
          <w:b w:val="0"/>
          <w:bCs/>
          <w:sz w:val="22"/>
          <w:szCs w:val="22"/>
        </w:rPr>
        <w:t>is appropriate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0C877E11" w14:textId="77777777" w:rsidR="00F41B16" w:rsidRPr="00F41B16" w:rsidRDefault="00F41B16" w:rsidP="00F41B16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19611596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3C85CE85" w14:textId="2C61152F" w:rsidR="00E4484A" w:rsidRPr="00DF2EB3" w:rsidRDefault="00B05BDB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DF2EB3">
        <w:rPr>
          <w:rFonts w:cs="Arial"/>
          <w:bCs/>
        </w:rPr>
        <w:t>C</w:t>
      </w:r>
      <w:r w:rsidR="004251B8">
        <w:rPr>
          <w:rFonts w:cs="Arial"/>
          <w:bCs/>
        </w:rPr>
        <w:t>ode</w:t>
      </w:r>
      <w:r w:rsidRPr="00DF2EB3">
        <w:rPr>
          <w:rFonts w:cs="Arial"/>
          <w:bCs/>
        </w:rPr>
        <w:t xml:space="preserve"> </w:t>
      </w:r>
      <w:r w:rsidRPr="0006654C">
        <w:rPr>
          <w:rFonts w:cs="Arial"/>
          <w:bCs/>
        </w:rPr>
        <w:t>G</w:t>
      </w:r>
      <w:r w:rsidR="004251B8" w:rsidRPr="0006654C">
        <w:rPr>
          <w:rFonts w:cs="Arial"/>
          <w:bCs/>
        </w:rPr>
        <w:t>reen</w:t>
      </w:r>
      <w:r w:rsidRPr="00DF2EB3">
        <w:rPr>
          <w:rFonts w:cs="Arial"/>
          <w:bCs/>
        </w:rPr>
        <w:t xml:space="preserve"> </w:t>
      </w:r>
      <w:r w:rsidR="00100B1F">
        <w:rPr>
          <w:rFonts w:cs="Arial"/>
          <w:bCs/>
        </w:rPr>
        <w:t xml:space="preserve">(Escape or Attempted Escape) </w:t>
      </w:r>
      <w:r w:rsidRPr="00DF2EB3">
        <w:rPr>
          <w:rFonts w:cs="Arial"/>
          <w:bCs/>
        </w:rPr>
        <w:t>Operating Procedure</w:t>
      </w:r>
    </w:p>
    <w:p w14:paraId="22170B50" w14:textId="48DECDFA" w:rsidR="00B05BDB" w:rsidRDefault="00B05BDB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DF2EB3">
        <w:rPr>
          <w:rFonts w:cs="Arial"/>
          <w:bCs/>
        </w:rPr>
        <w:t xml:space="preserve">Core Day </w:t>
      </w:r>
      <w:r w:rsidR="00443981">
        <w:rPr>
          <w:rFonts w:cs="Arial"/>
          <w:bCs/>
        </w:rPr>
        <w:t xml:space="preserve">Operating </w:t>
      </w:r>
      <w:r w:rsidRPr="00DF2EB3">
        <w:rPr>
          <w:rFonts w:cs="Arial"/>
          <w:bCs/>
        </w:rPr>
        <w:t>Procedure</w:t>
      </w:r>
    </w:p>
    <w:p w14:paraId="5212AA3F" w14:textId="31F41FEE" w:rsidR="00B11C0C" w:rsidRDefault="00443981" w:rsidP="00B84A5B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Admissions Log</w:t>
      </w:r>
    </w:p>
    <w:p w14:paraId="1872346B" w14:textId="7051A18B" w:rsidR="00BB6DD1" w:rsidRDefault="00BB6DD1" w:rsidP="00100B1F">
      <w:pPr>
        <w:spacing w:after="0" w:line="240" w:lineRule="auto"/>
        <w:rPr>
          <w:rFonts w:cs="Arial"/>
          <w:bCs/>
        </w:rPr>
      </w:pPr>
    </w:p>
    <w:p w14:paraId="06AF45F0" w14:textId="0D1AC628" w:rsidR="00BB6DD1" w:rsidRDefault="00BB6DD1" w:rsidP="00100B1F">
      <w:pPr>
        <w:spacing w:after="0" w:line="240" w:lineRule="auto"/>
        <w:rPr>
          <w:rFonts w:cs="Arial"/>
          <w:bCs/>
        </w:rPr>
      </w:pPr>
    </w:p>
    <w:p w14:paraId="5730A853" w14:textId="676004C2" w:rsidR="00BB6DD1" w:rsidRDefault="00BB6DD1" w:rsidP="00100B1F">
      <w:pPr>
        <w:spacing w:after="0" w:line="240" w:lineRule="auto"/>
        <w:rPr>
          <w:rFonts w:cs="Arial"/>
          <w:bCs/>
        </w:rPr>
      </w:pPr>
    </w:p>
    <w:p w14:paraId="69A37033" w14:textId="77777777" w:rsidR="00100B1F" w:rsidRPr="00AC6EBF" w:rsidRDefault="00100B1F" w:rsidP="00100B1F">
      <w:pPr>
        <w:spacing w:after="0" w:line="240" w:lineRule="auto"/>
        <w:rPr>
          <w:rFonts w:cs="Arial"/>
          <w:bCs/>
        </w:rPr>
      </w:pPr>
    </w:p>
    <w:p w14:paraId="311A254E" w14:textId="4D91B17D" w:rsidR="00B84A5B" w:rsidRDefault="00737FB3" w:rsidP="00E4484A">
      <w:pPr>
        <w:pStyle w:val="NoSpacing"/>
        <w:spacing w:line="276" w:lineRule="auto"/>
      </w:pPr>
      <w:r>
        <w:t>Jason Russell</w:t>
      </w:r>
    </w:p>
    <w:p w14:paraId="0DE85E26" w14:textId="77777777" w:rsidR="00737FB3" w:rsidRDefault="00737FB3" w:rsidP="00E4484A">
      <w:pPr>
        <w:pStyle w:val="NoSpacing"/>
        <w:spacing w:line="276" w:lineRule="auto"/>
      </w:pPr>
      <w:r>
        <w:t>Assistant</w:t>
      </w:r>
      <w:r w:rsidR="000230D5">
        <w:t xml:space="preserve"> Commissioner Custodial Operations</w:t>
      </w:r>
    </w:p>
    <w:p w14:paraId="5315E2D3" w14:textId="46FB0210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09AB890E" w14:textId="17C1A3C4" w:rsidR="00925989" w:rsidRDefault="00F50269" w:rsidP="002B6F0A">
      <w:pPr>
        <w:pStyle w:val="NoSpacing"/>
        <w:spacing w:line="276" w:lineRule="auto"/>
      </w:pPr>
      <w:r>
        <w:t>21</w:t>
      </w:r>
      <w:r w:rsidR="00737FB3">
        <w:t xml:space="preserve"> </w:t>
      </w:r>
      <w:r w:rsidR="0037441A">
        <w:t xml:space="preserve">June </w:t>
      </w:r>
      <w:r w:rsidR="00B652A6">
        <w:t>202</w:t>
      </w:r>
      <w:r w:rsidR="00737FB3">
        <w:t>3</w:t>
      </w:r>
    </w:p>
    <w:p w14:paraId="14B58DBE" w14:textId="5928783C" w:rsidR="00B84A5B" w:rsidRDefault="00B84A5B" w:rsidP="00B84A5B">
      <w:pPr>
        <w:rPr>
          <w:rFonts w:cs="Arial"/>
        </w:rPr>
      </w:pPr>
    </w:p>
    <w:p w14:paraId="140B7995" w14:textId="00B6500C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40C06F68" w:rsidR="005E011D" w:rsidRPr="005266F3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266F3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B93F60" w:rsidRPr="005266F3">
              <w:rPr>
                <w:rFonts w:ascii="Calibri" w:hAnsi="Calibri"/>
                <w:i/>
                <w:iCs/>
                <w:sz w:val="20"/>
                <w:szCs w:val="20"/>
              </w:rPr>
              <w:t>Detainee muster and welfare checks</w:t>
            </w:r>
            <w:r w:rsidRPr="005266F3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5266F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5266F3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5266F3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5266F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5266F3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F36957" w:rsidRPr="005266F3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737FB3" w:rsidRPr="005266F3"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05F7C0F8" w:rsidR="005E011D" w:rsidRPr="00586F66" w:rsidRDefault="00737FB3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</w:t>
            </w:r>
            <w:r w:rsidR="00F369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30D5">
              <w:rPr>
                <w:rFonts w:ascii="Calibri" w:hAnsi="Calibri"/>
                <w:sz w:val="20"/>
                <w:szCs w:val="20"/>
              </w:rPr>
              <w:t>Commissioner</w:t>
            </w:r>
            <w:r w:rsidR="00F36957">
              <w:rPr>
                <w:rFonts w:ascii="Calibri" w:hAnsi="Calibri"/>
                <w:sz w:val="20"/>
                <w:szCs w:val="20"/>
              </w:rPr>
              <w:t xml:space="preserve">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2D57FE3C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6A3A77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Pr="004251B8" w:rsidRDefault="005E011D" w:rsidP="005E011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8"/>
        <w:gridCol w:w="2165"/>
        <w:gridCol w:w="2669"/>
        <w:gridCol w:w="1894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32B09375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Version Control</w:t>
            </w:r>
          </w:p>
        </w:tc>
      </w:tr>
      <w:tr w:rsidR="00B3764E" w:rsidRPr="00B11C0C" w14:paraId="5EFACE1C" w14:textId="77777777" w:rsidTr="005266F3">
        <w:trPr>
          <w:trHeight w:val="395"/>
        </w:trPr>
        <w:tc>
          <w:tcPr>
            <w:tcW w:w="0" w:type="auto"/>
          </w:tcPr>
          <w:p w14:paraId="3C136CC9" w14:textId="3B15C260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Version no.</w:t>
            </w:r>
          </w:p>
        </w:tc>
        <w:tc>
          <w:tcPr>
            <w:tcW w:w="0" w:type="auto"/>
          </w:tcPr>
          <w:p w14:paraId="5041389B" w14:textId="4CCEB2AB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2669" w:type="dxa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1894" w:type="dxa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5266F3" w:rsidRPr="00B11C0C" w14:paraId="60B6BD2F" w14:textId="77777777" w:rsidTr="005266F3">
        <w:trPr>
          <w:trHeight w:val="395"/>
        </w:trPr>
        <w:tc>
          <w:tcPr>
            <w:tcW w:w="0" w:type="auto"/>
          </w:tcPr>
          <w:p w14:paraId="0EF6DA72" w14:textId="1069A108" w:rsidR="005266F3" w:rsidRPr="00B11C0C" w:rsidRDefault="005266F3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2F26F918" w14:textId="0632BADD" w:rsidR="005266F3" w:rsidRDefault="0037441A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 xml:space="preserve">June </w:t>
            </w:r>
            <w:r w:rsidR="005266F3">
              <w:rPr>
                <w:rFonts w:eastAsia="Calibri" w:cs="Times New Roman"/>
                <w:sz w:val="20"/>
                <w:szCs w:val="24"/>
              </w:rPr>
              <w:t>2023</w:t>
            </w:r>
          </w:p>
        </w:tc>
        <w:tc>
          <w:tcPr>
            <w:tcW w:w="2669" w:type="dxa"/>
          </w:tcPr>
          <w:p w14:paraId="052ED19C" w14:textId="12C73939" w:rsidR="005266F3" w:rsidRPr="00B11C0C" w:rsidRDefault="005266F3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Revised and updated</w:t>
            </w:r>
          </w:p>
        </w:tc>
        <w:tc>
          <w:tcPr>
            <w:tcW w:w="1894" w:type="dxa"/>
          </w:tcPr>
          <w:p w14:paraId="702BF083" w14:textId="076B1927" w:rsidR="005266F3" w:rsidRDefault="00463EAB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 Taylor-Dayus</w:t>
            </w:r>
          </w:p>
        </w:tc>
      </w:tr>
      <w:tr w:rsidR="00B3764E" w:rsidRPr="00B11C0C" w14:paraId="7AADC794" w14:textId="77777777" w:rsidTr="005266F3">
        <w:trPr>
          <w:trHeight w:val="395"/>
        </w:trPr>
        <w:tc>
          <w:tcPr>
            <w:tcW w:w="0" w:type="auto"/>
          </w:tcPr>
          <w:p w14:paraId="56C1EAA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21869A01" w:rsidR="00B11C0C" w:rsidRPr="00B11C0C" w:rsidRDefault="00B3764E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September</w:t>
            </w:r>
            <w:r w:rsidR="00F36957">
              <w:rPr>
                <w:rFonts w:eastAsia="Calibri" w:cs="Times New Roman"/>
                <w:sz w:val="20"/>
                <w:szCs w:val="24"/>
              </w:rPr>
              <w:t>-20</w:t>
            </w:r>
          </w:p>
        </w:tc>
        <w:tc>
          <w:tcPr>
            <w:tcW w:w="2669" w:type="dxa"/>
          </w:tcPr>
          <w:p w14:paraId="50C9C9A8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1894" w:type="dxa"/>
          </w:tcPr>
          <w:p w14:paraId="684A04FA" w14:textId="6A0D0CF3" w:rsidR="00B11C0C" w:rsidRPr="00B11C0C" w:rsidRDefault="006D6CA4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</w:tbl>
    <w:p w14:paraId="4645DC60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D94114">
      <w:headerReference w:type="first" r:id="rId13"/>
      <w:footerReference w:type="first" r:id="rId14"/>
      <w:pgSz w:w="11906" w:h="16838"/>
      <w:pgMar w:top="1440" w:right="1440" w:bottom="1440" w:left="1440" w:header="708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62AD" w14:textId="77777777" w:rsidR="00BD49F2" w:rsidRDefault="00BD49F2" w:rsidP="00152D5E">
      <w:pPr>
        <w:spacing w:after="0" w:line="240" w:lineRule="auto"/>
      </w:pPr>
      <w:r>
        <w:separator/>
      </w:r>
    </w:p>
  </w:endnote>
  <w:endnote w:type="continuationSeparator" w:id="0">
    <w:p w14:paraId="01C781C9" w14:textId="77777777" w:rsidR="00BD49F2" w:rsidRDefault="00BD49F2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DB54" w14:textId="77777777" w:rsidR="003971C5" w:rsidRDefault="00397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6D128C5" w14:textId="56E66CCC" w:rsidR="00FB2C79" w:rsidRDefault="00FB2C79" w:rsidP="006A5E20">
            <w:pPr>
              <w:pStyle w:val="Footer"/>
              <w:jc w:val="right"/>
              <w:rPr>
                <w:rFonts w:ascii="Calibri" w:hAnsi="Calibri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</w:sdtContent>
  </w:sdt>
  <w:p w14:paraId="662466D9" w14:textId="0B8A3F3B" w:rsidR="00347595" w:rsidRPr="003971C5" w:rsidRDefault="003971C5" w:rsidP="003971C5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3971C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4923" w14:textId="28A98CC6" w:rsidR="003971C5" w:rsidRPr="003971C5" w:rsidRDefault="003971C5" w:rsidP="003971C5">
    <w:pPr>
      <w:pStyle w:val="Footer"/>
      <w:jc w:val="center"/>
      <w:rPr>
        <w:rFonts w:ascii="Arial" w:hAnsi="Arial" w:cs="Arial"/>
        <w:sz w:val="14"/>
      </w:rPr>
    </w:pPr>
    <w:r w:rsidRPr="003971C5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D36" w14:textId="5943FD4C" w:rsidR="0019739F" w:rsidRPr="003971C5" w:rsidRDefault="003971C5" w:rsidP="003971C5">
    <w:pPr>
      <w:pStyle w:val="Footer"/>
      <w:jc w:val="center"/>
      <w:rPr>
        <w:rFonts w:ascii="Arial" w:hAnsi="Arial" w:cs="Arial"/>
        <w:sz w:val="14"/>
      </w:rPr>
    </w:pPr>
    <w:r w:rsidRPr="003971C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8706" w14:textId="77777777" w:rsidR="00BD49F2" w:rsidRDefault="00BD49F2" w:rsidP="00152D5E">
      <w:pPr>
        <w:spacing w:after="0" w:line="240" w:lineRule="auto"/>
      </w:pPr>
      <w:r>
        <w:separator/>
      </w:r>
    </w:p>
  </w:footnote>
  <w:footnote w:type="continuationSeparator" w:id="0">
    <w:p w14:paraId="4874B2D5" w14:textId="77777777" w:rsidR="00BD49F2" w:rsidRDefault="00BD49F2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906B" w14:textId="77777777" w:rsidR="003971C5" w:rsidRDefault="00397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AD85" w14:textId="5F5F25BD" w:rsidR="00FB2C79" w:rsidRPr="00347595" w:rsidRDefault="00FB2C79" w:rsidP="006F0C83">
    <w:pPr>
      <w:pStyle w:val="Head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2F77" w14:textId="77777777" w:rsidR="003971C5" w:rsidRDefault="003971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0AD9" w14:textId="77777777" w:rsidR="0019739F" w:rsidRDefault="0019739F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3F87FECF" wp14:editId="5F4722A4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</w:p>
  <w:p w14:paraId="6C060F5B" w14:textId="77777777" w:rsidR="0019739F" w:rsidRDefault="00197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7F"/>
    <w:multiLevelType w:val="hybridMultilevel"/>
    <w:tmpl w:val="07BE4D76"/>
    <w:lvl w:ilvl="0" w:tplc="FFFFFFFF">
      <w:start w:val="1"/>
      <w:numFmt w:val="lowerLetter"/>
      <w:lvlText w:val="%1."/>
      <w:lvlJc w:val="left"/>
      <w:pPr>
        <w:ind w:left="257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0932635A"/>
    <w:multiLevelType w:val="multilevel"/>
    <w:tmpl w:val="646E5D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5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1B4E6B"/>
    <w:multiLevelType w:val="multilevel"/>
    <w:tmpl w:val="5A76E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D1B3070"/>
    <w:multiLevelType w:val="multilevel"/>
    <w:tmpl w:val="7518A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044549F"/>
    <w:multiLevelType w:val="hybridMultilevel"/>
    <w:tmpl w:val="50DEE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A38DE"/>
    <w:multiLevelType w:val="hybridMultilevel"/>
    <w:tmpl w:val="BE1E36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EE7814"/>
    <w:multiLevelType w:val="multilevel"/>
    <w:tmpl w:val="BABEBFB2"/>
    <w:lvl w:ilvl="0">
      <w:start w:val="1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6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34CF2693"/>
    <w:multiLevelType w:val="multilevel"/>
    <w:tmpl w:val="28AA4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19109D"/>
    <w:multiLevelType w:val="multilevel"/>
    <w:tmpl w:val="27C4D5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E7A59"/>
    <w:multiLevelType w:val="hybridMultilevel"/>
    <w:tmpl w:val="00703F6E"/>
    <w:lvl w:ilvl="0" w:tplc="751ACB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9310EBF"/>
    <w:multiLevelType w:val="hybridMultilevel"/>
    <w:tmpl w:val="B4A00FBC"/>
    <w:lvl w:ilvl="0" w:tplc="0C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2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1B6285"/>
    <w:multiLevelType w:val="multilevel"/>
    <w:tmpl w:val="84705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C35C7"/>
    <w:multiLevelType w:val="hybridMultilevel"/>
    <w:tmpl w:val="07BE4D76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8E71D5"/>
    <w:multiLevelType w:val="hybridMultilevel"/>
    <w:tmpl w:val="91BC499A"/>
    <w:lvl w:ilvl="0" w:tplc="0C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2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81698281">
    <w:abstractNumId w:val="9"/>
  </w:num>
  <w:num w:numId="2" w16cid:durableId="166751860">
    <w:abstractNumId w:val="28"/>
  </w:num>
  <w:num w:numId="3" w16cid:durableId="1792938837">
    <w:abstractNumId w:val="38"/>
  </w:num>
  <w:num w:numId="4" w16cid:durableId="1822500203">
    <w:abstractNumId w:val="16"/>
  </w:num>
  <w:num w:numId="5" w16cid:durableId="993526486">
    <w:abstractNumId w:val="24"/>
  </w:num>
  <w:num w:numId="6" w16cid:durableId="536240380">
    <w:abstractNumId w:val="30"/>
  </w:num>
  <w:num w:numId="7" w16cid:durableId="861165192">
    <w:abstractNumId w:val="40"/>
  </w:num>
  <w:num w:numId="8" w16cid:durableId="308823229">
    <w:abstractNumId w:val="26"/>
  </w:num>
  <w:num w:numId="9" w16cid:durableId="1469472330">
    <w:abstractNumId w:val="34"/>
  </w:num>
  <w:num w:numId="10" w16cid:durableId="1002976230">
    <w:abstractNumId w:val="6"/>
  </w:num>
  <w:num w:numId="11" w16cid:durableId="1323895566">
    <w:abstractNumId w:val="39"/>
  </w:num>
  <w:num w:numId="12" w16cid:durableId="1617173355">
    <w:abstractNumId w:val="43"/>
  </w:num>
  <w:num w:numId="13" w16cid:durableId="769933145">
    <w:abstractNumId w:val="36"/>
  </w:num>
  <w:num w:numId="14" w16cid:durableId="1168670343">
    <w:abstractNumId w:val="42"/>
  </w:num>
  <w:num w:numId="15" w16cid:durableId="1451513042">
    <w:abstractNumId w:val="4"/>
  </w:num>
  <w:num w:numId="16" w16cid:durableId="202060253">
    <w:abstractNumId w:val="17"/>
  </w:num>
  <w:num w:numId="17" w16cid:durableId="299532170">
    <w:abstractNumId w:val="14"/>
  </w:num>
  <w:num w:numId="18" w16cid:durableId="835801239">
    <w:abstractNumId w:val="1"/>
  </w:num>
  <w:num w:numId="19" w16cid:durableId="1414542700">
    <w:abstractNumId w:val="8"/>
  </w:num>
  <w:num w:numId="20" w16cid:durableId="249319614">
    <w:abstractNumId w:val="5"/>
  </w:num>
  <w:num w:numId="21" w16cid:durableId="169106426">
    <w:abstractNumId w:val="29"/>
  </w:num>
  <w:num w:numId="22" w16cid:durableId="1018846262">
    <w:abstractNumId w:val="10"/>
  </w:num>
  <w:num w:numId="23" w16cid:durableId="1081872908">
    <w:abstractNumId w:val="7"/>
  </w:num>
  <w:num w:numId="24" w16cid:durableId="1011297874">
    <w:abstractNumId w:val="35"/>
  </w:num>
  <w:num w:numId="25" w16cid:durableId="482358544">
    <w:abstractNumId w:val="32"/>
  </w:num>
  <w:num w:numId="26" w16cid:durableId="251401159">
    <w:abstractNumId w:val="27"/>
  </w:num>
  <w:num w:numId="27" w16cid:durableId="1637829881">
    <w:abstractNumId w:val="13"/>
  </w:num>
  <w:num w:numId="28" w16cid:durableId="635716593">
    <w:abstractNumId w:val="12"/>
  </w:num>
  <w:num w:numId="29" w16cid:durableId="1406951038">
    <w:abstractNumId w:val="2"/>
  </w:num>
  <w:num w:numId="30" w16cid:durableId="810371185">
    <w:abstractNumId w:val="11"/>
  </w:num>
  <w:num w:numId="31" w16cid:durableId="135221999">
    <w:abstractNumId w:val="23"/>
  </w:num>
  <w:num w:numId="32" w16cid:durableId="770202307">
    <w:abstractNumId w:val="31"/>
  </w:num>
  <w:num w:numId="33" w16cid:durableId="1746688473">
    <w:abstractNumId w:val="21"/>
  </w:num>
  <w:num w:numId="34" w16cid:durableId="317148106">
    <w:abstractNumId w:val="41"/>
  </w:num>
  <w:num w:numId="35" w16cid:durableId="1330406148">
    <w:abstractNumId w:val="20"/>
  </w:num>
  <w:num w:numId="36" w16cid:durableId="1458714940">
    <w:abstractNumId w:val="19"/>
  </w:num>
  <w:num w:numId="37" w16cid:durableId="1092046965">
    <w:abstractNumId w:val="22"/>
  </w:num>
  <w:num w:numId="38" w16cid:durableId="1413816524">
    <w:abstractNumId w:val="33"/>
  </w:num>
  <w:num w:numId="39" w16cid:durableId="319425937">
    <w:abstractNumId w:val="18"/>
  </w:num>
  <w:num w:numId="40" w16cid:durableId="30766522">
    <w:abstractNumId w:val="15"/>
  </w:num>
  <w:num w:numId="41" w16cid:durableId="1091703545">
    <w:abstractNumId w:val="37"/>
  </w:num>
  <w:num w:numId="42" w16cid:durableId="1049232223">
    <w:abstractNumId w:val="0"/>
  </w:num>
  <w:num w:numId="43" w16cid:durableId="2044556684">
    <w:abstractNumId w:val="25"/>
  </w:num>
  <w:num w:numId="44" w16cid:durableId="357439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0338B"/>
    <w:rsid w:val="000100D2"/>
    <w:rsid w:val="00012A69"/>
    <w:rsid w:val="000230D5"/>
    <w:rsid w:val="000458C7"/>
    <w:rsid w:val="00053824"/>
    <w:rsid w:val="0006654C"/>
    <w:rsid w:val="00072F28"/>
    <w:rsid w:val="000B1DC8"/>
    <w:rsid w:val="000B7E7B"/>
    <w:rsid w:val="000C15FB"/>
    <w:rsid w:val="00100B1F"/>
    <w:rsid w:val="00104AF2"/>
    <w:rsid w:val="001127C2"/>
    <w:rsid w:val="00116A6C"/>
    <w:rsid w:val="00141E42"/>
    <w:rsid w:val="001504B0"/>
    <w:rsid w:val="00152066"/>
    <w:rsid w:val="00152D5E"/>
    <w:rsid w:val="001553E7"/>
    <w:rsid w:val="00162B50"/>
    <w:rsid w:val="001865AE"/>
    <w:rsid w:val="00193EAF"/>
    <w:rsid w:val="0019739F"/>
    <w:rsid w:val="001A677B"/>
    <w:rsid w:val="001B06F8"/>
    <w:rsid w:val="001F6EE7"/>
    <w:rsid w:val="00202B3A"/>
    <w:rsid w:val="00206947"/>
    <w:rsid w:val="0021108E"/>
    <w:rsid w:val="00215BD6"/>
    <w:rsid w:val="00221928"/>
    <w:rsid w:val="00221FA3"/>
    <w:rsid w:val="0024792D"/>
    <w:rsid w:val="00247DA3"/>
    <w:rsid w:val="00252E13"/>
    <w:rsid w:val="00260860"/>
    <w:rsid w:val="00272CE7"/>
    <w:rsid w:val="002741BE"/>
    <w:rsid w:val="002824F7"/>
    <w:rsid w:val="00283EE0"/>
    <w:rsid w:val="00285368"/>
    <w:rsid w:val="00287266"/>
    <w:rsid w:val="00293F0E"/>
    <w:rsid w:val="002A2DE1"/>
    <w:rsid w:val="002B6F0A"/>
    <w:rsid w:val="002C7846"/>
    <w:rsid w:val="002D6FD1"/>
    <w:rsid w:val="002D6FD3"/>
    <w:rsid w:val="002E3B09"/>
    <w:rsid w:val="002F35FF"/>
    <w:rsid w:val="00302B09"/>
    <w:rsid w:val="00306181"/>
    <w:rsid w:val="00314A6D"/>
    <w:rsid w:val="003167C1"/>
    <w:rsid w:val="00340868"/>
    <w:rsid w:val="003449F8"/>
    <w:rsid w:val="00347595"/>
    <w:rsid w:val="00353E50"/>
    <w:rsid w:val="00357CB8"/>
    <w:rsid w:val="0037441A"/>
    <w:rsid w:val="003747B7"/>
    <w:rsid w:val="0039015E"/>
    <w:rsid w:val="003971C5"/>
    <w:rsid w:val="00397232"/>
    <w:rsid w:val="003A16D1"/>
    <w:rsid w:val="003A2E5D"/>
    <w:rsid w:val="003A3CF7"/>
    <w:rsid w:val="003A7DC3"/>
    <w:rsid w:val="003B0384"/>
    <w:rsid w:val="003B246E"/>
    <w:rsid w:val="003B2E83"/>
    <w:rsid w:val="003C5E5F"/>
    <w:rsid w:val="003C6EB2"/>
    <w:rsid w:val="003D4286"/>
    <w:rsid w:val="003E0C33"/>
    <w:rsid w:val="003F5C7D"/>
    <w:rsid w:val="00402430"/>
    <w:rsid w:val="00405E0B"/>
    <w:rsid w:val="004135BE"/>
    <w:rsid w:val="0041603D"/>
    <w:rsid w:val="004175E0"/>
    <w:rsid w:val="004251B8"/>
    <w:rsid w:val="00426F3F"/>
    <w:rsid w:val="00443981"/>
    <w:rsid w:val="00461C8B"/>
    <w:rsid w:val="00463EAB"/>
    <w:rsid w:val="00472CEA"/>
    <w:rsid w:val="00475736"/>
    <w:rsid w:val="00490B53"/>
    <w:rsid w:val="004A411F"/>
    <w:rsid w:val="004B121B"/>
    <w:rsid w:val="004D1932"/>
    <w:rsid w:val="004E2B2A"/>
    <w:rsid w:val="004F327F"/>
    <w:rsid w:val="004F63B8"/>
    <w:rsid w:val="00500EAE"/>
    <w:rsid w:val="00510017"/>
    <w:rsid w:val="005167F7"/>
    <w:rsid w:val="00516FDD"/>
    <w:rsid w:val="005266F3"/>
    <w:rsid w:val="00532730"/>
    <w:rsid w:val="005359F3"/>
    <w:rsid w:val="00555858"/>
    <w:rsid w:val="00563752"/>
    <w:rsid w:val="00582DD2"/>
    <w:rsid w:val="00583887"/>
    <w:rsid w:val="005864FC"/>
    <w:rsid w:val="00586F66"/>
    <w:rsid w:val="005A4376"/>
    <w:rsid w:val="005A794E"/>
    <w:rsid w:val="005B6AA5"/>
    <w:rsid w:val="005C4480"/>
    <w:rsid w:val="005D2BB7"/>
    <w:rsid w:val="005E011D"/>
    <w:rsid w:val="005E6413"/>
    <w:rsid w:val="005E7BC9"/>
    <w:rsid w:val="005E7E2F"/>
    <w:rsid w:val="005F392B"/>
    <w:rsid w:val="005F70A8"/>
    <w:rsid w:val="006002C9"/>
    <w:rsid w:val="00610DF9"/>
    <w:rsid w:val="00622D3C"/>
    <w:rsid w:val="00634849"/>
    <w:rsid w:val="00641860"/>
    <w:rsid w:val="00685F05"/>
    <w:rsid w:val="006879B8"/>
    <w:rsid w:val="00695614"/>
    <w:rsid w:val="006A3A77"/>
    <w:rsid w:val="006A5E20"/>
    <w:rsid w:val="006B7900"/>
    <w:rsid w:val="006D6CA4"/>
    <w:rsid w:val="006F0C83"/>
    <w:rsid w:val="006F301F"/>
    <w:rsid w:val="00707A71"/>
    <w:rsid w:val="007104EA"/>
    <w:rsid w:val="007122C1"/>
    <w:rsid w:val="00714775"/>
    <w:rsid w:val="00716866"/>
    <w:rsid w:val="007250FC"/>
    <w:rsid w:val="00737FB3"/>
    <w:rsid w:val="00741C56"/>
    <w:rsid w:val="00743972"/>
    <w:rsid w:val="0077301B"/>
    <w:rsid w:val="00780A2D"/>
    <w:rsid w:val="00782A7B"/>
    <w:rsid w:val="00791154"/>
    <w:rsid w:val="007A0806"/>
    <w:rsid w:val="007B3718"/>
    <w:rsid w:val="007C4FCB"/>
    <w:rsid w:val="007C62A1"/>
    <w:rsid w:val="007D1D59"/>
    <w:rsid w:val="007D415F"/>
    <w:rsid w:val="007D6F72"/>
    <w:rsid w:val="007F0FBE"/>
    <w:rsid w:val="007F2CB9"/>
    <w:rsid w:val="007F2E14"/>
    <w:rsid w:val="00820C1B"/>
    <w:rsid w:val="00822096"/>
    <w:rsid w:val="00822AC8"/>
    <w:rsid w:val="00840B46"/>
    <w:rsid w:val="00853BE2"/>
    <w:rsid w:val="00857D21"/>
    <w:rsid w:val="00865278"/>
    <w:rsid w:val="00881556"/>
    <w:rsid w:val="00887315"/>
    <w:rsid w:val="00895F9F"/>
    <w:rsid w:val="008B3ABC"/>
    <w:rsid w:val="008C07D5"/>
    <w:rsid w:val="008C1D7D"/>
    <w:rsid w:val="008C54D9"/>
    <w:rsid w:val="008D180E"/>
    <w:rsid w:val="008D5B39"/>
    <w:rsid w:val="008E2F14"/>
    <w:rsid w:val="008F0DD7"/>
    <w:rsid w:val="009039D3"/>
    <w:rsid w:val="00914AEF"/>
    <w:rsid w:val="00921939"/>
    <w:rsid w:val="009227D3"/>
    <w:rsid w:val="00925989"/>
    <w:rsid w:val="009374BB"/>
    <w:rsid w:val="00947E61"/>
    <w:rsid w:val="009516C7"/>
    <w:rsid w:val="00951D8F"/>
    <w:rsid w:val="0095393D"/>
    <w:rsid w:val="009545D4"/>
    <w:rsid w:val="00954B04"/>
    <w:rsid w:val="00970387"/>
    <w:rsid w:val="00974E7D"/>
    <w:rsid w:val="009839B3"/>
    <w:rsid w:val="009A1FBC"/>
    <w:rsid w:val="009A33DE"/>
    <w:rsid w:val="009A4819"/>
    <w:rsid w:val="009C0C92"/>
    <w:rsid w:val="009C2EBB"/>
    <w:rsid w:val="009D2757"/>
    <w:rsid w:val="00A07081"/>
    <w:rsid w:val="00A21EEB"/>
    <w:rsid w:val="00A35E3C"/>
    <w:rsid w:val="00A37D5E"/>
    <w:rsid w:val="00A93ED3"/>
    <w:rsid w:val="00A95B39"/>
    <w:rsid w:val="00AA2453"/>
    <w:rsid w:val="00AB0381"/>
    <w:rsid w:val="00AB34E0"/>
    <w:rsid w:val="00AC0BF3"/>
    <w:rsid w:val="00AC6EBF"/>
    <w:rsid w:val="00AE1729"/>
    <w:rsid w:val="00AE7298"/>
    <w:rsid w:val="00B0453C"/>
    <w:rsid w:val="00B05BDB"/>
    <w:rsid w:val="00B11C0C"/>
    <w:rsid w:val="00B13060"/>
    <w:rsid w:val="00B135A5"/>
    <w:rsid w:val="00B23B2D"/>
    <w:rsid w:val="00B3764E"/>
    <w:rsid w:val="00B45E2A"/>
    <w:rsid w:val="00B6140E"/>
    <w:rsid w:val="00B652A6"/>
    <w:rsid w:val="00B73389"/>
    <w:rsid w:val="00B823F2"/>
    <w:rsid w:val="00B84A5B"/>
    <w:rsid w:val="00B93F60"/>
    <w:rsid w:val="00BB6DD1"/>
    <w:rsid w:val="00BC4503"/>
    <w:rsid w:val="00BD49F2"/>
    <w:rsid w:val="00BE4D49"/>
    <w:rsid w:val="00BF5695"/>
    <w:rsid w:val="00BF6E14"/>
    <w:rsid w:val="00C02DB5"/>
    <w:rsid w:val="00C20E72"/>
    <w:rsid w:val="00C21674"/>
    <w:rsid w:val="00C3242D"/>
    <w:rsid w:val="00C402F7"/>
    <w:rsid w:val="00C43960"/>
    <w:rsid w:val="00C446AD"/>
    <w:rsid w:val="00C46EA3"/>
    <w:rsid w:val="00C51C0D"/>
    <w:rsid w:val="00C618E2"/>
    <w:rsid w:val="00C64BD0"/>
    <w:rsid w:val="00C92B32"/>
    <w:rsid w:val="00C94066"/>
    <w:rsid w:val="00C95B2E"/>
    <w:rsid w:val="00CA02EB"/>
    <w:rsid w:val="00CA5293"/>
    <w:rsid w:val="00CD0D17"/>
    <w:rsid w:val="00CD581E"/>
    <w:rsid w:val="00CE129E"/>
    <w:rsid w:val="00CE297A"/>
    <w:rsid w:val="00CF0006"/>
    <w:rsid w:val="00CF03FA"/>
    <w:rsid w:val="00CF3FF5"/>
    <w:rsid w:val="00CF60D1"/>
    <w:rsid w:val="00D124A1"/>
    <w:rsid w:val="00D35F9E"/>
    <w:rsid w:val="00D6491A"/>
    <w:rsid w:val="00D6794D"/>
    <w:rsid w:val="00D860B5"/>
    <w:rsid w:val="00D94114"/>
    <w:rsid w:val="00D95E71"/>
    <w:rsid w:val="00DB3765"/>
    <w:rsid w:val="00DF27B7"/>
    <w:rsid w:val="00DF2EB3"/>
    <w:rsid w:val="00DF51DF"/>
    <w:rsid w:val="00E04323"/>
    <w:rsid w:val="00E152FC"/>
    <w:rsid w:val="00E17BC8"/>
    <w:rsid w:val="00E201CA"/>
    <w:rsid w:val="00E21F5E"/>
    <w:rsid w:val="00E3576D"/>
    <w:rsid w:val="00E37256"/>
    <w:rsid w:val="00E4484A"/>
    <w:rsid w:val="00E51219"/>
    <w:rsid w:val="00E62FBC"/>
    <w:rsid w:val="00E76F61"/>
    <w:rsid w:val="00E974F9"/>
    <w:rsid w:val="00EA2720"/>
    <w:rsid w:val="00EC2DB5"/>
    <w:rsid w:val="00EC5C2A"/>
    <w:rsid w:val="00ED269B"/>
    <w:rsid w:val="00ED6536"/>
    <w:rsid w:val="00F15B7E"/>
    <w:rsid w:val="00F35DEF"/>
    <w:rsid w:val="00F36957"/>
    <w:rsid w:val="00F4139E"/>
    <w:rsid w:val="00F41B16"/>
    <w:rsid w:val="00F50269"/>
    <w:rsid w:val="00F55296"/>
    <w:rsid w:val="00F622EA"/>
    <w:rsid w:val="00F63C8F"/>
    <w:rsid w:val="00F81FF3"/>
    <w:rsid w:val="00F85168"/>
    <w:rsid w:val="00FB2C79"/>
    <w:rsid w:val="00FC5310"/>
    <w:rsid w:val="00FC7D30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1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2115</Words>
  <Characters>11133</Characters>
  <Application>Microsoft Office Word</Application>
  <DocSecurity>0</DocSecurity>
  <Lines>237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Rust, Tim</dc:creator>
  <cp:lastModifiedBy>PCODCS</cp:lastModifiedBy>
  <cp:revision>4</cp:revision>
  <cp:lastPrinted>2017-06-26T05:06:00Z</cp:lastPrinted>
  <dcterms:created xsi:type="dcterms:W3CDTF">2023-07-03T23:33:00Z</dcterms:created>
  <dcterms:modified xsi:type="dcterms:W3CDTF">2023-07-03T23:33:00Z</dcterms:modified>
</cp:coreProperties>
</file>