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FB6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618CB0" w14:textId="27FFD057" w:rsidR="001440B3" w:rsidRDefault="00A5434E">
      <w:pPr>
        <w:pStyle w:val="Billname"/>
        <w:spacing w:before="700"/>
      </w:pPr>
      <w:r w:rsidRPr="00A5434E">
        <w:t>Freedom of Information (Director of Public Prosecutions Information Officers) Appointment 20</w:t>
      </w:r>
      <w:r>
        <w:t>23</w:t>
      </w:r>
      <w:r w:rsidRPr="00A5434E">
        <w:t xml:space="preserve"> (No 1)</w:t>
      </w:r>
    </w:p>
    <w:p w14:paraId="505EE440" w14:textId="5D6AD622" w:rsidR="001440B3" w:rsidRDefault="001440B3" w:rsidP="0042011A">
      <w:pPr>
        <w:spacing w:before="340"/>
        <w:rPr>
          <w:rFonts w:ascii="Arial" w:hAnsi="Arial" w:cs="Arial"/>
          <w:b/>
          <w:bCs/>
        </w:rPr>
      </w:pPr>
      <w:r w:rsidRPr="00210D67">
        <w:rPr>
          <w:rFonts w:ascii="Arial" w:hAnsi="Arial" w:cs="Arial"/>
          <w:b/>
          <w:bCs/>
        </w:rPr>
        <w:t xml:space="preserve">Notifiable instrument </w:t>
      </w:r>
      <w:r w:rsidR="00A72A95">
        <w:rPr>
          <w:rFonts w:ascii="Arial" w:hAnsi="Arial" w:cs="Arial"/>
          <w:b/>
          <w:bCs/>
        </w:rPr>
        <w:t>NI202</w:t>
      </w:r>
      <w:r w:rsidR="00A5434E">
        <w:rPr>
          <w:rFonts w:ascii="Arial" w:hAnsi="Arial" w:cs="Arial"/>
          <w:b/>
          <w:bCs/>
        </w:rPr>
        <w:t>3</w:t>
      </w:r>
      <w:r w:rsidR="00A72A95">
        <w:rPr>
          <w:rFonts w:ascii="Arial" w:hAnsi="Arial" w:cs="Arial"/>
          <w:b/>
          <w:bCs/>
        </w:rPr>
        <w:t>-</w:t>
      </w:r>
      <w:r w:rsidR="0047397B">
        <w:rPr>
          <w:rFonts w:ascii="Arial" w:hAnsi="Arial" w:cs="Arial"/>
          <w:b/>
          <w:bCs/>
        </w:rPr>
        <w:t>418</w:t>
      </w:r>
    </w:p>
    <w:p w14:paraId="63673A7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A3A2765" w14:textId="77777777" w:rsidR="001440B3" w:rsidRDefault="00CB7BCE" w:rsidP="0042011A">
      <w:pPr>
        <w:pStyle w:val="CoverActName"/>
        <w:spacing w:before="320" w:after="0"/>
        <w:rPr>
          <w:rFonts w:cs="Arial"/>
          <w:sz w:val="20"/>
        </w:rPr>
      </w:pPr>
      <w:r w:rsidRPr="00CB7BCE">
        <w:rPr>
          <w:rFonts w:cs="Arial"/>
          <w:i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18 (Information officers- appointment</w:t>
      </w:r>
      <w:r w:rsidR="001440B3">
        <w:rPr>
          <w:rFonts w:cs="Arial"/>
          <w:sz w:val="20"/>
        </w:rPr>
        <w:t>)</w:t>
      </w:r>
    </w:p>
    <w:p w14:paraId="74060A75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6CC104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D98813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EA27253" w14:textId="312E2415" w:rsidR="001440B3" w:rsidRDefault="001440B3" w:rsidP="0042011A">
      <w:pPr>
        <w:spacing w:before="140"/>
        <w:ind w:left="720"/>
      </w:pPr>
      <w:r>
        <w:t xml:space="preserve">This instrument is the </w:t>
      </w:r>
      <w:r w:rsidR="00A5434E" w:rsidRPr="00A5434E">
        <w:rPr>
          <w:i/>
        </w:rPr>
        <w:t>Freedom of Information (Director of Public Prosecutions Information Officers) Appointment 2023 (No 1)</w:t>
      </w:r>
      <w:r w:rsidR="00CB7BCE" w:rsidRPr="00CB7BCE">
        <w:rPr>
          <w:i/>
        </w:rPr>
        <w:t>.</w:t>
      </w:r>
    </w:p>
    <w:p w14:paraId="1908B57E" w14:textId="77777777" w:rsidR="001440B3" w:rsidRDefault="001440B3" w:rsidP="0071187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27665B" w14:textId="77777777" w:rsidR="001440B3" w:rsidRDefault="00A21794" w:rsidP="0042011A">
      <w:pPr>
        <w:spacing w:before="140"/>
        <w:ind w:left="720"/>
      </w:pPr>
      <w:r>
        <w:t xml:space="preserve">This instrument </w:t>
      </w:r>
      <w:r w:rsidR="00711873">
        <w:t>commences on the day after it is notified.</w:t>
      </w:r>
      <w:r w:rsidR="001440B3">
        <w:t xml:space="preserve"> </w:t>
      </w:r>
    </w:p>
    <w:p w14:paraId="488EAB1E" w14:textId="77777777" w:rsidR="0071187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11873">
        <w:rPr>
          <w:rFonts w:ascii="Arial" w:hAnsi="Arial" w:cs="Arial"/>
          <w:b/>
          <w:bCs/>
        </w:rPr>
        <w:tab/>
        <w:t>Revocation</w:t>
      </w:r>
    </w:p>
    <w:p w14:paraId="244773B1" w14:textId="6A182678" w:rsidR="00711873" w:rsidRPr="00711873" w:rsidRDefault="00711873" w:rsidP="00711873">
      <w:pPr>
        <w:spacing w:before="140"/>
        <w:ind w:left="720"/>
      </w:pPr>
      <w:r>
        <w:t xml:space="preserve">This instrument revokes notifiable instrument </w:t>
      </w:r>
      <w:r w:rsidR="00A5434E" w:rsidRPr="00A5434E">
        <w:t>NI2019–41</w:t>
      </w:r>
      <w:r>
        <w:t>.</w:t>
      </w:r>
    </w:p>
    <w:p w14:paraId="642E2650" w14:textId="477954C8" w:rsidR="00C46295" w:rsidRPr="00783284" w:rsidRDefault="00711873" w:rsidP="0078328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BA6B78">
        <w:rPr>
          <w:rFonts w:ascii="Arial" w:hAnsi="Arial" w:cs="Arial"/>
          <w:b/>
          <w:bCs/>
        </w:rPr>
        <w:t xml:space="preserve">Appointment of </w:t>
      </w:r>
      <w:r w:rsidR="0020527A">
        <w:rPr>
          <w:rFonts w:ascii="Arial" w:hAnsi="Arial" w:cs="Arial"/>
          <w:b/>
          <w:bCs/>
        </w:rPr>
        <w:t>Information Officer</w:t>
      </w:r>
      <w:r w:rsidR="00067D3E">
        <w:rPr>
          <w:rFonts w:ascii="Arial" w:hAnsi="Arial" w:cs="Arial"/>
          <w:b/>
          <w:bCs/>
        </w:rPr>
        <w:t>s</w:t>
      </w:r>
    </w:p>
    <w:p w14:paraId="5980C32C" w14:textId="2AE599E6" w:rsidR="00BA6B78" w:rsidRPr="00BA6B78" w:rsidRDefault="00BA6B78" w:rsidP="00BA6B78">
      <w:pPr>
        <w:spacing w:before="140"/>
        <w:ind w:left="720"/>
      </w:pPr>
      <w:r w:rsidRPr="00BA6B78">
        <w:t>I appoint the persons who, from time to time,</w:t>
      </w:r>
      <w:r>
        <w:t xml:space="preserve"> occupy the positions </w:t>
      </w:r>
      <w:r w:rsidRPr="00BA6B78">
        <w:t xml:space="preserve">in the </w:t>
      </w:r>
      <w:r w:rsidR="0062645B" w:rsidRPr="0062645B">
        <w:t xml:space="preserve">Director of Public Prosecutions </w:t>
      </w:r>
      <w:r w:rsidRPr="00BA6B78">
        <w:t>identified in column 1 of the schedule as information officers.</w:t>
      </w:r>
    </w:p>
    <w:p w14:paraId="3BCC4F58" w14:textId="77777777" w:rsidR="00BA6B78" w:rsidRDefault="00BA6B78" w:rsidP="00BA6B78">
      <w:pPr>
        <w:spacing w:before="140"/>
        <w:ind w:left="2160" w:hanging="720"/>
      </w:pPr>
      <w:r w:rsidRPr="00BA6B78">
        <w:t xml:space="preserve">Note </w:t>
      </w:r>
      <w:r>
        <w:tab/>
      </w:r>
      <w:r w:rsidRPr="00BA6B78">
        <w:rPr>
          <w:sz w:val="22"/>
        </w:rPr>
        <w:t xml:space="preserve">The </w:t>
      </w:r>
      <w:r w:rsidRPr="00BA6B78">
        <w:rPr>
          <w:i/>
          <w:sz w:val="22"/>
        </w:rPr>
        <w:t>Legislation Act 2001</w:t>
      </w:r>
      <w:r w:rsidRPr="00BA6B78">
        <w:rPr>
          <w:sz w:val="22"/>
        </w:rPr>
        <w:t xml:space="preserve"> defines “occupy”, in relation to a position, as including: to hold the position, act in the position or exercise functions of the position.</w:t>
      </w:r>
    </w:p>
    <w:p w14:paraId="280CAD13" w14:textId="77777777" w:rsidR="00BA6B78" w:rsidRDefault="00BA6B78" w:rsidP="00C46295"/>
    <w:p w14:paraId="09587E08" w14:textId="3AA45426" w:rsidR="00FF063A" w:rsidRDefault="000D7E0D" w:rsidP="00A258D8">
      <w:pPr>
        <w:tabs>
          <w:tab w:val="left" w:pos="4320"/>
        </w:tabs>
        <w:spacing w:before="720"/>
      </w:pPr>
      <w:r>
        <w:t>Anthony Williamson SC</w:t>
      </w:r>
    </w:p>
    <w:p w14:paraId="22E7C15D" w14:textId="70EB5A0C" w:rsidR="00BA6B78" w:rsidRDefault="000D7E0D" w:rsidP="0042011A">
      <w:pPr>
        <w:tabs>
          <w:tab w:val="left" w:pos="4320"/>
        </w:tabs>
      </w:pPr>
      <w:r>
        <w:t>Acting Director of Public Prosecutions</w:t>
      </w:r>
    </w:p>
    <w:bookmarkEnd w:id="0"/>
    <w:p w14:paraId="6C211134" w14:textId="0FEA7294" w:rsidR="001440B3" w:rsidRDefault="001440B3" w:rsidP="00AF3B94">
      <w:pPr>
        <w:tabs>
          <w:tab w:val="left" w:pos="4320"/>
        </w:tabs>
      </w:pPr>
    </w:p>
    <w:p w14:paraId="303A40C1" w14:textId="322BCCED" w:rsidR="000D7E0D" w:rsidRDefault="0047397B" w:rsidP="00AF3B94">
      <w:pPr>
        <w:tabs>
          <w:tab w:val="left" w:pos="4320"/>
        </w:tabs>
      </w:pPr>
      <w:r>
        <w:t>18 July 2023</w:t>
      </w:r>
    </w:p>
    <w:p w14:paraId="4B9DE24A" w14:textId="54E3EFF4" w:rsidR="00BA6B78" w:rsidRDefault="00BA6B78">
      <w:pPr>
        <w:tabs>
          <w:tab w:val="left" w:pos="4320"/>
        </w:tabs>
      </w:pPr>
    </w:p>
    <w:p w14:paraId="02FF0807" w14:textId="77777777" w:rsidR="00BA6B78" w:rsidRDefault="00BA6B78">
      <w:pPr>
        <w:tabs>
          <w:tab w:val="left" w:pos="4320"/>
        </w:tabs>
      </w:pPr>
    </w:p>
    <w:p w14:paraId="0CE3B18A" w14:textId="77777777" w:rsidR="00BA6B78" w:rsidRDefault="00BA6B78" w:rsidP="00BA6B78"/>
    <w:p w14:paraId="161EA912" w14:textId="77777777" w:rsidR="00BA6B78" w:rsidRDefault="00BA6B78" w:rsidP="00BA6B78"/>
    <w:p w14:paraId="3148C8E9" w14:textId="77777777" w:rsidR="00BA6B78" w:rsidRDefault="00BA6B78" w:rsidP="00BA6B78"/>
    <w:p w14:paraId="505051C5" w14:textId="77777777" w:rsidR="00BA6B78" w:rsidRDefault="00BA6B78" w:rsidP="00BA6B78"/>
    <w:p w14:paraId="345DE0D3" w14:textId="77777777" w:rsidR="00BA6B78" w:rsidRDefault="00BA6B78" w:rsidP="00BA6B78"/>
    <w:p w14:paraId="1086D02D" w14:textId="77777777" w:rsidR="00BA6B78" w:rsidRDefault="00BA6B78" w:rsidP="00BA6B78"/>
    <w:p w14:paraId="1EED19CE" w14:textId="77777777" w:rsidR="00BA6B78" w:rsidRDefault="00BA6B78" w:rsidP="00BA6B78">
      <w:pPr>
        <w:pStyle w:val="BodyText"/>
        <w:kinsoku w:val="0"/>
        <w:overflowPunct w:val="0"/>
        <w:spacing w:line="266" w:lineRule="exact"/>
      </w:pPr>
      <w:r>
        <w:t>Schedule</w:t>
      </w:r>
    </w:p>
    <w:p w14:paraId="0903A3F2" w14:textId="77777777" w:rsidR="00BA6B78" w:rsidRDefault="00BA6B78" w:rsidP="00BA6B78">
      <w:pPr>
        <w:pStyle w:val="BodyText"/>
        <w:kinsoku w:val="0"/>
        <w:overflowPunct w:val="0"/>
        <w:spacing w:before="1" w:after="22"/>
      </w:pPr>
      <w:r>
        <w:t xml:space="preserve">(see section </w:t>
      </w:r>
      <w:r w:rsidR="00E9270B">
        <w:t>4</w:t>
      </w:r>
      <w:r>
        <w:t>)</w:t>
      </w:r>
    </w:p>
    <w:p w14:paraId="6BB51F8D" w14:textId="77777777" w:rsidR="00BA6B78" w:rsidRDefault="00BA6B78" w:rsidP="00BA6B78">
      <w:pPr>
        <w:pStyle w:val="BodyText"/>
        <w:kinsoku w:val="0"/>
        <w:overflowPunct w:val="0"/>
        <w:spacing w:line="30" w:lineRule="exact"/>
        <w:ind w:left="175"/>
        <w:rPr>
          <w:position w:val="-1"/>
          <w:sz w:val="3"/>
          <w:szCs w:val="3"/>
        </w:rPr>
      </w:pPr>
      <w:r>
        <w:rPr>
          <w:noProof/>
          <w:position w:val="-1"/>
          <w:sz w:val="3"/>
          <w:szCs w:val="3"/>
          <w:lang w:eastAsia="en-AU"/>
        </w:rPr>
        <mc:AlternateContent>
          <mc:Choice Requires="wpg">
            <w:drawing>
              <wp:inline distT="0" distB="0" distL="0" distR="0" wp14:anchorId="4AECBEB5" wp14:editId="775D02E3">
                <wp:extent cx="5332730" cy="19050"/>
                <wp:effectExtent l="0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730" cy="19050"/>
                          <a:chOff x="0" y="0"/>
                          <a:chExt cx="8398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368" cy="20"/>
                          </a:xfrm>
                          <a:custGeom>
                            <a:avLst/>
                            <a:gdLst>
                              <a:gd name="T0" fmla="*/ 0 w 8368"/>
                              <a:gd name="T1" fmla="*/ 0 h 20"/>
                              <a:gd name="T2" fmla="*/ 8367 w 83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8" h="20">
                                <a:moveTo>
                                  <a:pt x="0" y="0"/>
                                </a:moveTo>
                                <a:lnTo>
                                  <a:pt x="8367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A859E" id="Group 1" o:spid="_x0000_s1026" style="width:419.9pt;height:1.5pt;mso-position-horizontal-relative:char;mso-position-vertical-relative:line" coordsize="839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">
                <v:shape id="Freeform 3" o:spid="_x0000_s1027" style="position:absolute;left:15;top:15;width:8368;height:20;visibility:visible;mso-wrap-style:square;v-text-anchor:top" coordsize="83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" path="m,l8367,e" filled="f" strokeweight="1.5pt">
                  <v:path arrowok="t" o:connecttype="custom" o:connectlocs="0,0;8367,0" o:connectangles="0,0"/>
                </v:shape>
                <w10:anchorlock/>
              </v:group>
            </w:pict>
          </mc:Fallback>
        </mc:AlternateContent>
      </w:r>
    </w:p>
    <w:p w14:paraId="1E885D9C" w14:textId="77777777" w:rsidR="00BA6B78" w:rsidRDefault="00BA6B78" w:rsidP="00BA6B78">
      <w:pPr>
        <w:pStyle w:val="BodyText"/>
        <w:kinsoku w:val="0"/>
        <w:overflowPunct w:val="0"/>
        <w:rPr>
          <w:sz w:val="20"/>
        </w:rPr>
      </w:pPr>
    </w:p>
    <w:tbl>
      <w:tblPr>
        <w:tblW w:w="745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5490"/>
      </w:tblGrid>
      <w:tr w:rsidR="007A4C26" w14:paraId="3302D76E" w14:textId="2ED23F61" w:rsidTr="007A4C26">
        <w:trPr>
          <w:trHeight w:val="54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07BE709" w14:textId="77777777" w:rsidR="007A4C26" w:rsidRDefault="007A4C26">
            <w:pPr>
              <w:pStyle w:val="TableParagraph"/>
              <w:kinsoku w:val="0"/>
              <w:overflowPunct w:val="0"/>
              <w:spacing w:line="273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Column 1</w:t>
            </w:r>
          </w:p>
          <w:p w14:paraId="5C5B3B67" w14:textId="77777777" w:rsidR="007A4C26" w:rsidRDefault="007A4C26">
            <w:pPr>
              <w:pStyle w:val="TableParagraph"/>
              <w:kinsoku w:val="0"/>
              <w:overflowPunct w:val="0"/>
              <w:spacing w:line="25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D62A81" w14:textId="77777777" w:rsidR="007A4C26" w:rsidRDefault="007A4C26">
            <w:pPr>
              <w:pStyle w:val="TableParagraph"/>
              <w:kinsoku w:val="0"/>
              <w:overflowPunct w:val="0"/>
              <w:spacing w:line="273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7A4C26" w14:paraId="5AAA0535" w14:textId="7D296E87" w:rsidTr="007A4C26">
        <w:trPr>
          <w:trHeight w:val="2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57DA" w14:textId="63CB99BF" w:rsidR="007A4C26" w:rsidRDefault="007A4C26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>E01051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ED0" w14:textId="65201CB5" w:rsidR="007A4C26" w:rsidRDefault="007A4C26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>Chief Crown Prosecutor</w:t>
            </w:r>
          </w:p>
        </w:tc>
      </w:tr>
      <w:tr w:rsidR="007A4C26" w14:paraId="7C4D4414" w14:textId="4FE4EF72" w:rsidTr="007A4C26">
        <w:trPr>
          <w:trHeight w:val="2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B93D" w14:textId="73C9EEC8" w:rsidR="007A4C26" w:rsidRDefault="007A4C26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>E01052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D91C" w14:textId="2936DDBD" w:rsidR="007A4C26" w:rsidRDefault="007A4C26" w:rsidP="00153926">
            <w:pPr>
              <w:pStyle w:val="TableParagraph"/>
              <w:kinsoku w:val="0"/>
              <w:overflowPunct w:val="0"/>
              <w:spacing w:line="257" w:lineRule="exact"/>
            </w:pPr>
            <w:r>
              <w:t>Deputy Director</w:t>
            </w:r>
          </w:p>
        </w:tc>
      </w:tr>
      <w:tr w:rsidR="007A4C26" w14:paraId="30CEE719" w14:textId="7A0FC1D6" w:rsidTr="007A4C26">
        <w:trPr>
          <w:trHeight w:val="2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B30" w14:textId="693AF27E" w:rsidR="007A4C26" w:rsidRDefault="007A4C26" w:rsidP="00153926">
            <w:pPr>
              <w:pStyle w:val="TableParagraph"/>
              <w:kinsoku w:val="0"/>
              <w:overflowPunct w:val="0"/>
            </w:pPr>
            <w:r>
              <w:t>P04216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790" w14:textId="2005E4E6" w:rsidR="007A4C26" w:rsidRDefault="007A4C26" w:rsidP="00153926">
            <w:pPr>
              <w:pStyle w:val="TableParagraph"/>
              <w:kinsoku w:val="0"/>
              <w:overflowPunct w:val="0"/>
            </w:pPr>
            <w:r>
              <w:t>Policy Officer</w:t>
            </w:r>
          </w:p>
        </w:tc>
      </w:tr>
      <w:tr w:rsidR="007A4C26" w14:paraId="4EAC959C" w14:textId="233C5CDE" w:rsidTr="007A4C26">
        <w:trPr>
          <w:trHeight w:val="2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6893" w14:textId="62B4AC47" w:rsidR="007A4C26" w:rsidRDefault="007A4C26" w:rsidP="00153926">
            <w:pPr>
              <w:pStyle w:val="TableParagraph"/>
              <w:kinsoku w:val="0"/>
              <w:overflowPunct w:val="0"/>
            </w:pPr>
            <w:r>
              <w:t>PP44747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640C" w14:textId="5F4E44E4" w:rsidR="007A4C26" w:rsidRDefault="007A4C26" w:rsidP="00153926">
            <w:pPr>
              <w:pStyle w:val="TableParagraph"/>
              <w:kinsoku w:val="0"/>
              <w:overflowPunct w:val="0"/>
            </w:pPr>
            <w:r>
              <w:t>Executive Officer</w:t>
            </w:r>
          </w:p>
        </w:tc>
      </w:tr>
    </w:tbl>
    <w:p w14:paraId="78B4CB6B" w14:textId="65816775" w:rsidR="00BA6B78" w:rsidRDefault="00BA6B78" w:rsidP="00BA6B78"/>
    <w:p w14:paraId="306ACFE4" w14:textId="7D35E273" w:rsidR="00D53618" w:rsidRDefault="00D53618" w:rsidP="00BA6B78"/>
    <w:sectPr w:rsidR="00D53618" w:rsidSect="00935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3781" w14:textId="77777777" w:rsidR="00A41AA9" w:rsidRDefault="00A41AA9" w:rsidP="001440B3">
      <w:r>
        <w:separator/>
      </w:r>
    </w:p>
  </w:endnote>
  <w:endnote w:type="continuationSeparator" w:id="0">
    <w:p w14:paraId="23B4B740" w14:textId="77777777" w:rsidR="00A41AA9" w:rsidRDefault="00A41AA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630E" w14:textId="77777777" w:rsidR="00FA7AB5" w:rsidRDefault="00FA7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DE87" w14:textId="34AD4CAD" w:rsidR="000741F6" w:rsidRPr="00FA7AB5" w:rsidRDefault="00FA7AB5" w:rsidP="00FA7AB5">
    <w:pPr>
      <w:pStyle w:val="Footer"/>
      <w:jc w:val="center"/>
      <w:rPr>
        <w:rFonts w:cs="Arial"/>
        <w:sz w:val="14"/>
      </w:rPr>
    </w:pPr>
    <w:r w:rsidRPr="00FA7AB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AC44" w14:textId="45FA76D3" w:rsidR="000741F6" w:rsidRPr="00FA7AB5" w:rsidRDefault="00FA7AB5" w:rsidP="00FA7AB5">
    <w:pPr>
      <w:pStyle w:val="Footer"/>
      <w:jc w:val="center"/>
      <w:rPr>
        <w:rFonts w:cs="Arial"/>
        <w:sz w:val="14"/>
        <w:szCs w:val="16"/>
      </w:rPr>
    </w:pPr>
    <w:r w:rsidRPr="00FA7AB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17D9" w14:textId="77777777" w:rsidR="00A41AA9" w:rsidRDefault="00A41AA9" w:rsidP="001440B3">
      <w:r>
        <w:separator/>
      </w:r>
    </w:p>
  </w:footnote>
  <w:footnote w:type="continuationSeparator" w:id="0">
    <w:p w14:paraId="631549BD" w14:textId="77777777" w:rsidR="00A41AA9" w:rsidRDefault="00A41AA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178A" w14:textId="77777777" w:rsidR="00FA7AB5" w:rsidRDefault="00FA7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C5F6" w14:textId="77777777" w:rsidR="00FA7AB5" w:rsidRDefault="00FA7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14A2" w14:textId="77777777" w:rsidR="00FA7AB5" w:rsidRDefault="00FA7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3238520">
    <w:abstractNumId w:val="2"/>
  </w:num>
  <w:num w:numId="2" w16cid:durableId="1406684947">
    <w:abstractNumId w:val="0"/>
  </w:num>
  <w:num w:numId="3" w16cid:durableId="327827773">
    <w:abstractNumId w:val="3"/>
  </w:num>
  <w:num w:numId="4" w16cid:durableId="1147043796">
    <w:abstractNumId w:val="6"/>
  </w:num>
  <w:num w:numId="5" w16cid:durableId="114448717">
    <w:abstractNumId w:val="7"/>
  </w:num>
  <w:num w:numId="6" w16cid:durableId="750546607">
    <w:abstractNumId w:val="1"/>
  </w:num>
  <w:num w:numId="7" w16cid:durableId="1489437919">
    <w:abstractNumId w:val="4"/>
  </w:num>
  <w:num w:numId="8" w16cid:durableId="1163810875">
    <w:abstractNumId w:val="5"/>
  </w:num>
  <w:num w:numId="9" w16cid:durableId="1621646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2D4A"/>
    <w:rsid w:val="00061948"/>
    <w:rsid w:val="0006211B"/>
    <w:rsid w:val="00067D3E"/>
    <w:rsid w:val="000741F6"/>
    <w:rsid w:val="00086915"/>
    <w:rsid w:val="000D7E0D"/>
    <w:rsid w:val="001066CE"/>
    <w:rsid w:val="00137D86"/>
    <w:rsid w:val="001440B3"/>
    <w:rsid w:val="00146ABC"/>
    <w:rsid w:val="00150C38"/>
    <w:rsid w:val="00153926"/>
    <w:rsid w:val="001F1195"/>
    <w:rsid w:val="0020527A"/>
    <w:rsid w:val="00210D67"/>
    <w:rsid w:val="00283719"/>
    <w:rsid w:val="002939B1"/>
    <w:rsid w:val="002A24F1"/>
    <w:rsid w:val="002B1E2B"/>
    <w:rsid w:val="003120D4"/>
    <w:rsid w:val="0032275D"/>
    <w:rsid w:val="003471A5"/>
    <w:rsid w:val="00347524"/>
    <w:rsid w:val="004120D3"/>
    <w:rsid w:val="0042011A"/>
    <w:rsid w:val="004329CB"/>
    <w:rsid w:val="00441BA0"/>
    <w:rsid w:val="0047397B"/>
    <w:rsid w:val="00480C4F"/>
    <w:rsid w:val="00481D01"/>
    <w:rsid w:val="004C1263"/>
    <w:rsid w:val="004D0D71"/>
    <w:rsid w:val="004F5C01"/>
    <w:rsid w:val="00504074"/>
    <w:rsid w:val="00504AF3"/>
    <w:rsid w:val="00521CDF"/>
    <w:rsid w:val="00525963"/>
    <w:rsid w:val="0053270B"/>
    <w:rsid w:val="005830FE"/>
    <w:rsid w:val="005B2961"/>
    <w:rsid w:val="005E0874"/>
    <w:rsid w:val="005E4832"/>
    <w:rsid w:val="0062645B"/>
    <w:rsid w:val="006916AA"/>
    <w:rsid w:val="006A0D75"/>
    <w:rsid w:val="00711873"/>
    <w:rsid w:val="0075293D"/>
    <w:rsid w:val="007568FB"/>
    <w:rsid w:val="00783284"/>
    <w:rsid w:val="007A4C26"/>
    <w:rsid w:val="007B2FCD"/>
    <w:rsid w:val="007F2052"/>
    <w:rsid w:val="00811D36"/>
    <w:rsid w:val="00842DBB"/>
    <w:rsid w:val="00844B2E"/>
    <w:rsid w:val="00845860"/>
    <w:rsid w:val="008D467E"/>
    <w:rsid w:val="008D5686"/>
    <w:rsid w:val="008F147D"/>
    <w:rsid w:val="00911880"/>
    <w:rsid w:val="00920A90"/>
    <w:rsid w:val="0093560B"/>
    <w:rsid w:val="0094125A"/>
    <w:rsid w:val="009A6CF7"/>
    <w:rsid w:val="009D79C9"/>
    <w:rsid w:val="00A21794"/>
    <w:rsid w:val="00A258D8"/>
    <w:rsid w:val="00A34BB3"/>
    <w:rsid w:val="00A409C1"/>
    <w:rsid w:val="00A41AA9"/>
    <w:rsid w:val="00A5434E"/>
    <w:rsid w:val="00A72A95"/>
    <w:rsid w:val="00AA35F7"/>
    <w:rsid w:val="00AD7BAD"/>
    <w:rsid w:val="00AF3B94"/>
    <w:rsid w:val="00B57B18"/>
    <w:rsid w:val="00B86C28"/>
    <w:rsid w:val="00B912CA"/>
    <w:rsid w:val="00BA6B78"/>
    <w:rsid w:val="00C13DCA"/>
    <w:rsid w:val="00C332B0"/>
    <w:rsid w:val="00C37EE8"/>
    <w:rsid w:val="00C46295"/>
    <w:rsid w:val="00CB7BCE"/>
    <w:rsid w:val="00CC45F2"/>
    <w:rsid w:val="00CF0E03"/>
    <w:rsid w:val="00D11B44"/>
    <w:rsid w:val="00D53618"/>
    <w:rsid w:val="00D8013A"/>
    <w:rsid w:val="00DD70F2"/>
    <w:rsid w:val="00DE038D"/>
    <w:rsid w:val="00E032F7"/>
    <w:rsid w:val="00E0389E"/>
    <w:rsid w:val="00E26A69"/>
    <w:rsid w:val="00E3457B"/>
    <w:rsid w:val="00E906B1"/>
    <w:rsid w:val="00E9270B"/>
    <w:rsid w:val="00EE2546"/>
    <w:rsid w:val="00F07985"/>
    <w:rsid w:val="00F27287"/>
    <w:rsid w:val="00F3272C"/>
    <w:rsid w:val="00F84A43"/>
    <w:rsid w:val="00FA7AB5"/>
    <w:rsid w:val="00FC2A92"/>
    <w:rsid w:val="00FC390D"/>
    <w:rsid w:val="00FC7B48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F5CED"/>
  <w15:docId w15:val="{65D5D920-CEE9-40FE-8EFA-C455F1E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odyText">
    <w:name w:val="Body Text"/>
    <w:basedOn w:val="Normal"/>
    <w:link w:val="BodyTextChar"/>
    <w:uiPriority w:val="99"/>
    <w:semiHidden/>
    <w:unhideWhenUsed/>
    <w:rsid w:val="00BA6B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B78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6B78"/>
    <w:pPr>
      <w:autoSpaceDE w:val="0"/>
      <w:autoSpaceDN w:val="0"/>
      <w:adjustRightInd w:val="0"/>
      <w:spacing w:line="256" w:lineRule="exact"/>
      <w:ind w:left="103"/>
    </w:pPr>
    <w:rPr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FF05-F912-4F61-AEFC-2C41DDFA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>2</cp:keywords>
  <dc:description/>
  <cp:lastModifiedBy>PCODCS</cp:lastModifiedBy>
  <cp:revision>4</cp:revision>
  <cp:lastPrinted>2020-10-11T23:05:00Z</cp:lastPrinted>
  <dcterms:created xsi:type="dcterms:W3CDTF">2023-07-18T00:59:00Z</dcterms:created>
  <dcterms:modified xsi:type="dcterms:W3CDTF">2023-07-18T00:59:00Z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10770037</vt:lpwstr>
  </property>
  <property fmtid="{D5CDD505-2E9C-101B-9397-08002B2CF9AE}" pid="4" name="JMSREQUIREDCHECKIN">
    <vt:lpwstr/>
  </property>
</Properties>
</file>