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D5D7" w14:textId="77777777" w:rsidR="00A22B3E" w:rsidRPr="00A22B3E" w:rsidRDefault="00A22B3E" w:rsidP="00A22B3E">
      <w:pPr>
        <w:spacing w:before="120" w:after="0" w:line="240" w:lineRule="auto"/>
        <w:rPr>
          <w:rFonts w:ascii="Arial" w:hAnsi="Arial" w:cs="Arial"/>
          <w:sz w:val="24"/>
        </w:rPr>
      </w:pPr>
      <w:bookmarkStart w:id="0" w:name="_Toc44738651"/>
      <w:r w:rsidRPr="00A22B3E">
        <w:rPr>
          <w:rFonts w:ascii="Arial" w:hAnsi="Arial" w:cs="Arial"/>
          <w:sz w:val="24"/>
        </w:rPr>
        <w:t>Australian Capital Territory</w:t>
      </w:r>
    </w:p>
    <w:p w14:paraId="24B69A6F" w14:textId="77777777" w:rsidR="00A22B3E" w:rsidRPr="00A22B3E" w:rsidRDefault="00A22B3E" w:rsidP="00A22B3E">
      <w:pPr>
        <w:tabs>
          <w:tab w:val="left" w:pos="2400"/>
          <w:tab w:val="left" w:pos="2880"/>
        </w:tabs>
        <w:spacing w:before="700" w:after="100" w:line="240" w:lineRule="auto"/>
        <w:rPr>
          <w:rFonts w:ascii="Arial" w:hAnsi="Arial"/>
          <w:b/>
          <w:sz w:val="40"/>
        </w:rPr>
      </w:pPr>
      <w:r w:rsidRPr="00A22B3E">
        <w:rPr>
          <w:rFonts w:ascii="Arial" w:hAnsi="Arial"/>
          <w:b/>
          <w:sz w:val="40"/>
        </w:rPr>
        <w:t>Planning (Residential Zones) Technical Specifications 2023</w:t>
      </w:r>
    </w:p>
    <w:p w14:paraId="0C4F5B96" w14:textId="77777777" w:rsidR="00A22B3E" w:rsidRPr="00A22B3E" w:rsidRDefault="00A22B3E" w:rsidP="00A22B3E">
      <w:pPr>
        <w:spacing w:before="340" w:after="0" w:line="240" w:lineRule="auto"/>
        <w:rPr>
          <w:rFonts w:ascii="Arial" w:hAnsi="Arial" w:cs="Arial"/>
          <w:b/>
          <w:bCs/>
          <w:sz w:val="24"/>
        </w:rPr>
      </w:pPr>
      <w:r w:rsidRPr="00A22B3E">
        <w:rPr>
          <w:rFonts w:ascii="Arial" w:hAnsi="Arial" w:cs="Arial"/>
          <w:b/>
          <w:bCs/>
          <w:sz w:val="24"/>
        </w:rPr>
        <w:t>Notifiable instrument NI2023–554</w:t>
      </w:r>
    </w:p>
    <w:p w14:paraId="5B793300" w14:textId="77777777" w:rsidR="00A22B3E" w:rsidRPr="00A22B3E" w:rsidRDefault="00A22B3E" w:rsidP="00A22B3E">
      <w:pPr>
        <w:spacing w:before="300" w:after="0" w:line="240" w:lineRule="auto"/>
        <w:jc w:val="both"/>
        <w:rPr>
          <w:rFonts w:ascii="Times New Roman" w:hAnsi="Times New Roman"/>
          <w:sz w:val="24"/>
        </w:rPr>
      </w:pPr>
      <w:r w:rsidRPr="00A22B3E">
        <w:rPr>
          <w:rFonts w:ascii="Times New Roman" w:hAnsi="Times New Roman"/>
          <w:sz w:val="24"/>
        </w:rPr>
        <w:t xml:space="preserve">made under the  </w:t>
      </w:r>
    </w:p>
    <w:p w14:paraId="53A678F7" w14:textId="77777777" w:rsidR="00A22B3E" w:rsidRPr="00A22B3E" w:rsidRDefault="00A22B3E" w:rsidP="00A22B3E">
      <w:pPr>
        <w:tabs>
          <w:tab w:val="left" w:pos="2600"/>
        </w:tabs>
        <w:spacing w:before="320" w:after="0" w:line="240" w:lineRule="auto"/>
        <w:rPr>
          <w:rFonts w:ascii="Arial" w:hAnsi="Arial" w:cs="Arial"/>
          <w:b/>
          <w:sz w:val="20"/>
        </w:rPr>
      </w:pPr>
      <w:r w:rsidRPr="00A22B3E">
        <w:rPr>
          <w:rFonts w:ascii="Arial" w:hAnsi="Arial" w:cs="Arial"/>
          <w:b/>
          <w:sz w:val="20"/>
        </w:rPr>
        <w:t>Planning Act 2023, s 51 (Technical specifications)</w:t>
      </w:r>
    </w:p>
    <w:p w14:paraId="347B8023" w14:textId="77777777" w:rsidR="00A22B3E" w:rsidRPr="00A22B3E" w:rsidRDefault="00A22B3E" w:rsidP="00A22B3E">
      <w:pPr>
        <w:tabs>
          <w:tab w:val="left" w:pos="2600"/>
        </w:tabs>
        <w:spacing w:before="60" w:after="0" w:line="240" w:lineRule="auto"/>
        <w:rPr>
          <w:rFonts w:ascii="Times New Roman" w:hAnsi="Times New Roman"/>
          <w:sz w:val="24"/>
        </w:rPr>
      </w:pPr>
    </w:p>
    <w:p w14:paraId="00EF817B" w14:textId="77777777" w:rsidR="00A22B3E" w:rsidRPr="00A22B3E" w:rsidRDefault="00A22B3E" w:rsidP="00A22B3E">
      <w:pPr>
        <w:pBdr>
          <w:top w:val="single" w:sz="12" w:space="1" w:color="auto"/>
        </w:pBdr>
        <w:spacing w:before="0" w:after="0" w:line="240" w:lineRule="auto"/>
        <w:jc w:val="both"/>
        <w:rPr>
          <w:rFonts w:ascii="Times New Roman" w:hAnsi="Times New Roman"/>
          <w:sz w:val="24"/>
        </w:rPr>
      </w:pPr>
    </w:p>
    <w:p w14:paraId="7F46F916" w14:textId="77777777" w:rsidR="00A22B3E" w:rsidRPr="00A22B3E" w:rsidRDefault="00A22B3E" w:rsidP="00A22B3E">
      <w:pPr>
        <w:spacing w:before="60" w:after="60" w:line="240" w:lineRule="auto"/>
        <w:ind w:left="720" w:hanging="720"/>
        <w:rPr>
          <w:rFonts w:ascii="Arial" w:hAnsi="Arial" w:cs="Arial"/>
          <w:b/>
          <w:bCs/>
          <w:sz w:val="24"/>
        </w:rPr>
      </w:pPr>
      <w:r w:rsidRPr="00A22B3E">
        <w:rPr>
          <w:rFonts w:ascii="Arial" w:hAnsi="Arial" w:cs="Arial"/>
          <w:b/>
          <w:bCs/>
          <w:sz w:val="24"/>
        </w:rPr>
        <w:t>1</w:t>
      </w:r>
      <w:r w:rsidRPr="00A22B3E">
        <w:rPr>
          <w:rFonts w:ascii="Arial" w:hAnsi="Arial" w:cs="Arial"/>
          <w:b/>
          <w:bCs/>
          <w:sz w:val="24"/>
        </w:rPr>
        <w:tab/>
        <w:t>Name of instrument</w:t>
      </w:r>
    </w:p>
    <w:p w14:paraId="60CEC40B" w14:textId="77777777" w:rsidR="00A22B3E" w:rsidRPr="00A22B3E" w:rsidRDefault="00A22B3E" w:rsidP="00A22B3E">
      <w:pPr>
        <w:spacing w:before="140" w:after="0" w:line="240" w:lineRule="auto"/>
        <w:ind w:left="720"/>
        <w:rPr>
          <w:rFonts w:ascii="Times New Roman" w:hAnsi="Times New Roman"/>
          <w:sz w:val="24"/>
        </w:rPr>
      </w:pPr>
      <w:r w:rsidRPr="00A22B3E">
        <w:rPr>
          <w:rFonts w:ascii="Times New Roman" w:hAnsi="Times New Roman"/>
          <w:sz w:val="24"/>
        </w:rPr>
        <w:t xml:space="preserve">This instrument is the </w:t>
      </w:r>
      <w:r w:rsidRPr="00A22B3E">
        <w:rPr>
          <w:rFonts w:ascii="Times New Roman" w:hAnsi="Times New Roman"/>
          <w:i/>
          <w:sz w:val="24"/>
        </w:rPr>
        <w:t>Planning (Residential Zones) Technical Specifications 2023</w:t>
      </w:r>
      <w:r w:rsidRPr="00A22B3E">
        <w:rPr>
          <w:rFonts w:ascii="Times New Roman" w:hAnsi="Times New Roman"/>
          <w:bCs/>
          <w:iCs/>
          <w:sz w:val="24"/>
        </w:rPr>
        <w:t>.</w:t>
      </w:r>
    </w:p>
    <w:p w14:paraId="7743B388" w14:textId="77777777" w:rsidR="00A22B3E" w:rsidRPr="00A22B3E" w:rsidRDefault="00A22B3E" w:rsidP="00A22B3E">
      <w:pPr>
        <w:spacing w:before="300" w:after="0" w:line="240" w:lineRule="auto"/>
        <w:ind w:left="720" w:hanging="720"/>
        <w:rPr>
          <w:rFonts w:ascii="Arial" w:hAnsi="Arial" w:cs="Arial"/>
          <w:b/>
          <w:bCs/>
          <w:sz w:val="24"/>
        </w:rPr>
      </w:pPr>
      <w:r w:rsidRPr="00A22B3E">
        <w:rPr>
          <w:rFonts w:ascii="Arial" w:hAnsi="Arial" w:cs="Arial"/>
          <w:b/>
          <w:bCs/>
          <w:sz w:val="24"/>
        </w:rPr>
        <w:t>2</w:t>
      </w:r>
      <w:r w:rsidRPr="00A22B3E">
        <w:rPr>
          <w:rFonts w:ascii="Arial" w:hAnsi="Arial" w:cs="Arial"/>
          <w:b/>
          <w:bCs/>
          <w:sz w:val="24"/>
        </w:rPr>
        <w:tab/>
        <w:t xml:space="preserve">Commencement </w:t>
      </w:r>
    </w:p>
    <w:p w14:paraId="7B4B6AEE" w14:textId="77777777" w:rsidR="00A22B3E" w:rsidRPr="00A22B3E" w:rsidRDefault="00A22B3E" w:rsidP="00A22B3E">
      <w:pPr>
        <w:spacing w:before="140" w:after="0" w:line="240" w:lineRule="auto"/>
        <w:ind w:left="720"/>
        <w:rPr>
          <w:rFonts w:ascii="Times New Roman" w:hAnsi="Times New Roman"/>
          <w:sz w:val="24"/>
        </w:rPr>
      </w:pPr>
      <w:r w:rsidRPr="00A22B3E">
        <w:rPr>
          <w:rFonts w:ascii="Times New Roman" w:hAnsi="Times New Roman"/>
          <w:sz w:val="24"/>
        </w:rPr>
        <w:t>This instrument commences on 27 November 2023.</w:t>
      </w:r>
    </w:p>
    <w:p w14:paraId="1752167D" w14:textId="77777777" w:rsidR="00A22B3E" w:rsidRPr="00A22B3E" w:rsidRDefault="00A22B3E" w:rsidP="00A22B3E">
      <w:pPr>
        <w:spacing w:before="300" w:after="0" w:line="240" w:lineRule="auto"/>
        <w:ind w:left="720" w:hanging="720"/>
        <w:rPr>
          <w:rFonts w:ascii="Arial" w:hAnsi="Arial" w:cs="Arial"/>
          <w:b/>
          <w:bCs/>
          <w:sz w:val="24"/>
        </w:rPr>
      </w:pPr>
      <w:r w:rsidRPr="00A22B3E">
        <w:rPr>
          <w:rFonts w:ascii="Arial" w:hAnsi="Arial" w:cs="Arial"/>
          <w:b/>
          <w:bCs/>
          <w:sz w:val="24"/>
        </w:rPr>
        <w:t>3</w:t>
      </w:r>
      <w:r w:rsidRPr="00A22B3E">
        <w:rPr>
          <w:rFonts w:ascii="Arial" w:hAnsi="Arial" w:cs="Arial"/>
          <w:b/>
          <w:bCs/>
          <w:sz w:val="24"/>
        </w:rPr>
        <w:tab/>
        <w:t>Technical specifications</w:t>
      </w:r>
    </w:p>
    <w:p w14:paraId="43356DC9" w14:textId="77777777" w:rsidR="00A22B3E" w:rsidRPr="00A22B3E" w:rsidRDefault="00A22B3E" w:rsidP="00A22B3E">
      <w:pPr>
        <w:spacing w:before="140" w:after="0" w:line="240" w:lineRule="auto"/>
        <w:ind w:left="720"/>
        <w:rPr>
          <w:rFonts w:ascii="Times New Roman" w:hAnsi="Times New Roman"/>
          <w:sz w:val="24"/>
        </w:rPr>
      </w:pPr>
      <w:r w:rsidRPr="00A22B3E">
        <w:rPr>
          <w:rFonts w:ascii="Times New Roman" w:hAnsi="Times New Roman"/>
          <w:sz w:val="24"/>
        </w:rPr>
        <w:t>I make the technical specifications at schedule 1.</w:t>
      </w:r>
    </w:p>
    <w:p w14:paraId="73C19095" w14:textId="77777777" w:rsidR="00A22B3E" w:rsidRPr="00A22B3E" w:rsidRDefault="00A22B3E" w:rsidP="00A22B3E">
      <w:pPr>
        <w:spacing w:before="640" w:after="0" w:line="240" w:lineRule="auto"/>
        <w:jc w:val="right"/>
        <w:rPr>
          <w:rFonts w:ascii="Times New Roman" w:hAnsi="Times New Roman"/>
          <w:caps/>
          <w:sz w:val="24"/>
        </w:rPr>
      </w:pPr>
    </w:p>
    <w:bookmarkEnd w:id="0"/>
    <w:p w14:paraId="63D498CA" w14:textId="77777777" w:rsidR="00A22B3E" w:rsidRPr="00A22B3E" w:rsidRDefault="00A22B3E" w:rsidP="00A22B3E">
      <w:pPr>
        <w:spacing w:before="240" w:after="0" w:line="240" w:lineRule="auto"/>
        <w:rPr>
          <w:rFonts w:ascii="Times New Roman" w:hAnsi="Times New Roman"/>
          <w:sz w:val="24"/>
        </w:rPr>
      </w:pPr>
      <w:r w:rsidRPr="00A22B3E">
        <w:rPr>
          <w:rFonts w:ascii="Times New Roman" w:hAnsi="Times New Roman"/>
          <w:sz w:val="24"/>
        </w:rPr>
        <w:t>Ben Ponton</w:t>
      </w:r>
    </w:p>
    <w:p w14:paraId="6DF6768A" w14:textId="77777777" w:rsidR="00A22B3E" w:rsidRPr="00A22B3E" w:rsidRDefault="00A22B3E" w:rsidP="00A22B3E">
      <w:pPr>
        <w:tabs>
          <w:tab w:val="left" w:pos="0"/>
        </w:tabs>
        <w:spacing w:before="60" w:after="0" w:line="240" w:lineRule="auto"/>
        <w:rPr>
          <w:rFonts w:ascii="Times New Roman" w:hAnsi="Times New Roman"/>
          <w:sz w:val="24"/>
        </w:rPr>
      </w:pPr>
      <w:r w:rsidRPr="00A22B3E">
        <w:rPr>
          <w:rFonts w:ascii="Times New Roman" w:hAnsi="Times New Roman"/>
          <w:sz w:val="24"/>
        </w:rPr>
        <w:t xml:space="preserve">Chief Planner </w:t>
      </w:r>
    </w:p>
    <w:p w14:paraId="232E8153" w14:textId="77777777" w:rsidR="00A22B3E" w:rsidRPr="00A22B3E" w:rsidRDefault="00A22B3E" w:rsidP="00A22B3E">
      <w:r w:rsidRPr="00A22B3E">
        <w:rPr>
          <w:rFonts w:ascii="Times New Roman" w:hAnsi="Times New Roman"/>
          <w:sz w:val="24"/>
        </w:rPr>
        <w:t>5 September 2023</w:t>
      </w:r>
    </w:p>
    <w:p w14:paraId="4A2403ED" w14:textId="77777777" w:rsidR="00A22B3E" w:rsidRPr="00A22B3E" w:rsidRDefault="00A22B3E" w:rsidP="00A22B3E"/>
    <w:p w14:paraId="6E5B5F7F" w14:textId="77777777" w:rsidR="00882CA1" w:rsidRDefault="00882CA1">
      <w:pPr>
        <w:spacing w:before="0" w:after="160" w:line="259" w:lineRule="auto"/>
        <w:sectPr w:rsidR="00882CA1" w:rsidSect="00A22B3E">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119C23CC" w:rsidR="00E2297B" w:rsidRDefault="00FC3A3D">
      <w:pPr>
        <w:spacing w:before="0" w:after="160" w:line="259" w:lineRule="auto"/>
      </w:pPr>
      <w:r>
        <w:rPr>
          <w:noProof/>
          <w:lang w:val="en-GB" w:eastAsia="en-GB"/>
        </w:rPr>
        <w:lastRenderedPageBreak/>
        <mc:AlternateContent>
          <mc:Choice Requires="wps">
            <w:drawing>
              <wp:anchor distT="0" distB="0" distL="114300" distR="114300" simplePos="0" relativeHeight="251694080" behindDoc="0" locked="0" layoutInCell="1" allowOverlap="1" wp14:anchorId="2E1602BC" wp14:editId="5D79340A">
                <wp:simplePos x="0" y="0"/>
                <wp:positionH relativeFrom="margin">
                  <wp:align>center</wp:align>
                </wp:positionH>
                <wp:positionV relativeFrom="paragraph">
                  <wp:posOffset>-883230</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57EEF89" w14:textId="77777777" w:rsidR="00FC3A3D" w:rsidRPr="000D770E" w:rsidRDefault="00FC3A3D" w:rsidP="00FC3A3D">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02BC" id="_x0000_t202" coordsize="21600,21600" o:spt="202" path="m,l,21600r21600,l21600,xe">
                <v:stroke joinstyle="miter"/>
                <v:path gradientshapeok="t" o:connecttype="rect"/>
              </v:shapetype>
              <v:shape id="Text Box 2" o:spid="_x0000_s1026" type="#_x0000_t202" style="position:absolute;margin-left:0;margin-top:-69.55pt;width:70.1pt;height:35.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" filled="f" stroked="f" strokeweight=".5pt">
                <v:textbox>
                  <w:txbxContent>
                    <w:p w14:paraId="557EEF89" w14:textId="77777777" w:rsidR="00FC3A3D" w:rsidRPr="000D770E" w:rsidRDefault="00FC3A3D" w:rsidP="00FC3A3D">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2297B">
        <w:rPr>
          <w:noProof/>
          <w:lang w:val="en-GB" w:eastAsia="en-GB"/>
        </w:rPr>
        <w:drawing>
          <wp:anchor distT="0" distB="0" distL="114300" distR="114300" simplePos="0" relativeHeight="251686912" behindDoc="0" locked="0" layoutInCell="1" allowOverlap="1" wp14:anchorId="66DB307B" wp14:editId="54749A33">
            <wp:simplePos x="0" y="0"/>
            <wp:positionH relativeFrom="page">
              <wp:align>left</wp:align>
            </wp:positionH>
            <wp:positionV relativeFrom="paragraph">
              <wp:posOffset>-1271153</wp:posOffset>
            </wp:positionV>
            <wp:extent cx="7556738" cy="1068912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3629667"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16BAB46F" w14:textId="77777777" w:rsidR="005F0EAF" w:rsidRDefault="00E2297B" w:rsidP="00B24EDF">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13A8B190" w14:textId="11AA1192" w:rsidR="005F0EAF" w:rsidRDefault="00A42109">
          <w:pPr>
            <w:pStyle w:val="TOC1"/>
            <w:rPr>
              <w:rFonts w:asciiTheme="minorHAnsi" w:eastAsiaTheme="minorEastAsia" w:hAnsiTheme="minorHAnsi" w:cstheme="minorBidi"/>
              <w:b w:val="0"/>
              <w:bCs w:val="0"/>
              <w:szCs w:val="22"/>
              <w:lang w:eastAsia="en-AU"/>
            </w:rPr>
          </w:pPr>
          <w:hyperlink w:anchor="_Toc143629667" w:history="1">
            <w:r w:rsidR="005F0EAF" w:rsidRPr="006A5019">
              <w:rPr>
                <w:rStyle w:val="Hyperlink"/>
              </w:rPr>
              <w:t>Contents</w:t>
            </w:r>
            <w:r w:rsidR="005F0EAF">
              <w:rPr>
                <w:webHidden/>
              </w:rPr>
              <w:tab/>
            </w:r>
            <w:r w:rsidR="005F0EAF">
              <w:rPr>
                <w:webHidden/>
              </w:rPr>
              <w:fldChar w:fldCharType="begin"/>
            </w:r>
            <w:r w:rsidR="005F0EAF">
              <w:rPr>
                <w:webHidden/>
              </w:rPr>
              <w:instrText xml:space="preserve"> PAGEREF _Toc143629667 \h </w:instrText>
            </w:r>
            <w:r w:rsidR="005F0EAF">
              <w:rPr>
                <w:webHidden/>
              </w:rPr>
            </w:r>
            <w:r w:rsidR="005F0EAF">
              <w:rPr>
                <w:webHidden/>
              </w:rPr>
              <w:fldChar w:fldCharType="separate"/>
            </w:r>
            <w:r w:rsidR="005F0EAF">
              <w:rPr>
                <w:webHidden/>
              </w:rPr>
              <w:t>2</w:t>
            </w:r>
            <w:r w:rsidR="005F0EAF">
              <w:rPr>
                <w:webHidden/>
              </w:rPr>
              <w:fldChar w:fldCharType="end"/>
            </w:r>
          </w:hyperlink>
        </w:p>
        <w:p w14:paraId="49B08D5F" w14:textId="1AED8667" w:rsidR="005F0EAF" w:rsidRDefault="00A42109">
          <w:pPr>
            <w:pStyle w:val="TOC1"/>
            <w:rPr>
              <w:rFonts w:asciiTheme="minorHAnsi" w:eastAsiaTheme="minorEastAsia" w:hAnsiTheme="minorHAnsi" w:cstheme="minorBidi"/>
              <w:b w:val="0"/>
              <w:bCs w:val="0"/>
              <w:szCs w:val="22"/>
              <w:lang w:eastAsia="en-AU"/>
            </w:rPr>
          </w:pPr>
          <w:hyperlink w:anchor="_Toc143629668" w:history="1">
            <w:r w:rsidR="005F0EAF" w:rsidRPr="006A5019">
              <w:rPr>
                <w:rStyle w:val="Hyperlink"/>
              </w:rPr>
              <w:t>Residential Zones planning technical specifications</w:t>
            </w:r>
            <w:r w:rsidR="005F0EAF">
              <w:rPr>
                <w:webHidden/>
              </w:rPr>
              <w:tab/>
            </w:r>
            <w:r w:rsidR="005F0EAF">
              <w:rPr>
                <w:webHidden/>
              </w:rPr>
              <w:fldChar w:fldCharType="begin"/>
            </w:r>
            <w:r w:rsidR="005F0EAF">
              <w:rPr>
                <w:webHidden/>
              </w:rPr>
              <w:instrText xml:space="preserve"> PAGEREF _Toc143629668 \h </w:instrText>
            </w:r>
            <w:r w:rsidR="005F0EAF">
              <w:rPr>
                <w:webHidden/>
              </w:rPr>
            </w:r>
            <w:r w:rsidR="005F0EAF">
              <w:rPr>
                <w:webHidden/>
              </w:rPr>
              <w:fldChar w:fldCharType="separate"/>
            </w:r>
            <w:r w:rsidR="005F0EAF">
              <w:rPr>
                <w:webHidden/>
              </w:rPr>
              <w:t>7</w:t>
            </w:r>
            <w:r w:rsidR="005F0EAF">
              <w:rPr>
                <w:webHidden/>
              </w:rPr>
              <w:fldChar w:fldCharType="end"/>
            </w:r>
          </w:hyperlink>
        </w:p>
        <w:p w14:paraId="152C47DC" w14:textId="36A4DD02" w:rsidR="005F0EAF" w:rsidRDefault="00A42109">
          <w:pPr>
            <w:pStyle w:val="TOC1"/>
            <w:rPr>
              <w:rFonts w:asciiTheme="minorHAnsi" w:eastAsiaTheme="minorEastAsia" w:hAnsiTheme="minorHAnsi" w:cstheme="minorBidi"/>
              <w:b w:val="0"/>
              <w:bCs w:val="0"/>
              <w:szCs w:val="22"/>
              <w:lang w:eastAsia="en-AU"/>
            </w:rPr>
          </w:pPr>
          <w:hyperlink w:anchor="_Toc143629669" w:history="1">
            <w:r w:rsidR="005F0EAF" w:rsidRPr="006A5019">
              <w:rPr>
                <w:rStyle w:val="Hyperlink"/>
              </w:rPr>
              <w:t>Urban Structure and Natural Systems</w:t>
            </w:r>
            <w:r w:rsidR="005F0EAF">
              <w:rPr>
                <w:webHidden/>
              </w:rPr>
              <w:tab/>
            </w:r>
            <w:r w:rsidR="005F0EAF">
              <w:rPr>
                <w:webHidden/>
              </w:rPr>
              <w:fldChar w:fldCharType="begin"/>
            </w:r>
            <w:r w:rsidR="005F0EAF">
              <w:rPr>
                <w:webHidden/>
              </w:rPr>
              <w:instrText xml:space="preserve"> PAGEREF _Toc143629669 \h </w:instrText>
            </w:r>
            <w:r w:rsidR="005F0EAF">
              <w:rPr>
                <w:webHidden/>
              </w:rPr>
            </w:r>
            <w:r w:rsidR="005F0EAF">
              <w:rPr>
                <w:webHidden/>
              </w:rPr>
              <w:fldChar w:fldCharType="separate"/>
            </w:r>
            <w:r w:rsidR="005F0EAF">
              <w:rPr>
                <w:webHidden/>
              </w:rPr>
              <w:t>8</w:t>
            </w:r>
            <w:r w:rsidR="005F0EAF">
              <w:rPr>
                <w:webHidden/>
              </w:rPr>
              <w:fldChar w:fldCharType="end"/>
            </w:r>
          </w:hyperlink>
        </w:p>
        <w:p w14:paraId="5ECD8E4C" w14:textId="791E764C" w:rsidR="005F0EAF" w:rsidRDefault="00A42109">
          <w:pPr>
            <w:pStyle w:val="TOC2"/>
            <w:rPr>
              <w:rFonts w:asciiTheme="minorHAnsi" w:eastAsiaTheme="minorEastAsia" w:hAnsiTheme="minorHAnsi" w:cstheme="minorBidi"/>
              <w:noProof/>
              <w:szCs w:val="22"/>
              <w:lang w:eastAsia="en-AU"/>
            </w:rPr>
          </w:pPr>
          <w:hyperlink w:anchor="_Toc143629670" w:history="1">
            <w:r w:rsidR="005F0EAF" w:rsidRPr="006A5019">
              <w:rPr>
                <w:rStyle w:val="Hyperlink"/>
                <w:rFonts w:cstheme="minorHAnsi"/>
                <w:noProof/>
              </w:rPr>
              <w:t>Assessment Outcome 1</w:t>
            </w:r>
            <w:r w:rsidR="005F0EAF">
              <w:rPr>
                <w:noProof/>
                <w:webHidden/>
              </w:rPr>
              <w:tab/>
            </w:r>
            <w:r w:rsidR="005F0EAF">
              <w:rPr>
                <w:noProof/>
                <w:webHidden/>
              </w:rPr>
              <w:fldChar w:fldCharType="begin"/>
            </w:r>
            <w:r w:rsidR="005F0EAF">
              <w:rPr>
                <w:noProof/>
                <w:webHidden/>
              </w:rPr>
              <w:instrText xml:space="preserve"> PAGEREF _Toc143629670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0ED8EF7A" w14:textId="527DDDDA" w:rsidR="005F0EAF" w:rsidRDefault="00A42109">
          <w:pPr>
            <w:pStyle w:val="TOC2"/>
            <w:rPr>
              <w:rFonts w:asciiTheme="minorHAnsi" w:eastAsiaTheme="minorEastAsia" w:hAnsiTheme="minorHAnsi" w:cstheme="minorBidi"/>
              <w:noProof/>
              <w:szCs w:val="22"/>
              <w:lang w:eastAsia="en-AU"/>
            </w:rPr>
          </w:pPr>
          <w:hyperlink w:anchor="_Toc143629671" w:history="1">
            <w:r w:rsidR="005F0EAF" w:rsidRPr="006A5019">
              <w:rPr>
                <w:rStyle w:val="Hyperlink"/>
                <w:rFonts w:cstheme="minorHAnsi"/>
                <w:noProof/>
              </w:rPr>
              <w:t>Assessment Outcome 2</w:t>
            </w:r>
            <w:r w:rsidR="005F0EAF">
              <w:rPr>
                <w:noProof/>
                <w:webHidden/>
              </w:rPr>
              <w:tab/>
            </w:r>
            <w:r w:rsidR="005F0EAF">
              <w:rPr>
                <w:noProof/>
                <w:webHidden/>
              </w:rPr>
              <w:fldChar w:fldCharType="begin"/>
            </w:r>
            <w:r w:rsidR="005F0EAF">
              <w:rPr>
                <w:noProof/>
                <w:webHidden/>
              </w:rPr>
              <w:instrText xml:space="preserve"> PAGEREF _Toc143629671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3367C415" w14:textId="6BE0028A" w:rsidR="005F0EAF" w:rsidRDefault="00A42109">
          <w:pPr>
            <w:pStyle w:val="TOC2"/>
            <w:rPr>
              <w:rFonts w:asciiTheme="minorHAnsi" w:eastAsiaTheme="minorEastAsia" w:hAnsiTheme="minorHAnsi" w:cstheme="minorBidi"/>
              <w:noProof/>
              <w:szCs w:val="22"/>
              <w:lang w:eastAsia="en-AU"/>
            </w:rPr>
          </w:pPr>
          <w:hyperlink w:anchor="_Toc143629672" w:history="1">
            <w:r w:rsidR="005F0EAF" w:rsidRPr="006A5019">
              <w:rPr>
                <w:rStyle w:val="Hyperlink"/>
                <w:rFonts w:cstheme="minorHAnsi"/>
                <w:noProof/>
              </w:rPr>
              <w:t>Assessment Outcome 3</w:t>
            </w:r>
            <w:r w:rsidR="005F0EAF">
              <w:rPr>
                <w:noProof/>
                <w:webHidden/>
              </w:rPr>
              <w:tab/>
            </w:r>
            <w:r w:rsidR="005F0EAF">
              <w:rPr>
                <w:noProof/>
                <w:webHidden/>
              </w:rPr>
              <w:fldChar w:fldCharType="begin"/>
            </w:r>
            <w:r w:rsidR="005F0EAF">
              <w:rPr>
                <w:noProof/>
                <w:webHidden/>
              </w:rPr>
              <w:instrText xml:space="preserve"> PAGEREF _Toc143629672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2EDA2C47" w14:textId="381C430C" w:rsidR="005F0EAF" w:rsidRDefault="00A42109">
          <w:pPr>
            <w:pStyle w:val="TOC1"/>
            <w:rPr>
              <w:rFonts w:asciiTheme="minorHAnsi" w:eastAsiaTheme="minorEastAsia" w:hAnsiTheme="minorHAnsi" w:cstheme="minorBidi"/>
              <w:b w:val="0"/>
              <w:bCs w:val="0"/>
              <w:szCs w:val="22"/>
              <w:lang w:eastAsia="en-AU"/>
            </w:rPr>
          </w:pPr>
          <w:hyperlink w:anchor="_Toc143629673" w:history="1">
            <w:r w:rsidR="005F0EAF" w:rsidRPr="006A5019">
              <w:rPr>
                <w:rStyle w:val="Hyperlink"/>
              </w:rPr>
              <w:t>Site and Land Use</w:t>
            </w:r>
            <w:r w:rsidR="005F0EAF">
              <w:rPr>
                <w:webHidden/>
              </w:rPr>
              <w:tab/>
            </w:r>
            <w:r w:rsidR="005F0EAF">
              <w:rPr>
                <w:webHidden/>
              </w:rPr>
              <w:fldChar w:fldCharType="begin"/>
            </w:r>
            <w:r w:rsidR="005F0EAF">
              <w:rPr>
                <w:webHidden/>
              </w:rPr>
              <w:instrText xml:space="preserve"> PAGEREF _Toc143629673 \h </w:instrText>
            </w:r>
            <w:r w:rsidR="005F0EAF">
              <w:rPr>
                <w:webHidden/>
              </w:rPr>
            </w:r>
            <w:r w:rsidR="005F0EAF">
              <w:rPr>
                <w:webHidden/>
              </w:rPr>
              <w:fldChar w:fldCharType="separate"/>
            </w:r>
            <w:r w:rsidR="005F0EAF">
              <w:rPr>
                <w:webHidden/>
              </w:rPr>
              <w:t>8</w:t>
            </w:r>
            <w:r w:rsidR="005F0EAF">
              <w:rPr>
                <w:webHidden/>
              </w:rPr>
              <w:fldChar w:fldCharType="end"/>
            </w:r>
          </w:hyperlink>
        </w:p>
        <w:p w14:paraId="02E160AF" w14:textId="5A69447F" w:rsidR="005F0EAF" w:rsidRDefault="00A42109">
          <w:pPr>
            <w:pStyle w:val="TOC2"/>
            <w:rPr>
              <w:rFonts w:asciiTheme="minorHAnsi" w:eastAsiaTheme="minorEastAsia" w:hAnsiTheme="minorHAnsi" w:cstheme="minorBidi"/>
              <w:noProof/>
              <w:szCs w:val="22"/>
              <w:lang w:eastAsia="en-AU"/>
            </w:rPr>
          </w:pPr>
          <w:hyperlink w:anchor="_Toc143629674" w:history="1">
            <w:r w:rsidR="005F0EAF" w:rsidRPr="006A5019">
              <w:rPr>
                <w:rStyle w:val="Hyperlink"/>
                <w:rFonts w:cstheme="minorHAnsi"/>
                <w:noProof/>
              </w:rPr>
              <w:t>Assessment Outcome 4</w:t>
            </w:r>
            <w:r w:rsidR="005F0EAF">
              <w:rPr>
                <w:noProof/>
                <w:webHidden/>
              </w:rPr>
              <w:tab/>
            </w:r>
            <w:r w:rsidR="005F0EAF">
              <w:rPr>
                <w:noProof/>
                <w:webHidden/>
              </w:rPr>
              <w:fldChar w:fldCharType="begin"/>
            </w:r>
            <w:r w:rsidR="005F0EAF">
              <w:rPr>
                <w:noProof/>
                <w:webHidden/>
              </w:rPr>
              <w:instrText xml:space="preserve"> PAGEREF _Toc143629674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1B46D897" w14:textId="76F3014C" w:rsidR="005F0EAF" w:rsidRDefault="00A42109">
          <w:pPr>
            <w:pStyle w:val="TOC3"/>
            <w:rPr>
              <w:rFonts w:asciiTheme="minorHAnsi" w:eastAsiaTheme="minorEastAsia" w:hAnsiTheme="minorHAnsi" w:cstheme="minorBidi"/>
              <w:noProof/>
              <w:szCs w:val="22"/>
              <w:lang w:eastAsia="en-AU"/>
            </w:rPr>
          </w:pPr>
          <w:hyperlink w:anchor="_Toc143629675" w:history="1">
            <w:r w:rsidR="005F0EAF" w:rsidRPr="006A5019">
              <w:rPr>
                <w:rStyle w:val="Hyperlink"/>
                <w:noProof/>
              </w:rPr>
              <w:t>Distribution of non-residential developments in all residential zones</w:t>
            </w:r>
            <w:r w:rsidR="005F0EAF">
              <w:rPr>
                <w:noProof/>
                <w:webHidden/>
              </w:rPr>
              <w:tab/>
            </w:r>
            <w:r w:rsidR="005F0EAF">
              <w:rPr>
                <w:noProof/>
                <w:webHidden/>
              </w:rPr>
              <w:fldChar w:fldCharType="begin"/>
            </w:r>
            <w:r w:rsidR="005F0EAF">
              <w:rPr>
                <w:noProof/>
                <w:webHidden/>
              </w:rPr>
              <w:instrText xml:space="preserve"> PAGEREF _Toc143629675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07EFE97C" w14:textId="148FCE25" w:rsidR="005F0EAF" w:rsidRDefault="00A42109">
          <w:pPr>
            <w:pStyle w:val="TOC3"/>
            <w:rPr>
              <w:rFonts w:asciiTheme="minorHAnsi" w:eastAsiaTheme="minorEastAsia" w:hAnsiTheme="minorHAnsi" w:cstheme="minorBidi"/>
              <w:noProof/>
              <w:szCs w:val="22"/>
              <w:lang w:eastAsia="en-AU"/>
            </w:rPr>
          </w:pPr>
          <w:hyperlink w:anchor="_Toc143629676" w:history="1">
            <w:r w:rsidR="005F0EAF" w:rsidRPr="006A5019">
              <w:rPr>
                <w:rStyle w:val="Hyperlink"/>
                <w:noProof/>
              </w:rPr>
              <w:t>Provisions for development other than single dwelling and multi-unit housing</w:t>
            </w:r>
            <w:r w:rsidR="005F0EAF">
              <w:rPr>
                <w:noProof/>
                <w:webHidden/>
              </w:rPr>
              <w:tab/>
            </w:r>
            <w:r w:rsidR="005F0EAF">
              <w:rPr>
                <w:noProof/>
                <w:webHidden/>
              </w:rPr>
              <w:fldChar w:fldCharType="begin"/>
            </w:r>
            <w:r w:rsidR="005F0EAF">
              <w:rPr>
                <w:noProof/>
                <w:webHidden/>
              </w:rPr>
              <w:instrText xml:space="preserve"> PAGEREF _Toc143629676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19DCEF40" w14:textId="0DEFE11C" w:rsidR="005F0EAF" w:rsidRDefault="00A42109">
          <w:pPr>
            <w:pStyle w:val="TOC3"/>
            <w:rPr>
              <w:rFonts w:asciiTheme="minorHAnsi" w:eastAsiaTheme="minorEastAsia" w:hAnsiTheme="minorHAnsi" w:cstheme="minorBidi"/>
              <w:noProof/>
              <w:szCs w:val="22"/>
              <w:lang w:eastAsia="en-AU"/>
            </w:rPr>
          </w:pPr>
          <w:hyperlink w:anchor="_Toc143629677" w:history="1">
            <w:r w:rsidR="005F0EAF" w:rsidRPr="006A5019">
              <w:rPr>
                <w:rStyle w:val="Hyperlink"/>
                <w:noProof/>
              </w:rPr>
              <w:t>Home business</w:t>
            </w:r>
            <w:r w:rsidR="005F0EAF">
              <w:rPr>
                <w:noProof/>
                <w:webHidden/>
              </w:rPr>
              <w:tab/>
            </w:r>
            <w:r w:rsidR="005F0EAF">
              <w:rPr>
                <w:noProof/>
                <w:webHidden/>
              </w:rPr>
              <w:fldChar w:fldCharType="begin"/>
            </w:r>
            <w:r w:rsidR="005F0EAF">
              <w:rPr>
                <w:noProof/>
                <w:webHidden/>
              </w:rPr>
              <w:instrText xml:space="preserve"> PAGEREF _Toc143629677 \h </w:instrText>
            </w:r>
            <w:r w:rsidR="005F0EAF">
              <w:rPr>
                <w:noProof/>
                <w:webHidden/>
              </w:rPr>
            </w:r>
            <w:r w:rsidR="005F0EAF">
              <w:rPr>
                <w:noProof/>
                <w:webHidden/>
              </w:rPr>
              <w:fldChar w:fldCharType="separate"/>
            </w:r>
            <w:r w:rsidR="005F0EAF">
              <w:rPr>
                <w:noProof/>
                <w:webHidden/>
              </w:rPr>
              <w:t>8</w:t>
            </w:r>
            <w:r w:rsidR="005F0EAF">
              <w:rPr>
                <w:noProof/>
                <w:webHidden/>
              </w:rPr>
              <w:fldChar w:fldCharType="end"/>
            </w:r>
          </w:hyperlink>
        </w:p>
        <w:p w14:paraId="4BD31C60" w14:textId="1D95BDC2" w:rsidR="005F0EAF" w:rsidRDefault="00A42109">
          <w:pPr>
            <w:pStyle w:val="TOC3"/>
            <w:rPr>
              <w:rFonts w:asciiTheme="minorHAnsi" w:eastAsiaTheme="minorEastAsia" w:hAnsiTheme="minorHAnsi" w:cstheme="minorBidi"/>
              <w:noProof/>
              <w:szCs w:val="22"/>
              <w:lang w:eastAsia="en-AU"/>
            </w:rPr>
          </w:pPr>
          <w:hyperlink w:anchor="_Toc143629678" w:history="1">
            <w:r w:rsidR="005F0EAF" w:rsidRPr="006A5019">
              <w:rPr>
                <w:rStyle w:val="Hyperlink"/>
                <w:noProof/>
              </w:rPr>
              <w:t>Boarding houses</w:t>
            </w:r>
            <w:r w:rsidR="005F0EAF">
              <w:rPr>
                <w:noProof/>
                <w:webHidden/>
              </w:rPr>
              <w:tab/>
            </w:r>
            <w:r w:rsidR="005F0EAF">
              <w:rPr>
                <w:noProof/>
                <w:webHidden/>
              </w:rPr>
              <w:fldChar w:fldCharType="begin"/>
            </w:r>
            <w:r w:rsidR="005F0EAF">
              <w:rPr>
                <w:noProof/>
                <w:webHidden/>
              </w:rPr>
              <w:instrText xml:space="preserve"> PAGEREF _Toc143629678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7CF47C91" w14:textId="4FB82227" w:rsidR="005F0EAF" w:rsidRDefault="00A42109">
          <w:pPr>
            <w:pStyle w:val="TOC3"/>
            <w:rPr>
              <w:rFonts w:asciiTheme="minorHAnsi" w:eastAsiaTheme="minorEastAsia" w:hAnsiTheme="minorHAnsi" w:cstheme="minorBidi"/>
              <w:noProof/>
              <w:szCs w:val="22"/>
              <w:lang w:eastAsia="en-AU"/>
            </w:rPr>
          </w:pPr>
          <w:hyperlink w:anchor="_Toc143629679" w:history="1">
            <w:r w:rsidR="005F0EAF" w:rsidRPr="006A5019">
              <w:rPr>
                <w:rStyle w:val="Hyperlink"/>
                <w:noProof/>
              </w:rPr>
              <w:t>Early childhood education and care</w:t>
            </w:r>
            <w:r w:rsidR="005F0EAF">
              <w:rPr>
                <w:noProof/>
                <w:webHidden/>
              </w:rPr>
              <w:tab/>
            </w:r>
            <w:r w:rsidR="005F0EAF">
              <w:rPr>
                <w:noProof/>
                <w:webHidden/>
              </w:rPr>
              <w:fldChar w:fldCharType="begin"/>
            </w:r>
            <w:r w:rsidR="005F0EAF">
              <w:rPr>
                <w:noProof/>
                <w:webHidden/>
              </w:rPr>
              <w:instrText xml:space="preserve"> PAGEREF _Toc143629679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4A5BC3E1" w14:textId="41540BB9" w:rsidR="005F0EAF" w:rsidRDefault="00A42109">
          <w:pPr>
            <w:pStyle w:val="TOC3"/>
            <w:rPr>
              <w:rFonts w:asciiTheme="minorHAnsi" w:eastAsiaTheme="minorEastAsia" w:hAnsiTheme="minorHAnsi" w:cstheme="minorBidi"/>
              <w:noProof/>
              <w:szCs w:val="22"/>
              <w:lang w:eastAsia="en-AU"/>
            </w:rPr>
          </w:pPr>
          <w:hyperlink w:anchor="_Toc143629680" w:history="1">
            <w:r w:rsidR="005F0EAF" w:rsidRPr="006A5019">
              <w:rPr>
                <w:rStyle w:val="Hyperlink"/>
                <w:noProof/>
              </w:rPr>
              <w:t>Accessible and/or adaptable standards</w:t>
            </w:r>
            <w:r w:rsidR="005F0EAF">
              <w:rPr>
                <w:noProof/>
                <w:webHidden/>
              </w:rPr>
              <w:tab/>
            </w:r>
            <w:r w:rsidR="005F0EAF">
              <w:rPr>
                <w:noProof/>
                <w:webHidden/>
              </w:rPr>
              <w:fldChar w:fldCharType="begin"/>
            </w:r>
            <w:r w:rsidR="005F0EAF">
              <w:rPr>
                <w:noProof/>
                <w:webHidden/>
              </w:rPr>
              <w:instrText xml:space="preserve"> PAGEREF _Toc143629680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3D767CA9" w14:textId="3A5FB3AA" w:rsidR="005F0EAF" w:rsidRDefault="00A42109">
          <w:pPr>
            <w:pStyle w:val="TOC2"/>
            <w:rPr>
              <w:rFonts w:asciiTheme="minorHAnsi" w:eastAsiaTheme="minorEastAsia" w:hAnsiTheme="minorHAnsi" w:cstheme="minorBidi"/>
              <w:noProof/>
              <w:szCs w:val="22"/>
              <w:lang w:eastAsia="en-AU"/>
            </w:rPr>
          </w:pPr>
          <w:hyperlink w:anchor="_Toc143629681" w:history="1">
            <w:r w:rsidR="005F0EAF" w:rsidRPr="006A5019">
              <w:rPr>
                <w:rStyle w:val="Hyperlink"/>
                <w:rFonts w:cstheme="minorHAnsi"/>
                <w:noProof/>
              </w:rPr>
              <w:t>Assessment Outcome 5</w:t>
            </w:r>
            <w:r w:rsidR="005F0EAF">
              <w:rPr>
                <w:noProof/>
                <w:webHidden/>
              </w:rPr>
              <w:tab/>
            </w:r>
            <w:r w:rsidR="005F0EAF">
              <w:rPr>
                <w:noProof/>
                <w:webHidden/>
              </w:rPr>
              <w:fldChar w:fldCharType="begin"/>
            </w:r>
            <w:r w:rsidR="005F0EAF">
              <w:rPr>
                <w:noProof/>
                <w:webHidden/>
              </w:rPr>
              <w:instrText xml:space="preserve"> PAGEREF _Toc143629681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059924C8" w14:textId="37E613C0" w:rsidR="005F0EAF" w:rsidRDefault="00A42109">
          <w:pPr>
            <w:pStyle w:val="TOC3"/>
            <w:rPr>
              <w:rFonts w:asciiTheme="minorHAnsi" w:eastAsiaTheme="minorEastAsia" w:hAnsiTheme="minorHAnsi" w:cstheme="minorBidi"/>
              <w:noProof/>
              <w:szCs w:val="22"/>
              <w:lang w:eastAsia="en-AU"/>
            </w:rPr>
          </w:pPr>
          <w:hyperlink w:anchor="_Toc143629682" w:history="1">
            <w:r w:rsidR="005F0EAF" w:rsidRPr="006A5019">
              <w:rPr>
                <w:rStyle w:val="Hyperlink"/>
                <w:noProof/>
              </w:rPr>
              <w:t>Minimum floor area – Secondary residence and boarding house</w:t>
            </w:r>
            <w:r w:rsidR="005F0EAF">
              <w:rPr>
                <w:noProof/>
                <w:webHidden/>
              </w:rPr>
              <w:tab/>
            </w:r>
            <w:r w:rsidR="005F0EAF">
              <w:rPr>
                <w:noProof/>
                <w:webHidden/>
              </w:rPr>
              <w:fldChar w:fldCharType="begin"/>
            </w:r>
            <w:r w:rsidR="005F0EAF">
              <w:rPr>
                <w:noProof/>
                <w:webHidden/>
              </w:rPr>
              <w:instrText xml:space="preserve"> PAGEREF _Toc143629682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5F24C7C6" w14:textId="0A7C8E20" w:rsidR="005F0EAF" w:rsidRDefault="00A42109">
          <w:pPr>
            <w:pStyle w:val="TOC2"/>
            <w:rPr>
              <w:rFonts w:asciiTheme="minorHAnsi" w:eastAsiaTheme="minorEastAsia" w:hAnsiTheme="minorHAnsi" w:cstheme="minorBidi"/>
              <w:noProof/>
              <w:szCs w:val="22"/>
              <w:lang w:eastAsia="en-AU"/>
            </w:rPr>
          </w:pPr>
          <w:hyperlink w:anchor="_Toc143629683" w:history="1">
            <w:r w:rsidR="005F0EAF" w:rsidRPr="006A5019">
              <w:rPr>
                <w:rStyle w:val="Hyperlink"/>
                <w:rFonts w:cstheme="minorHAnsi"/>
                <w:noProof/>
              </w:rPr>
              <w:t>Assessment Outcome 6</w:t>
            </w:r>
            <w:r w:rsidR="005F0EAF">
              <w:rPr>
                <w:noProof/>
                <w:webHidden/>
              </w:rPr>
              <w:tab/>
            </w:r>
            <w:r w:rsidR="005F0EAF">
              <w:rPr>
                <w:noProof/>
                <w:webHidden/>
              </w:rPr>
              <w:fldChar w:fldCharType="begin"/>
            </w:r>
            <w:r w:rsidR="005F0EAF">
              <w:rPr>
                <w:noProof/>
                <w:webHidden/>
              </w:rPr>
              <w:instrText xml:space="preserve"> PAGEREF _Toc143629683 \h </w:instrText>
            </w:r>
            <w:r w:rsidR="005F0EAF">
              <w:rPr>
                <w:noProof/>
                <w:webHidden/>
              </w:rPr>
            </w:r>
            <w:r w:rsidR="005F0EAF">
              <w:rPr>
                <w:noProof/>
                <w:webHidden/>
              </w:rPr>
              <w:fldChar w:fldCharType="separate"/>
            </w:r>
            <w:r w:rsidR="005F0EAF">
              <w:rPr>
                <w:noProof/>
                <w:webHidden/>
              </w:rPr>
              <w:t>9</w:t>
            </w:r>
            <w:r w:rsidR="005F0EAF">
              <w:rPr>
                <w:noProof/>
                <w:webHidden/>
              </w:rPr>
              <w:fldChar w:fldCharType="end"/>
            </w:r>
          </w:hyperlink>
        </w:p>
        <w:p w14:paraId="2110DCD6" w14:textId="7EA093C2" w:rsidR="005F0EAF" w:rsidRDefault="00A42109">
          <w:pPr>
            <w:pStyle w:val="TOC1"/>
            <w:rPr>
              <w:rFonts w:asciiTheme="minorHAnsi" w:eastAsiaTheme="minorEastAsia" w:hAnsiTheme="minorHAnsi" w:cstheme="minorBidi"/>
              <w:b w:val="0"/>
              <w:bCs w:val="0"/>
              <w:szCs w:val="22"/>
              <w:lang w:eastAsia="en-AU"/>
            </w:rPr>
          </w:pPr>
          <w:hyperlink w:anchor="_Toc143629684" w:history="1">
            <w:r w:rsidR="005F0EAF" w:rsidRPr="006A5019">
              <w:rPr>
                <w:rStyle w:val="Hyperlink"/>
              </w:rPr>
              <w:t>Access and Movement</w:t>
            </w:r>
            <w:r w:rsidR="005F0EAF">
              <w:rPr>
                <w:webHidden/>
              </w:rPr>
              <w:tab/>
            </w:r>
            <w:r w:rsidR="005F0EAF">
              <w:rPr>
                <w:webHidden/>
              </w:rPr>
              <w:fldChar w:fldCharType="begin"/>
            </w:r>
            <w:r w:rsidR="005F0EAF">
              <w:rPr>
                <w:webHidden/>
              </w:rPr>
              <w:instrText xml:space="preserve"> PAGEREF _Toc143629684 \h </w:instrText>
            </w:r>
            <w:r w:rsidR="005F0EAF">
              <w:rPr>
                <w:webHidden/>
              </w:rPr>
            </w:r>
            <w:r w:rsidR="005F0EAF">
              <w:rPr>
                <w:webHidden/>
              </w:rPr>
              <w:fldChar w:fldCharType="separate"/>
            </w:r>
            <w:r w:rsidR="005F0EAF">
              <w:rPr>
                <w:webHidden/>
              </w:rPr>
              <w:t>10</w:t>
            </w:r>
            <w:r w:rsidR="005F0EAF">
              <w:rPr>
                <w:webHidden/>
              </w:rPr>
              <w:fldChar w:fldCharType="end"/>
            </w:r>
          </w:hyperlink>
        </w:p>
        <w:p w14:paraId="1EF4B26B" w14:textId="5249B898" w:rsidR="005F0EAF" w:rsidRDefault="00A42109">
          <w:pPr>
            <w:pStyle w:val="TOC2"/>
            <w:rPr>
              <w:rFonts w:asciiTheme="minorHAnsi" w:eastAsiaTheme="minorEastAsia" w:hAnsiTheme="minorHAnsi" w:cstheme="minorBidi"/>
              <w:noProof/>
              <w:szCs w:val="22"/>
              <w:lang w:eastAsia="en-AU"/>
            </w:rPr>
          </w:pPr>
          <w:hyperlink w:anchor="_Toc143629685" w:history="1">
            <w:r w:rsidR="005F0EAF" w:rsidRPr="006A5019">
              <w:rPr>
                <w:rStyle w:val="Hyperlink"/>
                <w:rFonts w:cstheme="minorHAnsi"/>
                <w:noProof/>
              </w:rPr>
              <w:t>Assessment Outcome 7</w:t>
            </w:r>
            <w:r w:rsidR="005F0EAF">
              <w:rPr>
                <w:noProof/>
                <w:webHidden/>
              </w:rPr>
              <w:tab/>
            </w:r>
            <w:r w:rsidR="005F0EAF">
              <w:rPr>
                <w:noProof/>
                <w:webHidden/>
              </w:rPr>
              <w:fldChar w:fldCharType="begin"/>
            </w:r>
            <w:r w:rsidR="005F0EAF">
              <w:rPr>
                <w:noProof/>
                <w:webHidden/>
              </w:rPr>
              <w:instrText xml:space="preserve"> PAGEREF _Toc143629685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2C6D80F3" w14:textId="3750FD06" w:rsidR="005F0EAF" w:rsidRDefault="00A42109">
          <w:pPr>
            <w:pStyle w:val="TOC3"/>
            <w:rPr>
              <w:rFonts w:asciiTheme="minorHAnsi" w:eastAsiaTheme="minorEastAsia" w:hAnsiTheme="minorHAnsi" w:cstheme="minorBidi"/>
              <w:noProof/>
              <w:szCs w:val="22"/>
              <w:lang w:eastAsia="en-AU"/>
            </w:rPr>
          </w:pPr>
          <w:hyperlink w:anchor="_Toc143629686" w:history="1">
            <w:r w:rsidR="005F0EAF" w:rsidRPr="006A5019">
              <w:rPr>
                <w:rStyle w:val="Hyperlink"/>
                <w:noProof/>
              </w:rPr>
              <w:t>Pedestrian access</w:t>
            </w:r>
            <w:r w:rsidR="005F0EAF">
              <w:rPr>
                <w:noProof/>
                <w:webHidden/>
              </w:rPr>
              <w:tab/>
            </w:r>
            <w:r w:rsidR="005F0EAF">
              <w:rPr>
                <w:noProof/>
                <w:webHidden/>
              </w:rPr>
              <w:fldChar w:fldCharType="begin"/>
            </w:r>
            <w:r w:rsidR="005F0EAF">
              <w:rPr>
                <w:noProof/>
                <w:webHidden/>
              </w:rPr>
              <w:instrText xml:space="preserve"> PAGEREF _Toc143629686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7FF8A817" w14:textId="086CDF10" w:rsidR="005F0EAF" w:rsidRDefault="00A42109">
          <w:pPr>
            <w:pStyle w:val="TOC2"/>
            <w:rPr>
              <w:rFonts w:asciiTheme="minorHAnsi" w:eastAsiaTheme="minorEastAsia" w:hAnsiTheme="minorHAnsi" w:cstheme="minorBidi"/>
              <w:noProof/>
              <w:szCs w:val="22"/>
              <w:lang w:eastAsia="en-AU"/>
            </w:rPr>
          </w:pPr>
          <w:hyperlink w:anchor="_Toc143629687" w:history="1">
            <w:r w:rsidR="005F0EAF" w:rsidRPr="006A5019">
              <w:rPr>
                <w:rStyle w:val="Hyperlink"/>
                <w:rFonts w:cstheme="minorHAnsi"/>
                <w:noProof/>
              </w:rPr>
              <w:t>Assessment Outcome 8</w:t>
            </w:r>
            <w:r w:rsidR="005F0EAF">
              <w:rPr>
                <w:noProof/>
                <w:webHidden/>
              </w:rPr>
              <w:tab/>
            </w:r>
            <w:r w:rsidR="005F0EAF">
              <w:rPr>
                <w:noProof/>
                <w:webHidden/>
              </w:rPr>
              <w:fldChar w:fldCharType="begin"/>
            </w:r>
            <w:r w:rsidR="005F0EAF">
              <w:rPr>
                <w:noProof/>
                <w:webHidden/>
              </w:rPr>
              <w:instrText xml:space="preserve"> PAGEREF _Toc143629687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015574F1" w14:textId="11D0490B" w:rsidR="005F0EAF" w:rsidRDefault="00A42109">
          <w:pPr>
            <w:pStyle w:val="TOC1"/>
            <w:rPr>
              <w:rFonts w:asciiTheme="minorHAnsi" w:eastAsiaTheme="minorEastAsia" w:hAnsiTheme="minorHAnsi" w:cstheme="minorBidi"/>
              <w:b w:val="0"/>
              <w:bCs w:val="0"/>
              <w:szCs w:val="22"/>
              <w:lang w:eastAsia="en-AU"/>
            </w:rPr>
          </w:pPr>
          <w:hyperlink w:anchor="_Toc143629688" w:history="1">
            <w:r w:rsidR="005F0EAF" w:rsidRPr="006A5019">
              <w:rPr>
                <w:rStyle w:val="Hyperlink"/>
              </w:rPr>
              <w:t>Public Space and Amenity</w:t>
            </w:r>
            <w:r w:rsidR="005F0EAF">
              <w:rPr>
                <w:webHidden/>
              </w:rPr>
              <w:tab/>
            </w:r>
            <w:r w:rsidR="005F0EAF">
              <w:rPr>
                <w:webHidden/>
              </w:rPr>
              <w:fldChar w:fldCharType="begin"/>
            </w:r>
            <w:r w:rsidR="005F0EAF">
              <w:rPr>
                <w:webHidden/>
              </w:rPr>
              <w:instrText xml:space="preserve"> PAGEREF _Toc143629688 \h </w:instrText>
            </w:r>
            <w:r w:rsidR="005F0EAF">
              <w:rPr>
                <w:webHidden/>
              </w:rPr>
            </w:r>
            <w:r w:rsidR="005F0EAF">
              <w:rPr>
                <w:webHidden/>
              </w:rPr>
              <w:fldChar w:fldCharType="separate"/>
            </w:r>
            <w:r w:rsidR="005F0EAF">
              <w:rPr>
                <w:webHidden/>
              </w:rPr>
              <w:t>10</w:t>
            </w:r>
            <w:r w:rsidR="005F0EAF">
              <w:rPr>
                <w:webHidden/>
              </w:rPr>
              <w:fldChar w:fldCharType="end"/>
            </w:r>
          </w:hyperlink>
        </w:p>
        <w:p w14:paraId="4673FB52" w14:textId="4C67E638" w:rsidR="005F0EAF" w:rsidRDefault="00A42109">
          <w:pPr>
            <w:pStyle w:val="TOC2"/>
            <w:rPr>
              <w:rFonts w:asciiTheme="minorHAnsi" w:eastAsiaTheme="minorEastAsia" w:hAnsiTheme="minorHAnsi" w:cstheme="minorBidi"/>
              <w:noProof/>
              <w:szCs w:val="22"/>
              <w:lang w:eastAsia="en-AU"/>
            </w:rPr>
          </w:pPr>
          <w:hyperlink w:anchor="_Toc143629689" w:history="1">
            <w:r w:rsidR="005F0EAF" w:rsidRPr="006A5019">
              <w:rPr>
                <w:rStyle w:val="Hyperlink"/>
                <w:rFonts w:cstheme="minorHAnsi"/>
                <w:noProof/>
              </w:rPr>
              <w:t>Assessment Outcome 9</w:t>
            </w:r>
            <w:r w:rsidR="005F0EAF">
              <w:rPr>
                <w:noProof/>
                <w:webHidden/>
              </w:rPr>
              <w:tab/>
            </w:r>
            <w:r w:rsidR="005F0EAF">
              <w:rPr>
                <w:noProof/>
                <w:webHidden/>
              </w:rPr>
              <w:fldChar w:fldCharType="begin"/>
            </w:r>
            <w:r w:rsidR="005F0EAF">
              <w:rPr>
                <w:noProof/>
                <w:webHidden/>
              </w:rPr>
              <w:instrText xml:space="preserve"> PAGEREF _Toc143629689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6A7D545A" w14:textId="77879FE3" w:rsidR="005F0EAF" w:rsidRDefault="00A42109">
          <w:pPr>
            <w:pStyle w:val="TOC2"/>
            <w:rPr>
              <w:rFonts w:asciiTheme="minorHAnsi" w:eastAsiaTheme="minorEastAsia" w:hAnsiTheme="minorHAnsi" w:cstheme="minorBidi"/>
              <w:noProof/>
              <w:szCs w:val="22"/>
              <w:lang w:eastAsia="en-AU"/>
            </w:rPr>
          </w:pPr>
          <w:hyperlink w:anchor="_Toc143629690" w:history="1">
            <w:r w:rsidR="005F0EAF" w:rsidRPr="006A5019">
              <w:rPr>
                <w:rStyle w:val="Hyperlink"/>
                <w:rFonts w:cstheme="minorHAnsi"/>
                <w:noProof/>
              </w:rPr>
              <w:t>Assessment Outcome 10</w:t>
            </w:r>
            <w:r w:rsidR="005F0EAF">
              <w:rPr>
                <w:noProof/>
                <w:webHidden/>
              </w:rPr>
              <w:tab/>
            </w:r>
            <w:r w:rsidR="005F0EAF">
              <w:rPr>
                <w:noProof/>
                <w:webHidden/>
              </w:rPr>
              <w:fldChar w:fldCharType="begin"/>
            </w:r>
            <w:r w:rsidR="005F0EAF">
              <w:rPr>
                <w:noProof/>
                <w:webHidden/>
              </w:rPr>
              <w:instrText xml:space="preserve"> PAGEREF _Toc143629690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6519E4A6" w14:textId="6CD5D77E" w:rsidR="005F0EAF" w:rsidRDefault="00A42109">
          <w:pPr>
            <w:pStyle w:val="TOC3"/>
            <w:rPr>
              <w:rFonts w:asciiTheme="minorHAnsi" w:eastAsiaTheme="minorEastAsia" w:hAnsiTheme="minorHAnsi" w:cstheme="minorBidi"/>
              <w:noProof/>
              <w:szCs w:val="22"/>
              <w:lang w:eastAsia="en-AU"/>
            </w:rPr>
          </w:pPr>
          <w:hyperlink w:anchor="_Toc143629691" w:history="1">
            <w:r w:rsidR="005F0EAF" w:rsidRPr="006A5019">
              <w:rPr>
                <w:rStyle w:val="Hyperlink"/>
                <w:noProof/>
              </w:rPr>
              <w:t>Private open space - single dwellings</w:t>
            </w:r>
            <w:r w:rsidR="005F0EAF">
              <w:rPr>
                <w:noProof/>
                <w:webHidden/>
              </w:rPr>
              <w:tab/>
            </w:r>
            <w:r w:rsidR="005F0EAF">
              <w:rPr>
                <w:noProof/>
                <w:webHidden/>
              </w:rPr>
              <w:fldChar w:fldCharType="begin"/>
            </w:r>
            <w:r w:rsidR="005F0EAF">
              <w:rPr>
                <w:noProof/>
                <w:webHidden/>
              </w:rPr>
              <w:instrText xml:space="preserve"> PAGEREF _Toc143629691 \h </w:instrText>
            </w:r>
            <w:r w:rsidR="005F0EAF">
              <w:rPr>
                <w:noProof/>
                <w:webHidden/>
              </w:rPr>
            </w:r>
            <w:r w:rsidR="005F0EAF">
              <w:rPr>
                <w:noProof/>
                <w:webHidden/>
              </w:rPr>
              <w:fldChar w:fldCharType="separate"/>
            </w:r>
            <w:r w:rsidR="005F0EAF">
              <w:rPr>
                <w:noProof/>
                <w:webHidden/>
              </w:rPr>
              <w:t>10</w:t>
            </w:r>
            <w:r w:rsidR="005F0EAF">
              <w:rPr>
                <w:noProof/>
                <w:webHidden/>
              </w:rPr>
              <w:fldChar w:fldCharType="end"/>
            </w:r>
          </w:hyperlink>
        </w:p>
        <w:p w14:paraId="2D6599FC" w14:textId="19011A7D" w:rsidR="005F0EAF" w:rsidRDefault="00A42109">
          <w:pPr>
            <w:pStyle w:val="TOC3"/>
            <w:rPr>
              <w:rFonts w:asciiTheme="minorHAnsi" w:eastAsiaTheme="minorEastAsia" w:hAnsiTheme="minorHAnsi" w:cstheme="minorBidi"/>
              <w:noProof/>
              <w:szCs w:val="22"/>
              <w:lang w:eastAsia="en-AU"/>
            </w:rPr>
          </w:pPr>
          <w:hyperlink w:anchor="_Toc143629692" w:history="1">
            <w:r w:rsidR="005F0EAF" w:rsidRPr="006A5019">
              <w:rPr>
                <w:rStyle w:val="Hyperlink"/>
                <w:noProof/>
              </w:rPr>
              <w:t>Private and communal open space - multi-unit housing - RZ1 and R2 zones</w:t>
            </w:r>
            <w:r w:rsidR="005F0EAF">
              <w:rPr>
                <w:noProof/>
                <w:webHidden/>
              </w:rPr>
              <w:tab/>
            </w:r>
            <w:r w:rsidR="005F0EAF">
              <w:rPr>
                <w:noProof/>
                <w:webHidden/>
              </w:rPr>
              <w:fldChar w:fldCharType="begin"/>
            </w:r>
            <w:r w:rsidR="005F0EAF">
              <w:rPr>
                <w:noProof/>
                <w:webHidden/>
              </w:rPr>
              <w:instrText xml:space="preserve"> PAGEREF _Toc143629692 \h </w:instrText>
            </w:r>
            <w:r w:rsidR="005F0EAF">
              <w:rPr>
                <w:noProof/>
                <w:webHidden/>
              </w:rPr>
            </w:r>
            <w:r w:rsidR="005F0EAF">
              <w:rPr>
                <w:noProof/>
                <w:webHidden/>
              </w:rPr>
              <w:fldChar w:fldCharType="separate"/>
            </w:r>
            <w:r w:rsidR="005F0EAF">
              <w:rPr>
                <w:noProof/>
                <w:webHidden/>
              </w:rPr>
              <w:t>11</w:t>
            </w:r>
            <w:r w:rsidR="005F0EAF">
              <w:rPr>
                <w:noProof/>
                <w:webHidden/>
              </w:rPr>
              <w:fldChar w:fldCharType="end"/>
            </w:r>
          </w:hyperlink>
        </w:p>
        <w:p w14:paraId="2DD11EAE" w14:textId="51952A6C" w:rsidR="005F0EAF" w:rsidRDefault="00A42109">
          <w:pPr>
            <w:pStyle w:val="TOC3"/>
            <w:rPr>
              <w:rFonts w:asciiTheme="minorHAnsi" w:eastAsiaTheme="minorEastAsia" w:hAnsiTheme="minorHAnsi" w:cstheme="minorBidi"/>
              <w:noProof/>
              <w:szCs w:val="22"/>
              <w:lang w:eastAsia="en-AU"/>
            </w:rPr>
          </w:pPr>
          <w:hyperlink w:anchor="_Toc143629693" w:history="1">
            <w:r w:rsidR="005F0EAF" w:rsidRPr="006A5019">
              <w:rPr>
                <w:rStyle w:val="Hyperlink"/>
                <w:noProof/>
              </w:rPr>
              <w:t>Private and communal open space - multi-unit housing – RZ3, RZ4 and RZ5</w:t>
            </w:r>
            <w:r w:rsidR="005F0EAF">
              <w:rPr>
                <w:noProof/>
                <w:webHidden/>
              </w:rPr>
              <w:tab/>
            </w:r>
            <w:r w:rsidR="005F0EAF">
              <w:rPr>
                <w:noProof/>
                <w:webHidden/>
              </w:rPr>
              <w:fldChar w:fldCharType="begin"/>
            </w:r>
            <w:r w:rsidR="005F0EAF">
              <w:rPr>
                <w:noProof/>
                <w:webHidden/>
              </w:rPr>
              <w:instrText xml:space="preserve"> PAGEREF _Toc143629693 \h </w:instrText>
            </w:r>
            <w:r w:rsidR="005F0EAF">
              <w:rPr>
                <w:noProof/>
                <w:webHidden/>
              </w:rPr>
            </w:r>
            <w:r w:rsidR="005F0EAF">
              <w:rPr>
                <w:noProof/>
                <w:webHidden/>
              </w:rPr>
              <w:fldChar w:fldCharType="separate"/>
            </w:r>
            <w:r w:rsidR="005F0EAF">
              <w:rPr>
                <w:noProof/>
                <w:webHidden/>
              </w:rPr>
              <w:t>11</w:t>
            </w:r>
            <w:r w:rsidR="005F0EAF">
              <w:rPr>
                <w:noProof/>
                <w:webHidden/>
              </w:rPr>
              <w:fldChar w:fldCharType="end"/>
            </w:r>
          </w:hyperlink>
        </w:p>
        <w:p w14:paraId="4A92D3A6" w14:textId="3E975035" w:rsidR="005F0EAF" w:rsidRDefault="00A42109">
          <w:pPr>
            <w:pStyle w:val="TOC3"/>
            <w:rPr>
              <w:rFonts w:asciiTheme="minorHAnsi" w:eastAsiaTheme="minorEastAsia" w:hAnsiTheme="minorHAnsi" w:cstheme="minorBidi"/>
              <w:noProof/>
              <w:szCs w:val="22"/>
              <w:lang w:eastAsia="en-AU"/>
            </w:rPr>
          </w:pPr>
          <w:hyperlink w:anchor="_Toc143629694" w:history="1">
            <w:r w:rsidR="005F0EAF" w:rsidRPr="006A5019">
              <w:rPr>
                <w:rStyle w:val="Hyperlink"/>
                <w:noProof/>
              </w:rPr>
              <w:t>Communal open space – multi-unit housing</w:t>
            </w:r>
            <w:r w:rsidR="005F0EAF">
              <w:rPr>
                <w:noProof/>
                <w:webHidden/>
              </w:rPr>
              <w:tab/>
            </w:r>
            <w:r w:rsidR="005F0EAF">
              <w:rPr>
                <w:noProof/>
                <w:webHidden/>
              </w:rPr>
              <w:fldChar w:fldCharType="begin"/>
            </w:r>
            <w:r w:rsidR="005F0EAF">
              <w:rPr>
                <w:noProof/>
                <w:webHidden/>
              </w:rPr>
              <w:instrText xml:space="preserve"> PAGEREF _Toc143629694 \h </w:instrText>
            </w:r>
            <w:r w:rsidR="005F0EAF">
              <w:rPr>
                <w:noProof/>
                <w:webHidden/>
              </w:rPr>
            </w:r>
            <w:r w:rsidR="005F0EAF">
              <w:rPr>
                <w:noProof/>
                <w:webHidden/>
              </w:rPr>
              <w:fldChar w:fldCharType="separate"/>
            </w:r>
            <w:r w:rsidR="005F0EAF">
              <w:rPr>
                <w:noProof/>
                <w:webHidden/>
              </w:rPr>
              <w:t>11</w:t>
            </w:r>
            <w:r w:rsidR="005F0EAF">
              <w:rPr>
                <w:noProof/>
                <w:webHidden/>
              </w:rPr>
              <w:fldChar w:fldCharType="end"/>
            </w:r>
          </w:hyperlink>
        </w:p>
        <w:p w14:paraId="7DCE6A5B" w14:textId="70FB91B3" w:rsidR="005F0EAF" w:rsidRDefault="00A42109">
          <w:pPr>
            <w:pStyle w:val="TOC3"/>
            <w:rPr>
              <w:rFonts w:asciiTheme="minorHAnsi" w:eastAsiaTheme="minorEastAsia" w:hAnsiTheme="minorHAnsi" w:cstheme="minorBidi"/>
              <w:noProof/>
              <w:szCs w:val="22"/>
              <w:lang w:eastAsia="en-AU"/>
            </w:rPr>
          </w:pPr>
          <w:hyperlink w:anchor="_Toc143629695" w:history="1">
            <w:r w:rsidR="005F0EAF" w:rsidRPr="006A5019">
              <w:rPr>
                <w:rStyle w:val="Hyperlink"/>
                <w:noProof/>
              </w:rPr>
              <w:t>Principal private open space – single dwellings</w:t>
            </w:r>
            <w:r w:rsidR="005F0EAF">
              <w:rPr>
                <w:noProof/>
                <w:webHidden/>
              </w:rPr>
              <w:tab/>
            </w:r>
            <w:r w:rsidR="005F0EAF">
              <w:rPr>
                <w:noProof/>
                <w:webHidden/>
              </w:rPr>
              <w:fldChar w:fldCharType="begin"/>
            </w:r>
            <w:r w:rsidR="005F0EAF">
              <w:rPr>
                <w:noProof/>
                <w:webHidden/>
              </w:rPr>
              <w:instrText xml:space="preserve"> PAGEREF _Toc143629695 \h </w:instrText>
            </w:r>
            <w:r w:rsidR="005F0EAF">
              <w:rPr>
                <w:noProof/>
                <w:webHidden/>
              </w:rPr>
            </w:r>
            <w:r w:rsidR="005F0EAF">
              <w:rPr>
                <w:noProof/>
                <w:webHidden/>
              </w:rPr>
              <w:fldChar w:fldCharType="separate"/>
            </w:r>
            <w:r w:rsidR="005F0EAF">
              <w:rPr>
                <w:noProof/>
                <w:webHidden/>
              </w:rPr>
              <w:t>11</w:t>
            </w:r>
            <w:r w:rsidR="005F0EAF">
              <w:rPr>
                <w:noProof/>
                <w:webHidden/>
              </w:rPr>
              <w:fldChar w:fldCharType="end"/>
            </w:r>
          </w:hyperlink>
        </w:p>
        <w:p w14:paraId="72D32A34" w14:textId="6942F002" w:rsidR="005F0EAF" w:rsidRDefault="00A42109">
          <w:pPr>
            <w:pStyle w:val="TOC3"/>
            <w:rPr>
              <w:rFonts w:asciiTheme="minorHAnsi" w:eastAsiaTheme="minorEastAsia" w:hAnsiTheme="minorHAnsi" w:cstheme="minorBidi"/>
              <w:noProof/>
              <w:szCs w:val="22"/>
              <w:lang w:eastAsia="en-AU"/>
            </w:rPr>
          </w:pPr>
          <w:hyperlink w:anchor="_Toc143629696" w:history="1">
            <w:r w:rsidR="005F0EAF" w:rsidRPr="006A5019">
              <w:rPr>
                <w:rStyle w:val="Hyperlink"/>
                <w:noProof/>
              </w:rPr>
              <w:t>Principal private open space – multi-unit housing</w:t>
            </w:r>
            <w:r w:rsidR="005F0EAF">
              <w:rPr>
                <w:noProof/>
                <w:webHidden/>
              </w:rPr>
              <w:tab/>
            </w:r>
            <w:r w:rsidR="005F0EAF">
              <w:rPr>
                <w:noProof/>
                <w:webHidden/>
              </w:rPr>
              <w:fldChar w:fldCharType="begin"/>
            </w:r>
            <w:r w:rsidR="005F0EAF">
              <w:rPr>
                <w:noProof/>
                <w:webHidden/>
              </w:rPr>
              <w:instrText xml:space="preserve"> PAGEREF _Toc143629696 \h </w:instrText>
            </w:r>
            <w:r w:rsidR="005F0EAF">
              <w:rPr>
                <w:noProof/>
                <w:webHidden/>
              </w:rPr>
            </w:r>
            <w:r w:rsidR="005F0EAF">
              <w:rPr>
                <w:noProof/>
                <w:webHidden/>
              </w:rPr>
              <w:fldChar w:fldCharType="separate"/>
            </w:r>
            <w:r w:rsidR="005F0EAF">
              <w:rPr>
                <w:noProof/>
                <w:webHidden/>
              </w:rPr>
              <w:t>12</w:t>
            </w:r>
            <w:r w:rsidR="005F0EAF">
              <w:rPr>
                <w:noProof/>
                <w:webHidden/>
              </w:rPr>
              <w:fldChar w:fldCharType="end"/>
            </w:r>
          </w:hyperlink>
        </w:p>
        <w:p w14:paraId="2A07048E" w14:textId="79244BCC" w:rsidR="005F0EAF" w:rsidRDefault="00A42109">
          <w:pPr>
            <w:pStyle w:val="TOC2"/>
            <w:rPr>
              <w:rFonts w:asciiTheme="minorHAnsi" w:eastAsiaTheme="minorEastAsia" w:hAnsiTheme="minorHAnsi" w:cstheme="minorBidi"/>
              <w:noProof/>
              <w:szCs w:val="22"/>
              <w:lang w:eastAsia="en-AU"/>
            </w:rPr>
          </w:pPr>
          <w:hyperlink w:anchor="_Toc143629697" w:history="1">
            <w:r w:rsidR="005F0EAF" w:rsidRPr="006A5019">
              <w:rPr>
                <w:rStyle w:val="Hyperlink"/>
                <w:rFonts w:cstheme="minorHAnsi"/>
                <w:noProof/>
              </w:rPr>
              <w:t>Assessment Outcome 11</w:t>
            </w:r>
            <w:r w:rsidR="005F0EAF">
              <w:rPr>
                <w:noProof/>
                <w:webHidden/>
              </w:rPr>
              <w:tab/>
            </w:r>
            <w:r w:rsidR="005F0EAF">
              <w:rPr>
                <w:noProof/>
                <w:webHidden/>
              </w:rPr>
              <w:fldChar w:fldCharType="begin"/>
            </w:r>
            <w:r w:rsidR="005F0EAF">
              <w:rPr>
                <w:noProof/>
                <w:webHidden/>
              </w:rPr>
              <w:instrText xml:space="preserve"> PAGEREF _Toc143629697 \h </w:instrText>
            </w:r>
            <w:r w:rsidR="005F0EAF">
              <w:rPr>
                <w:noProof/>
                <w:webHidden/>
              </w:rPr>
            </w:r>
            <w:r w:rsidR="005F0EAF">
              <w:rPr>
                <w:noProof/>
                <w:webHidden/>
              </w:rPr>
              <w:fldChar w:fldCharType="separate"/>
            </w:r>
            <w:r w:rsidR="005F0EAF">
              <w:rPr>
                <w:noProof/>
                <w:webHidden/>
              </w:rPr>
              <w:t>13</w:t>
            </w:r>
            <w:r w:rsidR="005F0EAF">
              <w:rPr>
                <w:noProof/>
                <w:webHidden/>
              </w:rPr>
              <w:fldChar w:fldCharType="end"/>
            </w:r>
          </w:hyperlink>
        </w:p>
        <w:p w14:paraId="6A467235" w14:textId="3AB859F3" w:rsidR="005F0EAF" w:rsidRDefault="00A42109">
          <w:pPr>
            <w:pStyle w:val="TOC2"/>
            <w:rPr>
              <w:rFonts w:asciiTheme="minorHAnsi" w:eastAsiaTheme="minorEastAsia" w:hAnsiTheme="minorHAnsi" w:cstheme="minorBidi"/>
              <w:noProof/>
              <w:szCs w:val="22"/>
              <w:lang w:eastAsia="en-AU"/>
            </w:rPr>
          </w:pPr>
          <w:hyperlink w:anchor="_Toc143629698" w:history="1">
            <w:r w:rsidR="005F0EAF" w:rsidRPr="006A5019">
              <w:rPr>
                <w:rStyle w:val="Hyperlink"/>
                <w:rFonts w:cstheme="minorHAnsi"/>
                <w:noProof/>
              </w:rPr>
              <w:t>Assessment Outcome 12</w:t>
            </w:r>
            <w:r w:rsidR="005F0EAF">
              <w:rPr>
                <w:noProof/>
                <w:webHidden/>
              </w:rPr>
              <w:tab/>
            </w:r>
            <w:r w:rsidR="005F0EAF">
              <w:rPr>
                <w:noProof/>
                <w:webHidden/>
              </w:rPr>
              <w:fldChar w:fldCharType="begin"/>
            </w:r>
            <w:r w:rsidR="005F0EAF">
              <w:rPr>
                <w:noProof/>
                <w:webHidden/>
              </w:rPr>
              <w:instrText xml:space="preserve"> PAGEREF _Toc143629698 \h </w:instrText>
            </w:r>
            <w:r w:rsidR="005F0EAF">
              <w:rPr>
                <w:noProof/>
                <w:webHidden/>
              </w:rPr>
            </w:r>
            <w:r w:rsidR="005F0EAF">
              <w:rPr>
                <w:noProof/>
                <w:webHidden/>
              </w:rPr>
              <w:fldChar w:fldCharType="separate"/>
            </w:r>
            <w:r w:rsidR="005F0EAF">
              <w:rPr>
                <w:noProof/>
                <w:webHidden/>
              </w:rPr>
              <w:t>13</w:t>
            </w:r>
            <w:r w:rsidR="005F0EAF">
              <w:rPr>
                <w:noProof/>
                <w:webHidden/>
              </w:rPr>
              <w:fldChar w:fldCharType="end"/>
            </w:r>
          </w:hyperlink>
        </w:p>
        <w:p w14:paraId="2B98450E" w14:textId="55F0D9F9" w:rsidR="005F0EAF" w:rsidRDefault="00A42109">
          <w:pPr>
            <w:pStyle w:val="TOC3"/>
            <w:rPr>
              <w:rFonts w:asciiTheme="minorHAnsi" w:eastAsiaTheme="minorEastAsia" w:hAnsiTheme="minorHAnsi" w:cstheme="minorBidi"/>
              <w:noProof/>
              <w:szCs w:val="22"/>
              <w:lang w:eastAsia="en-AU"/>
            </w:rPr>
          </w:pPr>
          <w:hyperlink w:anchor="_Toc143629699" w:history="1">
            <w:r w:rsidR="005F0EAF" w:rsidRPr="006A5019">
              <w:rPr>
                <w:rStyle w:val="Hyperlink"/>
                <w:noProof/>
              </w:rPr>
              <w:t>Signs</w:t>
            </w:r>
            <w:r w:rsidR="005F0EAF">
              <w:rPr>
                <w:noProof/>
                <w:webHidden/>
              </w:rPr>
              <w:tab/>
            </w:r>
            <w:r w:rsidR="005F0EAF">
              <w:rPr>
                <w:noProof/>
                <w:webHidden/>
              </w:rPr>
              <w:fldChar w:fldCharType="begin"/>
            </w:r>
            <w:r w:rsidR="005F0EAF">
              <w:rPr>
                <w:noProof/>
                <w:webHidden/>
              </w:rPr>
              <w:instrText xml:space="preserve"> PAGEREF _Toc143629699 \h </w:instrText>
            </w:r>
            <w:r w:rsidR="005F0EAF">
              <w:rPr>
                <w:noProof/>
                <w:webHidden/>
              </w:rPr>
            </w:r>
            <w:r w:rsidR="005F0EAF">
              <w:rPr>
                <w:noProof/>
                <w:webHidden/>
              </w:rPr>
              <w:fldChar w:fldCharType="separate"/>
            </w:r>
            <w:r w:rsidR="005F0EAF">
              <w:rPr>
                <w:noProof/>
                <w:webHidden/>
              </w:rPr>
              <w:t>13</w:t>
            </w:r>
            <w:r w:rsidR="005F0EAF">
              <w:rPr>
                <w:noProof/>
                <w:webHidden/>
              </w:rPr>
              <w:fldChar w:fldCharType="end"/>
            </w:r>
          </w:hyperlink>
        </w:p>
        <w:p w14:paraId="0B9DEFD9" w14:textId="79B36F3E" w:rsidR="005F0EAF" w:rsidRDefault="00A42109">
          <w:pPr>
            <w:pStyle w:val="TOC1"/>
            <w:rPr>
              <w:rFonts w:asciiTheme="minorHAnsi" w:eastAsiaTheme="minorEastAsia" w:hAnsiTheme="minorHAnsi" w:cstheme="minorBidi"/>
              <w:b w:val="0"/>
              <w:bCs w:val="0"/>
              <w:szCs w:val="22"/>
              <w:lang w:eastAsia="en-AU"/>
            </w:rPr>
          </w:pPr>
          <w:hyperlink w:anchor="_Toc143629700" w:history="1">
            <w:r w:rsidR="005F0EAF" w:rsidRPr="006A5019">
              <w:rPr>
                <w:rStyle w:val="Hyperlink"/>
              </w:rPr>
              <w:t>Built Form and Building Design</w:t>
            </w:r>
            <w:r w:rsidR="005F0EAF">
              <w:rPr>
                <w:webHidden/>
              </w:rPr>
              <w:tab/>
            </w:r>
            <w:r w:rsidR="005F0EAF">
              <w:rPr>
                <w:webHidden/>
              </w:rPr>
              <w:fldChar w:fldCharType="begin"/>
            </w:r>
            <w:r w:rsidR="005F0EAF">
              <w:rPr>
                <w:webHidden/>
              </w:rPr>
              <w:instrText xml:space="preserve"> PAGEREF _Toc143629700 \h </w:instrText>
            </w:r>
            <w:r w:rsidR="005F0EAF">
              <w:rPr>
                <w:webHidden/>
              </w:rPr>
            </w:r>
            <w:r w:rsidR="005F0EAF">
              <w:rPr>
                <w:webHidden/>
              </w:rPr>
              <w:fldChar w:fldCharType="separate"/>
            </w:r>
            <w:r w:rsidR="005F0EAF">
              <w:rPr>
                <w:webHidden/>
              </w:rPr>
              <w:t>13</w:t>
            </w:r>
            <w:r w:rsidR="005F0EAF">
              <w:rPr>
                <w:webHidden/>
              </w:rPr>
              <w:fldChar w:fldCharType="end"/>
            </w:r>
          </w:hyperlink>
        </w:p>
        <w:p w14:paraId="45070F6E" w14:textId="23F8E361" w:rsidR="005F0EAF" w:rsidRDefault="00A42109">
          <w:pPr>
            <w:pStyle w:val="TOC2"/>
            <w:rPr>
              <w:rFonts w:asciiTheme="minorHAnsi" w:eastAsiaTheme="minorEastAsia" w:hAnsiTheme="minorHAnsi" w:cstheme="minorBidi"/>
              <w:noProof/>
              <w:szCs w:val="22"/>
              <w:lang w:eastAsia="en-AU"/>
            </w:rPr>
          </w:pPr>
          <w:hyperlink w:anchor="_Toc143629701" w:history="1">
            <w:r w:rsidR="005F0EAF" w:rsidRPr="006A5019">
              <w:rPr>
                <w:rStyle w:val="Hyperlink"/>
                <w:rFonts w:cstheme="minorHAnsi"/>
                <w:noProof/>
              </w:rPr>
              <w:t>Assessment Outcome 13</w:t>
            </w:r>
            <w:r w:rsidR="005F0EAF">
              <w:rPr>
                <w:noProof/>
                <w:webHidden/>
              </w:rPr>
              <w:tab/>
            </w:r>
            <w:r w:rsidR="005F0EAF">
              <w:rPr>
                <w:noProof/>
                <w:webHidden/>
              </w:rPr>
              <w:fldChar w:fldCharType="begin"/>
            </w:r>
            <w:r w:rsidR="005F0EAF">
              <w:rPr>
                <w:noProof/>
                <w:webHidden/>
              </w:rPr>
              <w:instrText xml:space="preserve"> PAGEREF _Toc143629701 \h </w:instrText>
            </w:r>
            <w:r w:rsidR="005F0EAF">
              <w:rPr>
                <w:noProof/>
                <w:webHidden/>
              </w:rPr>
            </w:r>
            <w:r w:rsidR="005F0EAF">
              <w:rPr>
                <w:noProof/>
                <w:webHidden/>
              </w:rPr>
              <w:fldChar w:fldCharType="separate"/>
            </w:r>
            <w:r w:rsidR="005F0EAF">
              <w:rPr>
                <w:noProof/>
                <w:webHidden/>
              </w:rPr>
              <w:t>13</w:t>
            </w:r>
            <w:r w:rsidR="005F0EAF">
              <w:rPr>
                <w:noProof/>
                <w:webHidden/>
              </w:rPr>
              <w:fldChar w:fldCharType="end"/>
            </w:r>
          </w:hyperlink>
        </w:p>
        <w:p w14:paraId="3AE7C042" w14:textId="6AEBC84D" w:rsidR="005F0EAF" w:rsidRDefault="00A42109">
          <w:pPr>
            <w:pStyle w:val="TOC3"/>
            <w:rPr>
              <w:rFonts w:asciiTheme="minorHAnsi" w:eastAsiaTheme="minorEastAsia" w:hAnsiTheme="minorHAnsi" w:cstheme="minorBidi"/>
              <w:noProof/>
              <w:szCs w:val="22"/>
              <w:lang w:eastAsia="en-AU"/>
            </w:rPr>
          </w:pPr>
          <w:hyperlink w:anchor="_Toc143629702" w:history="1">
            <w:r w:rsidR="005F0EAF" w:rsidRPr="006A5019">
              <w:rPr>
                <w:rStyle w:val="Hyperlink"/>
                <w:noProof/>
              </w:rPr>
              <w:t>Building height and storeys</w:t>
            </w:r>
            <w:r w:rsidR="005F0EAF">
              <w:rPr>
                <w:noProof/>
                <w:webHidden/>
              </w:rPr>
              <w:tab/>
            </w:r>
            <w:r w:rsidR="005F0EAF">
              <w:rPr>
                <w:noProof/>
                <w:webHidden/>
              </w:rPr>
              <w:fldChar w:fldCharType="begin"/>
            </w:r>
            <w:r w:rsidR="005F0EAF">
              <w:rPr>
                <w:noProof/>
                <w:webHidden/>
              </w:rPr>
              <w:instrText xml:space="preserve"> PAGEREF _Toc143629702 \h </w:instrText>
            </w:r>
            <w:r w:rsidR="005F0EAF">
              <w:rPr>
                <w:noProof/>
                <w:webHidden/>
              </w:rPr>
            </w:r>
            <w:r w:rsidR="005F0EAF">
              <w:rPr>
                <w:noProof/>
                <w:webHidden/>
              </w:rPr>
              <w:fldChar w:fldCharType="separate"/>
            </w:r>
            <w:r w:rsidR="005F0EAF">
              <w:rPr>
                <w:noProof/>
                <w:webHidden/>
              </w:rPr>
              <w:t>13</w:t>
            </w:r>
            <w:r w:rsidR="005F0EAF">
              <w:rPr>
                <w:noProof/>
                <w:webHidden/>
              </w:rPr>
              <w:fldChar w:fldCharType="end"/>
            </w:r>
          </w:hyperlink>
        </w:p>
        <w:p w14:paraId="67C780E3" w14:textId="4A23B2C5" w:rsidR="005F0EAF" w:rsidRDefault="00A42109">
          <w:pPr>
            <w:pStyle w:val="TOC3"/>
            <w:rPr>
              <w:rFonts w:asciiTheme="minorHAnsi" w:eastAsiaTheme="minorEastAsia" w:hAnsiTheme="minorHAnsi" w:cstheme="minorBidi"/>
              <w:noProof/>
              <w:szCs w:val="22"/>
              <w:lang w:eastAsia="en-AU"/>
            </w:rPr>
          </w:pPr>
          <w:hyperlink w:anchor="_Toc143629703" w:history="1">
            <w:r w:rsidR="005F0EAF" w:rsidRPr="006A5019">
              <w:rPr>
                <w:rStyle w:val="Hyperlink"/>
                <w:noProof/>
              </w:rPr>
              <w:t>Building envelope</w:t>
            </w:r>
            <w:r w:rsidR="005F0EAF">
              <w:rPr>
                <w:noProof/>
                <w:webHidden/>
              </w:rPr>
              <w:tab/>
            </w:r>
            <w:r w:rsidR="005F0EAF">
              <w:rPr>
                <w:noProof/>
                <w:webHidden/>
              </w:rPr>
              <w:fldChar w:fldCharType="begin"/>
            </w:r>
            <w:r w:rsidR="005F0EAF">
              <w:rPr>
                <w:noProof/>
                <w:webHidden/>
              </w:rPr>
              <w:instrText xml:space="preserve"> PAGEREF _Toc143629703 \h </w:instrText>
            </w:r>
            <w:r w:rsidR="005F0EAF">
              <w:rPr>
                <w:noProof/>
                <w:webHidden/>
              </w:rPr>
            </w:r>
            <w:r w:rsidR="005F0EAF">
              <w:rPr>
                <w:noProof/>
                <w:webHidden/>
              </w:rPr>
              <w:fldChar w:fldCharType="separate"/>
            </w:r>
            <w:r w:rsidR="005F0EAF">
              <w:rPr>
                <w:noProof/>
                <w:webHidden/>
              </w:rPr>
              <w:t>14</w:t>
            </w:r>
            <w:r w:rsidR="005F0EAF">
              <w:rPr>
                <w:noProof/>
                <w:webHidden/>
              </w:rPr>
              <w:fldChar w:fldCharType="end"/>
            </w:r>
          </w:hyperlink>
        </w:p>
        <w:p w14:paraId="6BA8674B" w14:textId="2F4E2872" w:rsidR="005F0EAF" w:rsidRDefault="00A42109">
          <w:pPr>
            <w:pStyle w:val="TOC3"/>
            <w:rPr>
              <w:rFonts w:asciiTheme="minorHAnsi" w:eastAsiaTheme="minorEastAsia" w:hAnsiTheme="minorHAnsi" w:cstheme="minorBidi"/>
              <w:noProof/>
              <w:szCs w:val="22"/>
              <w:lang w:eastAsia="en-AU"/>
            </w:rPr>
          </w:pPr>
          <w:hyperlink w:anchor="_Toc143629704" w:history="1">
            <w:r w:rsidR="005F0EAF" w:rsidRPr="006A5019">
              <w:rPr>
                <w:rStyle w:val="Hyperlink"/>
                <w:noProof/>
              </w:rPr>
              <w:t>Front boundary setbacks</w:t>
            </w:r>
            <w:r w:rsidR="005F0EAF">
              <w:rPr>
                <w:noProof/>
                <w:webHidden/>
              </w:rPr>
              <w:tab/>
            </w:r>
            <w:r w:rsidR="005F0EAF">
              <w:rPr>
                <w:noProof/>
                <w:webHidden/>
              </w:rPr>
              <w:fldChar w:fldCharType="begin"/>
            </w:r>
            <w:r w:rsidR="005F0EAF">
              <w:rPr>
                <w:noProof/>
                <w:webHidden/>
              </w:rPr>
              <w:instrText xml:space="preserve"> PAGEREF _Toc143629704 \h </w:instrText>
            </w:r>
            <w:r w:rsidR="005F0EAF">
              <w:rPr>
                <w:noProof/>
                <w:webHidden/>
              </w:rPr>
            </w:r>
            <w:r w:rsidR="005F0EAF">
              <w:rPr>
                <w:noProof/>
                <w:webHidden/>
              </w:rPr>
              <w:fldChar w:fldCharType="separate"/>
            </w:r>
            <w:r w:rsidR="005F0EAF">
              <w:rPr>
                <w:noProof/>
                <w:webHidden/>
              </w:rPr>
              <w:t>14</w:t>
            </w:r>
            <w:r w:rsidR="005F0EAF">
              <w:rPr>
                <w:noProof/>
                <w:webHidden/>
              </w:rPr>
              <w:fldChar w:fldCharType="end"/>
            </w:r>
          </w:hyperlink>
        </w:p>
        <w:p w14:paraId="368F987D" w14:textId="2D57D379" w:rsidR="005F0EAF" w:rsidRDefault="00A42109">
          <w:pPr>
            <w:pStyle w:val="TOC3"/>
            <w:rPr>
              <w:rFonts w:asciiTheme="minorHAnsi" w:eastAsiaTheme="minorEastAsia" w:hAnsiTheme="minorHAnsi" w:cstheme="minorBidi"/>
              <w:noProof/>
              <w:szCs w:val="22"/>
              <w:lang w:eastAsia="en-AU"/>
            </w:rPr>
          </w:pPr>
          <w:hyperlink w:anchor="_Toc143629705" w:history="1">
            <w:r w:rsidR="005F0EAF" w:rsidRPr="006A5019">
              <w:rPr>
                <w:rStyle w:val="Hyperlink"/>
                <w:noProof/>
              </w:rPr>
              <w:t>Side and rear setbacks</w:t>
            </w:r>
            <w:r w:rsidR="005F0EAF">
              <w:rPr>
                <w:noProof/>
                <w:webHidden/>
              </w:rPr>
              <w:tab/>
            </w:r>
            <w:r w:rsidR="005F0EAF">
              <w:rPr>
                <w:noProof/>
                <w:webHidden/>
              </w:rPr>
              <w:fldChar w:fldCharType="begin"/>
            </w:r>
            <w:r w:rsidR="005F0EAF">
              <w:rPr>
                <w:noProof/>
                <w:webHidden/>
              </w:rPr>
              <w:instrText xml:space="preserve"> PAGEREF _Toc143629705 \h </w:instrText>
            </w:r>
            <w:r w:rsidR="005F0EAF">
              <w:rPr>
                <w:noProof/>
                <w:webHidden/>
              </w:rPr>
            </w:r>
            <w:r w:rsidR="005F0EAF">
              <w:rPr>
                <w:noProof/>
                <w:webHidden/>
              </w:rPr>
              <w:fldChar w:fldCharType="separate"/>
            </w:r>
            <w:r w:rsidR="005F0EAF">
              <w:rPr>
                <w:noProof/>
                <w:webHidden/>
              </w:rPr>
              <w:t>14</w:t>
            </w:r>
            <w:r w:rsidR="005F0EAF">
              <w:rPr>
                <w:noProof/>
                <w:webHidden/>
              </w:rPr>
              <w:fldChar w:fldCharType="end"/>
            </w:r>
          </w:hyperlink>
        </w:p>
        <w:p w14:paraId="3DD9D125" w14:textId="1BAF23CF" w:rsidR="005F0EAF" w:rsidRDefault="00A42109">
          <w:pPr>
            <w:pStyle w:val="TOC3"/>
            <w:rPr>
              <w:rFonts w:asciiTheme="minorHAnsi" w:eastAsiaTheme="minorEastAsia" w:hAnsiTheme="minorHAnsi" w:cstheme="minorBidi"/>
              <w:noProof/>
              <w:szCs w:val="22"/>
              <w:lang w:eastAsia="en-AU"/>
            </w:rPr>
          </w:pPr>
          <w:hyperlink w:anchor="_Toc143629706" w:history="1">
            <w:r w:rsidR="005F0EAF" w:rsidRPr="006A5019">
              <w:rPr>
                <w:rStyle w:val="Hyperlink"/>
                <w:noProof/>
              </w:rPr>
              <w:t>Allowable setback encroachments</w:t>
            </w:r>
            <w:r w:rsidR="005F0EAF">
              <w:rPr>
                <w:noProof/>
                <w:webHidden/>
              </w:rPr>
              <w:tab/>
            </w:r>
            <w:r w:rsidR="005F0EAF">
              <w:rPr>
                <w:noProof/>
                <w:webHidden/>
              </w:rPr>
              <w:fldChar w:fldCharType="begin"/>
            </w:r>
            <w:r w:rsidR="005F0EAF">
              <w:rPr>
                <w:noProof/>
                <w:webHidden/>
              </w:rPr>
              <w:instrText xml:space="preserve"> PAGEREF _Toc143629706 \h </w:instrText>
            </w:r>
            <w:r w:rsidR="005F0EAF">
              <w:rPr>
                <w:noProof/>
                <w:webHidden/>
              </w:rPr>
            </w:r>
            <w:r w:rsidR="005F0EAF">
              <w:rPr>
                <w:noProof/>
                <w:webHidden/>
              </w:rPr>
              <w:fldChar w:fldCharType="separate"/>
            </w:r>
            <w:r w:rsidR="005F0EAF">
              <w:rPr>
                <w:noProof/>
                <w:webHidden/>
              </w:rPr>
              <w:t>15</w:t>
            </w:r>
            <w:r w:rsidR="005F0EAF">
              <w:rPr>
                <w:noProof/>
                <w:webHidden/>
              </w:rPr>
              <w:fldChar w:fldCharType="end"/>
            </w:r>
          </w:hyperlink>
        </w:p>
        <w:p w14:paraId="68395B32" w14:textId="41400747" w:rsidR="005F0EAF" w:rsidRDefault="00A42109">
          <w:pPr>
            <w:pStyle w:val="TOC3"/>
            <w:rPr>
              <w:rFonts w:asciiTheme="minorHAnsi" w:eastAsiaTheme="minorEastAsia" w:hAnsiTheme="minorHAnsi" w:cstheme="minorBidi"/>
              <w:noProof/>
              <w:szCs w:val="22"/>
              <w:lang w:eastAsia="en-AU"/>
            </w:rPr>
          </w:pPr>
          <w:hyperlink w:anchor="_Toc143629707" w:history="1">
            <w:r w:rsidR="005F0EAF" w:rsidRPr="006A5019">
              <w:rPr>
                <w:rStyle w:val="Hyperlink"/>
                <w:noProof/>
              </w:rPr>
              <w:t>Tower footprint – RZ5 – apartments.</w:t>
            </w:r>
            <w:r w:rsidR="005F0EAF">
              <w:rPr>
                <w:noProof/>
                <w:webHidden/>
              </w:rPr>
              <w:tab/>
            </w:r>
            <w:r w:rsidR="005F0EAF">
              <w:rPr>
                <w:noProof/>
                <w:webHidden/>
              </w:rPr>
              <w:fldChar w:fldCharType="begin"/>
            </w:r>
            <w:r w:rsidR="005F0EAF">
              <w:rPr>
                <w:noProof/>
                <w:webHidden/>
              </w:rPr>
              <w:instrText xml:space="preserve"> PAGEREF _Toc143629707 \h </w:instrText>
            </w:r>
            <w:r w:rsidR="005F0EAF">
              <w:rPr>
                <w:noProof/>
                <w:webHidden/>
              </w:rPr>
            </w:r>
            <w:r w:rsidR="005F0EAF">
              <w:rPr>
                <w:noProof/>
                <w:webHidden/>
              </w:rPr>
              <w:fldChar w:fldCharType="separate"/>
            </w:r>
            <w:r w:rsidR="005F0EAF">
              <w:rPr>
                <w:noProof/>
                <w:webHidden/>
              </w:rPr>
              <w:t>15</w:t>
            </w:r>
            <w:r w:rsidR="005F0EAF">
              <w:rPr>
                <w:noProof/>
                <w:webHidden/>
              </w:rPr>
              <w:fldChar w:fldCharType="end"/>
            </w:r>
          </w:hyperlink>
        </w:p>
        <w:p w14:paraId="7B6C766F" w14:textId="30E09DD4" w:rsidR="005F0EAF" w:rsidRDefault="00A42109">
          <w:pPr>
            <w:pStyle w:val="TOC2"/>
            <w:rPr>
              <w:rFonts w:asciiTheme="minorHAnsi" w:eastAsiaTheme="minorEastAsia" w:hAnsiTheme="minorHAnsi" w:cstheme="minorBidi"/>
              <w:noProof/>
              <w:szCs w:val="22"/>
              <w:lang w:eastAsia="en-AU"/>
            </w:rPr>
          </w:pPr>
          <w:hyperlink w:anchor="_Toc143629708" w:history="1">
            <w:r w:rsidR="005F0EAF" w:rsidRPr="006A5019">
              <w:rPr>
                <w:rStyle w:val="Hyperlink"/>
                <w:rFonts w:cstheme="minorHAnsi"/>
                <w:noProof/>
              </w:rPr>
              <w:t>Assessment Outcome 14</w:t>
            </w:r>
            <w:r w:rsidR="005F0EAF">
              <w:rPr>
                <w:noProof/>
                <w:webHidden/>
              </w:rPr>
              <w:tab/>
            </w:r>
            <w:r w:rsidR="005F0EAF">
              <w:rPr>
                <w:noProof/>
                <w:webHidden/>
              </w:rPr>
              <w:fldChar w:fldCharType="begin"/>
            </w:r>
            <w:r w:rsidR="005F0EAF">
              <w:rPr>
                <w:noProof/>
                <w:webHidden/>
              </w:rPr>
              <w:instrText xml:space="preserve"> PAGEREF _Toc143629708 \h </w:instrText>
            </w:r>
            <w:r w:rsidR="005F0EAF">
              <w:rPr>
                <w:noProof/>
                <w:webHidden/>
              </w:rPr>
            </w:r>
            <w:r w:rsidR="005F0EAF">
              <w:rPr>
                <w:noProof/>
                <w:webHidden/>
              </w:rPr>
              <w:fldChar w:fldCharType="separate"/>
            </w:r>
            <w:r w:rsidR="005F0EAF">
              <w:rPr>
                <w:noProof/>
                <w:webHidden/>
              </w:rPr>
              <w:t>15</w:t>
            </w:r>
            <w:r w:rsidR="005F0EAF">
              <w:rPr>
                <w:noProof/>
                <w:webHidden/>
              </w:rPr>
              <w:fldChar w:fldCharType="end"/>
            </w:r>
          </w:hyperlink>
        </w:p>
        <w:p w14:paraId="0B088866" w14:textId="78ECE899" w:rsidR="005F0EAF" w:rsidRDefault="00A42109">
          <w:pPr>
            <w:pStyle w:val="TOC3"/>
            <w:rPr>
              <w:rFonts w:asciiTheme="minorHAnsi" w:eastAsiaTheme="minorEastAsia" w:hAnsiTheme="minorHAnsi" w:cstheme="minorBidi"/>
              <w:noProof/>
              <w:szCs w:val="22"/>
              <w:lang w:eastAsia="en-AU"/>
            </w:rPr>
          </w:pPr>
          <w:hyperlink w:anchor="_Toc143629709" w:history="1">
            <w:r w:rsidR="005F0EAF" w:rsidRPr="006A5019">
              <w:rPr>
                <w:rStyle w:val="Hyperlink"/>
                <w:noProof/>
              </w:rPr>
              <w:t>Solar building envelope</w:t>
            </w:r>
            <w:r w:rsidR="005F0EAF">
              <w:rPr>
                <w:noProof/>
                <w:webHidden/>
              </w:rPr>
              <w:tab/>
            </w:r>
            <w:r w:rsidR="005F0EAF">
              <w:rPr>
                <w:noProof/>
                <w:webHidden/>
              </w:rPr>
              <w:fldChar w:fldCharType="begin"/>
            </w:r>
            <w:r w:rsidR="005F0EAF">
              <w:rPr>
                <w:noProof/>
                <w:webHidden/>
              </w:rPr>
              <w:instrText xml:space="preserve"> PAGEREF _Toc143629709 \h </w:instrText>
            </w:r>
            <w:r w:rsidR="005F0EAF">
              <w:rPr>
                <w:noProof/>
                <w:webHidden/>
              </w:rPr>
            </w:r>
            <w:r w:rsidR="005F0EAF">
              <w:rPr>
                <w:noProof/>
                <w:webHidden/>
              </w:rPr>
              <w:fldChar w:fldCharType="separate"/>
            </w:r>
            <w:r w:rsidR="005F0EAF">
              <w:rPr>
                <w:noProof/>
                <w:webHidden/>
              </w:rPr>
              <w:t>15</w:t>
            </w:r>
            <w:r w:rsidR="005F0EAF">
              <w:rPr>
                <w:noProof/>
                <w:webHidden/>
              </w:rPr>
              <w:fldChar w:fldCharType="end"/>
            </w:r>
          </w:hyperlink>
        </w:p>
        <w:p w14:paraId="61655F22" w14:textId="00A18A4E" w:rsidR="005F0EAF" w:rsidRDefault="00A42109">
          <w:pPr>
            <w:pStyle w:val="TOC3"/>
            <w:rPr>
              <w:rFonts w:asciiTheme="minorHAnsi" w:eastAsiaTheme="minorEastAsia" w:hAnsiTheme="minorHAnsi" w:cstheme="minorBidi"/>
              <w:noProof/>
              <w:szCs w:val="22"/>
              <w:lang w:eastAsia="en-AU"/>
            </w:rPr>
          </w:pPr>
          <w:hyperlink w:anchor="_Toc143629710" w:history="1">
            <w:r w:rsidR="005F0EAF" w:rsidRPr="006A5019">
              <w:rPr>
                <w:rStyle w:val="Hyperlink"/>
                <w:noProof/>
              </w:rPr>
              <w:t>Solar access – single dwellings</w:t>
            </w:r>
            <w:r w:rsidR="005F0EAF">
              <w:rPr>
                <w:noProof/>
                <w:webHidden/>
              </w:rPr>
              <w:tab/>
            </w:r>
            <w:r w:rsidR="005F0EAF">
              <w:rPr>
                <w:noProof/>
                <w:webHidden/>
              </w:rPr>
              <w:fldChar w:fldCharType="begin"/>
            </w:r>
            <w:r w:rsidR="005F0EAF">
              <w:rPr>
                <w:noProof/>
                <w:webHidden/>
              </w:rPr>
              <w:instrText xml:space="preserve"> PAGEREF _Toc143629710 \h </w:instrText>
            </w:r>
            <w:r w:rsidR="005F0EAF">
              <w:rPr>
                <w:noProof/>
                <w:webHidden/>
              </w:rPr>
            </w:r>
            <w:r w:rsidR="005F0EAF">
              <w:rPr>
                <w:noProof/>
                <w:webHidden/>
              </w:rPr>
              <w:fldChar w:fldCharType="separate"/>
            </w:r>
            <w:r w:rsidR="005F0EAF">
              <w:rPr>
                <w:noProof/>
                <w:webHidden/>
              </w:rPr>
              <w:t>16</w:t>
            </w:r>
            <w:r w:rsidR="005F0EAF">
              <w:rPr>
                <w:noProof/>
                <w:webHidden/>
              </w:rPr>
              <w:fldChar w:fldCharType="end"/>
            </w:r>
          </w:hyperlink>
        </w:p>
        <w:p w14:paraId="08FF9065" w14:textId="7579285D" w:rsidR="005F0EAF" w:rsidRDefault="00A42109">
          <w:pPr>
            <w:pStyle w:val="TOC3"/>
            <w:rPr>
              <w:rFonts w:asciiTheme="minorHAnsi" w:eastAsiaTheme="minorEastAsia" w:hAnsiTheme="minorHAnsi" w:cstheme="minorBidi"/>
              <w:noProof/>
              <w:szCs w:val="22"/>
              <w:lang w:eastAsia="en-AU"/>
            </w:rPr>
          </w:pPr>
          <w:hyperlink w:anchor="_Toc143629711" w:history="1">
            <w:r w:rsidR="005F0EAF" w:rsidRPr="006A5019">
              <w:rPr>
                <w:rStyle w:val="Hyperlink"/>
                <w:noProof/>
              </w:rPr>
              <w:t>Solar access – multi-unit housing</w:t>
            </w:r>
            <w:r w:rsidR="005F0EAF">
              <w:rPr>
                <w:noProof/>
                <w:webHidden/>
              </w:rPr>
              <w:tab/>
            </w:r>
            <w:r w:rsidR="005F0EAF">
              <w:rPr>
                <w:noProof/>
                <w:webHidden/>
              </w:rPr>
              <w:fldChar w:fldCharType="begin"/>
            </w:r>
            <w:r w:rsidR="005F0EAF">
              <w:rPr>
                <w:noProof/>
                <w:webHidden/>
              </w:rPr>
              <w:instrText xml:space="preserve"> PAGEREF _Toc143629711 \h </w:instrText>
            </w:r>
            <w:r w:rsidR="005F0EAF">
              <w:rPr>
                <w:noProof/>
                <w:webHidden/>
              </w:rPr>
            </w:r>
            <w:r w:rsidR="005F0EAF">
              <w:rPr>
                <w:noProof/>
                <w:webHidden/>
              </w:rPr>
              <w:fldChar w:fldCharType="separate"/>
            </w:r>
            <w:r w:rsidR="005F0EAF">
              <w:rPr>
                <w:noProof/>
                <w:webHidden/>
              </w:rPr>
              <w:t>16</w:t>
            </w:r>
            <w:r w:rsidR="005F0EAF">
              <w:rPr>
                <w:noProof/>
                <w:webHidden/>
              </w:rPr>
              <w:fldChar w:fldCharType="end"/>
            </w:r>
          </w:hyperlink>
        </w:p>
        <w:p w14:paraId="4F531B87" w14:textId="608D82A4" w:rsidR="005F0EAF" w:rsidRDefault="00A42109">
          <w:pPr>
            <w:pStyle w:val="TOC2"/>
            <w:rPr>
              <w:rFonts w:asciiTheme="minorHAnsi" w:eastAsiaTheme="minorEastAsia" w:hAnsiTheme="minorHAnsi" w:cstheme="minorBidi"/>
              <w:noProof/>
              <w:szCs w:val="22"/>
              <w:lang w:eastAsia="en-AU"/>
            </w:rPr>
          </w:pPr>
          <w:hyperlink w:anchor="_Toc143629712" w:history="1">
            <w:r w:rsidR="005F0EAF" w:rsidRPr="006A5019">
              <w:rPr>
                <w:rStyle w:val="Hyperlink"/>
                <w:rFonts w:cstheme="minorHAnsi"/>
                <w:noProof/>
              </w:rPr>
              <w:t>Assessment Outcome 15</w:t>
            </w:r>
            <w:r w:rsidR="005F0EAF">
              <w:rPr>
                <w:noProof/>
                <w:webHidden/>
              </w:rPr>
              <w:tab/>
            </w:r>
            <w:r w:rsidR="005F0EAF">
              <w:rPr>
                <w:noProof/>
                <w:webHidden/>
              </w:rPr>
              <w:fldChar w:fldCharType="begin"/>
            </w:r>
            <w:r w:rsidR="005F0EAF">
              <w:rPr>
                <w:noProof/>
                <w:webHidden/>
              </w:rPr>
              <w:instrText xml:space="preserve"> PAGEREF _Toc143629712 \h </w:instrText>
            </w:r>
            <w:r w:rsidR="005F0EAF">
              <w:rPr>
                <w:noProof/>
                <w:webHidden/>
              </w:rPr>
            </w:r>
            <w:r w:rsidR="005F0EAF">
              <w:rPr>
                <w:noProof/>
                <w:webHidden/>
              </w:rPr>
              <w:fldChar w:fldCharType="separate"/>
            </w:r>
            <w:r w:rsidR="005F0EAF">
              <w:rPr>
                <w:noProof/>
                <w:webHidden/>
              </w:rPr>
              <w:t>17</w:t>
            </w:r>
            <w:r w:rsidR="005F0EAF">
              <w:rPr>
                <w:noProof/>
                <w:webHidden/>
              </w:rPr>
              <w:fldChar w:fldCharType="end"/>
            </w:r>
          </w:hyperlink>
        </w:p>
        <w:p w14:paraId="4253E3A8" w14:textId="4CF769E4" w:rsidR="005F0EAF" w:rsidRDefault="00A42109">
          <w:pPr>
            <w:pStyle w:val="TOC3"/>
            <w:rPr>
              <w:rFonts w:asciiTheme="minorHAnsi" w:eastAsiaTheme="minorEastAsia" w:hAnsiTheme="minorHAnsi" w:cstheme="minorBidi"/>
              <w:noProof/>
              <w:szCs w:val="22"/>
              <w:lang w:eastAsia="en-AU"/>
            </w:rPr>
          </w:pPr>
          <w:hyperlink w:anchor="_Toc143629713" w:history="1">
            <w:r w:rsidR="005F0EAF" w:rsidRPr="006A5019">
              <w:rPr>
                <w:rStyle w:val="Hyperlink"/>
                <w:noProof/>
              </w:rPr>
              <w:t>Separation between walls – multi-unit housing – RZ1 and RZ2</w:t>
            </w:r>
            <w:r w:rsidR="005F0EAF">
              <w:rPr>
                <w:noProof/>
                <w:webHidden/>
              </w:rPr>
              <w:tab/>
            </w:r>
            <w:r w:rsidR="005F0EAF">
              <w:rPr>
                <w:noProof/>
                <w:webHidden/>
              </w:rPr>
              <w:fldChar w:fldCharType="begin"/>
            </w:r>
            <w:r w:rsidR="005F0EAF">
              <w:rPr>
                <w:noProof/>
                <w:webHidden/>
              </w:rPr>
              <w:instrText xml:space="preserve"> PAGEREF _Toc143629713 \h </w:instrText>
            </w:r>
            <w:r w:rsidR="005F0EAF">
              <w:rPr>
                <w:noProof/>
                <w:webHidden/>
              </w:rPr>
            </w:r>
            <w:r w:rsidR="005F0EAF">
              <w:rPr>
                <w:noProof/>
                <w:webHidden/>
              </w:rPr>
              <w:fldChar w:fldCharType="separate"/>
            </w:r>
            <w:r w:rsidR="005F0EAF">
              <w:rPr>
                <w:noProof/>
                <w:webHidden/>
              </w:rPr>
              <w:t>17</w:t>
            </w:r>
            <w:r w:rsidR="005F0EAF">
              <w:rPr>
                <w:noProof/>
                <w:webHidden/>
              </w:rPr>
              <w:fldChar w:fldCharType="end"/>
            </w:r>
          </w:hyperlink>
        </w:p>
        <w:p w14:paraId="2751872A" w14:textId="433AB51A" w:rsidR="005F0EAF" w:rsidRDefault="00A42109">
          <w:pPr>
            <w:pStyle w:val="TOC3"/>
            <w:rPr>
              <w:rFonts w:asciiTheme="minorHAnsi" w:eastAsiaTheme="minorEastAsia" w:hAnsiTheme="minorHAnsi" w:cstheme="minorBidi"/>
              <w:noProof/>
              <w:szCs w:val="22"/>
              <w:lang w:eastAsia="en-AU"/>
            </w:rPr>
          </w:pPr>
          <w:hyperlink w:anchor="_Toc143629714" w:history="1">
            <w:r w:rsidR="005F0EAF" w:rsidRPr="006A5019">
              <w:rPr>
                <w:rStyle w:val="Hyperlink"/>
                <w:noProof/>
              </w:rPr>
              <w:t>Separation between buildings – multi-unit housing – RZ3, RZ4 and RZ5</w:t>
            </w:r>
            <w:r w:rsidR="005F0EAF">
              <w:rPr>
                <w:noProof/>
                <w:webHidden/>
              </w:rPr>
              <w:tab/>
            </w:r>
            <w:r w:rsidR="005F0EAF">
              <w:rPr>
                <w:noProof/>
                <w:webHidden/>
              </w:rPr>
              <w:fldChar w:fldCharType="begin"/>
            </w:r>
            <w:r w:rsidR="005F0EAF">
              <w:rPr>
                <w:noProof/>
                <w:webHidden/>
              </w:rPr>
              <w:instrText xml:space="preserve"> PAGEREF _Toc143629714 \h </w:instrText>
            </w:r>
            <w:r w:rsidR="005F0EAF">
              <w:rPr>
                <w:noProof/>
                <w:webHidden/>
              </w:rPr>
            </w:r>
            <w:r w:rsidR="005F0EAF">
              <w:rPr>
                <w:noProof/>
                <w:webHidden/>
              </w:rPr>
              <w:fldChar w:fldCharType="separate"/>
            </w:r>
            <w:r w:rsidR="005F0EAF">
              <w:rPr>
                <w:noProof/>
                <w:webHidden/>
              </w:rPr>
              <w:t>17</w:t>
            </w:r>
            <w:r w:rsidR="005F0EAF">
              <w:rPr>
                <w:noProof/>
                <w:webHidden/>
              </w:rPr>
              <w:fldChar w:fldCharType="end"/>
            </w:r>
          </w:hyperlink>
        </w:p>
        <w:p w14:paraId="7DBB15A5" w14:textId="1A0EAFE7" w:rsidR="005F0EAF" w:rsidRDefault="00A42109">
          <w:pPr>
            <w:pStyle w:val="TOC3"/>
            <w:rPr>
              <w:rFonts w:asciiTheme="minorHAnsi" w:eastAsiaTheme="minorEastAsia" w:hAnsiTheme="minorHAnsi" w:cstheme="minorBidi"/>
              <w:noProof/>
              <w:szCs w:val="22"/>
              <w:lang w:eastAsia="en-AU"/>
            </w:rPr>
          </w:pPr>
          <w:hyperlink w:anchor="_Toc143629715" w:history="1">
            <w:r w:rsidR="005F0EAF" w:rsidRPr="006A5019">
              <w:rPr>
                <w:rStyle w:val="Hyperlink"/>
                <w:noProof/>
              </w:rPr>
              <w:t>Privacy – multi-unit housing</w:t>
            </w:r>
            <w:r w:rsidR="005F0EAF">
              <w:rPr>
                <w:noProof/>
                <w:webHidden/>
              </w:rPr>
              <w:tab/>
            </w:r>
            <w:r w:rsidR="005F0EAF">
              <w:rPr>
                <w:noProof/>
                <w:webHidden/>
              </w:rPr>
              <w:fldChar w:fldCharType="begin"/>
            </w:r>
            <w:r w:rsidR="005F0EAF">
              <w:rPr>
                <w:noProof/>
                <w:webHidden/>
              </w:rPr>
              <w:instrText xml:space="preserve"> PAGEREF _Toc143629715 \h </w:instrText>
            </w:r>
            <w:r w:rsidR="005F0EAF">
              <w:rPr>
                <w:noProof/>
                <w:webHidden/>
              </w:rPr>
            </w:r>
            <w:r w:rsidR="005F0EAF">
              <w:rPr>
                <w:noProof/>
                <w:webHidden/>
              </w:rPr>
              <w:fldChar w:fldCharType="separate"/>
            </w:r>
            <w:r w:rsidR="005F0EAF">
              <w:rPr>
                <w:noProof/>
                <w:webHidden/>
              </w:rPr>
              <w:t>17</w:t>
            </w:r>
            <w:r w:rsidR="005F0EAF">
              <w:rPr>
                <w:noProof/>
                <w:webHidden/>
              </w:rPr>
              <w:fldChar w:fldCharType="end"/>
            </w:r>
          </w:hyperlink>
        </w:p>
        <w:p w14:paraId="0D3A4E69" w14:textId="277943BC" w:rsidR="005F0EAF" w:rsidRDefault="00A42109">
          <w:pPr>
            <w:pStyle w:val="TOC2"/>
            <w:rPr>
              <w:rFonts w:asciiTheme="minorHAnsi" w:eastAsiaTheme="minorEastAsia" w:hAnsiTheme="minorHAnsi" w:cstheme="minorBidi"/>
              <w:noProof/>
              <w:szCs w:val="22"/>
              <w:lang w:eastAsia="en-AU"/>
            </w:rPr>
          </w:pPr>
          <w:hyperlink w:anchor="_Toc143629716" w:history="1">
            <w:r w:rsidR="005F0EAF" w:rsidRPr="006A5019">
              <w:rPr>
                <w:rStyle w:val="Hyperlink"/>
                <w:rFonts w:cstheme="minorHAnsi"/>
                <w:noProof/>
              </w:rPr>
              <w:t>Assessment Outcome 16</w:t>
            </w:r>
            <w:r w:rsidR="005F0EAF">
              <w:rPr>
                <w:noProof/>
                <w:webHidden/>
              </w:rPr>
              <w:tab/>
            </w:r>
            <w:r w:rsidR="005F0EAF">
              <w:rPr>
                <w:noProof/>
                <w:webHidden/>
              </w:rPr>
              <w:fldChar w:fldCharType="begin"/>
            </w:r>
            <w:r w:rsidR="005F0EAF">
              <w:rPr>
                <w:noProof/>
                <w:webHidden/>
              </w:rPr>
              <w:instrText xml:space="preserve"> PAGEREF _Toc143629716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10DEC22D" w14:textId="20792C2D" w:rsidR="005F0EAF" w:rsidRDefault="00A42109">
          <w:pPr>
            <w:pStyle w:val="TOC3"/>
            <w:rPr>
              <w:rFonts w:asciiTheme="minorHAnsi" w:eastAsiaTheme="minorEastAsia" w:hAnsiTheme="minorHAnsi" w:cstheme="minorBidi"/>
              <w:noProof/>
              <w:szCs w:val="22"/>
              <w:lang w:eastAsia="en-AU"/>
            </w:rPr>
          </w:pPr>
          <w:hyperlink w:anchor="_Toc143629717" w:history="1">
            <w:r w:rsidR="005F0EAF" w:rsidRPr="006A5019">
              <w:rPr>
                <w:rStyle w:val="Hyperlink"/>
                <w:noProof/>
              </w:rPr>
              <w:t>Building entries – multi-unit housing</w:t>
            </w:r>
            <w:r w:rsidR="005F0EAF">
              <w:rPr>
                <w:noProof/>
                <w:webHidden/>
              </w:rPr>
              <w:tab/>
            </w:r>
            <w:r w:rsidR="005F0EAF">
              <w:rPr>
                <w:noProof/>
                <w:webHidden/>
              </w:rPr>
              <w:fldChar w:fldCharType="begin"/>
            </w:r>
            <w:r w:rsidR="005F0EAF">
              <w:rPr>
                <w:noProof/>
                <w:webHidden/>
              </w:rPr>
              <w:instrText xml:space="preserve"> PAGEREF _Toc143629717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4CCBFC62" w14:textId="1A588F9B" w:rsidR="005F0EAF" w:rsidRDefault="00A42109">
          <w:pPr>
            <w:pStyle w:val="TOC3"/>
            <w:rPr>
              <w:rFonts w:asciiTheme="minorHAnsi" w:eastAsiaTheme="minorEastAsia" w:hAnsiTheme="minorHAnsi" w:cstheme="minorBidi"/>
              <w:noProof/>
              <w:szCs w:val="22"/>
              <w:lang w:eastAsia="en-AU"/>
            </w:rPr>
          </w:pPr>
          <w:hyperlink w:anchor="_Toc143629718" w:history="1">
            <w:r w:rsidR="005F0EAF" w:rsidRPr="006A5019">
              <w:rPr>
                <w:rStyle w:val="Hyperlink"/>
                <w:noProof/>
              </w:rPr>
              <w:t>Dwelling mix – multi-unit housing</w:t>
            </w:r>
            <w:r w:rsidR="005F0EAF">
              <w:rPr>
                <w:noProof/>
                <w:webHidden/>
              </w:rPr>
              <w:tab/>
            </w:r>
            <w:r w:rsidR="005F0EAF">
              <w:rPr>
                <w:noProof/>
                <w:webHidden/>
              </w:rPr>
              <w:fldChar w:fldCharType="begin"/>
            </w:r>
            <w:r w:rsidR="005F0EAF">
              <w:rPr>
                <w:noProof/>
                <w:webHidden/>
              </w:rPr>
              <w:instrText xml:space="preserve"> PAGEREF _Toc143629718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489E12BE" w14:textId="5E1FFFE4" w:rsidR="005F0EAF" w:rsidRDefault="00A42109">
          <w:pPr>
            <w:pStyle w:val="TOC3"/>
            <w:rPr>
              <w:rFonts w:asciiTheme="minorHAnsi" w:eastAsiaTheme="minorEastAsia" w:hAnsiTheme="minorHAnsi" w:cstheme="minorBidi"/>
              <w:noProof/>
              <w:szCs w:val="22"/>
              <w:lang w:eastAsia="en-AU"/>
            </w:rPr>
          </w:pPr>
          <w:hyperlink w:anchor="_Toc143629719" w:history="1">
            <w:r w:rsidR="005F0EAF" w:rsidRPr="006A5019">
              <w:rPr>
                <w:rStyle w:val="Hyperlink"/>
                <w:noProof/>
              </w:rPr>
              <w:t>Minimum dwelling size – multi-unit housing</w:t>
            </w:r>
            <w:r w:rsidR="005F0EAF">
              <w:rPr>
                <w:noProof/>
                <w:webHidden/>
              </w:rPr>
              <w:tab/>
            </w:r>
            <w:r w:rsidR="005F0EAF">
              <w:rPr>
                <w:noProof/>
                <w:webHidden/>
              </w:rPr>
              <w:fldChar w:fldCharType="begin"/>
            </w:r>
            <w:r w:rsidR="005F0EAF">
              <w:rPr>
                <w:noProof/>
                <w:webHidden/>
              </w:rPr>
              <w:instrText xml:space="preserve"> PAGEREF _Toc143629719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7341E660" w14:textId="4B19CD08" w:rsidR="005F0EAF" w:rsidRDefault="00A42109">
          <w:pPr>
            <w:pStyle w:val="TOC3"/>
            <w:rPr>
              <w:rFonts w:asciiTheme="minorHAnsi" w:eastAsiaTheme="minorEastAsia" w:hAnsiTheme="minorHAnsi" w:cstheme="minorBidi"/>
              <w:noProof/>
              <w:szCs w:val="22"/>
              <w:lang w:eastAsia="en-AU"/>
            </w:rPr>
          </w:pPr>
          <w:hyperlink w:anchor="_Toc143629720" w:history="1">
            <w:r w:rsidR="005F0EAF" w:rsidRPr="006A5019">
              <w:rPr>
                <w:rStyle w:val="Hyperlink"/>
                <w:noProof/>
              </w:rPr>
              <w:t>Minimum widths and area – multi-unit housing</w:t>
            </w:r>
            <w:r w:rsidR="005F0EAF">
              <w:rPr>
                <w:noProof/>
                <w:webHidden/>
              </w:rPr>
              <w:tab/>
            </w:r>
            <w:r w:rsidR="005F0EAF">
              <w:rPr>
                <w:noProof/>
                <w:webHidden/>
              </w:rPr>
              <w:fldChar w:fldCharType="begin"/>
            </w:r>
            <w:r w:rsidR="005F0EAF">
              <w:rPr>
                <w:noProof/>
                <w:webHidden/>
              </w:rPr>
              <w:instrText xml:space="preserve"> PAGEREF _Toc143629720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422FEB88" w14:textId="4D62793E" w:rsidR="005F0EAF" w:rsidRDefault="00A42109">
          <w:pPr>
            <w:pStyle w:val="TOC3"/>
            <w:rPr>
              <w:rFonts w:asciiTheme="minorHAnsi" w:eastAsiaTheme="minorEastAsia" w:hAnsiTheme="minorHAnsi" w:cstheme="minorBidi"/>
              <w:noProof/>
              <w:szCs w:val="22"/>
              <w:lang w:eastAsia="en-AU"/>
            </w:rPr>
          </w:pPr>
          <w:hyperlink w:anchor="_Toc143629721" w:history="1">
            <w:r w:rsidR="005F0EAF" w:rsidRPr="006A5019">
              <w:rPr>
                <w:rStyle w:val="Hyperlink"/>
                <w:noProof/>
              </w:rPr>
              <w:t>Maximum building depth – apartments</w:t>
            </w:r>
            <w:r w:rsidR="005F0EAF">
              <w:rPr>
                <w:noProof/>
                <w:webHidden/>
              </w:rPr>
              <w:tab/>
            </w:r>
            <w:r w:rsidR="005F0EAF">
              <w:rPr>
                <w:noProof/>
                <w:webHidden/>
              </w:rPr>
              <w:fldChar w:fldCharType="begin"/>
            </w:r>
            <w:r w:rsidR="005F0EAF">
              <w:rPr>
                <w:noProof/>
                <w:webHidden/>
              </w:rPr>
              <w:instrText xml:space="preserve"> PAGEREF _Toc143629721 \h </w:instrText>
            </w:r>
            <w:r w:rsidR="005F0EAF">
              <w:rPr>
                <w:noProof/>
                <w:webHidden/>
              </w:rPr>
            </w:r>
            <w:r w:rsidR="005F0EAF">
              <w:rPr>
                <w:noProof/>
                <w:webHidden/>
              </w:rPr>
              <w:fldChar w:fldCharType="separate"/>
            </w:r>
            <w:r w:rsidR="005F0EAF">
              <w:rPr>
                <w:noProof/>
                <w:webHidden/>
              </w:rPr>
              <w:t>18</w:t>
            </w:r>
            <w:r w:rsidR="005F0EAF">
              <w:rPr>
                <w:noProof/>
                <w:webHidden/>
              </w:rPr>
              <w:fldChar w:fldCharType="end"/>
            </w:r>
          </w:hyperlink>
        </w:p>
        <w:p w14:paraId="436BA795" w14:textId="661DB4C7" w:rsidR="005F0EAF" w:rsidRDefault="00A42109">
          <w:pPr>
            <w:pStyle w:val="TOC3"/>
            <w:rPr>
              <w:rFonts w:asciiTheme="minorHAnsi" w:eastAsiaTheme="minorEastAsia" w:hAnsiTheme="minorHAnsi" w:cstheme="minorBidi"/>
              <w:noProof/>
              <w:szCs w:val="22"/>
              <w:lang w:eastAsia="en-AU"/>
            </w:rPr>
          </w:pPr>
          <w:hyperlink w:anchor="_Toc143629722" w:history="1">
            <w:r w:rsidR="005F0EAF" w:rsidRPr="006A5019">
              <w:rPr>
                <w:rStyle w:val="Hyperlink"/>
                <w:noProof/>
              </w:rPr>
              <w:t>Habitable rooms – multi-unit housing</w:t>
            </w:r>
            <w:r w:rsidR="005F0EAF">
              <w:rPr>
                <w:noProof/>
                <w:webHidden/>
              </w:rPr>
              <w:tab/>
            </w:r>
            <w:r w:rsidR="005F0EAF">
              <w:rPr>
                <w:noProof/>
                <w:webHidden/>
              </w:rPr>
              <w:fldChar w:fldCharType="begin"/>
            </w:r>
            <w:r w:rsidR="005F0EAF">
              <w:rPr>
                <w:noProof/>
                <w:webHidden/>
              </w:rPr>
              <w:instrText xml:space="preserve"> PAGEREF _Toc143629722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1408DD8B" w14:textId="070AF6CB" w:rsidR="005F0EAF" w:rsidRDefault="00A42109">
          <w:pPr>
            <w:pStyle w:val="TOC3"/>
            <w:rPr>
              <w:rFonts w:asciiTheme="minorHAnsi" w:eastAsiaTheme="minorEastAsia" w:hAnsiTheme="minorHAnsi" w:cstheme="minorBidi"/>
              <w:noProof/>
              <w:szCs w:val="22"/>
              <w:lang w:eastAsia="en-AU"/>
            </w:rPr>
          </w:pPr>
          <w:hyperlink w:anchor="_Toc143629723" w:history="1">
            <w:r w:rsidR="005F0EAF" w:rsidRPr="006A5019">
              <w:rPr>
                <w:rStyle w:val="Hyperlink"/>
                <w:noProof/>
              </w:rPr>
              <w:t>Ceiling heights – multi-unit housing</w:t>
            </w:r>
            <w:r w:rsidR="005F0EAF">
              <w:rPr>
                <w:noProof/>
                <w:webHidden/>
              </w:rPr>
              <w:tab/>
            </w:r>
            <w:r w:rsidR="005F0EAF">
              <w:rPr>
                <w:noProof/>
                <w:webHidden/>
              </w:rPr>
              <w:fldChar w:fldCharType="begin"/>
            </w:r>
            <w:r w:rsidR="005F0EAF">
              <w:rPr>
                <w:noProof/>
                <w:webHidden/>
              </w:rPr>
              <w:instrText xml:space="preserve"> PAGEREF _Toc143629723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3327CBE1" w14:textId="234D10AF" w:rsidR="005F0EAF" w:rsidRDefault="00A42109">
          <w:pPr>
            <w:pStyle w:val="TOC3"/>
            <w:rPr>
              <w:rFonts w:asciiTheme="minorHAnsi" w:eastAsiaTheme="minorEastAsia" w:hAnsiTheme="minorHAnsi" w:cstheme="minorBidi"/>
              <w:noProof/>
              <w:szCs w:val="22"/>
              <w:lang w:eastAsia="en-AU"/>
            </w:rPr>
          </w:pPr>
          <w:hyperlink w:anchor="_Toc143629724" w:history="1">
            <w:r w:rsidR="005F0EAF" w:rsidRPr="006A5019">
              <w:rPr>
                <w:rStyle w:val="Hyperlink"/>
                <w:noProof/>
              </w:rPr>
              <w:t>Internal storage – multi-unit housing</w:t>
            </w:r>
            <w:r w:rsidR="005F0EAF">
              <w:rPr>
                <w:noProof/>
                <w:webHidden/>
              </w:rPr>
              <w:tab/>
            </w:r>
            <w:r w:rsidR="005F0EAF">
              <w:rPr>
                <w:noProof/>
                <w:webHidden/>
              </w:rPr>
              <w:fldChar w:fldCharType="begin"/>
            </w:r>
            <w:r w:rsidR="005F0EAF">
              <w:rPr>
                <w:noProof/>
                <w:webHidden/>
              </w:rPr>
              <w:instrText xml:space="preserve"> PAGEREF _Toc143629724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18C53AED" w14:textId="1CD04146" w:rsidR="005F0EAF" w:rsidRDefault="00A42109">
          <w:pPr>
            <w:pStyle w:val="TOC3"/>
            <w:rPr>
              <w:rFonts w:asciiTheme="minorHAnsi" w:eastAsiaTheme="minorEastAsia" w:hAnsiTheme="minorHAnsi" w:cstheme="minorBidi"/>
              <w:noProof/>
              <w:szCs w:val="22"/>
              <w:lang w:eastAsia="en-AU"/>
            </w:rPr>
          </w:pPr>
          <w:hyperlink w:anchor="_Toc143629725" w:history="1">
            <w:r w:rsidR="005F0EAF" w:rsidRPr="006A5019">
              <w:rPr>
                <w:rStyle w:val="Hyperlink"/>
                <w:noProof/>
              </w:rPr>
              <w:t>External storage – multi-unit housing</w:t>
            </w:r>
            <w:r w:rsidR="005F0EAF">
              <w:rPr>
                <w:noProof/>
                <w:webHidden/>
              </w:rPr>
              <w:tab/>
            </w:r>
            <w:r w:rsidR="005F0EAF">
              <w:rPr>
                <w:noProof/>
                <w:webHidden/>
              </w:rPr>
              <w:fldChar w:fldCharType="begin"/>
            </w:r>
            <w:r w:rsidR="005F0EAF">
              <w:rPr>
                <w:noProof/>
                <w:webHidden/>
              </w:rPr>
              <w:instrText xml:space="preserve"> PAGEREF _Toc143629725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617254D0" w14:textId="6CFBC002" w:rsidR="005F0EAF" w:rsidRDefault="00A42109">
          <w:pPr>
            <w:pStyle w:val="TOC3"/>
            <w:rPr>
              <w:rFonts w:asciiTheme="minorHAnsi" w:eastAsiaTheme="minorEastAsia" w:hAnsiTheme="minorHAnsi" w:cstheme="minorBidi"/>
              <w:noProof/>
              <w:szCs w:val="22"/>
              <w:lang w:eastAsia="en-AU"/>
            </w:rPr>
          </w:pPr>
          <w:hyperlink w:anchor="_Toc143629726" w:history="1">
            <w:r w:rsidR="005F0EAF" w:rsidRPr="006A5019">
              <w:rPr>
                <w:rStyle w:val="Hyperlink"/>
                <w:noProof/>
              </w:rPr>
              <w:t>Balustrades -multi-unit housing</w:t>
            </w:r>
            <w:r w:rsidR="005F0EAF">
              <w:rPr>
                <w:noProof/>
                <w:webHidden/>
              </w:rPr>
              <w:tab/>
            </w:r>
            <w:r w:rsidR="005F0EAF">
              <w:rPr>
                <w:noProof/>
                <w:webHidden/>
              </w:rPr>
              <w:fldChar w:fldCharType="begin"/>
            </w:r>
            <w:r w:rsidR="005F0EAF">
              <w:rPr>
                <w:noProof/>
                <w:webHidden/>
              </w:rPr>
              <w:instrText xml:space="preserve"> PAGEREF _Toc143629726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7A2C8AAC" w14:textId="4EB1A3B6" w:rsidR="005F0EAF" w:rsidRDefault="00A42109">
          <w:pPr>
            <w:pStyle w:val="TOC3"/>
            <w:rPr>
              <w:rFonts w:asciiTheme="minorHAnsi" w:eastAsiaTheme="minorEastAsia" w:hAnsiTheme="minorHAnsi" w:cstheme="minorBidi"/>
              <w:noProof/>
              <w:szCs w:val="22"/>
              <w:lang w:eastAsia="en-AU"/>
            </w:rPr>
          </w:pPr>
          <w:hyperlink w:anchor="_Toc143629727" w:history="1">
            <w:r w:rsidR="005F0EAF" w:rsidRPr="006A5019">
              <w:rPr>
                <w:rStyle w:val="Hyperlink"/>
                <w:noProof/>
              </w:rPr>
              <w:t>Units per floor – apartments</w:t>
            </w:r>
            <w:r w:rsidR="005F0EAF">
              <w:rPr>
                <w:noProof/>
                <w:webHidden/>
              </w:rPr>
              <w:tab/>
            </w:r>
            <w:r w:rsidR="005F0EAF">
              <w:rPr>
                <w:noProof/>
                <w:webHidden/>
              </w:rPr>
              <w:fldChar w:fldCharType="begin"/>
            </w:r>
            <w:r w:rsidR="005F0EAF">
              <w:rPr>
                <w:noProof/>
                <w:webHidden/>
              </w:rPr>
              <w:instrText xml:space="preserve"> PAGEREF _Toc143629727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19D0E3E5" w14:textId="10E00A64" w:rsidR="005F0EAF" w:rsidRDefault="00A42109">
          <w:pPr>
            <w:pStyle w:val="TOC3"/>
            <w:rPr>
              <w:rFonts w:asciiTheme="minorHAnsi" w:eastAsiaTheme="minorEastAsia" w:hAnsiTheme="minorHAnsi" w:cstheme="minorBidi"/>
              <w:noProof/>
              <w:szCs w:val="22"/>
              <w:lang w:eastAsia="en-AU"/>
            </w:rPr>
          </w:pPr>
          <w:hyperlink w:anchor="_Toc143629728" w:history="1">
            <w:r w:rsidR="005F0EAF" w:rsidRPr="006A5019">
              <w:rPr>
                <w:rStyle w:val="Hyperlink"/>
                <w:noProof/>
              </w:rPr>
              <w:t>Stairwell features – multi-unit housing</w:t>
            </w:r>
            <w:r w:rsidR="005F0EAF">
              <w:rPr>
                <w:noProof/>
                <w:webHidden/>
              </w:rPr>
              <w:tab/>
            </w:r>
            <w:r w:rsidR="005F0EAF">
              <w:rPr>
                <w:noProof/>
                <w:webHidden/>
              </w:rPr>
              <w:fldChar w:fldCharType="begin"/>
            </w:r>
            <w:r w:rsidR="005F0EAF">
              <w:rPr>
                <w:noProof/>
                <w:webHidden/>
              </w:rPr>
              <w:instrText xml:space="preserve"> PAGEREF _Toc143629728 \h </w:instrText>
            </w:r>
            <w:r w:rsidR="005F0EAF">
              <w:rPr>
                <w:noProof/>
                <w:webHidden/>
              </w:rPr>
            </w:r>
            <w:r w:rsidR="005F0EAF">
              <w:rPr>
                <w:noProof/>
                <w:webHidden/>
              </w:rPr>
              <w:fldChar w:fldCharType="separate"/>
            </w:r>
            <w:r w:rsidR="005F0EAF">
              <w:rPr>
                <w:noProof/>
                <w:webHidden/>
              </w:rPr>
              <w:t>19</w:t>
            </w:r>
            <w:r w:rsidR="005F0EAF">
              <w:rPr>
                <w:noProof/>
                <w:webHidden/>
              </w:rPr>
              <w:fldChar w:fldCharType="end"/>
            </w:r>
          </w:hyperlink>
        </w:p>
        <w:p w14:paraId="7DC381F5" w14:textId="153F6965" w:rsidR="005F0EAF" w:rsidRDefault="00A42109">
          <w:pPr>
            <w:pStyle w:val="TOC3"/>
            <w:rPr>
              <w:rFonts w:asciiTheme="minorHAnsi" w:eastAsiaTheme="minorEastAsia" w:hAnsiTheme="minorHAnsi" w:cstheme="minorBidi"/>
              <w:noProof/>
              <w:szCs w:val="22"/>
              <w:lang w:eastAsia="en-AU"/>
            </w:rPr>
          </w:pPr>
          <w:hyperlink w:anchor="_Toc143629729" w:history="1">
            <w:r w:rsidR="005F0EAF" w:rsidRPr="006A5019">
              <w:rPr>
                <w:rStyle w:val="Hyperlink"/>
                <w:noProof/>
              </w:rPr>
              <w:t>Natural cross ventilation – apartments</w:t>
            </w:r>
            <w:r w:rsidR="005F0EAF">
              <w:rPr>
                <w:noProof/>
                <w:webHidden/>
              </w:rPr>
              <w:tab/>
            </w:r>
            <w:r w:rsidR="005F0EAF">
              <w:rPr>
                <w:noProof/>
                <w:webHidden/>
              </w:rPr>
              <w:fldChar w:fldCharType="begin"/>
            </w:r>
            <w:r w:rsidR="005F0EAF">
              <w:rPr>
                <w:noProof/>
                <w:webHidden/>
              </w:rPr>
              <w:instrText xml:space="preserve"> PAGEREF _Toc143629729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505D95EE" w14:textId="4DB10D61" w:rsidR="005F0EAF" w:rsidRDefault="00A42109">
          <w:pPr>
            <w:pStyle w:val="TOC3"/>
            <w:rPr>
              <w:rFonts w:asciiTheme="minorHAnsi" w:eastAsiaTheme="minorEastAsia" w:hAnsiTheme="minorHAnsi" w:cstheme="minorBidi"/>
              <w:noProof/>
              <w:szCs w:val="22"/>
              <w:lang w:eastAsia="en-AU"/>
            </w:rPr>
          </w:pPr>
          <w:hyperlink w:anchor="_Toc143629730" w:history="1">
            <w:r w:rsidR="005F0EAF" w:rsidRPr="006A5019">
              <w:rPr>
                <w:rStyle w:val="Hyperlink"/>
                <w:noProof/>
              </w:rPr>
              <w:t>Windows in common circulation spaces – apartments</w:t>
            </w:r>
            <w:r w:rsidR="005F0EAF">
              <w:rPr>
                <w:noProof/>
                <w:webHidden/>
              </w:rPr>
              <w:tab/>
            </w:r>
            <w:r w:rsidR="005F0EAF">
              <w:rPr>
                <w:noProof/>
                <w:webHidden/>
              </w:rPr>
              <w:fldChar w:fldCharType="begin"/>
            </w:r>
            <w:r w:rsidR="005F0EAF">
              <w:rPr>
                <w:noProof/>
                <w:webHidden/>
              </w:rPr>
              <w:instrText xml:space="preserve"> PAGEREF _Toc143629730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314DA41A" w14:textId="5D6A6F33" w:rsidR="005F0EAF" w:rsidRDefault="00A42109">
          <w:pPr>
            <w:pStyle w:val="TOC3"/>
            <w:rPr>
              <w:rFonts w:asciiTheme="minorHAnsi" w:eastAsiaTheme="minorEastAsia" w:hAnsiTheme="minorHAnsi" w:cstheme="minorBidi"/>
              <w:noProof/>
              <w:szCs w:val="22"/>
              <w:lang w:eastAsia="en-AU"/>
            </w:rPr>
          </w:pPr>
          <w:hyperlink w:anchor="_Toc143629731" w:history="1">
            <w:r w:rsidR="005F0EAF" w:rsidRPr="006A5019">
              <w:rPr>
                <w:rStyle w:val="Hyperlink"/>
                <w:noProof/>
              </w:rPr>
              <w:t>Shading and glare control – multi-unit apartments</w:t>
            </w:r>
            <w:r w:rsidR="005F0EAF">
              <w:rPr>
                <w:noProof/>
                <w:webHidden/>
              </w:rPr>
              <w:tab/>
            </w:r>
            <w:r w:rsidR="005F0EAF">
              <w:rPr>
                <w:noProof/>
                <w:webHidden/>
              </w:rPr>
              <w:fldChar w:fldCharType="begin"/>
            </w:r>
            <w:r w:rsidR="005F0EAF">
              <w:rPr>
                <w:noProof/>
                <w:webHidden/>
              </w:rPr>
              <w:instrText xml:space="preserve"> PAGEREF _Toc143629731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0A9D4EB8" w14:textId="549BC7A8" w:rsidR="005F0EAF" w:rsidRDefault="00A42109">
          <w:pPr>
            <w:pStyle w:val="TOC2"/>
            <w:rPr>
              <w:rFonts w:asciiTheme="minorHAnsi" w:eastAsiaTheme="minorEastAsia" w:hAnsiTheme="minorHAnsi" w:cstheme="minorBidi"/>
              <w:noProof/>
              <w:szCs w:val="22"/>
              <w:lang w:eastAsia="en-AU"/>
            </w:rPr>
          </w:pPr>
          <w:hyperlink w:anchor="_Toc143629732" w:history="1">
            <w:r w:rsidR="005F0EAF" w:rsidRPr="006A5019">
              <w:rPr>
                <w:rStyle w:val="Hyperlink"/>
                <w:rFonts w:cstheme="minorHAnsi"/>
                <w:noProof/>
              </w:rPr>
              <w:t>Assessment Outcome 17</w:t>
            </w:r>
            <w:r w:rsidR="005F0EAF">
              <w:rPr>
                <w:noProof/>
                <w:webHidden/>
              </w:rPr>
              <w:tab/>
            </w:r>
            <w:r w:rsidR="005F0EAF">
              <w:rPr>
                <w:noProof/>
                <w:webHidden/>
              </w:rPr>
              <w:fldChar w:fldCharType="begin"/>
            </w:r>
            <w:r w:rsidR="005F0EAF">
              <w:rPr>
                <w:noProof/>
                <w:webHidden/>
              </w:rPr>
              <w:instrText xml:space="preserve"> PAGEREF _Toc143629732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4FE19114" w14:textId="51AD04D6" w:rsidR="005F0EAF" w:rsidRDefault="00A42109">
          <w:pPr>
            <w:pStyle w:val="TOC3"/>
            <w:rPr>
              <w:rFonts w:asciiTheme="minorHAnsi" w:eastAsiaTheme="minorEastAsia" w:hAnsiTheme="minorHAnsi" w:cstheme="minorBidi"/>
              <w:noProof/>
              <w:szCs w:val="22"/>
              <w:lang w:eastAsia="en-AU"/>
            </w:rPr>
          </w:pPr>
          <w:hyperlink w:anchor="_Toc143629733" w:history="1">
            <w:r w:rsidR="005F0EAF" w:rsidRPr="006A5019">
              <w:rPr>
                <w:rStyle w:val="Hyperlink"/>
                <w:noProof/>
              </w:rPr>
              <w:t>Front fences and walls</w:t>
            </w:r>
            <w:r w:rsidR="005F0EAF">
              <w:rPr>
                <w:noProof/>
                <w:webHidden/>
              </w:rPr>
              <w:tab/>
            </w:r>
            <w:r w:rsidR="005F0EAF">
              <w:rPr>
                <w:noProof/>
                <w:webHidden/>
              </w:rPr>
              <w:fldChar w:fldCharType="begin"/>
            </w:r>
            <w:r w:rsidR="005F0EAF">
              <w:rPr>
                <w:noProof/>
                <w:webHidden/>
              </w:rPr>
              <w:instrText xml:space="preserve"> PAGEREF _Toc143629733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1B879ADD" w14:textId="0EC5B4B5" w:rsidR="005F0EAF" w:rsidRDefault="00A42109">
          <w:pPr>
            <w:pStyle w:val="TOC3"/>
            <w:rPr>
              <w:rFonts w:asciiTheme="minorHAnsi" w:eastAsiaTheme="minorEastAsia" w:hAnsiTheme="minorHAnsi" w:cstheme="minorBidi"/>
              <w:noProof/>
              <w:szCs w:val="22"/>
              <w:lang w:eastAsia="en-AU"/>
            </w:rPr>
          </w:pPr>
          <w:hyperlink w:anchor="_Toc143629734" w:history="1">
            <w:r w:rsidR="005F0EAF" w:rsidRPr="006A5019">
              <w:rPr>
                <w:rStyle w:val="Hyperlink"/>
                <w:noProof/>
              </w:rPr>
              <w:t>Courtyard walls</w:t>
            </w:r>
            <w:r w:rsidR="005F0EAF">
              <w:rPr>
                <w:noProof/>
                <w:webHidden/>
              </w:rPr>
              <w:tab/>
            </w:r>
            <w:r w:rsidR="005F0EAF">
              <w:rPr>
                <w:noProof/>
                <w:webHidden/>
              </w:rPr>
              <w:fldChar w:fldCharType="begin"/>
            </w:r>
            <w:r w:rsidR="005F0EAF">
              <w:rPr>
                <w:noProof/>
                <w:webHidden/>
              </w:rPr>
              <w:instrText xml:space="preserve"> PAGEREF _Toc143629734 \h </w:instrText>
            </w:r>
            <w:r w:rsidR="005F0EAF">
              <w:rPr>
                <w:noProof/>
                <w:webHidden/>
              </w:rPr>
            </w:r>
            <w:r w:rsidR="005F0EAF">
              <w:rPr>
                <w:noProof/>
                <w:webHidden/>
              </w:rPr>
              <w:fldChar w:fldCharType="separate"/>
            </w:r>
            <w:r w:rsidR="005F0EAF">
              <w:rPr>
                <w:noProof/>
                <w:webHidden/>
              </w:rPr>
              <w:t>20</w:t>
            </w:r>
            <w:r w:rsidR="005F0EAF">
              <w:rPr>
                <w:noProof/>
                <w:webHidden/>
              </w:rPr>
              <w:fldChar w:fldCharType="end"/>
            </w:r>
          </w:hyperlink>
        </w:p>
        <w:p w14:paraId="3C4CC7A8" w14:textId="0F25C3B3" w:rsidR="005F0EAF" w:rsidRDefault="00A42109">
          <w:pPr>
            <w:pStyle w:val="TOC1"/>
            <w:rPr>
              <w:rFonts w:asciiTheme="minorHAnsi" w:eastAsiaTheme="minorEastAsia" w:hAnsiTheme="minorHAnsi" w:cstheme="minorBidi"/>
              <w:b w:val="0"/>
              <w:bCs w:val="0"/>
              <w:szCs w:val="22"/>
              <w:lang w:eastAsia="en-AU"/>
            </w:rPr>
          </w:pPr>
          <w:hyperlink w:anchor="_Toc143629735" w:history="1">
            <w:r w:rsidR="005F0EAF" w:rsidRPr="006A5019">
              <w:rPr>
                <w:rStyle w:val="Hyperlink"/>
              </w:rPr>
              <w:t>Sustainability and Environment</w:t>
            </w:r>
            <w:r w:rsidR="005F0EAF">
              <w:rPr>
                <w:webHidden/>
              </w:rPr>
              <w:tab/>
            </w:r>
            <w:r w:rsidR="005F0EAF">
              <w:rPr>
                <w:webHidden/>
              </w:rPr>
              <w:fldChar w:fldCharType="begin"/>
            </w:r>
            <w:r w:rsidR="005F0EAF">
              <w:rPr>
                <w:webHidden/>
              </w:rPr>
              <w:instrText xml:space="preserve"> PAGEREF _Toc143629735 \h </w:instrText>
            </w:r>
            <w:r w:rsidR="005F0EAF">
              <w:rPr>
                <w:webHidden/>
              </w:rPr>
            </w:r>
            <w:r w:rsidR="005F0EAF">
              <w:rPr>
                <w:webHidden/>
              </w:rPr>
              <w:fldChar w:fldCharType="separate"/>
            </w:r>
            <w:r w:rsidR="005F0EAF">
              <w:rPr>
                <w:webHidden/>
              </w:rPr>
              <w:t>20</w:t>
            </w:r>
            <w:r w:rsidR="005F0EAF">
              <w:rPr>
                <w:webHidden/>
              </w:rPr>
              <w:fldChar w:fldCharType="end"/>
            </w:r>
          </w:hyperlink>
        </w:p>
        <w:p w14:paraId="68945AC9" w14:textId="3EA9539C" w:rsidR="005F0EAF" w:rsidRDefault="00A42109">
          <w:pPr>
            <w:pStyle w:val="TOC2"/>
            <w:rPr>
              <w:rFonts w:asciiTheme="minorHAnsi" w:eastAsiaTheme="minorEastAsia" w:hAnsiTheme="minorHAnsi" w:cstheme="minorBidi"/>
              <w:noProof/>
              <w:szCs w:val="22"/>
              <w:lang w:eastAsia="en-AU"/>
            </w:rPr>
          </w:pPr>
          <w:hyperlink w:anchor="_Toc143629736" w:history="1">
            <w:r w:rsidR="005F0EAF" w:rsidRPr="006A5019">
              <w:rPr>
                <w:rStyle w:val="Hyperlink"/>
                <w:rFonts w:cstheme="minorHAnsi"/>
                <w:noProof/>
              </w:rPr>
              <w:t>Assessment Outcome 18</w:t>
            </w:r>
            <w:r w:rsidR="005F0EAF">
              <w:rPr>
                <w:noProof/>
                <w:webHidden/>
              </w:rPr>
              <w:tab/>
            </w:r>
            <w:r w:rsidR="005F0EAF">
              <w:rPr>
                <w:noProof/>
                <w:webHidden/>
              </w:rPr>
              <w:fldChar w:fldCharType="begin"/>
            </w:r>
            <w:r w:rsidR="005F0EAF">
              <w:rPr>
                <w:noProof/>
                <w:webHidden/>
              </w:rPr>
              <w:instrText xml:space="preserve"> PAGEREF _Toc143629736 \h </w:instrText>
            </w:r>
            <w:r w:rsidR="005F0EAF">
              <w:rPr>
                <w:noProof/>
                <w:webHidden/>
              </w:rPr>
            </w:r>
            <w:r w:rsidR="005F0EAF">
              <w:rPr>
                <w:noProof/>
                <w:webHidden/>
              </w:rPr>
              <w:fldChar w:fldCharType="separate"/>
            </w:r>
            <w:r w:rsidR="005F0EAF">
              <w:rPr>
                <w:noProof/>
                <w:webHidden/>
              </w:rPr>
              <w:t>21</w:t>
            </w:r>
            <w:r w:rsidR="005F0EAF">
              <w:rPr>
                <w:noProof/>
                <w:webHidden/>
              </w:rPr>
              <w:fldChar w:fldCharType="end"/>
            </w:r>
          </w:hyperlink>
        </w:p>
        <w:p w14:paraId="1E6BBA4C" w14:textId="63661BF0" w:rsidR="005F0EAF" w:rsidRDefault="00A42109">
          <w:pPr>
            <w:pStyle w:val="TOC3"/>
            <w:rPr>
              <w:rFonts w:asciiTheme="minorHAnsi" w:eastAsiaTheme="minorEastAsia" w:hAnsiTheme="minorHAnsi" w:cstheme="minorBidi"/>
              <w:noProof/>
              <w:szCs w:val="22"/>
              <w:lang w:eastAsia="en-AU"/>
            </w:rPr>
          </w:pPr>
          <w:hyperlink w:anchor="_Toc143629737" w:history="1">
            <w:r w:rsidR="005F0EAF" w:rsidRPr="006A5019">
              <w:rPr>
                <w:rStyle w:val="Hyperlink"/>
                <w:noProof/>
              </w:rPr>
              <w:t>Planting area</w:t>
            </w:r>
            <w:r w:rsidR="005F0EAF">
              <w:rPr>
                <w:noProof/>
                <w:webHidden/>
              </w:rPr>
              <w:tab/>
            </w:r>
            <w:r w:rsidR="005F0EAF">
              <w:rPr>
                <w:noProof/>
                <w:webHidden/>
              </w:rPr>
              <w:fldChar w:fldCharType="begin"/>
            </w:r>
            <w:r w:rsidR="005F0EAF">
              <w:rPr>
                <w:noProof/>
                <w:webHidden/>
              </w:rPr>
              <w:instrText xml:space="preserve"> PAGEREF _Toc143629737 \h </w:instrText>
            </w:r>
            <w:r w:rsidR="005F0EAF">
              <w:rPr>
                <w:noProof/>
                <w:webHidden/>
              </w:rPr>
            </w:r>
            <w:r w:rsidR="005F0EAF">
              <w:rPr>
                <w:noProof/>
                <w:webHidden/>
              </w:rPr>
              <w:fldChar w:fldCharType="separate"/>
            </w:r>
            <w:r w:rsidR="005F0EAF">
              <w:rPr>
                <w:noProof/>
                <w:webHidden/>
              </w:rPr>
              <w:t>21</w:t>
            </w:r>
            <w:r w:rsidR="005F0EAF">
              <w:rPr>
                <w:noProof/>
                <w:webHidden/>
              </w:rPr>
              <w:fldChar w:fldCharType="end"/>
            </w:r>
          </w:hyperlink>
        </w:p>
        <w:p w14:paraId="25D6B0F4" w14:textId="3F741E79" w:rsidR="005F0EAF" w:rsidRDefault="00A42109">
          <w:pPr>
            <w:pStyle w:val="TOC3"/>
            <w:rPr>
              <w:rFonts w:asciiTheme="minorHAnsi" w:eastAsiaTheme="minorEastAsia" w:hAnsiTheme="minorHAnsi" w:cstheme="minorBidi"/>
              <w:noProof/>
              <w:szCs w:val="22"/>
              <w:lang w:eastAsia="en-AU"/>
            </w:rPr>
          </w:pPr>
          <w:hyperlink w:anchor="_Toc143629738" w:history="1">
            <w:r w:rsidR="005F0EAF" w:rsidRPr="006A5019">
              <w:rPr>
                <w:rStyle w:val="Hyperlink"/>
                <w:noProof/>
              </w:rPr>
              <w:t>Tree Planting</w:t>
            </w:r>
            <w:r w:rsidR="005F0EAF">
              <w:rPr>
                <w:noProof/>
                <w:webHidden/>
              </w:rPr>
              <w:tab/>
            </w:r>
            <w:r w:rsidR="005F0EAF">
              <w:rPr>
                <w:noProof/>
                <w:webHidden/>
              </w:rPr>
              <w:fldChar w:fldCharType="begin"/>
            </w:r>
            <w:r w:rsidR="005F0EAF">
              <w:rPr>
                <w:noProof/>
                <w:webHidden/>
              </w:rPr>
              <w:instrText xml:space="preserve"> PAGEREF _Toc143629738 \h </w:instrText>
            </w:r>
            <w:r w:rsidR="005F0EAF">
              <w:rPr>
                <w:noProof/>
                <w:webHidden/>
              </w:rPr>
            </w:r>
            <w:r w:rsidR="005F0EAF">
              <w:rPr>
                <w:noProof/>
                <w:webHidden/>
              </w:rPr>
              <w:fldChar w:fldCharType="separate"/>
            </w:r>
            <w:r w:rsidR="005F0EAF">
              <w:rPr>
                <w:noProof/>
                <w:webHidden/>
              </w:rPr>
              <w:t>21</w:t>
            </w:r>
            <w:r w:rsidR="005F0EAF">
              <w:rPr>
                <w:noProof/>
                <w:webHidden/>
              </w:rPr>
              <w:fldChar w:fldCharType="end"/>
            </w:r>
          </w:hyperlink>
        </w:p>
        <w:p w14:paraId="384F5516" w14:textId="00FD8A79" w:rsidR="005F0EAF" w:rsidRDefault="00A42109">
          <w:pPr>
            <w:pStyle w:val="TOC3"/>
            <w:rPr>
              <w:rFonts w:asciiTheme="minorHAnsi" w:eastAsiaTheme="minorEastAsia" w:hAnsiTheme="minorHAnsi" w:cstheme="minorBidi"/>
              <w:noProof/>
              <w:szCs w:val="22"/>
              <w:lang w:eastAsia="en-AU"/>
            </w:rPr>
          </w:pPr>
          <w:hyperlink w:anchor="_Toc143629739" w:history="1">
            <w:r w:rsidR="005F0EAF" w:rsidRPr="006A5019">
              <w:rPr>
                <w:rStyle w:val="Hyperlink"/>
                <w:noProof/>
              </w:rPr>
              <w:t>Tree canopy cover – multi-unit housing</w:t>
            </w:r>
            <w:r w:rsidR="005F0EAF">
              <w:rPr>
                <w:noProof/>
                <w:webHidden/>
              </w:rPr>
              <w:tab/>
            </w:r>
            <w:r w:rsidR="005F0EAF">
              <w:rPr>
                <w:noProof/>
                <w:webHidden/>
              </w:rPr>
              <w:fldChar w:fldCharType="begin"/>
            </w:r>
            <w:r w:rsidR="005F0EAF">
              <w:rPr>
                <w:noProof/>
                <w:webHidden/>
              </w:rPr>
              <w:instrText xml:space="preserve"> PAGEREF _Toc143629739 \h </w:instrText>
            </w:r>
            <w:r w:rsidR="005F0EAF">
              <w:rPr>
                <w:noProof/>
                <w:webHidden/>
              </w:rPr>
            </w:r>
            <w:r w:rsidR="005F0EAF">
              <w:rPr>
                <w:noProof/>
                <w:webHidden/>
              </w:rPr>
              <w:fldChar w:fldCharType="separate"/>
            </w:r>
            <w:r w:rsidR="005F0EAF">
              <w:rPr>
                <w:noProof/>
                <w:webHidden/>
              </w:rPr>
              <w:t>22</w:t>
            </w:r>
            <w:r w:rsidR="005F0EAF">
              <w:rPr>
                <w:noProof/>
                <w:webHidden/>
              </w:rPr>
              <w:fldChar w:fldCharType="end"/>
            </w:r>
          </w:hyperlink>
        </w:p>
        <w:p w14:paraId="567FFBAA" w14:textId="37B32E98" w:rsidR="005F0EAF" w:rsidRDefault="00A42109">
          <w:pPr>
            <w:pStyle w:val="TOC3"/>
            <w:rPr>
              <w:rFonts w:asciiTheme="minorHAnsi" w:eastAsiaTheme="minorEastAsia" w:hAnsiTheme="minorHAnsi" w:cstheme="minorBidi"/>
              <w:noProof/>
              <w:szCs w:val="22"/>
              <w:lang w:eastAsia="en-AU"/>
            </w:rPr>
          </w:pPr>
          <w:hyperlink w:anchor="_Toc143629740" w:history="1">
            <w:r w:rsidR="005F0EAF" w:rsidRPr="006A5019">
              <w:rPr>
                <w:rStyle w:val="Hyperlink"/>
                <w:noProof/>
              </w:rPr>
              <w:t>Health of tree – multi-unit housing</w:t>
            </w:r>
            <w:r w:rsidR="005F0EAF">
              <w:rPr>
                <w:noProof/>
                <w:webHidden/>
              </w:rPr>
              <w:tab/>
            </w:r>
            <w:r w:rsidR="005F0EAF">
              <w:rPr>
                <w:noProof/>
                <w:webHidden/>
              </w:rPr>
              <w:fldChar w:fldCharType="begin"/>
            </w:r>
            <w:r w:rsidR="005F0EAF">
              <w:rPr>
                <w:noProof/>
                <w:webHidden/>
              </w:rPr>
              <w:instrText xml:space="preserve"> PAGEREF _Toc143629740 \h </w:instrText>
            </w:r>
            <w:r w:rsidR="005F0EAF">
              <w:rPr>
                <w:noProof/>
                <w:webHidden/>
              </w:rPr>
            </w:r>
            <w:r w:rsidR="005F0EAF">
              <w:rPr>
                <w:noProof/>
                <w:webHidden/>
              </w:rPr>
              <w:fldChar w:fldCharType="separate"/>
            </w:r>
            <w:r w:rsidR="005F0EAF">
              <w:rPr>
                <w:noProof/>
                <w:webHidden/>
              </w:rPr>
              <w:t>22</w:t>
            </w:r>
            <w:r w:rsidR="005F0EAF">
              <w:rPr>
                <w:noProof/>
                <w:webHidden/>
              </w:rPr>
              <w:fldChar w:fldCharType="end"/>
            </w:r>
          </w:hyperlink>
        </w:p>
        <w:p w14:paraId="06E69E53" w14:textId="5097635F" w:rsidR="005F0EAF" w:rsidRDefault="00A42109">
          <w:pPr>
            <w:pStyle w:val="TOC3"/>
            <w:rPr>
              <w:rFonts w:asciiTheme="minorHAnsi" w:eastAsiaTheme="minorEastAsia" w:hAnsiTheme="minorHAnsi" w:cstheme="minorBidi"/>
              <w:noProof/>
              <w:szCs w:val="22"/>
              <w:lang w:eastAsia="en-AU"/>
            </w:rPr>
          </w:pPr>
          <w:hyperlink w:anchor="_Toc143629741" w:history="1">
            <w:r w:rsidR="005F0EAF" w:rsidRPr="006A5019">
              <w:rPr>
                <w:rStyle w:val="Hyperlink"/>
                <w:noProof/>
              </w:rPr>
              <w:t>Water sensitive urban design – single dwellings</w:t>
            </w:r>
            <w:r w:rsidR="005F0EAF">
              <w:rPr>
                <w:noProof/>
                <w:webHidden/>
              </w:rPr>
              <w:tab/>
            </w:r>
            <w:r w:rsidR="005F0EAF">
              <w:rPr>
                <w:noProof/>
                <w:webHidden/>
              </w:rPr>
              <w:fldChar w:fldCharType="begin"/>
            </w:r>
            <w:r w:rsidR="005F0EAF">
              <w:rPr>
                <w:noProof/>
                <w:webHidden/>
              </w:rPr>
              <w:instrText xml:space="preserve"> PAGEREF _Toc143629741 \h </w:instrText>
            </w:r>
            <w:r w:rsidR="005F0EAF">
              <w:rPr>
                <w:noProof/>
                <w:webHidden/>
              </w:rPr>
            </w:r>
            <w:r w:rsidR="005F0EAF">
              <w:rPr>
                <w:noProof/>
                <w:webHidden/>
              </w:rPr>
              <w:fldChar w:fldCharType="separate"/>
            </w:r>
            <w:r w:rsidR="005F0EAF">
              <w:rPr>
                <w:noProof/>
                <w:webHidden/>
              </w:rPr>
              <w:t>22</w:t>
            </w:r>
            <w:r w:rsidR="005F0EAF">
              <w:rPr>
                <w:noProof/>
                <w:webHidden/>
              </w:rPr>
              <w:fldChar w:fldCharType="end"/>
            </w:r>
          </w:hyperlink>
        </w:p>
        <w:p w14:paraId="58548967" w14:textId="56AC6915" w:rsidR="005F0EAF" w:rsidRDefault="00A42109">
          <w:pPr>
            <w:pStyle w:val="TOC3"/>
            <w:rPr>
              <w:rFonts w:asciiTheme="minorHAnsi" w:eastAsiaTheme="minorEastAsia" w:hAnsiTheme="minorHAnsi" w:cstheme="minorBidi"/>
              <w:noProof/>
              <w:szCs w:val="22"/>
              <w:lang w:eastAsia="en-AU"/>
            </w:rPr>
          </w:pPr>
          <w:hyperlink w:anchor="_Toc143629742" w:history="1">
            <w:r w:rsidR="005F0EAF" w:rsidRPr="006A5019">
              <w:rPr>
                <w:rStyle w:val="Hyperlink"/>
                <w:noProof/>
              </w:rPr>
              <w:t>Water sensitive urban design – all development other than single dwellings or secondary residences</w:t>
            </w:r>
            <w:r w:rsidR="005F0EAF">
              <w:rPr>
                <w:noProof/>
                <w:webHidden/>
              </w:rPr>
              <w:tab/>
            </w:r>
            <w:r w:rsidR="005F0EAF">
              <w:rPr>
                <w:noProof/>
                <w:webHidden/>
              </w:rPr>
              <w:fldChar w:fldCharType="begin"/>
            </w:r>
            <w:r w:rsidR="005F0EAF">
              <w:rPr>
                <w:noProof/>
                <w:webHidden/>
              </w:rPr>
              <w:instrText xml:space="preserve"> PAGEREF _Toc143629742 \h </w:instrText>
            </w:r>
            <w:r w:rsidR="005F0EAF">
              <w:rPr>
                <w:noProof/>
                <w:webHidden/>
              </w:rPr>
            </w:r>
            <w:r w:rsidR="005F0EAF">
              <w:rPr>
                <w:noProof/>
                <w:webHidden/>
              </w:rPr>
              <w:fldChar w:fldCharType="separate"/>
            </w:r>
            <w:r w:rsidR="005F0EAF">
              <w:rPr>
                <w:noProof/>
                <w:webHidden/>
              </w:rPr>
              <w:t>23</w:t>
            </w:r>
            <w:r w:rsidR="005F0EAF">
              <w:rPr>
                <w:noProof/>
                <w:webHidden/>
              </w:rPr>
              <w:fldChar w:fldCharType="end"/>
            </w:r>
          </w:hyperlink>
        </w:p>
        <w:p w14:paraId="3E28178C" w14:textId="493F1ACB" w:rsidR="005F0EAF" w:rsidRDefault="00A42109">
          <w:pPr>
            <w:pStyle w:val="TOC2"/>
            <w:rPr>
              <w:rFonts w:asciiTheme="minorHAnsi" w:eastAsiaTheme="minorEastAsia" w:hAnsiTheme="minorHAnsi" w:cstheme="minorBidi"/>
              <w:noProof/>
              <w:szCs w:val="22"/>
              <w:lang w:eastAsia="en-AU"/>
            </w:rPr>
          </w:pPr>
          <w:hyperlink w:anchor="_Toc143629743" w:history="1">
            <w:r w:rsidR="005F0EAF" w:rsidRPr="006A5019">
              <w:rPr>
                <w:rStyle w:val="Hyperlink"/>
                <w:rFonts w:cstheme="minorHAnsi"/>
                <w:noProof/>
              </w:rPr>
              <w:t>Assessment Outcome 19</w:t>
            </w:r>
            <w:r w:rsidR="005F0EAF">
              <w:rPr>
                <w:noProof/>
                <w:webHidden/>
              </w:rPr>
              <w:tab/>
            </w:r>
            <w:r w:rsidR="005F0EAF">
              <w:rPr>
                <w:noProof/>
                <w:webHidden/>
              </w:rPr>
              <w:fldChar w:fldCharType="begin"/>
            </w:r>
            <w:r w:rsidR="005F0EAF">
              <w:rPr>
                <w:noProof/>
                <w:webHidden/>
              </w:rPr>
              <w:instrText xml:space="preserve"> PAGEREF _Toc143629743 \h </w:instrText>
            </w:r>
            <w:r w:rsidR="005F0EAF">
              <w:rPr>
                <w:noProof/>
                <w:webHidden/>
              </w:rPr>
            </w:r>
            <w:r w:rsidR="005F0EAF">
              <w:rPr>
                <w:noProof/>
                <w:webHidden/>
              </w:rPr>
              <w:fldChar w:fldCharType="separate"/>
            </w:r>
            <w:r w:rsidR="005F0EAF">
              <w:rPr>
                <w:noProof/>
                <w:webHidden/>
              </w:rPr>
              <w:t>23</w:t>
            </w:r>
            <w:r w:rsidR="005F0EAF">
              <w:rPr>
                <w:noProof/>
                <w:webHidden/>
              </w:rPr>
              <w:fldChar w:fldCharType="end"/>
            </w:r>
          </w:hyperlink>
        </w:p>
        <w:p w14:paraId="231C3B9D" w14:textId="45D46940" w:rsidR="005F0EAF" w:rsidRDefault="00A42109">
          <w:pPr>
            <w:pStyle w:val="TOC2"/>
            <w:rPr>
              <w:rFonts w:asciiTheme="minorHAnsi" w:eastAsiaTheme="minorEastAsia" w:hAnsiTheme="minorHAnsi" w:cstheme="minorBidi"/>
              <w:noProof/>
              <w:szCs w:val="22"/>
              <w:lang w:eastAsia="en-AU"/>
            </w:rPr>
          </w:pPr>
          <w:hyperlink w:anchor="_Toc143629744" w:history="1">
            <w:r w:rsidR="005F0EAF" w:rsidRPr="006A5019">
              <w:rPr>
                <w:rStyle w:val="Hyperlink"/>
                <w:rFonts w:cstheme="minorHAnsi"/>
                <w:noProof/>
              </w:rPr>
              <w:t>Assessment Outcome 20</w:t>
            </w:r>
            <w:r w:rsidR="005F0EAF">
              <w:rPr>
                <w:noProof/>
                <w:webHidden/>
              </w:rPr>
              <w:tab/>
            </w:r>
            <w:r w:rsidR="005F0EAF">
              <w:rPr>
                <w:noProof/>
                <w:webHidden/>
              </w:rPr>
              <w:fldChar w:fldCharType="begin"/>
            </w:r>
            <w:r w:rsidR="005F0EAF">
              <w:rPr>
                <w:noProof/>
                <w:webHidden/>
              </w:rPr>
              <w:instrText xml:space="preserve"> PAGEREF _Toc143629744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0D27C324" w14:textId="4D81B03B" w:rsidR="005F0EAF" w:rsidRDefault="00A42109">
          <w:pPr>
            <w:pStyle w:val="TOC2"/>
            <w:rPr>
              <w:rFonts w:asciiTheme="minorHAnsi" w:eastAsiaTheme="minorEastAsia" w:hAnsiTheme="minorHAnsi" w:cstheme="minorBidi"/>
              <w:noProof/>
              <w:szCs w:val="22"/>
              <w:lang w:eastAsia="en-AU"/>
            </w:rPr>
          </w:pPr>
          <w:hyperlink w:anchor="_Toc143629745" w:history="1">
            <w:r w:rsidR="005F0EAF" w:rsidRPr="006A5019">
              <w:rPr>
                <w:rStyle w:val="Hyperlink"/>
                <w:rFonts w:cstheme="minorHAnsi"/>
                <w:noProof/>
              </w:rPr>
              <w:t>Assessment Outcome 21</w:t>
            </w:r>
            <w:r w:rsidR="005F0EAF">
              <w:rPr>
                <w:noProof/>
                <w:webHidden/>
              </w:rPr>
              <w:tab/>
            </w:r>
            <w:r w:rsidR="005F0EAF">
              <w:rPr>
                <w:noProof/>
                <w:webHidden/>
              </w:rPr>
              <w:fldChar w:fldCharType="begin"/>
            </w:r>
            <w:r w:rsidR="005F0EAF">
              <w:rPr>
                <w:noProof/>
                <w:webHidden/>
              </w:rPr>
              <w:instrText xml:space="preserve"> PAGEREF _Toc143629745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4975EC08" w14:textId="0C91988A" w:rsidR="005F0EAF" w:rsidRDefault="00A42109">
          <w:pPr>
            <w:pStyle w:val="TOC3"/>
            <w:rPr>
              <w:rFonts w:asciiTheme="minorHAnsi" w:eastAsiaTheme="minorEastAsia" w:hAnsiTheme="minorHAnsi" w:cstheme="minorBidi"/>
              <w:noProof/>
              <w:szCs w:val="22"/>
              <w:lang w:eastAsia="en-AU"/>
            </w:rPr>
          </w:pPr>
          <w:hyperlink w:anchor="_Toc143629746" w:history="1">
            <w:r w:rsidR="005F0EAF" w:rsidRPr="006A5019">
              <w:rPr>
                <w:rStyle w:val="Hyperlink"/>
                <w:noProof/>
              </w:rPr>
              <w:t>Minimisation of cut and fill</w:t>
            </w:r>
            <w:r w:rsidR="005F0EAF">
              <w:rPr>
                <w:noProof/>
                <w:webHidden/>
              </w:rPr>
              <w:tab/>
            </w:r>
            <w:r w:rsidR="005F0EAF">
              <w:rPr>
                <w:noProof/>
                <w:webHidden/>
              </w:rPr>
              <w:fldChar w:fldCharType="begin"/>
            </w:r>
            <w:r w:rsidR="005F0EAF">
              <w:rPr>
                <w:noProof/>
                <w:webHidden/>
              </w:rPr>
              <w:instrText xml:space="preserve"> PAGEREF _Toc143629746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4BECD256" w14:textId="7E91B040" w:rsidR="005F0EAF" w:rsidRDefault="00A42109">
          <w:pPr>
            <w:pStyle w:val="TOC3"/>
            <w:rPr>
              <w:rFonts w:asciiTheme="minorHAnsi" w:eastAsiaTheme="minorEastAsia" w:hAnsiTheme="minorHAnsi" w:cstheme="minorBidi"/>
              <w:noProof/>
              <w:szCs w:val="22"/>
              <w:lang w:eastAsia="en-AU"/>
            </w:rPr>
          </w:pPr>
          <w:hyperlink w:anchor="_Toc143629747" w:history="1">
            <w:r w:rsidR="005F0EAF" w:rsidRPr="006A5019">
              <w:rPr>
                <w:rStyle w:val="Hyperlink"/>
                <w:noProof/>
              </w:rPr>
              <w:t>Site disturbance</w:t>
            </w:r>
            <w:r w:rsidR="005F0EAF">
              <w:rPr>
                <w:noProof/>
                <w:webHidden/>
              </w:rPr>
              <w:tab/>
            </w:r>
            <w:r w:rsidR="005F0EAF">
              <w:rPr>
                <w:noProof/>
                <w:webHidden/>
              </w:rPr>
              <w:fldChar w:fldCharType="begin"/>
            </w:r>
            <w:r w:rsidR="005F0EAF">
              <w:rPr>
                <w:noProof/>
                <w:webHidden/>
              </w:rPr>
              <w:instrText xml:space="preserve"> PAGEREF _Toc143629747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574E0881" w14:textId="6C3C513A" w:rsidR="005F0EAF" w:rsidRDefault="00A42109">
          <w:pPr>
            <w:pStyle w:val="TOC2"/>
            <w:rPr>
              <w:rFonts w:asciiTheme="minorHAnsi" w:eastAsiaTheme="minorEastAsia" w:hAnsiTheme="minorHAnsi" w:cstheme="minorBidi"/>
              <w:noProof/>
              <w:szCs w:val="22"/>
              <w:lang w:eastAsia="en-AU"/>
            </w:rPr>
          </w:pPr>
          <w:hyperlink w:anchor="_Toc143629748" w:history="1">
            <w:r w:rsidR="005F0EAF" w:rsidRPr="006A5019">
              <w:rPr>
                <w:rStyle w:val="Hyperlink"/>
                <w:rFonts w:cstheme="minorHAnsi"/>
                <w:noProof/>
              </w:rPr>
              <w:t>Assessment Outcome 22</w:t>
            </w:r>
            <w:r w:rsidR="005F0EAF">
              <w:rPr>
                <w:noProof/>
                <w:webHidden/>
              </w:rPr>
              <w:tab/>
            </w:r>
            <w:r w:rsidR="005F0EAF">
              <w:rPr>
                <w:noProof/>
                <w:webHidden/>
              </w:rPr>
              <w:fldChar w:fldCharType="begin"/>
            </w:r>
            <w:r w:rsidR="005F0EAF">
              <w:rPr>
                <w:noProof/>
                <w:webHidden/>
              </w:rPr>
              <w:instrText xml:space="preserve"> PAGEREF _Toc143629748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67A91FD7" w14:textId="666B82B1" w:rsidR="005F0EAF" w:rsidRDefault="00A42109">
          <w:pPr>
            <w:pStyle w:val="TOC3"/>
            <w:rPr>
              <w:rFonts w:asciiTheme="minorHAnsi" w:eastAsiaTheme="minorEastAsia" w:hAnsiTheme="minorHAnsi" w:cstheme="minorBidi"/>
              <w:noProof/>
              <w:szCs w:val="22"/>
              <w:lang w:eastAsia="en-AU"/>
            </w:rPr>
          </w:pPr>
          <w:hyperlink w:anchor="_Toc143629749" w:history="1">
            <w:r w:rsidR="005F0EAF" w:rsidRPr="006A5019">
              <w:rPr>
                <w:rStyle w:val="Hyperlink"/>
                <w:noProof/>
              </w:rPr>
              <w:t>Noise management and acoustic treatment - dwellings</w:t>
            </w:r>
            <w:r w:rsidR="005F0EAF">
              <w:rPr>
                <w:noProof/>
                <w:webHidden/>
              </w:rPr>
              <w:tab/>
            </w:r>
            <w:r w:rsidR="005F0EAF">
              <w:rPr>
                <w:noProof/>
                <w:webHidden/>
              </w:rPr>
              <w:fldChar w:fldCharType="begin"/>
            </w:r>
            <w:r w:rsidR="005F0EAF">
              <w:rPr>
                <w:noProof/>
                <w:webHidden/>
              </w:rPr>
              <w:instrText xml:space="preserve"> PAGEREF _Toc143629749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5E377948" w14:textId="51B5991E" w:rsidR="005F0EAF" w:rsidRDefault="00A42109">
          <w:pPr>
            <w:pStyle w:val="TOC3"/>
            <w:rPr>
              <w:rFonts w:asciiTheme="minorHAnsi" w:eastAsiaTheme="minorEastAsia" w:hAnsiTheme="minorHAnsi" w:cstheme="minorBidi"/>
              <w:noProof/>
              <w:szCs w:val="22"/>
              <w:lang w:eastAsia="en-AU"/>
            </w:rPr>
          </w:pPr>
          <w:hyperlink w:anchor="_Toc143629750" w:history="1">
            <w:r w:rsidR="005F0EAF" w:rsidRPr="006A5019">
              <w:rPr>
                <w:rStyle w:val="Hyperlink"/>
                <w:noProof/>
              </w:rPr>
              <w:t>Noise management – community activity centre</w:t>
            </w:r>
            <w:r w:rsidR="005F0EAF">
              <w:rPr>
                <w:noProof/>
                <w:webHidden/>
              </w:rPr>
              <w:tab/>
            </w:r>
            <w:r w:rsidR="005F0EAF">
              <w:rPr>
                <w:noProof/>
                <w:webHidden/>
              </w:rPr>
              <w:fldChar w:fldCharType="begin"/>
            </w:r>
            <w:r w:rsidR="005F0EAF">
              <w:rPr>
                <w:noProof/>
                <w:webHidden/>
              </w:rPr>
              <w:instrText xml:space="preserve"> PAGEREF _Toc143629750 \h </w:instrText>
            </w:r>
            <w:r w:rsidR="005F0EAF">
              <w:rPr>
                <w:noProof/>
                <w:webHidden/>
              </w:rPr>
            </w:r>
            <w:r w:rsidR="005F0EAF">
              <w:rPr>
                <w:noProof/>
                <w:webHidden/>
              </w:rPr>
              <w:fldChar w:fldCharType="separate"/>
            </w:r>
            <w:r w:rsidR="005F0EAF">
              <w:rPr>
                <w:noProof/>
                <w:webHidden/>
              </w:rPr>
              <w:t>24</w:t>
            </w:r>
            <w:r w:rsidR="005F0EAF">
              <w:rPr>
                <w:noProof/>
                <w:webHidden/>
              </w:rPr>
              <w:fldChar w:fldCharType="end"/>
            </w:r>
          </w:hyperlink>
        </w:p>
        <w:p w14:paraId="1134BADE" w14:textId="1B144C11" w:rsidR="005F0EAF" w:rsidRDefault="00A42109">
          <w:pPr>
            <w:pStyle w:val="TOC3"/>
            <w:rPr>
              <w:rFonts w:asciiTheme="minorHAnsi" w:eastAsiaTheme="minorEastAsia" w:hAnsiTheme="minorHAnsi" w:cstheme="minorBidi"/>
              <w:noProof/>
              <w:szCs w:val="22"/>
              <w:lang w:eastAsia="en-AU"/>
            </w:rPr>
          </w:pPr>
          <w:hyperlink w:anchor="_Toc143629751" w:history="1">
            <w:r w:rsidR="005F0EAF" w:rsidRPr="006A5019">
              <w:rPr>
                <w:rStyle w:val="Hyperlink"/>
                <w:noProof/>
              </w:rPr>
              <w:t>Bushfire prone area</w:t>
            </w:r>
            <w:r w:rsidR="005F0EAF">
              <w:rPr>
                <w:noProof/>
                <w:webHidden/>
              </w:rPr>
              <w:tab/>
            </w:r>
            <w:r w:rsidR="005F0EAF">
              <w:rPr>
                <w:noProof/>
                <w:webHidden/>
              </w:rPr>
              <w:fldChar w:fldCharType="begin"/>
            </w:r>
            <w:r w:rsidR="005F0EAF">
              <w:rPr>
                <w:noProof/>
                <w:webHidden/>
              </w:rPr>
              <w:instrText xml:space="preserve"> PAGEREF _Toc143629751 \h </w:instrText>
            </w:r>
            <w:r w:rsidR="005F0EAF">
              <w:rPr>
                <w:noProof/>
                <w:webHidden/>
              </w:rPr>
            </w:r>
            <w:r w:rsidR="005F0EAF">
              <w:rPr>
                <w:noProof/>
                <w:webHidden/>
              </w:rPr>
              <w:fldChar w:fldCharType="separate"/>
            </w:r>
            <w:r w:rsidR="005F0EAF">
              <w:rPr>
                <w:noProof/>
                <w:webHidden/>
              </w:rPr>
              <w:t>25</w:t>
            </w:r>
            <w:r w:rsidR="005F0EAF">
              <w:rPr>
                <w:noProof/>
                <w:webHidden/>
              </w:rPr>
              <w:fldChar w:fldCharType="end"/>
            </w:r>
          </w:hyperlink>
        </w:p>
        <w:p w14:paraId="2EF185DB" w14:textId="177CB91A" w:rsidR="005F0EAF" w:rsidRDefault="00A42109">
          <w:pPr>
            <w:pStyle w:val="TOC3"/>
            <w:rPr>
              <w:rFonts w:asciiTheme="minorHAnsi" w:eastAsiaTheme="minorEastAsia" w:hAnsiTheme="minorHAnsi" w:cstheme="minorBidi"/>
              <w:noProof/>
              <w:szCs w:val="22"/>
              <w:lang w:eastAsia="en-AU"/>
            </w:rPr>
          </w:pPr>
          <w:hyperlink w:anchor="_Toc143629752" w:history="1">
            <w:r w:rsidR="005F0EAF" w:rsidRPr="006A5019">
              <w:rPr>
                <w:rStyle w:val="Hyperlink"/>
                <w:noProof/>
              </w:rPr>
              <w:t>Flood risk</w:t>
            </w:r>
            <w:r w:rsidR="005F0EAF">
              <w:rPr>
                <w:noProof/>
                <w:webHidden/>
              </w:rPr>
              <w:tab/>
            </w:r>
            <w:r w:rsidR="005F0EAF">
              <w:rPr>
                <w:noProof/>
                <w:webHidden/>
              </w:rPr>
              <w:fldChar w:fldCharType="begin"/>
            </w:r>
            <w:r w:rsidR="005F0EAF">
              <w:rPr>
                <w:noProof/>
                <w:webHidden/>
              </w:rPr>
              <w:instrText xml:space="preserve"> PAGEREF _Toc143629752 \h </w:instrText>
            </w:r>
            <w:r w:rsidR="005F0EAF">
              <w:rPr>
                <w:noProof/>
                <w:webHidden/>
              </w:rPr>
            </w:r>
            <w:r w:rsidR="005F0EAF">
              <w:rPr>
                <w:noProof/>
                <w:webHidden/>
              </w:rPr>
              <w:fldChar w:fldCharType="separate"/>
            </w:r>
            <w:r w:rsidR="005F0EAF">
              <w:rPr>
                <w:noProof/>
                <w:webHidden/>
              </w:rPr>
              <w:t>25</w:t>
            </w:r>
            <w:r w:rsidR="005F0EAF">
              <w:rPr>
                <w:noProof/>
                <w:webHidden/>
              </w:rPr>
              <w:fldChar w:fldCharType="end"/>
            </w:r>
          </w:hyperlink>
        </w:p>
        <w:p w14:paraId="02A8E6AC" w14:textId="71A24077" w:rsidR="005F0EAF" w:rsidRDefault="00A42109">
          <w:pPr>
            <w:pStyle w:val="TOC3"/>
            <w:rPr>
              <w:rFonts w:asciiTheme="minorHAnsi" w:eastAsiaTheme="minorEastAsia" w:hAnsiTheme="minorHAnsi" w:cstheme="minorBidi"/>
              <w:noProof/>
              <w:szCs w:val="22"/>
              <w:lang w:eastAsia="en-AU"/>
            </w:rPr>
          </w:pPr>
          <w:hyperlink w:anchor="_Toc143629753" w:history="1">
            <w:r w:rsidR="005F0EAF" w:rsidRPr="006A5019">
              <w:rPr>
                <w:rStyle w:val="Hyperlink"/>
                <w:noProof/>
              </w:rPr>
              <w:t>Stormwater retention and detention</w:t>
            </w:r>
            <w:r w:rsidR="005F0EAF">
              <w:rPr>
                <w:noProof/>
                <w:webHidden/>
              </w:rPr>
              <w:tab/>
            </w:r>
            <w:r w:rsidR="005F0EAF">
              <w:rPr>
                <w:noProof/>
                <w:webHidden/>
              </w:rPr>
              <w:fldChar w:fldCharType="begin"/>
            </w:r>
            <w:r w:rsidR="005F0EAF">
              <w:rPr>
                <w:noProof/>
                <w:webHidden/>
              </w:rPr>
              <w:instrText xml:space="preserve"> PAGEREF _Toc143629753 \h </w:instrText>
            </w:r>
            <w:r w:rsidR="005F0EAF">
              <w:rPr>
                <w:noProof/>
                <w:webHidden/>
              </w:rPr>
            </w:r>
            <w:r w:rsidR="005F0EAF">
              <w:rPr>
                <w:noProof/>
                <w:webHidden/>
              </w:rPr>
              <w:fldChar w:fldCharType="separate"/>
            </w:r>
            <w:r w:rsidR="005F0EAF">
              <w:rPr>
                <w:noProof/>
                <w:webHidden/>
              </w:rPr>
              <w:t>25</w:t>
            </w:r>
            <w:r w:rsidR="005F0EAF">
              <w:rPr>
                <w:noProof/>
                <w:webHidden/>
              </w:rPr>
              <w:fldChar w:fldCharType="end"/>
            </w:r>
          </w:hyperlink>
        </w:p>
        <w:p w14:paraId="24A60C3C" w14:textId="601D0569" w:rsidR="005F0EAF" w:rsidRDefault="00A42109">
          <w:pPr>
            <w:pStyle w:val="TOC3"/>
            <w:rPr>
              <w:rFonts w:asciiTheme="minorHAnsi" w:eastAsiaTheme="minorEastAsia" w:hAnsiTheme="minorHAnsi" w:cstheme="minorBidi"/>
              <w:noProof/>
              <w:szCs w:val="22"/>
              <w:lang w:eastAsia="en-AU"/>
            </w:rPr>
          </w:pPr>
          <w:hyperlink w:anchor="_Toc143629754" w:history="1">
            <w:r w:rsidR="005F0EAF" w:rsidRPr="006A5019">
              <w:rPr>
                <w:rStyle w:val="Hyperlink"/>
                <w:noProof/>
              </w:rPr>
              <w:t>Stormwater quality</w:t>
            </w:r>
            <w:r w:rsidR="005F0EAF">
              <w:rPr>
                <w:noProof/>
                <w:webHidden/>
              </w:rPr>
              <w:tab/>
            </w:r>
            <w:r w:rsidR="005F0EAF">
              <w:rPr>
                <w:noProof/>
                <w:webHidden/>
              </w:rPr>
              <w:fldChar w:fldCharType="begin"/>
            </w:r>
            <w:r w:rsidR="005F0EAF">
              <w:rPr>
                <w:noProof/>
                <w:webHidden/>
              </w:rPr>
              <w:instrText xml:space="preserve"> PAGEREF _Toc143629754 \h </w:instrText>
            </w:r>
            <w:r w:rsidR="005F0EAF">
              <w:rPr>
                <w:noProof/>
                <w:webHidden/>
              </w:rPr>
            </w:r>
            <w:r w:rsidR="005F0EAF">
              <w:rPr>
                <w:noProof/>
                <w:webHidden/>
              </w:rPr>
              <w:fldChar w:fldCharType="separate"/>
            </w:r>
            <w:r w:rsidR="005F0EAF">
              <w:rPr>
                <w:noProof/>
                <w:webHidden/>
              </w:rPr>
              <w:t>25</w:t>
            </w:r>
            <w:r w:rsidR="005F0EAF">
              <w:rPr>
                <w:noProof/>
                <w:webHidden/>
              </w:rPr>
              <w:fldChar w:fldCharType="end"/>
            </w:r>
          </w:hyperlink>
        </w:p>
        <w:p w14:paraId="113012AC" w14:textId="0CD426BA" w:rsidR="005F0EAF" w:rsidRDefault="00A42109">
          <w:pPr>
            <w:pStyle w:val="TOC3"/>
            <w:rPr>
              <w:rFonts w:asciiTheme="minorHAnsi" w:eastAsiaTheme="minorEastAsia" w:hAnsiTheme="minorHAnsi" w:cstheme="minorBidi"/>
              <w:noProof/>
              <w:szCs w:val="22"/>
              <w:lang w:eastAsia="en-AU"/>
            </w:rPr>
          </w:pPr>
          <w:hyperlink w:anchor="_Toc143629755" w:history="1">
            <w:r w:rsidR="005F0EAF" w:rsidRPr="006A5019">
              <w:rPr>
                <w:rStyle w:val="Hyperlink"/>
                <w:noProof/>
              </w:rPr>
              <w:t>Site contamination</w:t>
            </w:r>
            <w:r w:rsidR="005F0EAF">
              <w:rPr>
                <w:noProof/>
                <w:webHidden/>
              </w:rPr>
              <w:tab/>
            </w:r>
            <w:r w:rsidR="005F0EAF">
              <w:rPr>
                <w:noProof/>
                <w:webHidden/>
              </w:rPr>
              <w:fldChar w:fldCharType="begin"/>
            </w:r>
            <w:r w:rsidR="005F0EAF">
              <w:rPr>
                <w:noProof/>
                <w:webHidden/>
              </w:rPr>
              <w:instrText xml:space="preserve"> PAGEREF _Toc143629755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7C4915CA" w14:textId="333F302E" w:rsidR="005F0EAF" w:rsidRDefault="00A42109">
          <w:pPr>
            <w:pStyle w:val="TOC3"/>
            <w:rPr>
              <w:rFonts w:asciiTheme="minorHAnsi" w:eastAsiaTheme="minorEastAsia" w:hAnsiTheme="minorHAnsi" w:cstheme="minorBidi"/>
              <w:noProof/>
              <w:szCs w:val="22"/>
              <w:lang w:eastAsia="en-AU"/>
            </w:rPr>
          </w:pPr>
          <w:hyperlink w:anchor="_Toc143629756" w:history="1">
            <w:r w:rsidR="005F0EAF" w:rsidRPr="006A5019">
              <w:rPr>
                <w:rStyle w:val="Hyperlink"/>
                <w:noProof/>
              </w:rPr>
              <w:t>Hazardous materials</w:t>
            </w:r>
            <w:r w:rsidR="005F0EAF">
              <w:rPr>
                <w:noProof/>
                <w:webHidden/>
              </w:rPr>
              <w:tab/>
            </w:r>
            <w:r w:rsidR="005F0EAF">
              <w:rPr>
                <w:noProof/>
                <w:webHidden/>
              </w:rPr>
              <w:fldChar w:fldCharType="begin"/>
            </w:r>
            <w:r w:rsidR="005F0EAF">
              <w:rPr>
                <w:noProof/>
                <w:webHidden/>
              </w:rPr>
              <w:instrText xml:space="preserve"> PAGEREF _Toc143629756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1AD5E743" w14:textId="4CB96DE9" w:rsidR="005F0EAF" w:rsidRDefault="00A42109">
          <w:pPr>
            <w:pStyle w:val="TOC1"/>
            <w:rPr>
              <w:rFonts w:asciiTheme="minorHAnsi" w:eastAsiaTheme="minorEastAsia" w:hAnsiTheme="minorHAnsi" w:cstheme="minorBidi"/>
              <w:b w:val="0"/>
              <w:bCs w:val="0"/>
              <w:szCs w:val="22"/>
              <w:lang w:eastAsia="en-AU"/>
            </w:rPr>
          </w:pPr>
          <w:hyperlink w:anchor="_Toc143629757" w:history="1">
            <w:r w:rsidR="005F0EAF" w:rsidRPr="006A5019">
              <w:rPr>
                <w:rStyle w:val="Hyperlink"/>
              </w:rPr>
              <w:t>Parking, Services and Utilities</w:t>
            </w:r>
            <w:r w:rsidR="005F0EAF">
              <w:rPr>
                <w:webHidden/>
              </w:rPr>
              <w:tab/>
            </w:r>
            <w:r w:rsidR="005F0EAF">
              <w:rPr>
                <w:webHidden/>
              </w:rPr>
              <w:fldChar w:fldCharType="begin"/>
            </w:r>
            <w:r w:rsidR="005F0EAF">
              <w:rPr>
                <w:webHidden/>
              </w:rPr>
              <w:instrText xml:space="preserve"> PAGEREF _Toc143629757 \h </w:instrText>
            </w:r>
            <w:r w:rsidR="005F0EAF">
              <w:rPr>
                <w:webHidden/>
              </w:rPr>
            </w:r>
            <w:r w:rsidR="005F0EAF">
              <w:rPr>
                <w:webHidden/>
              </w:rPr>
              <w:fldChar w:fldCharType="separate"/>
            </w:r>
            <w:r w:rsidR="005F0EAF">
              <w:rPr>
                <w:webHidden/>
              </w:rPr>
              <w:t>26</w:t>
            </w:r>
            <w:r w:rsidR="005F0EAF">
              <w:rPr>
                <w:webHidden/>
              </w:rPr>
              <w:fldChar w:fldCharType="end"/>
            </w:r>
          </w:hyperlink>
        </w:p>
        <w:p w14:paraId="1B15B901" w14:textId="47F28AD5" w:rsidR="005F0EAF" w:rsidRDefault="00A42109">
          <w:pPr>
            <w:pStyle w:val="TOC2"/>
            <w:rPr>
              <w:rFonts w:asciiTheme="minorHAnsi" w:eastAsiaTheme="minorEastAsia" w:hAnsiTheme="minorHAnsi" w:cstheme="minorBidi"/>
              <w:noProof/>
              <w:szCs w:val="22"/>
              <w:lang w:eastAsia="en-AU"/>
            </w:rPr>
          </w:pPr>
          <w:hyperlink w:anchor="_Toc143629758" w:history="1">
            <w:r w:rsidR="005F0EAF" w:rsidRPr="006A5019">
              <w:rPr>
                <w:rStyle w:val="Hyperlink"/>
                <w:rFonts w:cstheme="minorHAnsi"/>
                <w:noProof/>
              </w:rPr>
              <w:t>Assessment Outcome 23</w:t>
            </w:r>
            <w:r w:rsidR="005F0EAF">
              <w:rPr>
                <w:noProof/>
                <w:webHidden/>
              </w:rPr>
              <w:tab/>
            </w:r>
            <w:r w:rsidR="005F0EAF">
              <w:rPr>
                <w:noProof/>
                <w:webHidden/>
              </w:rPr>
              <w:fldChar w:fldCharType="begin"/>
            </w:r>
            <w:r w:rsidR="005F0EAF">
              <w:rPr>
                <w:noProof/>
                <w:webHidden/>
              </w:rPr>
              <w:instrText xml:space="preserve"> PAGEREF _Toc143629758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2B670FAA" w14:textId="77F5D30C" w:rsidR="005F0EAF" w:rsidRDefault="00A42109">
          <w:pPr>
            <w:pStyle w:val="TOC3"/>
            <w:rPr>
              <w:rFonts w:asciiTheme="minorHAnsi" w:eastAsiaTheme="minorEastAsia" w:hAnsiTheme="minorHAnsi" w:cstheme="minorBidi"/>
              <w:noProof/>
              <w:szCs w:val="22"/>
              <w:lang w:eastAsia="en-AU"/>
            </w:rPr>
          </w:pPr>
          <w:hyperlink w:anchor="_Toc143629759" w:history="1">
            <w:r w:rsidR="005F0EAF" w:rsidRPr="006A5019">
              <w:rPr>
                <w:rStyle w:val="Hyperlink"/>
                <w:noProof/>
              </w:rPr>
              <w:t>Electric vehicle ready parking</w:t>
            </w:r>
            <w:r w:rsidR="005F0EAF">
              <w:rPr>
                <w:noProof/>
                <w:webHidden/>
              </w:rPr>
              <w:tab/>
            </w:r>
            <w:r w:rsidR="005F0EAF">
              <w:rPr>
                <w:noProof/>
                <w:webHidden/>
              </w:rPr>
              <w:fldChar w:fldCharType="begin"/>
            </w:r>
            <w:r w:rsidR="005F0EAF">
              <w:rPr>
                <w:noProof/>
                <w:webHidden/>
              </w:rPr>
              <w:instrText xml:space="preserve"> PAGEREF _Toc143629759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2BD0BE5B" w14:textId="52B14747" w:rsidR="005F0EAF" w:rsidRDefault="00A42109">
          <w:pPr>
            <w:pStyle w:val="TOC2"/>
            <w:rPr>
              <w:rFonts w:asciiTheme="minorHAnsi" w:eastAsiaTheme="minorEastAsia" w:hAnsiTheme="minorHAnsi" w:cstheme="minorBidi"/>
              <w:noProof/>
              <w:szCs w:val="22"/>
              <w:lang w:eastAsia="en-AU"/>
            </w:rPr>
          </w:pPr>
          <w:hyperlink w:anchor="_Toc143629760" w:history="1">
            <w:r w:rsidR="005F0EAF" w:rsidRPr="006A5019">
              <w:rPr>
                <w:rStyle w:val="Hyperlink"/>
                <w:rFonts w:cstheme="minorHAnsi"/>
                <w:noProof/>
              </w:rPr>
              <w:t>Assessment Outcome 24</w:t>
            </w:r>
            <w:r w:rsidR="005F0EAF">
              <w:rPr>
                <w:noProof/>
                <w:webHidden/>
              </w:rPr>
              <w:tab/>
            </w:r>
            <w:r w:rsidR="005F0EAF">
              <w:rPr>
                <w:noProof/>
                <w:webHidden/>
              </w:rPr>
              <w:fldChar w:fldCharType="begin"/>
            </w:r>
            <w:r w:rsidR="005F0EAF">
              <w:rPr>
                <w:noProof/>
                <w:webHidden/>
              </w:rPr>
              <w:instrText xml:space="preserve"> PAGEREF _Toc143629760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02237B7C" w14:textId="5EFB921B" w:rsidR="005F0EAF" w:rsidRDefault="00A42109">
          <w:pPr>
            <w:pStyle w:val="TOC3"/>
            <w:rPr>
              <w:rFonts w:asciiTheme="minorHAnsi" w:eastAsiaTheme="minorEastAsia" w:hAnsiTheme="minorHAnsi" w:cstheme="minorBidi"/>
              <w:noProof/>
              <w:szCs w:val="22"/>
              <w:lang w:eastAsia="en-AU"/>
            </w:rPr>
          </w:pPr>
          <w:hyperlink w:anchor="_Toc143629761" w:history="1">
            <w:r w:rsidR="005F0EAF" w:rsidRPr="006A5019">
              <w:rPr>
                <w:rStyle w:val="Hyperlink"/>
                <w:noProof/>
              </w:rPr>
              <w:t>End of trip facilities – provision of facilities</w:t>
            </w:r>
            <w:r w:rsidR="005F0EAF">
              <w:rPr>
                <w:noProof/>
                <w:webHidden/>
              </w:rPr>
              <w:tab/>
            </w:r>
            <w:r w:rsidR="005F0EAF">
              <w:rPr>
                <w:noProof/>
                <w:webHidden/>
              </w:rPr>
              <w:fldChar w:fldCharType="begin"/>
            </w:r>
            <w:r w:rsidR="005F0EAF">
              <w:rPr>
                <w:noProof/>
                <w:webHidden/>
              </w:rPr>
              <w:instrText xml:space="preserve"> PAGEREF _Toc143629761 \h </w:instrText>
            </w:r>
            <w:r w:rsidR="005F0EAF">
              <w:rPr>
                <w:noProof/>
                <w:webHidden/>
              </w:rPr>
            </w:r>
            <w:r w:rsidR="005F0EAF">
              <w:rPr>
                <w:noProof/>
                <w:webHidden/>
              </w:rPr>
              <w:fldChar w:fldCharType="separate"/>
            </w:r>
            <w:r w:rsidR="005F0EAF">
              <w:rPr>
                <w:noProof/>
                <w:webHidden/>
              </w:rPr>
              <w:t>26</w:t>
            </w:r>
            <w:r w:rsidR="005F0EAF">
              <w:rPr>
                <w:noProof/>
                <w:webHidden/>
              </w:rPr>
              <w:fldChar w:fldCharType="end"/>
            </w:r>
          </w:hyperlink>
        </w:p>
        <w:p w14:paraId="2644F008" w14:textId="02CC5367" w:rsidR="005F0EAF" w:rsidRDefault="00A42109">
          <w:pPr>
            <w:pStyle w:val="TOC3"/>
            <w:rPr>
              <w:rFonts w:asciiTheme="minorHAnsi" w:eastAsiaTheme="minorEastAsia" w:hAnsiTheme="minorHAnsi" w:cstheme="minorBidi"/>
              <w:noProof/>
              <w:szCs w:val="22"/>
              <w:lang w:eastAsia="en-AU"/>
            </w:rPr>
          </w:pPr>
          <w:hyperlink w:anchor="_Toc143629762" w:history="1">
            <w:r w:rsidR="005F0EAF" w:rsidRPr="006A5019">
              <w:rPr>
                <w:rStyle w:val="Hyperlink"/>
                <w:noProof/>
              </w:rPr>
              <w:t>End of trip facilities – design requirements of facilities</w:t>
            </w:r>
            <w:r w:rsidR="005F0EAF">
              <w:rPr>
                <w:noProof/>
                <w:webHidden/>
              </w:rPr>
              <w:tab/>
            </w:r>
            <w:r w:rsidR="005F0EAF">
              <w:rPr>
                <w:noProof/>
                <w:webHidden/>
              </w:rPr>
              <w:fldChar w:fldCharType="begin"/>
            </w:r>
            <w:r w:rsidR="005F0EAF">
              <w:rPr>
                <w:noProof/>
                <w:webHidden/>
              </w:rPr>
              <w:instrText xml:space="preserve"> PAGEREF _Toc143629762 \h </w:instrText>
            </w:r>
            <w:r w:rsidR="005F0EAF">
              <w:rPr>
                <w:noProof/>
                <w:webHidden/>
              </w:rPr>
            </w:r>
            <w:r w:rsidR="005F0EAF">
              <w:rPr>
                <w:noProof/>
                <w:webHidden/>
              </w:rPr>
              <w:fldChar w:fldCharType="separate"/>
            </w:r>
            <w:r w:rsidR="005F0EAF">
              <w:rPr>
                <w:noProof/>
                <w:webHidden/>
              </w:rPr>
              <w:t>27</w:t>
            </w:r>
            <w:r w:rsidR="005F0EAF">
              <w:rPr>
                <w:noProof/>
                <w:webHidden/>
              </w:rPr>
              <w:fldChar w:fldCharType="end"/>
            </w:r>
          </w:hyperlink>
        </w:p>
        <w:p w14:paraId="3DB92E49" w14:textId="6D2297FE" w:rsidR="005F0EAF" w:rsidRDefault="00A42109">
          <w:pPr>
            <w:pStyle w:val="TOC2"/>
            <w:rPr>
              <w:rFonts w:asciiTheme="minorHAnsi" w:eastAsiaTheme="minorEastAsia" w:hAnsiTheme="minorHAnsi" w:cstheme="minorBidi"/>
              <w:noProof/>
              <w:szCs w:val="22"/>
              <w:lang w:eastAsia="en-AU"/>
            </w:rPr>
          </w:pPr>
          <w:hyperlink w:anchor="_Toc143629763" w:history="1">
            <w:r w:rsidR="005F0EAF" w:rsidRPr="006A5019">
              <w:rPr>
                <w:rStyle w:val="Hyperlink"/>
                <w:rFonts w:cstheme="minorHAnsi"/>
                <w:noProof/>
              </w:rPr>
              <w:t>Assessment Outcome 25</w:t>
            </w:r>
            <w:r w:rsidR="005F0EAF">
              <w:rPr>
                <w:noProof/>
                <w:webHidden/>
              </w:rPr>
              <w:tab/>
            </w:r>
            <w:r w:rsidR="005F0EAF">
              <w:rPr>
                <w:noProof/>
                <w:webHidden/>
              </w:rPr>
              <w:fldChar w:fldCharType="begin"/>
            </w:r>
            <w:r w:rsidR="005F0EAF">
              <w:rPr>
                <w:noProof/>
                <w:webHidden/>
              </w:rPr>
              <w:instrText xml:space="preserve"> PAGEREF _Toc143629763 \h </w:instrText>
            </w:r>
            <w:r w:rsidR="005F0EAF">
              <w:rPr>
                <w:noProof/>
                <w:webHidden/>
              </w:rPr>
            </w:r>
            <w:r w:rsidR="005F0EAF">
              <w:rPr>
                <w:noProof/>
                <w:webHidden/>
              </w:rPr>
              <w:fldChar w:fldCharType="separate"/>
            </w:r>
            <w:r w:rsidR="005F0EAF">
              <w:rPr>
                <w:noProof/>
                <w:webHidden/>
              </w:rPr>
              <w:t>27</w:t>
            </w:r>
            <w:r w:rsidR="005F0EAF">
              <w:rPr>
                <w:noProof/>
                <w:webHidden/>
              </w:rPr>
              <w:fldChar w:fldCharType="end"/>
            </w:r>
          </w:hyperlink>
        </w:p>
        <w:p w14:paraId="04318D07" w14:textId="1A21077E" w:rsidR="005F0EAF" w:rsidRDefault="00A42109">
          <w:pPr>
            <w:pStyle w:val="TOC3"/>
            <w:rPr>
              <w:rFonts w:asciiTheme="minorHAnsi" w:eastAsiaTheme="minorEastAsia" w:hAnsiTheme="minorHAnsi" w:cstheme="minorBidi"/>
              <w:noProof/>
              <w:szCs w:val="22"/>
              <w:lang w:eastAsia="en-AU"/>
            </w:rPr>
          </w:pPr>
          <w:hyperlink w:anchor="_Toc143629764" w:history="1">
            <w:r w:rsidR="005F0EAF" w:rsidRPr="006A5019">
              <w:rPr>
                <w:rStyle w:val="Hyperlink"/>
                <w:noProof/>
              </w:rPr>
              <w:t>Number of car parking spaces</w:t>
            </w:r>
            <w:r w:rsidR="005F0EAF">
              <w:rPr>
                <w:noProof/>
                <w:webHidden/>
              </w:rPr>
              <w:tab/>
            </w:r>
            <w:r w:rsidR="005F0EAF">
              <w:rPr>
                <w:noProof/>
                <w:webHidden/>
              </w:rPr>
              <w:fldChar w:fldCharType="begin"/>
            </w:r>
            <w:r w:rsidR="005F0EAF">
              <w:rPr>
                <w:noProof/>
                <w:webHidden/>
              </w:rPr>
              <w:instrText xml:space="preserve"> PAGEREF _Toc143629764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7BFBE53C" w14:textId="654A3B01" w:rsidR="005F0EAF" w:rsidRDefault="00A42109">
          <w:pPr>
            <w:pStyle w:val="TOC3"/>
            <w:rPr>
              <w:rFonts w:asciiTheme="minorHAnsi" w:eastAsiaTheme="minorEastAsia" w:hAnsiTheme="minorHAnsi" w:cstheme="minorBidi"/>
              <w:noProof/>
              <w:szCs w:val="22"/>
              <w:lang w:eastAsia="en-AU"/>
            </w:rPr>
          </w:pPr>
          <w:hyperlink w:anchor="_Toc143629765" w:history="1">
            <w:r w:rsidR="005F0EAF" w:rsidRPr="006A5019">
              <w:rPr>
                <w:rStyle w:val="Hyperlink"/>
                <w:noProof/>
              </w:rPr>
              <w:t>Accessible car parking spaces</w:t>
            </w:r>
            <w:r w:rsidR="005F0EAF">
              <w:rPr>
                <w:noProof/>
                <w:webHidden/>
              </w:rPr>
              <w:tab/>
            </w:r>
            <w:r w:rsidR="005F0EAF">
              <w:rPr>
                <w:noProof/>
                <w:webHidden/>
              </w:rPr>
              <w:fldChar w:fldCharType="begin"/>
            </w:r>
            <w:r w:rsidR="005F0EAF">
              <w:rPr>
                <w:noProof/>
                <w:webHidden/>
              </w:rPr>
              <w:instrText xml:space="preserve"> PAGEREF _Toc143629765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099628A2" w14:textId="20ED5220" w:rsidR="005F0EAF" w:rsidRDefault="00A42109">
          <w:pPr>
            <w:pStyle w:val="TOC3"/>
            <w:rPr>
              <w:rFonts w:asciiTheme="minorHAnsi" w:eastAsiaTheme="minorEastAsia" w:hAnsiTheme="minorHAnsi" w:cstheme="minorBidi"/>
              <w:noProof/>
              <w:szCs w:val="22"/>
              <w:lang w:eastAsia="en-AU"/>
            </w:rPr>
          </w:pPr>
          <w:hyperlink w:anchor="_Toc143629766" w:history="1">
            <w:r w:rsidR="005F0EAF" w:rsidRPr="006A5019">
              <w:rPr>
                <w:rStyle w:val="Hyperlink"/>
                <w:noProof/>
              </w:rPr>
              <w:t>Location of car parking spaces</w:t>
            </w:r>
            <w:r w:rsidR="005F0EAF">
              <w:rPr>
                <w:noProof/>
                <w:webHidden/>
              </w:rPr>
              <w:tab/>
            </w:r>
            <w:r w:rsidR="005F0EAF">
              <w:rPr>
                <w:noProof/>
                <w:webHidden/>
              </w:rPr>
              <w:fldChar w:fldCharType="begin"/>
            </w:r>
            <w:r w:rsidR="005F0EAF">
              <w:rPr>
                <w:noProof/>
                <w:webHidden/>
              </w:rPr>
              <w:instrText xml:space="preserve"> PAGEREF _Toc143629766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60A18FD0" w14:textId="0421B5B8" w:rsidR="005F0EAF" w:rsidRDefault="00A42109">
          <w:pPr>
            <w:pStyle w:val="TOC3"/>
            <w:rPr>
              <w:rFonts w:asciiTheme="minorHAnsi" w:eastAsiaTheme="minorEastAsia" w:hAnsiTheme="minorHAnsi" w:cstheme="minorBidi"/>
              <w:noProof/>
              <w:szCs w:val="22"/>
              <w:lang w:eastAsia="en-AU"/>
            </w:rPr>
          </w:pPr>
          <w:hyperlink w:anchor="_Toc143629767" w:history="1">
            <w:r w:rsidR="005F0EAF" w:rsidRPr="006A5019">
              <w:rPr>
                <w:rStyle w:val="Hyperlink"/>
                <w:noProof/>
              </w:rPr>
              <w:t>Safety</w:t>
            </w:r>
            <w:r w:rsidR="005F0EAF">
              <w:rPr>
                <w:noProof/>
                <w:webHidden/>
              </w:rPr>
              <w:tab/>
            </w:r>
            <w:r w:rsidR="005F0EAF">
              <w:rPr>
                <w:noProof/>
                <w:webHidden/>
              </w:rPr>
              <w:fldChar w:fldCharType="begin"/>
            </w:r>
            <w:r w:rsidR="005F0EAF">
              <w:rPr>
                <w:noProof/>
                <w:webHidden/>
              </w:rPr>
              <w:instrText xml:space="preserve"> PAGEREF _Toc143629767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31170AE9" w14:textId="6D4EC850" w:rsidR="005F0EAF" w:rsidRDefault="00A42109">
          <w:pPr>
            <w:pStyle w:val="TOC3"/>
            <w:rPr>
              <w:rFonts w:asciiTheme="minorHAnsi" w:eastAsiaTheme="minorEastAsia" w:hAnsiTheme="minorHAnsi" w:cstheme="minorBidi"/>
              <w:noProof/>
              <w:szCs w:val="22"/>
              <w:lang w:eastAsia="en-AU"/>
            </w:rPr>
          </w:pPr>
          <w:hyperlink w:anchor="_Toc143629768" w:history="1">
            <w:r w:rsidR="005F0EAF" w:rsidRPr="006A5019">
              <w:rPr>
                <w:rStyle w:val="Hyperlink"/>
                <w:noProof/>
              </w:rPr>
              <w:t>Basement carparking</w:t>
            </w:r>
            <w:r w:rsidR="005F0EAF">
              <w:rPr>
                <w:noProof/>
                <w:webHidden/>
              </w:rPr>
              <w:tab/>
            </w:r>
            <w:r w:rsidR="005F0EAF">
              <w:rPr>
                <w:noProof/>
                <w:webHidden/>
              </w:rPr>
              <w:fldChar w:fldCharType="begin"/>
            </w:r>
            <w:r w:rsidR="005F0EAF">
              <w:rPr>
                <w:noProof/>
                <w:webHidden/>
              </w:rPr>
              <w:instrText xml:space="preserve"> PAGEREF _Toc143629768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5C0A5925" w14:textId="019FE888" w:rsidR="005F0EAF" w:rsidRDefault="00A42109">
          <w:pPr>
            <w:pStyle w:val="TOC3"/>
            <w:rPr>
              <w:rFonts w:asciiTheme="minorHAnsi" w:eastAsiaTheme="minorEastAsia" w:hAnsiTheme="minorHAnsi" w:cstheme="minorBidi"/>
              <w:noProof/>
              <w:szCs w:val="22"/>
              <w:lang w:eastAsia="en-AU"/>
            </w:rPr>
          </w:pPr>
          <w:hyperlink w:anchor="_Toc143629769" w:history="1">
            <w:r w:rsidR="005F0EAF" w:rsidRPr="006A5019">
              <w:rPr>
                <w:rStyle w:val="Hyperlink"/>
                <w:noProof/>
              </w:rPr>
              <w:t>Garage and carport openings</w:t>
            </w:r>
            <w:r w:rsidR="005F0EAF">
              <w:rPr>
                <w:noProof/>
                <w:webHidden/>
              </w:rPr>
              <w:tab/>
            </w:r>
            <w:r w:rsidR="005F0EAF">
              <w:rPr>
                <w:noProof/>
                <w:webHidden/>
              </w:rPr>
              <w:fldChar w:fldCharType="begin"/>
            </w:r>
            <w:r w:rsidR="005F0EAF">
              <w:rPr>
                <w:noProof/>
                <w:webHidden/>
              </w:rPr>
              <w:instrText xml:space="preserve"> PAGEREF _Toc143629769 \h </w:instrText>
            </w:r>
            <w:r w:rsidR="005F0EAF">
              <w:rPr>
                <w:noProof/>
                <w:webHidden/>
              </w:rPr>
            </w:r>
            <w:r w:rsidR="005F0EAF">
              <w:rPr>
                <w:noProof/>
                <w:webHidden/>
              </w:rPr>
              <w:fldChar w:fldCharType="separate"/>
            </w:r>
            <w:r w:rsidR="005F0EAF">
              <w:rPr>
                <w:noProof/>
                <w:webHidden/>
              </w:rPr>
              <w:t>28</w:t>
            </w:r>
            <w:r w:rsidR="005F0EAF">
              <w:rPr>
                <w:noProof/>
                <w:webHidden/>
              </w:rPr>
              <w:fldChar w:fldCharType="end"/>
            </w:r>
          </w:hyperlink>
        </w:p>
        <w:p w14:paraId="140ACBBE" w14:textId="6A3201A4" w:rsidR="005F0EAF" w:rsidRDefault="00A42109">
          <w:pPr>
            <w:pStyle w:val="TOC3"/>
            <w:rPr>
              <w:rFonts w:asciiTheme="minorHAnsi" w:eastAsiaTheme="minorEastAsia" w:hAnsiTheme="minorHAnsi" w:cstheme="minorBidi"/>
              <w:noProof/>
              <w:szCs w:val="22"/>
              <w:lang w:eastAsia="en-AU"/>
            </w:rPr>
          </w:pPr>
          <w:hyperlink w:anchor="_Toc143629770" w:history="1">
            <w:r w:rsidR="005F0EAF" w:rsidRPr="006A5019">
              <w:rPr>
                <w:rStyle w:val="Hyperlink"/>
                <w:noProof/>
              </w:rPr>
              <w:t>Dimensions and access for car parking spaces – multi-unit housing</w:t>
            </w:r>
            <w:r w:rsidR="005F0EAF">
              <w:rPr>
                <w:noProof/>
                <w:webHidden/>
              </w:rPr>
              <w:tab/>
            </w:r>
            <w:r w:rsidR="005F0EAF">
              <w:rPr>
                <w:noProof/>
                <w:webHidden/>
              </w:rPr>
              <w:fldChar w:fldCharType="begin"/>
            </w:r>
            <w:r w:rsidR="005F0EAF">
              <w:rPr>
                <w:noProof/>
                <w:webHidden/>
              </w:rPr>
              <w:instrText xml:space="preserve"> PAGEREF _Toc143629770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7D36EFB1" w14:textId="19C56AB9" w:rsidR="005F0EAF" w:rsidRDefault="00A42109">
          <w:pPr>
            <w:pStyle w:val="TOC3"/>
            <w:rPr>
              <w:rFonts w:asciiTheme="minorHAnsi" w:eastAsiaTheme="minorEastAsia" w:hAnsiTheme="minorHAnsi" w:cstheme="minorBidi"/>
              <w:noProof/>
              <w:szCs w:val="22"/>
              <w:lang w:eastAsia="en-AU"/>
            </w:rPr>
          </w:pPr>
          <w:hyperlink w:anchor="_Toc143629771" w:history="1">
            <w:r w:rsidR="005F0EAF" w:rsidRPr="006A5019">
              <w:rPr>
                <w:rStyle w:val="Hyperlink"/>
                <w:noProof/>
              </w:rPr>
              <w:t>Verge crossings</w:t>
            </w:r>
            <w:r w:rsidR="005F0EAF">
              <w:rPr>
                <w:noProof/>
                <w:webHidden/>
              </w:rPr>
              <w:tab/>
            </w:r>
            <w:r w:rsidR="005F0EAF">
              <w:rPr>
                <w:noProof/>
                <w:webHidden/>
              </w:rPr>
              <w:fldChar w:fldCharType="begin"/>
            </w:r>
            <w:r w:rsidR="005F0EAF">
              <w:rPr>
                <w:noProof/>
                <w:webHidden/>
              </w:rPr>
              <w:instrText xml:space="preserve"> PAGEREF _Toc143629771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3F9657EE" w14:textId="707FF65F" w:rsidR="005F0EAF" w:rsidRDefault="00A42109">
          <w:pPr>
            <w:pStyle w:val="TOC3"/>
            <w:rPr>
              <w:rFonts w:asciiTheme="minorHAnsi" w:eastAsiaTheme="minorEastAsia" w:hAnsiTheme="minorHAnsi" w:cstheme="minorBidi"/>
              <w:noProof/>
              <w:szCs w:val="22"/>
              <w:lang w:eastAsia="en-AU"/>
            </w:rPr>
          </w:pPr>
          <w:hyperlink w:anchor="_Toc143629772" w:history="1">
            <w:r w:rsidR="005F0EAF" w:rsidRPr="006A5019">
              <w:rPr>
                <w:rStyle w:val="Hyperlink"/>
                <w:noProof/>
              </w:rPr>
              <w:t>Internal driveways – multi-unit housing</w:t>
            </w:r>
            <w:r w:rsidR="005F0EAF">
              <w:rPr>
                <w:noProof/>
                <w:webHidden/>
              </w:rPr>
              <w:tab/>
            </w:r>
            <w:r w:rsidR="005F0EAF">
              <w:rPr>
                <w:noProof/>
                <w:webHidden/>
              </w:rPr>
              <w:fldChar w:fldCharType="begin"/>
            </w:r>
            <w:r w:rsidR="005F0EAF">
              <w:rPr>
                <w:noProof/>
                <w:webHidden/>
              </w:rPr>
              <w:instrText xml:space="preserve"> PAGEREF _Toc143629772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05B81E68" w14:textId="5B1B07CB" w:rsidR="005F0EAF" w:rsidRDefault="00A42109">
          <w:pPr>
            <w:pStyle w:val="TOC2"/>
            <w:rPr>
              <w:rFonts w:asciiTheme="minorHAnsi" w:eastAsiaTheme="minorEastAsia" w:hAnsiTheme="minorHAnsi" w:cstheme="minorBidi"/>
              <w:noProof/>
              <w:szCs w:val="22"/>
              <w:lang w:eastAsia="en-AU"/>
            </w:rPr>
          </w:pPr>
          <w:hyperlink w:anchor="_Toc143629773" w:history="1">
            <w:r w:rsidR="005F0EAF" w:rsidRPr="006A5019">
              <w:rPr>
                <w:rStyle w:val="Hyperlink"/>
                <w:rFonts w:cstheme="minorHAnsi"/>
                <w:noProof/>
              </w:rPr>
              <w:t>Assessment Outcome 26</w:t>
            </w:r>
            <w:r w:rsidR="005F0EAF">
              <w:rPr>
                <w:noProof/>
                <w:webHidden/>
              </w:rPr>
              <w:tab/>
            </w:r>
            <w:r w:rsidR="005F0EAF">
              <w:rPr>
                <w:noProof/>
                <w:webHidden/>
              </w:rPr>
              <w:fldChar w:fldCharType="begin"/>
            </w:r>
            <w:r w:rsidR="005F0EAF">
              <w:rPr>
                <w:noProof/>
                <w:webHidden/>
              </w:rPr>
              <w:instrText xml:space="preserve"> PAGEREF _Toc143629773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03732033" w14:textId="3DB67391" w:rsidR="005F0EAF" w:rsidRDefault="00A42109">
          <w:pPr>
            <w:pStyle w:val="TOC3"/>
            <w:rPr>
              <w:rFonts w:asciiTheme="minorHAnsi" w:eastAsiaTheme="minorEastAsia" w:hAnsiTheme="minorHAnsi" w:cstheme="minorBidi"/>
              <w:noProof/>
              <w:szCs w:val="22"/>
              <w:lang w:eastAsia="en-AU"/>
            </w:rPr>
          </w:pPr>
          <w:hyperlink w:anchor="_Toc143629774" w:history="1">
            <w:r w:rsidR="005F0EAF" w:rsidRPr="006A5019">
              <w:rPr>
                <w:rStyle w:val="Hyperlink"/>
                <w:noProof/>
              </w:rPr>
              <w:t>Waste facilities – multi-unit housing</w:t>
            </w:r>
            <w:r w:rsidR="005F0EAF">
              <w:rPr>
                <w:noProof/>
                <w:webHidden/>
              </w:rPr>
              <w:tab/>
            </w:r>
            <w:r w:rsidR="005F0EAF">
              <w:rPr>
                <w:noProof/>
                <w:webHidden/>
              </w:rPr>
              <w:fldChar w:fldCharType="begin"/>
            </w:r>
            <w:r w:rsidR="005F0EAF">
              <w:rPr>
                <w:noProof/>
                <w:webHidden/>
              </w:rPr>
              <w:instrText xml:space="preserve"> PAGEREF _Toc143629774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72A702A4" w14:textId="71D37514" w:rsidR="005F0EAF" w:rsidRDefault="00A42109">
          <w:pPr>
            <w:pStyle w:val="TOC2"/>
            <w:rPr>
              <w:rFonts w:asciiTheme="minorHAnsi" w:eastAsiaTheme="minorEastAsia" w:hAnsiTheme="minorHAnsi" w:cstheme="minorBidi"/>
              <w:noProof/>
              <w:szCs w:val="22"/>
              <w:lang w:eastAsia="en-AU"/>
            </w:rPr>
          </w:pPr>
          <w:hyperlink w:anchor="_Toc143629775" w:history="1">
            <w:r w:rsidR="005F0EAF" w:rsidRPr="006A5019">
              <w:rPr>
                <w:rStyle w:val="Hyperlink"/>
                <w:rFonts w:cstheme="minorHAnsi"/>
                <w:noProof/>
              </w:rPr>
              <w:t>Assessment Outcome 27</w:t>
            </w:r>
            <w:r w:rsidR="005F0EAF">
              <w:rPr>
                <w:noProof/>
                <w:webHidden/>
              </w:rPr>
              <w:tab/>
            </w:r>
            <w:r w:rsidR="005F0EAF">
              <w:rPr>
                <w:noProof/>
                <w:webHidden/>
              </w:rPr>
              <w:fldChar w:fldCharType="begin"/>
            </w:r>
            <w:r w:rsidR="005F0EAF">
              <w:rPr>
                <w:noProof/>
                <w:webHidden/>
              </w:rPr>
              <w:instrText xml:space="preserve"> PAGEREF _Toc143629775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0C1D3DAD" w14:textId="2F241DDC" w:rsidR="005F0EAF" w:rsidRDefault="00A42109">
          <w:pPr>
            <w:pStyle w:val="TOC3"/>
            <w:rPr>
              <w:rFonts w:asciiTheme="minorHAnsi" w:eastAsiaTheme="minorEastAsia" w:hAnsiTheme="minorHAnsi" w:cstheme="minorBidi"/>
              <w:noProof/>
              <w:szCs w:val="22"/>
              <w:lang w:eastAsia="en-AU"/>
            </w:rPr>
          </w:pPr>
          <w:hyperlink w:anchor="_Toc143629776" w:history="1">
            <w:r w:rsidR="005F0EAF" w:rsidRPr="006A5019">
              <w:rPr>
                <w:rStyle w:val="Hyperlink"/>
                <w:noProof/>
              </w:rPr>
              <w:t>Servicing and infrastructure</w:t>
            </w:r>
            <w:r w:rsidR="005F0EAF">
              <w:rPr>
                <w:noProof/>
                <w:webHidden/>
              </w:rPr>
              <w:tab/>
            </w:r>
            <w:r w:rsidR="005F0EAF">
              <w:rPr>
                <w:noProof/>
                <w:webHidden/>
              </w:rPr>
              <w:fldChar w:fldCharType="begin"/>
            </w:r>
            <w:r w:rsidR="005F0EAF">
              <w:rPr>
                <w:noProof/>
                <w:webHidden/>
              </w:rPr>
              <w:instrText xml:space="preserve"> PAGEREF _Toc143629776 \h </w:instrText>
            </w:r>
            <w:r w:rsidR="005F0EAF">
              <w:rPr>
                <w:noProof/>
                <w:webHidden/>
              </w:rPr>
            </w:r>
            <w:r w:rsidR="005F0EAF">
              <w:rPr>
                <w:noProof/>
                <w:webHidden/>
              </w:rPr>
              <w:fldChar w:fldCharType="separate"/>
            </w:r>
            <w:r w:rsidR="005F0EAF">
              <w:rPr>
                <w:noProof/>
                <w:webHidden/>
              </w:rPr>
              <w:t>29</w:t>
            </w:r>
            <w:r w:rsidR="005F0EAF">
              <w:rPr>
                <w:noProof/>
                <w:webHidden/>
              </w:rPr>
              <w:fldChar w:fldCharType="end"/>
            </w:r>
          </w:hyperlink>
        </w:p>
        <w:p w14:paraId="58D3BF22" w14:textId="01422FC2" w:rsidR="005F0EAF" w:rsidRDefault="00A42109">
          <w:pPr>
            <w:pStyle w:val="TOC3"/>
            <w:rPr>
              <w:rFonts w:asciiTheme="minorHAnsi" w:eastAsiaTheme="minorEastAsia" w:hAnsiTheme="minorHAnsi" w:cstheme="minorBidi"/>
              <w:noProof/>
              <w:szCs w:val="22"/>
              <w:lang w:eastAsia="en-AU"/>
            </w:rPr>
          </w:pPr>
          <w:hyperlink w:anchor="_Toc143629777" w:history="1">
            <w:r w:rsidR="005F0EAF" w:rsidRPr="006A5019">
              <w:rPr>
                <w:rStyle w:val="Hyperlink"/>
                <w:noProof/>
              </w:rPr>
              <w:t>Battery storage</w:t>
            </w:r>
            <w:r w:rsidR="005F0EAF">
              <w:rPr>
                <w:noProof/>
                <w:webHidden/>
              </w:rPr>
              <w:tab/>
            </w:r>
            <w:r w:rsidR="005F0EAF">
              <w:rPr>
                <w:noProof/>
                <w:webHidden/>
              </w:rPr>
              <w:fldChar w:fldCharType="begin"/>
            </w:r>
            <w:r w:rsidR="005F0EAF">
              <w:rPr>
                <w:noProof/>
                <w:webHidden/>
              </w:rPr>
              <w:instrText xml:space="preserve"> PAGEREF _Toc143629777 \h </w:instrText>
            </w:r>
            <w:r w:rsidR="005F0EAF">
              <w:rPr>
                <w:noProof/>
                <w:webHidden/>
              </w:rPr>
            </w:r>
            <w:r w:rsidR="005F0EAF">
              <w:rPr>
                <w:noProof/>
                <w:webHidden/>
              </w:rPr>
              <w:fldChar w:fldCharType="separate"/>
            </w:r>
            <w:r w:rsidR="005F0EAF">
              <w:rPr>
                <w:noProof/>
                <w:webHidden/>
              </w:rPr>
              <w:t>30</w:t>
            </w:r>
            <w:r w:rsidR="005F0EAF">
              <w:rPr>
                <w:noProof/>
                <w:webHidden/>
              </w:rPr>
              <w:fldChar w:fldCharType="end"/>
            </w:r>
          </w:hyperlink>
        </w:p>
        <w:p w14:paraId="4E585869" w14:textId="098D92C7" w:rsidR="005F0EAF" w:rsidRDefault="00A42109">
          <w:pPr>
            <w:pStyle w:val="TOC1"/>
            <w:rPr>
              <w:rFonts w:asciiTheme="minorHAnsi" w:eastAsiaTheme="minorEastAsia" w:hAnsiTheme="minorHAnsi" w:cstheme="minorBidi"/>
              <w:b w:val="0"/>
              <w:bCs w:val="0"/>
              <w:szCs w:val="22"/>
              <w:lang w:eastAsia="en-AU"/>
            </w:rPr>
          </w:pPr>
          <w:hyperlink w:anchor="_Toc143629778" w:history="1">
            <w:r w:rsidR="005F0EAF" w:rsidRPr="006A5019">
              <w:rPr>
                <w:rStyle w:val="Hyperlink"/>
              </w:rPr>
              <w:t>Schedule 1 – Front boundary setbacks</w:t>
            </w:r>
            <w:r w:rsidR="005F0EAF">
              <w:rPr>
                <w:webHidden/>
              </w:rPr>
              <w:tab/>
            </w:r>
            <w:r w:rsidR="005F0EAF">
              <w:rPr>
                <w:webHidden/>
              </w:rPr>
              <w:fldChar w:fldCharType="begin"/>
            </w:r>
            <w:r w:rsidR="005F0EAF">
              <w:rPr>
                <w:webHidden/>
              </w:rPr>
              <w:instrText xml:space="preserve"> PAGEREF _Toc143629778 \h </w:instrText>
            </w:r>
            <w:r w:rsidR="005F0EAF">
              <w:rPr>
                <w:webHidden/>
              </w:rPr>
            </w:r>
            <w:r w:rsidR="005F0EAF">
              <w:rPr>
                <w:webHidden/>
              </w:rPr>
              <w:fldChar w:fldCharType="separate"/>
            </w:r>
            <w:r w:rsidR="005F0EAF">
              <w:rPr>
                <w:webHidden/>
              </w:rPr>
              <w:t>31</w:t>
            </w:r>
            <w:r w:rsidR="005F0EAF">
              <w:rPr>
                <w:webHidden/>
              </w:rPr>
              <w:fldChar w:fldCharType="end"/>
            </w:r>
          </w:hyperlink>
        </w:p>
        <w:p w14:paraId="2E44A4EA" w14:textId="1126C280" w:rsidR="005F0EAF" w:rsidRDefault="00A42109">
          <w:pPr>
            <w:pStyle w:val="TOC2"/>
            <w:rPr>
              <w:rFonts w:asciiTheme="minorHAnsi" w:eastAsiaTheme="minorEastAsia" w:hAnsiTheme="minorHAnsi" w:cstheme="minorBidi"/>
              <w:noProof/>
              <w:szCs w:val="22"/>
              <w:lang w:eastAsia="en-AU"/>
            </w:rPr>
          </w:pPr>
          <w:hyperlink w:anchor="_Toc143629779" w:history="1">
            <w:r w:rsidR="005F0EAF" w:rsidRPr="006A5019">
              <w:rPr>
                <w:rStyle w:val="Hyperlink"/>
                <w:rFonts w:cstheme="minorHAnsi"/>
                <w:noProof/>
              </w:rPr>
              <w:t>Table 1: Single dwelling front boundary setbacks – blocks in subdivisions approved originally before 18 October 1993</w:t>
            </w:r>
            <w:r w:rsidR="005F0EAF">
              <w:rPr>
                <w:noProof/>
                <w:webHidden/>
              </w:rPr>
              <w:tab/>
            </w:r>
            <w:r w:rsidR="005F0EAF">
              <w:rPr>
                <w:noProof/>
                <w:webHidden/>
              </w:rPr>
              <w:fldChar w:fldCharType="begin"/>
            </w:r>
            <w:r w:rsidR="005F0EAF">
              <w:rPr>
                <w:noProof/>
                <w:webHidden/>
              </w:rPr>
              <w:instrText xml:space="preserve"> PAGEREF _Toc143629779 \h </w:instrText>
            </w:r>
            <w:r w:rsidR="005F0EAF">
              <w:rPr>
                <w:noProof/>
                <w:webHidden/>
              </w:rPr>
            </w:r>
            <w:r w:rsidR="005F0EAF">
              <w:rPr>
                <w:noProof/>
                <w:webHidden/>
              </w:rPr>
              <w:fldChar w:fldCharType="separate"/>
            </w:r>
            <w:r w:rsidR="005F0EAF">
              <w:rPr>
                <w:noProof/>
                <w:webHidden/>
              </w:rPr>
              <w:t>31</w:t>
            </w:r>
            <w:r w:rsidR="005F0EAF">
              <w:rPr>
                <w:noProof/>
                <w:webHidden/>
              </w:rPr>
              <w:fldChar w:fldCharType="end"/>
            </w:r>
          </w:hyperlink>
        </w:p>
        <w:p w14:paraId="1A7766A6" w14:textId="286537E3" w:rsidR="005F0EAF" w:rsidRDefault="00A42109">
          <w:pPr>
            <w:pStyle w:val="TOC2"/>
            <w:rPr>
              <w:rFonts w:asciiTheme="minorHAnsi" w:eastAsiaTheme="minorEastAsia" w:hAnsiTheme="minorHAnsi" w:cstheme="minorBidi"/>
              <w:noProof/>
              <w:szCs w:val="22"/>
              <w:lang w:eastAsia="en-AU"/>
            </w:rPr>
          </w:pPr>
          <w:hyperlink w:anchor="_Toc143629780" w:history="1">
            <w:r w:rsidR="005F0EAF" w:rsidRPr="006A5019">
              <w:rPr>
                <w:rStyle w:val="Hyperlink"/>
                <w:rFonts w:cstheme="minorHAnsi"/>
                <w:noProof/>
              </w:rPr>
              <w:t>Table 2: Single dwelling front boundary setbacks –blocks in subdivisions approved on or after 18 October 1993 but before 31 March 2008</w:t>
            </w:r>
            <w:r w:rsidR="005F0EAF">
              <w:rPr>
                <w:noProof/>
                <w:webHidden/>
              </w:rPr>
              <w:tab/>
            </w:r>
            <w:r w:rsidR="005F0EAF">
              <w:rPr>
                <w:noProof/>
                <w:webHidden/>
              </w:rPr>
              <w:fldChar w:fldCharType="begin"/>
            </w:r>
            <w:r w:rsidR="005F0EAF">
              <w:rPr>
                <w:noProof/>
                <w:webHidden/>
              </w:rPr>
              <w:instrText xml:space="preserve"> PAGEREF _Toc143629780 \h </w:instrText>
            </w:r>
            <w:r w:rsidR="005F0EAF">
              <w:rPr>
                <w:noProof/>
                <w:webHidden/>
              </w:rPr>
            </w:r>
            <w:r w:rsidR="005F0EAF">
              <w:rPr>
                <w:noProof/>
                <w:webHidden/>
              </w:rPr>
              <w:fldChar w:fldCharType="separate"/>
            </w:r>
            <w:r w:rsidR="005F0EAF">
              <w:rPr>
                <w:noProof/>
                <w:webHidden/>
              </w:rPr>
              <w:t>31</w:t>
            </w:r>
            <w:r w:rsidR="005F0EAF">
              <w:rPr>
                <w:noProof/>
                <w:webHidden/>
              </w:rPr>
              <w:fldChar w:fldCharType="end"/>
            </w:r>
          </w:hyperlink>
        </w:p>
        <w:p w14:paraId="71A9A646" w14:textId="7FB544A7" w:rsidR="005F0EAF" w:rsidRDefault="00A42109">
          <w:pPr>
            <w:pStyle w:val="TOC2"/>
            <w:rPr>
              <w:rFonts w:asciiTheme="minorHAnsi" w:eastAsiaTheme="minorEastAsia" w:hAnsiTheme="minorHAnsi" w:cstheme="minorBidi"/>
              <w:noProof/>
              <w:szCs w:val="22"/>
              <w:lang w:eastAsia="en-AU"/>
            </w:rPr>
          </w:pPr>
          <w:hyperlink w:anchor="_Toc143629781" w:history="1">
            <w:r w:rsidR="005F0EAF" w:rsidRPr="006A5019">
              <w:rPr>
                <w:rStyle w:val="Hyperlink"/>
                <w:rFonts w:cstheme="minorHAnsi"/>
                <w:noProof/>
              </w:rPr>
              <w:t>Table 3: Single dwelling front boundary setbacks – blocks in subdivisions approved on or after 31 March 2008</w:t>
            </w:r>
            <w:r w:rsidR="005F0EAF">
              <w:rPr>
                <w:noProof/>
                <w:webHidden/>
              </w:rPr>
              <w:tab/>
            </w:r>
            <w:r w:rsidR="005F0EAF">
              <w:rPr>
                <w:noProof/>
                <w:webHidden/>
              </w:rPr>
              <w:fldChar w:fldCharType="begin"/>
            </w:r>
            <w:r w:rsidR="005F0EAF">
              <w:rPr>
                <w:noProof/>
                <w:webHidden/>
              </w:rPr>
              <w:instrText xml:space="preserve"> PAGEREF _Toc143629781 \h </w:instrText>
            </w:r>
            <w:r w:rsidR="005F0EAF">
              <w:rPr>
                <w:noProof/>
                <w:webHidden/>
              </w:rPr>
            </w:r>
            <w:r w:rsidR="005F0EAF">
              <w:rPr>
                <w:noProof/>
                <w:webHidden/>
              </w:rPr>
              <w:fldChar w:fldCharType="separate"/>
            </w:r>
            <w:r w:rsidR="005F0EAF">
              <w:rPr>
                <w:noProof/>
                <w:webHidden/>
              </w:rPr>
              <w:t>31</w:t>
            </w:r>
            <w:r w:rsidR="005F0EAF">
              <w:rPr>
                <w:noProof/>
                <w:webHidden/>
              </w:rPr>
              <w:fldChar w:fldCharType="end"/>
            </w:r>
          </w:hyperlink>
        </w:p>
        <w:p w14:paraId="145CBF92" w14:textId="64E8CD84" w:rsidR="005F0EAF" w:rsidRDefault="00A42109">
          <w:pPr>
            <w:pStyle w:val="TOC2"/>
            <w:rPr>
              <w:rFonts w:asciiTheme="minorHAnsi" w:eastAsiaTheme="minorEastAsia" w:hAnsiTheme="minorHAnsi" w:cstheme="minorBidi"/>
              <w:noProof/>
              <w:szCs w:val="22"/>
              <w:lang w:eastAsia="en-AU"/>
            </w:rPr>
          </w:pPr>
          <w:hyperlink w:anchor="_Toc143629782" w:history="1">
            <w:r w:rsidR="005F0EAF" w:rsidRPr="006A5019">
              <w:rPr>
                <w:rStyle w:val="Hyperlink"/>
                <w:rFonts w:cstheme="minorHAnsi"/>
                <w:noProof/>
              </w:rPr>
              <w:t>Table 4: Multi-unit housing front boundary setbacks – all residential zones</w:t>
            </w:r>
            <w:r w:rsidR="005F0EAF">
              <w:rPr>
                <w:noProof/>
                <w:webHidden/>
              </w:rPr>
              <w:tab/>
            </w:r>
            <w:r w:rsidR="005F0EAF">
              <w:rPr>
                <w:noProof/>
                <w:webHidden/>
              </w:rPr>
              <w:fldChar w:fldCharType="begin"/>
            </w:r>
            <w:r w:rsidR="005F0EAF">
              <w:rPr>
                <w:noProof/>
                <w:webHidden/>
              </w:rPr>
              <w:instrText xml:space="preserve"> PAGEREF _Toc143629782 \h </w:instrText>
            </w:r>
            <w:r w:rsidR="005F0EAF">
              <w:rPr>
                <w:noProof/>
                <w:webHidden/>
              </w:rPr>
            </w:r>
            <w:r w:rsidR="005F0EAF">
              <w:rPr>
                <w:noProof/>
                <w:webHidden/>
              </w:rPr>
              <w:fldChar w:fldCharType="separate"/>
            </w:r>
            <w:r w:rsidR="005F0EAF">
              <w:rPr>
                <w:noProof/>
                <w:webHidden/>
              </w:rPr>
              <w:t>32</w:t>
            </w:r>
            <w:r w:rsidR="005F0EAF">
              <w:rPr>
                <w:noProof/>
                <w:webHidden/>
              </w:rPr>
              <w:fldChar w:fldCharType="end"/>
            </w:r>
          </w:hyperlink>
        </w:p>
        <w:p w14:paraId="452E0C7F" w14:textId="5FF91375" w:rsidR="005F0EAF" w:rsidRDefault="00A42109">
          <w:pPr>
            <w:pStyle w:val="TOC1"/>
            <w:rPr>
              <w:rFonts w:asciiTheme="minorHAnsi" w:eastAsiaTheme="minorEastAsia" w:hAnsiTheme="minorHAnsi" w:cstheme="minorBidi"/>
              <w:b w:val="0"/>
              <w:bCs w:val="0"/>
              <w:szCs w:val="22"/>
              <w:lang w:eastAsia="en-AU"/>
            </w:rPr>
          </w:pPr>
          <w:hyperlink w:anchor="_Toc143629783" w:history="1">
            <w:r w:rsidR="005F0EAF" w:rsidRPr="006A5019">
              <w:rPr>
                <w:rStyle w:val="Hyperlink"/>
              </w:rPr>
              <w:t>Schedule 2 – Side and rear boundary setbacks</w:t>
            </w:r>
            <w:r w:rsidR="005F0EAF">
              <w:rPr>
                <w:webHidden/>
              </w:rPr>
              <w:tab/>
            </w:r>
            <w:r w:rsidR="005F0EAF">
              <w:rPr>
                <w:webHidden/>
              </w:rPr>
              <w:fldChar w:fldCharType="begin"/>
            </w:r>
            <w:r w:rsidR="005F0EAF">
              <w:rPr>
                <w:webHidden/>
              </w:rPr>
              <w:instrText xml:space="preserve"> PAGEREF _Toc143629783 \h </w:instrText>
            </w:r>
            <w:r w:rsidR="005F0EAF">
              <w:rPr>
                <w:webHidden/>
              </w:rPr>
            </w:r>
            <w:r w:rsidR="005F0EAF">
              <w:rPr>
                <w:webHidden/>
              </w:rPr>
              <w:fldChar w:fldCharType="separate"/>
            </w:r>
            <w:r w:rsidR="005F0EAF">
              <w:rPr>
                <w:webHidden/>
              </w:rPr>
              <w:t>33</w:t>
            </w:r>
            <w:r w:rsidR="005F0EAF">
              <w:rPr>
                <w:webHidden/>
              </w:rPr>
              <w:fldChar w:fldCharType="end"/>
            </w:r>
          </w:hyperlink>
        </w:p>
        <w:p w14:paraId="12A2306B" w14:textId="34EE84EF" w:rsidR="005F0EAF" w:rsidRDefault="00A42109">
          <w:pPr>
            <w:pStyle w:val="TOC2"/>
            <w:rPr>
              <w:rFonts w:asciiTheme="minorHAnsi" w:eastAsiaTheme="minorEastAsia" w:hAnsiTheme="minorHAnsi" w:cstheme="minorBidi"/>
              <w:noProof/>
              <w:szCs w:val="22"/>
              <w:lang w:eastAsia="en-AU"/>
            </w:rPr>
          </w:pPr>
          <w:hyperlink w:anchor="_Toc143629784" w:history="1">
            <w:r w:rsidR="005F0EAF" w:rsidRPr="006A5019">
              <w:rPr>
                <w:rStyle w:val="Hyperlink"/>
                <w:rFonts w:cstheme="minorHAnsi"/>
                <w:noProof/>
              </w:rPr>
              <w:t>Table 5: Single dwelling side and rear setbacks – large blocks</w:t>
            </w:r>
            <w:r w:rsidR="005F0EAF">
              <w:rPr>
                <w:noProof/>
                <w:webHidden/>
              </w:rPr>
              <w:tab/>
            </w:r>
            <w:r w:rsidR="005F0EAF">
              <w:rPr>
                <w:noProof/>
                <w:webHidden/>
              </w:rPr>
              <w:fldChar w:fldCharType="begin"/>
            </w:r>
            <w:r w:rsidR="005F0EAF">
              <w:rPr>
                <w:noProof/>
                <w:webHidden/>
              </w:rPr>
              <w:instrText xml:space="preserve"> PAGEREF _Toc143629784 \h </w:instrText>
            </w:r>
            <w:r w:rsidR="005F0EAF">
              <w:rPr>
                <w:noProof/>
                <w:webHidden/>
              </w:rPr>
            </w:r>
            <w:r w:rsidR="005F0EAF">
              <w:rPr>
                <w:noProof/>
                <w:webHidden/>
              </w:rPr>
              <w:fldChar w:fldCharType="separate"/>
            </w:r>
            <w:r w:rsidR="005F0EAF">
              <w:rPr>
                <w:noProof/>
                <w:webHidden/>
              </w:rPr>
              <w:t>33</w:t>
            </w:r>
            <w:r w:rsidR="005F0EAF">
              <w:rPr>
                <w:noProof/>
                <w:webHidden/>
              </w:rPr>
              <w:fldChar w:fldCharType="end"/>
            </w:r>
          </w:hyperlink>
        </w:p>
        <w:p w14:paraId="732828E6" w14:textId="61FB0E95" w:rsidR="005F0EAF" w:rsidRDefault="00A42109">
          <w:pPr>
            <w:pStyle w:val="TOC2"/>
            <w:rPr>
              <w:rFonts w:asciiTheme="minorHAnsi" w:eastAsiaTheme="minorEastAsia" w:hAnsiTheme="minorHAnsi" w:cstheme="minorBidi"/>
              <w:noProof/>
              <w:szCs w:val="22"/>
              <w:lang w:eastAsia="en-AU"/>
            </w:rPr>
          </w:pPr>
          <w:hyperlink w:anchor="_Toc143629785" w:history="1">
            <w:r w:rsidR="005F0EAF" w:rsidRPr="006A5019">
              <w:rPr>
                <w:rStyle w:val="Hyperlink"/>
                <w:rFonts w:cstheme="minorHAnsi"/>
                <w:noProof/>
              </w:rPr>
              <w:t>Table 6: Single dwelling side and rear setbacks – mid sized blocks in subdivisions approved before  2 October 2009</w:t>
            </w:r>
            <w:r w:rsidR="005F0EAF">
              <w:rPr>
                <w:noProof/>
                <w:webHidden/>
              </w:rPr>
              <w:tab/>
            </w:r>
            <w:r w:rsidR="005F0EAF">
              <w:rPr>
                <w:noProof/>
                <w:webHidden/>
              </w:rPr>
              <w:fldChar w:fldCharType="begin"/>
            </w:r>
            <w:r w:rsidR="005F0EAF">
              <w:rPr>
                <w:noProof/>
                <w:webHidden/>
              </w:rPr>
              <w:instrText xml:space="preserve"> PAGEREF _Toc143629785 \h </w:instrText>
            </w:r>
            <w:r w:rsidR="005F0EAF">
              <w:rPr>
                <w:noProof/>
                <w:webHidden/>
              </w:rPr>
            </w:r>
            <w:r w:rsidR="005F0EAF">
              <w:rPr>
                <w:noProof/>
                <w:webHidden/>
              </w:rPr>
              <w:fldChar w:fldCharType="separate"/>
            </w:r>
            <w:r w:rsidR="005F0EAF">
              <w:rPr>
                <w:noProof/>
                <w:webHidden/>
              </w:rPr>
              <w:t>33</w:t>
            </w:r>
            <w:r w:rsidR="005F0EAF">
              <w:rPr>
                <w:noProof/>
                <w:webHidden/>
              </w:rPr>
              <w:fldChar w:fldCharType="end"/>
            </w:r>
          </w:hyperlink>
        </w:p>
        <w:p w14:paraId="66B5E9F3" w14:textId="5C10CADE" w:rsidR="005F0EAF" w:rsidRDefault="00A42109">
          <w:pPr>
            <w:pStyle w:val="TOC2"/>
            <w:rPr>
              <w:rFonts w:asciiTheme="minorHAnsi" w:eastAsiaTheme="minorEastAsia" w:hAnsiTheme="minorHAnsi" w:cstheme="minorBidi"/>
              <w:noProof/>
              <w:szCs w:val="22"/>
              <w:lang w:eastAsia="en-AU"/>
            </w:rPr>
          </w:pPr>
          <w:hyperlink w:anchor="_Toc143629786" w:history="1">
            <w:r w:rsidR="005F0EAF" w:rsidRPr="006A5019">
              <w:rPr>
                <w:rStyle w:val="Hyperlink"/>
                <w:rFonts w:cstheme="minorHAnsi"/>
                <w:noProof/>
              </w:rPr>
              <w:t>Table 7: Single dwelling side and rear setbacks – mid sized blocks in subdivisions approved on or after 2 October 2009</w:t>
            </w:r>
            <w:r w:rsidR="005F0EAF">
              <w:rPr>
                <w:noProof/>
                <w:webHidden/>
              </w:rPr>
              <w:tab/>
            </w:r>
            <w:r w:rsidR="005F0EAF">
              <w:rPr>
                <w:noProof/>
                <w:webHidden/>
              </w:rPr>
              <w:fldChar w:fldCharType="begin"/>
            </w:r>
            <w:r w:rsidR="005F0EAF">
              <w:rPr>
                <w:noProof/>
                <w:webHidden/>
              </w:rPr>
              <w:instrText xml:space="preserve"> PAGEREF _Toc143629786 \h </w:instrText>
            </w:r>
            <w:r w:rsidR="005F0EAF">
              <w:rPr>
                <w:noProof/>
                <w:webHidden/>
              </w:rPr>
            </w:r>
            <w:r w:rsidR="005F0EAF">
              <w:rPr>
                <w:noProof/>
                <w:webHidden/>
              </w:rPr>
              <w:fldChar w:fldCharType="separate"/>
            </w:r>
            <w:r w:rsidR="005F0EAF">
              <w:rPr>
                <w:noProof/>
                <w:webHidden/>
              </w:rPr>
              <w:t>33</w:t>
            </w:r>
            <w:r w:rsidR="005F0EAF">
              <w:rPr>
                <w:noProof/>
                <w:webHidden/>
              </w:rPr>
              <w:fldChar w:fldCharType="end"/>
            </w:r>
          </w:hyperlink>
        </w:p>
        <w:p w14:paraId="6BDD0CC8" w14:textId="3F7F7345" w:rsidR="005F0EAF" w:rsidRDefault="00A42109">
          <w:pPr>
            <w:pStyle w:val="TOC2"/>
            <w:rPr>
              <w:rFonts w:asciiTheme="minorHAnsi" w:eastAsiaTheme="minorEastAsia" w:hAnsiTheme="minorHAnsi" w:cstheme="minorBidi"/>
              <w:noProof/>
              <w:szCs w:val="22"/>
              <w:lang w:eastAsia="en-AU"/>
            </w:rPr>
          </w:pPr>
          <w:hyperlink w:anchor="_Toc143629787" w:history="1">
            <w:r w:rsidR="005F0EAF" w:rsidRPr="006A5019">
              <w:rPr>
                <w:rStyle w:val="Hyperlink"/>
                <w:rFonts w:cstheme="minorHAnsi"/>
                <w:noProof/>
              </w:rPr>
              <w:t>Table 8: Single dwelling side and rear setbacks – compact blocks</w:t>
            </w:r>
            <w:r w:rsidR="005F0EAF">
              <w:rPr>
                <w:noProof/>
                <w:webHidden/>
              </w:rPr>
              <w:tab/>
            </w:r>
            <w:r w:rsidR="005F0EAF">
              <w:rPr>
                <w:noProof/>
                <w:webHidden/>
              </w:rPr>
              <w:fldChar w:fldCharType="begin"/>
            </w:r>
            <w:r w:rsidR="005F0EAF">
              <w:rPr>
                <w:noProof/>
                <w:webHidden/>
              </w:rPr>
              <w:instrText xml:space="preserve"> PAGEREF _Toc143629787 \h </w:instrText>
            </w:r>
            <w:r w:rsidR="005F0EAF">
              <w:rPr>
                <w:noProof/>
                <w:webHidden/>
              </w:rPr>
            </w:r>
            <w:r w:rsidR="005F0EAF">
              <w:rPr>
                <w:noProof/>
                <w:webHidden/>
              </w:rPr>
              <w:fldChar w:fldCharType="separate"/>
            </w:r>
            <w:r w:rsidR="005F0EAF">
              <w:rPr>
                <w:noProof/>
                <w:webHidden/>
              </w:rPr>
              <w:t>34</w:t>
            </w:r>
            <w:r w:rsidR="005F0EAF">
              <w:rPr>
                <w:noProof/>
                <w:webHidden/>
              </w:rPr>
              <w:fldChar w:fldCharType="end"/>
            </w:r>
          </w:hyperlink>
        </w:p>
        <w:p w14:paraId="1A403804" w14:textId="035BE526" w:rsidR="005F0EAF" w:rsidRDefault="00A42109">
          <w:pPr>
            <w:pStyle w:val="TOC2"/>
            <w:rPr>
              <w:rFonts w:asciiTheme="minorHAnsi" w:eastAsiaTheme="minorEastAsia" w:hAnsiTheme="minorHAnsi" w:cstheme="minorBidi"/>
              <w:noProof/>
              <w:szCs w:val="22"/>
              <w:lang w:eastAsia="en-AU"/>
            </w:rPr>
          </w:pPr>
          <w:hyperlink w:anchor="_Toc143629788" w:history="1">
            <w:r w:rsidR="005F0EAF" w:rsidRPr="006A5019">
              <w:rPr>
                <w:rStyle w:val="Hyperlink"/>
                <w:rFonts w:cstheme="minorHAnsi"/>
                <w:noProof/>
              </w:rPr>
              <w:t>Table 9: Multi-unit housing side and rear setbacks – RZ1 and RZ2</w:t>
            </w:r>
            <w:r w:rsidR="005F0EAF">
              <w:rPr>
                <w:noProof/>
                <w:webHidden/>
              </w:rPr>
              <w:tab/>
            </w:r>
            <w:r w:rsidR="005F0EAF">
              <w:rPr>
                <w:noProof/>
                <w:webHidden/>
              </w:rPr>
              <w:fldChar w:fldCharType="begin"/>
            </w:r>
            <w:r w:rsidR="005F0EAF">
              <w:rPr>
                <w:noProof/>
                <w:webHidden/>
              </w:rPr>
              <w:instrText xml:space="preserve"> PAGEREF _Toc143629788 \h </w:instrText>
            </w:r>
            <w:r w:rsidR="005F0EAF">
              <w:rPr>
                <w:noProof/>
                <w:webHidden/>
              </w:rPr>
            </w:r>
            <w:r w:rsidR="005F0EAF">
              <w:rPr>
                <w:noProof/>
                <w:webHidden/>
              </w:rPr>
              <w:fldChar w:fldCharType="separate"/>
            </w:r>
            <w:r w:rsidR="005F0EAF">
              <w:rPr>
                <w:noProof/>
                <w:webHidden/>
              </w:rPr>
              <w:t>34</w:t>
            </w:r>
            <w:r w:rsidR="005F0EAF">
              <w:rPr>
                <w:noProof/>
                <w:webHidden/>
              </w:rPr>
              <w:fldChar w:fldCharType="end"/>
            </w:r>
          </w:hyperlink>
        </w:p>
        <w:p w14:paraId="2CB19F89" w14:textId="7C40060F" w:rsidR="005F0EAF" w:rsidRDefault="00A42109">
          <w:pPr>
            <w:pStyle w:val="TOC2"/>
            <w:rPr>
              <w:rFonts w:asciiTheme="minorHAnsi" w:eastAsiaTheme="minorEastAsia" w:hAnsiTheme="minorHAnsi" w:cstheme="minorBidi"/>
              <w:noProof/>
              <w:szCs w:val="22"/>
              <w:lang w:eastAsia="en-AU"/>
            </w:rPr>
          </w:pPr>
          <w:hyperlink w:anchor="_Toc143629789" w:history="1">
            <w:r w:rsidR="005F0EAF" w:rsidRPr="006A5019">
              <w:rPr>
                <w:rStyle w:val="Hyperlink"/>
                <w:rFonts w:cstheme="minorHAnsi"/>
                <w:noProof/>
              </w:rPr>
              <w:t>Table 10: Multi-unit housing side and rear setbacks – RZ3, RZ4 and RZ5</w:t>
            </w:r>
            <w:r w:rsidR="005F0EAF">
              <w:rPr>
                <w:noProof/>
                <w:webHidden/>
              </w:rPr>
              <w:tab/>
            </w:r>
            <w:r w:rsidR="005F0EAF">
              <w:rPr>
                <w:noProof/>
                <w:webHidden/>
              </w:rPr>
              <w:fldChar w:fldCharType="begin"/>
            </w:r>
            <w:r w:rsidR="005F0EAF">
              <w:rPr>
                <w:noProof/>
                <w:webHidden/>
              </w:rPr>
              <w:instrText xml:space="preserve"> PAGEREF _Toc143629789 \h </w:instrText>
            </w:r>
            <w:r w:rsidR="005F0EAF">
              <w:rPr>
                <w:noProof/>
                <w:webHidden/>
              </w:rPr>
            </w:r>
            <w:r w:rsidR="005F0EAF">
              <w:rPr>
                <w:noProof/>
                <w:webHidden/>
              </w:rPr>
              <w:fldChar w:fldCharType="separate"/>
            </w:r>
            <w:r w:rsidR="005F0EAF">
              <w:rPr>
                <w:noProof/>
                <w:webHidden/>
              </w:rPr>
              <w:t>35</w:t>
            </w:r>
            <w:r w:rsidR="005F0EAF">
              <w:rPr>
                <w:noProof/>
                <w:webHidden/>
              </w:rPr>
              <w:fldChar w:fldCharType="end"/>
            </w:r>
          </w:hyperlink>
        </w:p>
        <w:p w14:paraId="35421972" w14:textId="6962DF69" w:rsidR="005F0EAF" w:rsidRDefault="00A42109">
          <w:pPr>
            <w:pStyle w:val="TOC2"/>
            <w:rPr>
              <w:rFonts w:asciiTheme="minorHAnsi" w:eastAsiaTheme="minorEastAsia" w:hAnsiTheme="minorHAnsi" w:cstheme="minorBidi"/>
              <w:noProof/>
              <w:szCs w:val="22"/>
              <w:lang w:eastAsia="en-AU"/>
            </w:rPr>
          </w:pPr>
          <w:hyperlink w:anchor="_Toc143629790" w:history="1">
            <w:r w:rsidR="005F0EAF" w:rsidRPr="006A5019">
              <w:rPr>
                <w:rStyle w:val="Hyperlink"/>
                <w:rFonts w:cstheme="minorHAnsi"/>
                <w:noProof/>
              </w:rPr>
              <w:t>Table 11: Multi-unit housing side and rear setbacks – RZ5 – buildings over 4 storeys</w:t>
            </w:r>
            <w:r w:rsidR="005F0EAF">
              <w:rPr>
                <w:noProof/>
                <w:webHidden/>
              </w:rPr>
              <w:tab/>
            </w:r>
            <w:r w:rsidR="005F0EAF">
              <w:rPr>
                <w:noProof/>
                <w:webHidden/>
              </w:rPr>
              <w:fldChar w:fldCharType="begin"/>
            </w:r>
            <w:r w:rsidR="005F0EAF">
              <w:rPr>
                <w:noProof/>
                <w:webHidden/>
              </w:rPr>
              <w:instrText xml:space="preserve"> PAGEREF _Toc143629790 \h </w:instrText>
            </w:r>
            <w:r w:rsidR="005F0EAF">
              <w:rPr>
                <w:noProof/>
                <w:webHidden/>
              </w:rPr>
            </w:r>
            <w:r w:rsidR="005F0EAF">
              <w:rPr>
                <w:noProof/>
                <w:webHidden/>
              </w:rPr>
              <w:fldChar w:fldCharType="separate"/>
            </w:r>
            <w:r w:rsidR="005F0EAF">
              <w:rPr>
                <w:noProof/>
                <w:webHidden/>
              </w:rPr>
              <w:t>35</w:t>
            </w:r>
            <w:r w:rsidR="005F0EAF">
              <w:rPr>
                <w:noProof/>
                <w:webHidden/>
              </w:rPr>
              <w:fldChar w:fldCharType="end"/>
            </w:r>
          </w:hyperlink>
        </w:p>
        <w:p w14:paraId="43D6F99D" w14:textId="2828D44F" w:rsidR="005F0EAF" w:rsidRDefault="00A42109">
          <w:pPr>
            <w:pStyle w:val="TOC1"/>
            <w:rPr>
              <w:rFonts w:asciiTheme="minorHAnsi" w:eastAsiaTheme="minorEastAsia" w:hAnsiTheme="minorHAnsi" w:cstheme="minorBidi"/>
              <w:b w:val="0"/>
              <w:bCs w:val="0"/>
              <w:szCs w:val="22"/>
              <w:lang w:eastAsia="en-AU"/>
            </w:rPr>
          </w:pPr>
          <w:hyperlink w:anchor="_Toc143629791" w:history="1">
            <w:r w:rsidR="005F0EAF" w:rsidRPr="006A5019">
              <w:rPr>
                <w:rStyle w:val="Hyperlink"/>
              </w:rPr>
              <w:t>Schedule 3 – End of trip facilities – provision rates</w:t>
            </w:r>
            <w:r w:rsidR="005F0EAF">
              <w:rPr>
                <w:webHidden/>
              </w:rPr>
              <w:tab/>
            </w:r>
            <w:r w:rsidR="005F0EAF">
              <w:rPr>
                <w:webHidden/>
              </w:rPr>
              <w:fldChar w:fldCharType="begin"/>
            </w:r>
            <w:r w:rsidR="005F0EAF">
              <w:rPr>
                <w:webHidden/>
              </w:rPr>
              <w:instrText xml:space="preserve"> PAGEREF _Toc143629791 \h </w:instrText>
            </w:r>
            <w:r w:rsidR="005F0EAF">
              <w:rPr>
                <w:webHidden/>
              </w:rPr>
            </w:r>
            <w:r w:rsidR="005F0EAF">
              <w:rPr>
                <w:webHidden/>
              </w:rPr>
              <w:fldChar w:fldCharType="separate"/>
            </w:r>
            <w:r w:rsidR="005F0EAF">
              <w:rPr>
                <w:webHidden/>
              </w:rPr>
              <w:t>36</w:t>
            </w:r>
            <w:r w:rsidR="005F0EAF">
              <w:rPr>
                <w:webHidden/>
              </w:rPr>
              <w:fldChar w:fldCharType="end"/>
            </w:r>
          </w:hyperlink>
        </w:p>
        <w:p w14:paraId="2932D5A7" w14:textId="1F024B46" w:rsidR="005F0EAF" w:rsidRDefault="00A42109">
          <w:pPr>
            <w:pStyle w:val="TOC1"/>
            <w:rPr>
              <w:rFonts w:asciiTheme="minorHAnsi" w:eastAsiaTheme="minorEastAsia" w:hAnsiTheme="minorHAnsi" w:cstheme="minorBidi"/>
              <w:b w:val="0"/>
              <w:bCs w:val="0"/>
              <w:szCs w:val="22"/>
              <w:lang w:eastAsia="en-AU"/>
            </w:rPr>
          </w:pPr>
          <w:hyperlink w:anchor="_Toc143629792" w:history="1">
            <w:r w:rsidR="005F0EAF" w:rsidRPr="006A5019">
              <w:rPr>
                <w:rStyle w:val="Hyperlink"/>
              </w:rPr>
              <w:t>Schedule 4 – Parking rates and location requirements</w:t>
            </w:r>
            <w:r w:rsidR="005F0EAF">
              <w:rPr>
                <w:webHidden/>
              </w:rPr>
              <w:tab/>
            </w:r>
            <w:r w:rsidR="005F0EAF">
              <w:rPr>
                <w:webHidden/>
              </w:rPr>
              <w:fldChar w:fldCharType="begin"/>
            </w:r>
            <w:r w:rsidR="005F0EAF">
              <w:rPr>
                <w:webHidden/>
              </w:rPr>
              <w:instrText xml:space="preserve"> PAGEREF _Toc143629792 \h </w:instrText>
            </w:r>
            <w:r w:rsidR="005F0EAF">
              <w:rPr>
                <w:webHidden/>
              </w:rPr>
            </w:r>
            <w:r w:rsidR="005F0EAF">
              <w:rPr>
                <w:webHidden/>
              </w:rPr>
              <w:fldChar w:fldCharType="separate"/>
            </w:r>
            <w:r w:rsidR="005F0EAF">
              <w:rPr>
                <w:webHidden/>
              </w:rPr>
              <w:t>37</w:t>
            </w:r>
            <w:r w:rsidR="005F0EAF">
              <w:rPr>
                <w:webHidden/>
              </w:rPr>
              <w:fldChar w:fldCharType="end"/>
            </w:r>
          </w:hyperlink>
        </w:p>
        <w:p w14:paraId="1E3B2470" w14:textId="29077330" w:rsidR="005F0EAF" w:rsidRDefault="00A42109">
          <w:pPr>
            <w:pStyle w:val="TOC2"/>
            <w:rPr>
              <w:rFonts w:asciiTheme="minorHAnsi" w:eastAsiaTheme="minorEastAsia" w:hAnsiTheme="minorHAnsi" w:cstheme="minorBidi"/>
              <w:noProof/>
              <w:szCs w:val="22"/>
              <w:lang w:eastAsia="en-AU"/>
            </w:rPr>
          </w:pPr>
          <w:hyperlink w:anchor="_Toc143629793" w:history="1">
            <w:r w:rsidR="005F0EAF" w:rsidRPr="006A5019">
              <w:rPr>
                <w:rStyle w:val="Hyperlink"/>
                <w:rFonts w:cstheme="minorHAnsi"/>
                <w:noProof/>
              </w:rPr>
              <w:t>Parking provision rates for residential zones</w:t>
            </w:r>
            <w:r w:rsidR="005F0EAF">
              <w:rPr>
                <w:noProof/>
                <w:webHidden/>
              </w:rPr>
              <w:tab/>
            </w:r>
            <w:r w:rsidR="005F0EAF">
              <w:rPr>
                <w:noProof/>
                <w:webHidden/>
              </w:rPr>
              <w:fldChar w:fldCharType="begin"/>
            </w:r>
            <w:r w:rsidR="005F0EAF">
              <w:rPr>
                <w:noProof/>
                <w:webHidden/>
              </w:rPr>
              <w:instrText xml:space="preserve"> PAGEREF _Toc143629793 \h </w:instrText>
            </w:r>
            <w:r w:rsidR="005F0EAF">
              <w:rPr>
                <w:noProof/>
                <w:webHidden/>
              </w:rPr>
            </w:r>
            <w:r w:rsidR="005F0EAF">
              <w:rPr>
                <w:noProof/>
                <w:webHidden/>
              </w:rPr>
              <w:fldChar w:fldCharType="separate"/>
            </w:r>
            <w:r w:rsidR="005F0EAF">
              <w:rPr>
                <w:noProof/>
                <w:webHidden/>
              </w:rPr>
              <w:t>37</w:t>
            </w:r>
            <w:r w:rsidR="005F0EAF">
              <w:rPr>
                <w:noProof/>
                <w:webHidden/>
              </w:rPr>
              <w:fldChar w:fldCharType="end"/>
            </w:r>
          </w:hyperlink>
        </w:p>
        <w:p w14:paraId="5DF19C13" w14:textId="54FABA5A" w:rsidR="005F0EAF" w:rsidRDefault="00A42109">
          <w:pPr>
            <w:pStyle w:val="TOC2"/>
            <w:rPr>
              <w:rFonts w:asciiTheme="minorHAnsi" w:eastAsiaTheme="minorEastAsia" w:hAnsiTheme="minorHAnsi" w:cstheme="minorBidi"/>
              <w:noProof/>
              <w:szCs w:val="22"/>
              <w:lang w:eastAsia="en-AU"/>
            </w:rPr>
          </w:pPr>
          <w:hyperlink w:anchor="_Toc143629794" w:history="1">
            <w:r w:rsidR="005F0EAF" w:rsidRPr="006A5019">
              <w:rPr>
                <w:rStyle w:val="Hyperlink"/>
                <w:rFonts w:cstheme="minorHAnsi"/>
                <w:noProof/>
              </w:rPr>
              <w:t>Parking locational requirements</w:t>
            </w:r>
            <w:r w:rsidR="005F0EAF">
              <w:rPr>
                <w:noProof/>
                <w:webHidden/>
              </w:rPr>
              <w:tab/>
            </w:r>
            <w:r w:rsidR="005F0EAF">
              <w:rPr>
                <w:noProof/>
                <w:webHidden/>
              </w:rPr>
              <w:fldChar w:fldCharType="begin"/>
            </w:r>
            <w:r w:rsidR="005F0EAF">
              <w:rPr>
                <w:noProof/>
                <w:webHidden/>
              </w:rPr>
              <w:instrText xml:space="preserve"> PAGEREF _Toc143629794 \h </w:instrText>
            </w:r>
            <w:r w:rsidR="005F0EAF">
              <w:rPr>
                <w:noProof/>
                <w:webHidden/>
              </w:rPr>
            </w:r>
            <w:r w:rsidR="005F0EAF">
              <w:rPr>
                <w:noProof/>
                <w:webHidden/>
              </w:rPr>
              <w:fldChar w:fldCharType="separate"/>
            </w:r>
            <w:r w:rsidR="005F0EAF">
              <w:rPr>
                <w:noProof/>
                <w:webHidden/>
              </w:rPr>
              <w:t>38</w:t>
            </w:r>
            <w:r w:rsidR="005F0EAF">
              <w:rPr>
                <w:noProof/>
                <w:webHidden/>
              </w:rPr>
              <w:fldChar w:fldCharType="end"/>
            </w:r>
          </w:hyperlink>
        </w:p>
        <w:p w14:paraId="0BDE989C" w14:textId="7992C2FB"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0F485C64" w:rsidR="009266DD" w:rsidRPr="00B24EDF" w:rsidRDefault="00817C07" w:rsidP="00B24EDF">
      <w:pPr>
        <w:pStyle w:val="Heading1"/>
      </w:pPr>
      <w:bookmarkStart w:id="4" w:name="_Toc143629668"/>
      <w:r w:rsidRPr="00B24EDF">
        <w:lastRenderedPageBreak/>
        <w:t>Residential Zones planning technical specifications</w:t>
      </w:r>
      <w:bookmarkEnd w:id="4"/>
      <w:bookmarkEnd w:id="3"/>
    </w:p>
    <w:p w14:paraId="4DF5A0FD" w14:textId="34222189"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63600F">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11A9EA00"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8524DE">
        <w:t>may</w:t>
      </w:r>
      <w:r w:rsidRPr="00C13F7B">
        <w:t xml:space="preserve"> be required</w:t>
      </w:r>
      <w:r>
        <w:t>.</w:t>
      </w:r>
    </w:p>
    <w:p w14:paraId="63065FD4" w14:textId="000200B6" w:rsidR="00817C07" w:rsidRDefault="00817C07" w:rsidP="00817C07">
      <w:pPr>
        <w:spacing w:after="0" w:line="240" w:lineRule="auto"/>
      </w:pPr>
      <w:r>
        <w:t xml:space="preserve">Consistent with the Residential Zones Policy, this </w:t>
      </w:r>
      <w:bookmarkStart w:id="5" w:name="_Hlk115431640"/>
      <w:r>
        <w:t>Residential Zones Specification comprises specifications under s</w:t>
      </w:r>
      <w:r w:rsidR="00696F3A">
        <w:t>even</w:t>
      </w:r>
      <w:r>
        <w:t xml:space="preserve"> categories:</w:t>
      </w:r>
      <w:bookmarkEnd w:id="5"/>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446F2697" w14:textId="77777777" w:rsidR="00817C07" w:rsidRDefault="00817C07" w:rsidP="00817C07">
      <w:pPr>
        <w:spacing w:after="0" w:line="240" w:lineRule="auto"/>
      </w:pPr>
      <w:r>
        <w:t>These specifications will primarily be for development within r</w:t>
      </w:r>
      <w:r w:rsidRPr="00E82A08">
        <w:t xml:space="preserve">esidential </w:t>
      </w:r>
      <w:r>
        <w:t>z</w:t>
      </w:r>
      <w:r w:rsidRPr="00E82A08">
        <w:t>one</w:t>
      </w:r>
      <w:r>
        <w:t xml:space="preserve">s. However, these specifications may also be used in other circumstances e.g., residential development in a proposed mixed-use development in other zones, or stand-alone residential developments where permissible in other zones.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B24EDF">
      <w:pPr>
        <w:pStyle w:val="Heading1"/>
      </w:pPr>
      <w:bookmarkStart w:id="6" w:name="_Toc143629669"/>
      <w:r>
        <w:lastRenderedPageBreak/>
        <w:t xml:space="preserve">Urban </w:t>
      </w:r>
      <w:r w:rsidRPr="00B24EDF">
        <w:rPr>
          <w:szCs w:val="36"/>
        </w:rPr>
        <w:t>Structure</w:t>
      </w:r>
      <w:r>
        <w:t xml:space="preserve"> and </w:t>
      </w:r>
      <w:r w:rsidR="00D41D36">
        <w:t>Natural Systems</w:t>
      </w:r>
      <w:bookmarkEnd w:id="6"/>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F4608D5" w14:textId="77777777" w:rsidTr="00B24EDF">
        <w:tc>
          <w:tcPr>
            <w:tcW w:w="2835" w:type="dxa"/>
            <w:shd w:val="clear" w:color="auto" w:fill="06B4BA"/>
          </w:tcPr>
          <w:p w14:paraId="04BC2462" w14:textId="1FB0EB2F"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7" w:name="_Toc143629670"/>
            <w:r w:rsidRPr="00014048">
              <w:rPr>
                <w:rFonts w:asciiTheme="minorHAnsi" w:hAnsiTheme="minorHAnsi" w:cstheme="minorHAnsi"/>
                <w:color w:val="FFFFFF" w:themeColor="background1"/>
                <w:sz w:val="22"/>
                <w:szCs w:val="22"/>
              </w:rPr>
              <w:t xml:space="preserve">Assessment Outcome </w:t>
            </w:r>
            <w:r w:rsidR="00B24EDF">
              <w:rPr>
                <w:rFonts w:asciiTheme="minorHAnsi" w:hAnsiTheme="minorHAnsi" w:cstheme="minorHAnsi"/>
                <w:color w:val="06B4BA"/>
                <w:sz w:val="22"/>
                <w:szCs w:val="22"/>
              </w:rPr>
              <w:t>1</w:t>
            </w:r>
            <w:bookmarkEnd w:id="7"/>
          </w:p>
        </w:tc>
        <w:tc>
          <w:tcPr>
            <w:tcW w:w="6799" w:type="dxa"/>
            <w:shd w:val="clear" w:color="auto" w:fill="06B4BA"/>
          </w:tcPr>
          <w:p w14:paraId="40CC78E0" w14:textId="77777777" w:rsidR="00D41D36" w:rsidRPr="005739B4" w:rsidRDefault="00D41D36" w:rsidP="001D2C89">
            <w:pPr>
              <w:pStyle w:val="Style1"/>
              <w:ind w:left="424" w:hanging="424"/>
            </w:pPr>
            <w:r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13724E0" w14:textId="77777777" w:rsidTr="00B24EDF">
        <w:tc>
          <w:tcPr>
            <w:tcW w:w="2835" w:type="dxa"/>
            <w:shd w:val="clear" w:color="auto" w:fill="06B4BA"/>
          </w:tcPr>
          <w:p w14:paraId="118E2B93" w14:textId="3730D622"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8" w:name="_Toc143629671"/>
            <w:r w:rsidRPr="00014048">
              <w:rPr>
                <w:rFonts w:asciiTheme="minorHAnsi" w:hAnsiTheme="minorHAnsi" w:cstheme="minorHAnsi"/>
                <w:color w:val="FFFFFF" w:themeColor="background1"/>
                <w:sz w:val="22"/>
                <w:szCs w:val="22"/>
              </w:rPr>
              <w:t>Assessment Outcome</w:t>
            </w:r>
            <w:r w:rsidRPr="00B24EDF">
              <w:rPr>
                <w:rFonts w:asciiTheme="minorHAnsi" w:hAnsiTheme="minorHAnsi" w:cstheme="minorHAnsi"/>
                <w:color w:val="06B4BA"/>
                <w:sz w:val="22"/>
                <w:szCs w:val="22"/>
              </w:rPr>
              <w:t xml:space="preserve"> </w:t>
            </w:r>
            <w:r w:rsidR="00B24EDF">
              <w:rPr>
                <w:rFonts w:asciiTheme="minorHAnsi" w:hAnsiTheme="minorHAnsi" w:cstheme="minorHAnsi"/>
                <w:color w:val="06B4BA"/>
                <w:sz w:val="22"/>
                <w:szCs w:val="22"/>
              </w:rPr>
              <w:t>2</w:t>
            </w:r>
            <w:bookmarkEnd w:id="8"/>
          </w:p>
        </w:tc>
        <w:tc>
          <w:tcPr>
            <w:tcW w:w="6799" w:type="dxa"/>
            <w:shd w:val="clear" w:color="auto" w:fill="06B4BA"/>
          </w:tcPr>
          <w:p w14:paraId="162A5622" w14:textId="77777777" w:rsidR="00D41D36" w:rsidRPr="00C8016E" w:rsidRDefault="00D41D36" w:rsidP="001D2C89">
            <w:pPr>
              <w:pStyle w:val="Style1"/>
              <w:ind w:left="424" w:hanging="424"/>
            </w:pPr>
            <w:r w:rsidRPr="005739B4">
              <w:t>Loss of native habitat and biodiversity is avoided and/or minimised</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35684CB9" w14:textId="77777777" w:rsidTr="00B24EDF">
        <w:tc>
          <w:tcPr>
            <w:tcW w:w="2835" w:type="dxa"/>
            <w:shd w:val="clear" w:color="auto" w:fill="06B4BA"/>
          </w:tcPr>
          <w:p w14:paraId="17835D5B" w14:textId="25AD7290"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9" w:name="_Toc143629672"/>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3</w:t>
            </w:r>
            <w:bookmarkEnd w:id="9"/>
          </w:p>
        </w:tc>
        <w:tc>
          <w:tcPr>
            <w:tcW w:w="6799" w:type="dxa"/>
            <w:shd w:val="clear" w:color="auto" w:fill="06B4BA"/>
          </w:tcPr>
          <w:p w14:paraId="25A13B2F" w14:textId="77777777" w:rsidR="00D41D36" w:rsidRPr="00C8016E" w:rsidRDefault="00D41D36" w:rsidP="001D2C89">
            <w:pPr>
              <w:pStyle w:val="Style1"/>
              <w:ind w:left="424" w:hanging="424"/>
            </w:pPr>
            <w:r w:rsidRPr="005739B4">
              <w:t>The health and functionality of waterways and catchments is maintained, including through application of water sensitive urban design principles</w:t>
            </w:r>
            <w:r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B24EDF">
      <w:pPr>
        <w:pStyle w:val="Heading1"/>
      </w:pPr>
      <w:bookmarkStart w:id="10" w:name="_Toc143629673"/>
      <w:r>
        <w:t>Site and Land Use</w:t>
      </w:r>
      <w:bookmarkEnd w:id="10"/>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866D9F" w:rsidRPr="00866D9F" w14:paraId="38CD9B55" w14:textId="77777777" w:rsidTr="008233E8">
        <w:tc>
          <w:tcPr>
            <w:tcW w:w="2835" w:type="dxa"/>
            <w:shd w:val="clear" w:color="auto" w:fill="06B4BA"/>
          </w:tcPr>
          <w:p w14:paraId="107E81E2" w14:textId="42442D38" w:rsidR="00866D9F" w:rsidRPr="0013441B" w:rsidRDefault="00866D9F" w:rsidP="008233E8">
            <w:pPr>
              <w:pStyle w:val="Heading2"/>
              <w:spacing w:before="60" w:after="60"/>
              <w:rPr>
                <w:rFonts w:asciiTheme="minorHAnsi" w:hAnsiTheme="minorHAnsi" w:cstheme="minorHAnsi"/>
                <w:b w:val="0"/>
                <w:color w:val="FFFFFF" w:themeColor="background1"/>
                <w:sz w:val="22"/>
                <w:szCs w:val="22"/>
              </w:rPr>
            </w:pPr>
            <w:bookmarkStart w:id="11" w:name="_Toc143629674"/>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b w:val="0"/>
                <w:color w:val="FFFFFF" w:themeColor="background1"/>
                <w:sz w:val="22"/>
                <w:szCs w:val="22"/>
              </w:rPr>
              <w:t xml:space="preserve"> </w:t>
            </w:r>
            <w:r w:rsidR="00B24EDF">
              <w:rPr>
                <w:rFonts w:asciiTheme="minorHAnsi" w:hAnsiTheme="minorHAnsi" w:cstheme="minorHAnsi"/>
                <w:b w:val="0"/>
                <w:color w:val="06B4BA"/>
                <w:sz w:val="22"/>
                <w:szCs w:val="22"/>
              </w:rPr>
              <w:t>4</w:t>
            </w:r>
            <w:bookmarkEnd w:id="11"/>
          </w:p>
        </w:tc>
        <w:tc>
          <w:tcPr>
            <w:tcW w:w="6799" w:type="dxa"/>
            <w:shd w:val="clear" w:color="auto" w:fill="06B4BA"/>
          </w:tcPr>
          <w:p w14:paraId="3EF42F76" w14:textId="6C1E1E3A" w:rsidR="00866D9F" w:rsidRPr="00C8016E" w:rsidRDefault="00866D9F" w:rsidP="008233E8">
            <w:pPr>
              <w:pStyle w:val="Style1"/>
              <w:ind w:left="462"/>
            </w:pPr>
            <w:r w:rsidRPr="00A62983">
              <w:t>The</w:t>
            </w:r>
            <w:r w:rsidRPr="00C8016E">
              <w:t xml:space="preserve"> functionality and usability of the development is appropriate for its intended purpose/use </w:t>
            </w:r>
          </w:p>
        </w:tc>
      </w:tr>
      <w:tr w:rsidR="00696F3A" w:rsidRPr="00866D9F" w14:paraId="5E780B0F"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866D9F" w:rsidRDefault="00696F3A"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F8021E" w:rsidRPr="00866D9F" w14:paraId="4C72612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3C24A56" w14:textId="77777777" w:rsidR="00F8021E" w:rsidRPr="00866D9F" w:rsidRDefault="00F8021E" w:rsidP="008233E8">
            <w:pPr>
              <w:pStyle w:val="Heading3"/>
            </w:pPr>
            <w:bookmarkStart w:id="12" w:name="_Toc143629675"/>
            <w:r w:rsidRPr="00866D9F">
              <w:t>Distribution of non-residential developments in all residential zones</w:t>
            </w:r>
            <w:bookmarkEnd w:id="12"/>
            <w:r w:rsidRPr="00866D9F">
              <w:t xml:space="preserve"> </w:t>
            </w:r>
          </w:p>
          <w:p w14:paraId="5FAAB09D" w14:textId="77777777" w:rsidR="00F8021E" w:rsidRPr="00866D9F" w:rsidRDefault="00F8021E"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DB39604" w14:textId="200BE1B6" w:rsidR="00D41D36" w:rsidRDefault="00D41D36" w:rsidP="008233E8">
            <w:pPr>
              <w:pStyle w:val="ListParagraph"/>
              <w:numPr>
                <w:ilvl w:val="1"/>
                <w:numId w:val="22"/>
              </w:numPr>
              <w:spacing w:before="0" w:after="0"/>
              <w:ind w:left="425"/>
              <w:rPr>
                <w:rFonts w:asciiTheme="minorHAnsi" w:hAnsiTheme="minorHAnsi" w:cstheme="minorHAnsi"/>
                <w:sz w:val="20"/>
              </w:rPr>
            </w:pPr>
            <w:r w:rsidRPr="008233E8">
              <w:rPr>
                <w:sz w:val="20"/>
              </w:rPr>
              <w:t>Development</w:t>
            </w:r>
            <w:r>
              <w:rPr>
                <w:rFonts w:asciiTheme="minorHAnsi" w:hAnsiTheme="minorHAnsi" w:cstheme="minorHAnsi"/>
                <w:sz w:val="20"/>
              </w:rPr>
              <w:t xml:space="preserve"> complies with the following: </w:t>
            </w:r>
          </w:p>
          <w:p w14:paraId="32465C0A" w14:textId="1363FB7D" w:rsidR="00F8021E" w:rsidRPr="00866D9F" w:rsidRDefault="00F8021E" w:rsidP="008233E8">
            <w:pPr>
              <w:pStyle w:val="ListParagraph"/>
              <w:numPr>
                <w:ilvl w:val="2"/>
                <w:numId w:val="16"/>
              </w:numPr>
              <w:spacing w:before="0" w:after="0"/>
              <w:ind w:left="732" w:hanging="284"/>
              <w:rPr>
                <w:rFonts w:asciiTheme="minorHAnsi" w:hAnsiTheme="minorHAnsi" w:cstheme="minorHAnsi"/>
                <w:sz w:val="20"/>
              </w:rPr>
            </w:pPr>
            <w:r w:rsidRPr="00866D9F">
              <w:rPr>
                <w:rFonts w:asciiTheme="minorHAnsi" w:hAnsiTheme="minorHAnsi" w:cstheme="minorHAnsi"/>
                <w:sz w:val="20"/>
              </w:rPr>
              <w:t>No section has more than 1 of the following developments:</w:t>
            </w:r>
          </w:p>
          <w:p w14:paraId="5045BFC7" w14:textId="77777777" w:rsidR="00F8021E" w:rsidRPr="00D41D36" w:rsidRDefault="00F8021E" w:rsidP="008233E8">
            <w:pPr>
              <w:pStyle w:val="ListParagraph"/>
              <w:numPr>
                <w:ilvl w:val="3"/>
                <w:numId w:val="17"/>
              </w:numPr>
              <w:spacing w:before="0" w:after="0"/>
              <w:ind w:left="1015" w:hanging="283"/>
              <w:rPr>
                <w:rFonts w:asciiTheme="minorHAnsi" w:hAnsiTheme="minorHAnsi" w:cstheme="minorHAnsi"/>
                <w:sz w:val="20"/>
              </w:rPr>
            </w:pPr>
            <w:r w:rsidRPr="00D41D36">
              <w:rPr>
                <w:rFonts w:asciiTheme="minorHAnsi" w:hAnsiTheme="minorHAnsi" w:cstheme="minorHAnsi"/>
                <w:sz w:val="20"/>
              </w:rPr>
              <w:t>residential care accommodation</w:t>
            </w:r>
          </w:p>
          <w:p w14:paraId="1EDB0E76" w14:textId="77777777" w:rsidR="00F8021E" w:rsidRPr="00D41D36" w:rsidRDefault="00F8021E" w:rsidP="008233E8">
            <w:pPr>
              <w:pStyle w:val="ListParagraph"/>
              <w:numPr>
                <w:ilvl w:val="3"/>
                <w:numId w:val="17"/>
              </w:numPr>
              <w:spacing w:before="0" w:after="0"/>
              <w:ind w:left="1015" w:hanging="283"/>
              <w:rPr>
                <w:rFonts w:asciiTheme="minorHAnsi" w:hAnsiTheme="minorHAnsi" w:cstheme="minorHAnsi"/>
                <w:sz w:val="20"/>
              </w:rPr>
            </w:pPr>
            <w:r w:rsidRPr="00D41D36">
              <w:rPr>
                <w:rFonts w:asciiTheme="minorHAnsi" w:hAnsiTheme="minorHAnsi" w:cstheme="minorHAnsi"/>
                <w:sz w:val="20"/>
              </w:rPr>
              <w:t>boarding house</w:t>
            </w:r>
          </w:p>
          <w:p w14:paraId="5DE3CF8D" w14:textId="05D69208" w:rsidR="00F8021E" w:rsidRPr="00D41D36" w:rsidRDefault="00F8021E" w:rsidP="008233E8">
            <w:pPr>
              <w:pStyle w:val="ListParagraph"/>
              <w:numPr>
                <w:ilvl w:val="3"/>
                <w:numId w:val="17"/>
              </w:numPr>
              <w:spacing w:before="0" w:after="0"/>
              <w:ind w:left="1015" w:hanging="283"/>
              <w:rPr>
                <w:rFonts w:asciiTheme="minorHAnsi" w:hAnsiTheme="minorHAnsi" w:cstheme="minorHAnsi"/>
                <w:sz w:val="20"/>
              </w:rPr>
            </w:pPr>
            <w:r w:rsidRPr="00D41D36">
              <w:rPr>
                <w:rFonts w:asciiTheme="minorHAnsi" w:hAnsiTheme="minorHAnsi" w:cstheme="minorHAnsi"/>
                <w:sz w:val="20"/>
              </w:rPr>
              <w:t>guest house</w:t>
            </w:r>
          </w:p>
          <w:p w14:paraId="079E4571" w14:textId="77777777" w:rsidR="00F8021E" w:rsidRPr="00866D9F" w:rsidRDefault="00F8021E" w:rsidP="008233E8">
            <w:pPr>
              <w:pStyle w:val="ListParagraph"/>
              <w:numPr>
                <w:ilvl w:val="3"/>
                <w:numId w:val="17"/>
              </w:numPr>
              <w:spacing w:before="0" w:after="0"/>
              <w:ind w:left="1015" w:hanging="283"/>
              <w:rPr>
                <w:rFonts w:asciiTheme="minorHAnsi" w:hAnsiTheme="minorHAnsi" w:cstheme="minorHAnsi"/>
                <w:sz w:val="20"/>
              </w:rPr>
            </w:pPr>
            <w:r w:rsidRPr="00866D9F">
              <w:rPr>
                <w:rFonts w:asciiTheme="minorHAnsi" w:hAnsiTheme="minorHAnsi" w:cstheme="minorHAnsi"/>
                <w:sz w:val="20"/>
              </w:rPr>
              <w:t>early childhood education and care</w:t>
            </w:r>
          </w:p>
          <w:p w14:paraId="5DDAC522" w14:textId="77777777" w:rsidR="00F8021E" w:rsidRPr="00866D9F" w:rsidRDefault="00F8021E" w:rsidP="008233E8">
            <w:pPr>
              <w:pStyle w:val="ListParagraph"/>
              <w:numPr>
                <w:ilvl w:val="3"/>
                <w:numId w:val="17"/>
              </w:numPr>
              <w:spacing w:before="0" w:after="0"/>
              <w:ind w:left="1015" w:hanging="283"/>
              <w:rPr>
                <w:rFonts w:asciiTheme="minorHAnsi" w:hAnsiTheme="minorHAnsi" w:cstheme="minorHAnsi"/>
                <w:sz w:val="20"/>
              </w:rPr>
            </w:pPr>
            <w:r w:rsidRPr="00866D9F">
              <w:rPr>
                <w:rFonts w:asciiTheme="minorHAnsi" w:hAnsiTheme="minorHAnsi" w:cstheme="minorHAnsi"/>
                <w:sz w:val="20"/>
              </w:rPr>
              <w:t>community activity centre</w:t>
            </w:r>
          </w:p>
          <w:p w14:paraId="57AFAA54" w14:textId="77777777" w:rsidR="00F8021E" w:rsidRDefault="00F8021E" w:rsidP="008233E8">
            <w:pPr>
              <w:pStyle w:val="ListParagraph"/>
              <w:numPr>
                <w:ilvl w:val="3"/>
                <w:numId w:val="17"/>
              </w:numPr>
              <w:spacing w:before="0" w:after="0"/>
              <w:ind w:left="1015" w:hanging="283"/>
              <w:rPr>
                <w:rFonts w:asciiTheme="minorHAnsi" w:hAnsiTheme="minorHAnsi" w:cstheme="minorHAnsi"/>
                <w:sz w:val="20"/>
              </w:rPr>
            </w:pPr>
            <w:r w:rsidRPr="00866D9F">
              <w:rPr>
                <w:rFonts w:asciiTheme="minorHAnsi" w:hAnsiTheme="minorHAnsi" w:cstheme="minorHAnsi"/>
                <w:sz w:val="20"/>
              </w:rPr>
              <w:t>health facility.</w:t>
            </w:r>
          </w:p>
          <w:p w14:paraId="10BCD26E" w14:textId="02DEC32F" w:rsidR="00D41D36" w:rsidRDefault="00D41D36" w:rsidP="008233E8">
            <w:pPr>
              <w:pStyle w:val="ListParagraph"/>
              <w:numPr>
                <w:ilvl w:val="2"/>
                <w:numId w:val="16"/>
              </w:numPr>
              <w:spacing w:before="0" w:after="0"/>
              <w:ind w:left="732" w:hanging="284"/>
              <w:rPr>
                <w:rFonts w:asciiTheme="minorHAnsi" w:hAnsiTheme="minorHAnsi" w:cstheme="minorHAnsi"/>
                <w:sz w:val="20"/>
              </w:rPr>
            </w:pPr>
            <w:r w:rsidRPr="00866D9F">
              <w:rPr>
                <w:rFonts w:asciiTheme="minorHAnsi" w:hAnsiTheme="minorHAnsi" w:cstheme="minorHAnsi"/>
                <w:sz w:val="20"/>
              </w:rPr>
              <w:t>No section has more than 2 home businesses per section</w:t>
            </w:r>
            <w:r>
              <w:rPr>
                <w:rFonts w:asciiTheme="minorHAnsi" w:hAnsiTheme="minorHAnsi" w:cstheme="minorHAnsi"/>
                <w:sz w:val="20"/>
              </w:rPr>
              <w:t>.</w:t>
            </w:r>
          </w:p>
          <w:p w14:paraId="2CC99553" w14:textId="36F2A12A" w:rsidR="00D41D36" w:rsidRPr="00866D9F" w:rsidRDefault="00D41D36" w:rsidP="008233E8">
            <w:pPr>
              <w:pStyle w:val="ListParagraph"/>
              <w:numPr>
                <w:ilvl w:val="2"/>
                <w:numId w:val="16"/>
              </w:numPr>
              <w:spacing w:before="0" w:after="0"/>
              <w:ind w:left="732" w:hanging="284"/>
              <w:rPr>
                <w:rFonts w:asciiTheme="minorHAnsi" w:hAnsiTheme="minorHAnsi" w:cstheme="minorHAnsi"/>
                <w:sz w:val="20"/>
              </w:rPr>
            </w:pPr>
            <w:r w:rsidRPr="00D41D36">
              <w:rPr>
                <w:rFonts w:asciiTheme="minorHAnsi" w:hAnsiTheme="minorHAnsi" w:cstheme="minorHAnsi"/>
                <w:sz w:val="20"/>
              </w:rPr>
              <w:t>Guest house is only permitted where the block is adjacent to a commercial zone</w:t>
            </w:r>
            <w:r>
              <w:rPr>
                <w:rFonts w:asciiTheme="minorHAnsi" w:hAnsiTheme="minorHAnsi" w:cstheme="minorHAnsi"/>
                <w:sz w:val="20"/>
              </w:rPr>
              <w:t>.</w:t>
            </w:r>
          </w:p>
        </w:tc>
      </w:tr>
      <w:tr w:rsidR="00696F3A" w:rsidRPr="00866D9F" w14:paraId="1C8E5CBC"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DDD885C" w14:textId="0B068931" w:rsidR="00696F3A" w:rsidRPr="00866D9F" w:rsidRDefault="004E2516" w:rsidP="008233E8">
            <w:pPr>
              <w:pStyle w:val="Heading3"/>
            </w:pPr>
            <w:bookmarkStart w:id="13" w:name="_Toc143629676"/>
            <w:r>
              <w:t>P</w:t>
            </w:r>
            <w:r w:rsidR="00696F3A" w:rsidRPr="00866D9F">
              <w:t>rovisions for</w:t>
            </w:r>
            <w:r>
              <w:t xml:space="preserve"> development other than single dwelling and multi-unit housing</w:t>
            </w:r>
            <w:bookmarkEnd w:id="13"/>
          </w:p>
        </w:tc>
        <w:tc>
          <w:tcPr>
            <w:tcW w:w="6799" w:type="dxa"/>
            <w:tcBorders>
              <w:top w:val="single" w:sz="4" w:space="0" w:color="auto"/>
              <w:left w:val="single" w:sz="4" w:space="0" w:color="auto"/>
              <w:bottom w:val="single" w:sz="4" w:space="0" w:color="auto"/>
              <w:right w:val="nil"/>
            </w:tcBorders>
          </w:tcPr>
          <w:p w14:paraId="3275C242" w14:textId="025EDBAD" w:rsidR="00696F3A" w:rsidRPr="00866D9F" w:rsidRDefault="00696F3A" w:rsidP="008233E8">
            <w:pPr>
              <w:pStyle w:val="ListParagraph"/>
              <w:numPr>
                <w:ilvl w:val="1"/>
                <w:numId w:val="22"/>
              </w:numPr>
              <w:spacing w:before="0" w:after="0"/>
              <w:ind w:left="425"/>
              <w:rPr>
                <w:rFonts w:asciiTheme="minorHAnsi" w:hAnsiTheme="minorHAnsi" w:cstheme="minorHAnsi"/>
                <w:sz w:val="20"/>
              </w:rPr>
            </w:pPr>
            <w:r w:rsidRPr="008233E8">
              <w:rPr>
                <w:sz w:val="20"/>
              </w:rPr>
              <w:t>Secondary</w:t>
            </w:r>
            <w:r w:rsidRPr="00866D9F">
              <w:rPr>
                <w:rFonts w:asciiTheme="minorHAnsi" w:hAnsiTheme="minorHAnsi" w:cstheme="minorHAnsi"/>
                <w:sz w:val="20"/>
              </w:rPr>
              <w:t xml:space="preserve"> residences and developments that comprise 1 dwelling comply with the requirements for a single dwelling.</w:t>
            </w:r>
          </w:p>
          <w:p w14:paraId="6AAA265B" w14:textId="77777777" w:rsidR="00696F3A" w:rsidRPr="00866D9F" w:rsidRDefault="00696F3A" w:rsidP="008233E8">
            <w:pPr>
              <w:spacing w:before="0" w:after="0"/>
              <w:ind w:left="448"/>
              <w:rPr>
                <w:rFonts w:asciiTheme="minorHAnsi" w:hAnsiTheme="minorHAnsi" w:cstheme="minorHAnsi"/>
                <w:sz w:val="20"/>
              </w:rPr>
            </w:pPr>
            <w:r w:rsidRPr="00866D9F">
              <w:rPr>
                <w:rFonts w:asciiTheme="minorHAnsi" w:hAnsiTheme="minorHAnsi" w:cstheme="minorHAnsi"/>
                <w:sz w:val="20"/>
              </w:rPr>
              <w:t>Developments that comprise 2 or more dwellings comply with the requirements for multi-unit housing.</w:t>
            </w:r>
          </w:p>
        </w:tc>
      </w:tr>
      <w:tr w:rsidR="00696F3A" w:rsidRPr="00866D9F" w14:paraId="51081304"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3E99B70" w14:textId="6DC82CBA" w:rsidR="00696F3A" w:rsidRPr="00F8021E" w:rsidRDefault="00696F3A" w:rsidP="008233E8">
            <w:pPr>
              <w:pStyle w:val="Heading3"/>
            </w:pPr>
            <w:bookmarkStart w:id="14" w:name="_Toc143629677"/>
            <w:r w:rsidRPr="00866D9F">
              <w:t>Home business</w:t>
            </w:r>
            <w:bookmarkEnd w:id="14"/>
          </w:p>
        </w:tc>
        <w:tc>
          <w:tcPr>
            <w:tcW w:w="6799" w:type="dxa"/>
            <w:tcBorders>
              <w:top w:val="single" w:sz="4" w:space="0" w:color="auto"/>
              <w:left w:val="single" w:sz="4" w:space="0" w:color="auto"/>
              <w:bottom w:val="single" w:sz="4" w:space="0" w:color="auto"/>
              <w:right w:val="nil"/>
            </w:tcBorders>
            <w:hideMark/>
          </w:tcPr>
          <w:p w14:paraId="23FCF25A" w14:textId="77777777" w:rsidR="00696F3A" w:rsidRPr="00661FE7" w:rsidRDefault="00696F3A" w:rsidP="008233E8">
            <w:pPr>
              <w:pStyle w:val="ListParagraph"/>
              <w:numPr>
                <w:ilvl w:val="1"/>
                <w:numId w:val="22"/>
              </w:numPr>
              <w:spacing w:before="0" w:after="0"/>
              <w:ind w:left="425"/>
              <w:rPr>
                <w:rFonts w:asciiTheme="minorHAnsi" w:hAnsiTheme="minorHAnsi" w:cstheme="minorHAnsi"/>
                <w:sz w:val="20"/>
              </w:rPr>
            </w:pPr>
            <w:r w:rsidRPr="00661FE7">
              <w:rPr>
                <w:rFonts w:asciiTheme="minorHAnsi" w:hAnsiTheme="minorHAnsi" w:cstheme="minorHAnsi"/>
                <w:sz w:val="20"/>
              </w:rPr>
              <w:t xml:space="preserve">A </w:t>
            </w:r>
            <w:r w:rsidRPr="008233E8">
              <w:rPr>
                <w:sz w:val="20"/>
              </w:rPr>
              <w:t>home</w:t>
            </w:r>
            <w:r w:rsidRPr="00661FE7">
              <w:rPr>
                <w:rFonts w:asciiTheme="minorHAnsi" w:hAnsiTheme="minorHAnsi" w:cstheme="minorHAnsi"/>
                <w:sz w:val="20"/>
              </w:rPr>
              <w:t xml:space="preserve"> business complies with all of the following: </w:t>
            </w:r>
          </w:p>
          <w:p w14:paraId="39EA384B" w14:textId="77777777" w:rsidR="00696F3A" w:rsidRPr="00661FE7" w:rsidRDefault="00696F3A" w:rsidP="008233E8">
            <w:pPr>
              <w:numPr>
                <w:ilvl w:val="2"/>
                <w:numId w:val="18"/>
              </w:numPr>
              <w:spacing w:before="0" w:after="0"/>
              <w:ind w:left="732" w:hanging="284"/>
              <w:rPr>
                <w:rFonts w:asciiTheme="minorHAnsi" w:hAnsiTheme="minorHAnsi" w:cstheme="minorHAnsi"/>
                <w:sz w:val="20"/>
              </w:rPr>
            </w:pPr>
            <w:r w:rsidRPr="00661FE7">
              <w:rPr>
                <w:rFonts w:asciiTheme="minorHAnsi" w:hAnsiTheme="minorHAnsi" w:cstheme="minorHAnsi"/>
                <w:sz w:val="20"/>
              </w:rPr>
              <w:t>Not more than three people (including resident workers) are employed at any one time by the home business operating from the lease.</w:t>
            </w:r>
          </w:p>
          <w:p w14:paraId="697E67AA" w14:textId="77777777" w:rsidR="00696F3A" w:rsidRPr="00661FE7" w:rsidRDefault="00696F3A" w:rsidP="008233E8">
            <w:pPr>
              <w:numPr>
                <w:ilvl w:val="2"/>
                <w:numId w:val="18"/>
              </w:numPr>
              <w:spacing w:before="0" w:after="0"/>
              <w:ind w:left="732" w:hanging="284"/>
              <w:rPr>
                <w:rFonts w:asciiTheme="minorHAnsi" w:hAnsiTheme="minorHAnsi" w:cstheme="minorHAnsi"/>
                <w:sz w:val="20"/>
              </w:rPr>
            </w:pPr>
            <w:r w:rsidRPr="00661FE7">
              <w:rPr>
                <w:rFonts w:asciiTheme="minorHAnsi" w:hAnsiTheme="minorHAnsi" w:cstheme="minorHAnsi"/>
                <w:sz w:val="20"/>
              </w:rPr>
              <w:lastRenderedPageBreak/>
              <w:t>The area of the lease used for the home business (including storage) is not more than 40m</w:t>
            </w:r>
            <w:r w:rsidRPr="00661FE7">
              <w:rPr>
                <w:rFonts w:asciiTheme="minorHAnsi" w:hAnsiTheme="minorHAnsi" w:cstheme="minorHAnsi"/>
                <w:sz w:val="20"/>
                <w:vertAlign w:val="superscript"/>
              </w:rPr>
              <w:t>2</w:t>
            </w:r>
            <w:r w:rsidRPr="00661FE7">
              <w:rPr>
                <w:rFonts w:asciiTheme="minorHAnsi" w:hAnsiTheme="minorHAnsi" w:cstheme="minorHAnsi"/>
                <w:sz w:val="20"/>
              </w:rPr>
              <w:t>.</w:t>
            </w:r>
          </w:p>
          <w:p w14:paraId="315BDD78" w14:textId="77777777" w:rsidR="00696F3A" w:rsidRPr="00661FE7" w:rsidRDefault="00696F3A" w:rsidP="008233E8">
            <w:pPr>
              <w:numPr>
                <w:ilvl w:val="2"/>
                <w:numId w:val="18"/>
              </w:numPr>
              <w:spacing w:before="0" w:after="0"/>
              <w:ind w:left="732" w:hanging="284"/>
              <w:rPr>
                <w:rFonts w:asciiTheme="minorHAnsi" w:hAnsiTheme="minorHAnsi" w:cstheme="minorHAnsi"/>
                <w:sz w:val="20"/>
              </w:rPr>
            </w:pPr>
            <w:r w:rsidRPr="00661FE7">
              <w:rPr>
                <w:rFonts w:asciiTheme="minorHAnsi" w:hAnsiTheme="minorHAnsi" w:cstheme="minorHAnsi"/>
                <w:sz w:val="20"/>
              </w:rPr>
              <w:t>Any vehicles at the lease for the purpose of the home business</w:t>
            </w:r>
          </w:p>
          <w:p w14:paraId="2C4C0FF9" w14:textId="77777777" w:rsidR="00696F3A" w:rsidRPr="00661FE7" w:rsidRDefault="00696F3A" w:rsidP="008233E8">
            <w:pPr>
              <w:numPr>
                <w:ilvl w:val="3"/>
                <w:numId w:val="18"/>
              </w:numPr>
              <w:spacing w:before="0" w:after="0"/>
              <w:ind w:left="1015" w:hanging="283"/>
              <w:rPr>
                <w:rFonts w:asciiTheme="minorHAnsi" w:hAnsiTheme="minorHAnsi" w:cstheme="minorHAnsi"/>
                <w:sz w:val="20"/>
              </w:rPr>
            </w:pPr>
            <w:r w:rsidRPr="00661FE7">
              <w:rPr>
                <w:rFonts w:asciiTheme="minorHAnsi" w:hAnsiTheme="minorHAnsi" w:cstheme="minorHAnsi"/>
                <w:sz w:val="20"/>
              </w:rPr>
              <w:t>are parked in the allocated parking spaces for the site</w:t>
            </w:r>
          </w:p>
          <w:p w14:paraId="7D0D92F4" w14:textId="77777777" w:rsidR="00696F3A" w:rsidRPr="00661FE7" w:rsidRDefault="00696F3A" w:rsidP="008233E8">
            <w:pPr>
              <w:numPr>
                <w:ilvl w:val="3"/>
                <w:numId w:val="18"/>
              </w:numPr>
              <w:spacing w:before="0" w:after="0"/>
              <w:ind w:left="1015" w:hanging="283"/>
              <w:rPr>
                <w:rFonts w:asciiTheme="minorHAnsi" w:hAnsiTheme="minorHAnsi" w:cstheme="minorHAnsi"/>
                <w:sz w:val="20"/>
              </w:rPr>
            </w:pPr>
            <w:r w:rsidRPr="00661FE7">
              <w:rPr>
                <w:rFonts w:asciiTheme="minorHAnsi" w:hAnsiTheme="minorHAnsi" w:cstheme="minorHAnsi"/>
                <w:sz w:val="20"/>
              </w:rPr>
              <w:t>do not involve the parking or storage of a commercial vehicle exceeding 5 tonnes tare weight.</w:t>
            </w:r>
          </w:p>
          <w:p w14:paraId="0CCB9022" w14:textId="77777777" w:rsidR="00696F3A" w:rsidRPr="00661FE7" w:rsidRDefault="00696F3A" w:rsidP="008233E8">
            <w:pPr>
              <w:numPr>
                <w:ilvl w:val="2"/>
                <w:numId w:val="18"/>
              </w:numPr>
              <w:spacing w:before="0" w:after="0"/>
              <w:ind w:left="732" w:hanging="284"/>
              <w:rPr>
                <w:rFonts w:asciiTheme="minorHAnsi" w:hAnsiTheme="minorHAnsi" w:cstheme="minorHAnsi"/>
                <w:sz w:val="20"/>
              </w:rPr>
            </w:pPr>
            <w:r w:rsidRPr="00661FE7">
              <w:rPr>
                <w:rFonts w:asciiTheme="minorHAnsi" w:hAnsiTheme="minorHAnsi" w:cstheme="minorHAnsi"/>
                <w:sz w:val="20"/>
              </w:rPr>
              <w:t>Buildings intended to be used for home business attenuate noise from expected uses to a level that does not unreasonably diminish the residential amenity of dwellings in the vicinity.</w:t>
            </w:r>
          </w:p>
          <w:p w14:paraId="786514A2" w14:textId="77777777" w:rsidR="00696F3A" w:rsidRPr="00661FE7" w:rsidRDefault="00696F3A" w:rsidP="008233E8">
            <w:pPr>
              <w:numPr>
                <w:ilvl w:val="2"/>
                <w:numId w:val="18"/>
              </w:numPr>
              <w:spacing w:before="0" w:after="0"/>
              <w:ind w:left="732" w:hanging="284"/>
              <w:rPr>
                <w:rFonts w:asciiTheme="minorHAnsi" w:hAnsiTheme="minorHAnsi" w:cstheme="minorHAnsi"/>
                <w:sz w:val="20"/>
              </w:rPr>
            </w:pPr>
            <w:r w:rsidRPr="00661FE7">
              <w:rPr>
                <w:rFonts w:asciiTheme="minorHAnsi" w:hAnsiTheme="minorHAnsi" w:cstheme="minorHAnsi"/>
                <w:sz w:val="20"/>
              </w:rPr>
              <w:t>All goods and materials relating to the home business (other than goods or materials kept on the lease) must be kept:</w:t>
            </w:r>
          </w:p>
          <w:p w14:paraId="58D5721A" w14:textId="77777777" w:rsidR="00696F3A" w:rsidRPr="00661FE7" w:rsidRDefault="00696F3A" w:rsidP="008233E8">
            <w:pPr>
              <w:numPr>
                <w:ilvl w:val="3"/>
                <w:numId w:val="18"/>
              </w:numPr>
              <w:spacing w:before="0" w:after="0"/>
              <w:ind w:left="1015" w:hanging="283"/>
              <w:rPr>
                <w:rFonts w:asciiTheme="minorHAnsi" w:hAnsiTheme="minorHAnsi" w:cstheme="minorHAnsi"/>
                <w:sz w:val="20"/>
              </w:rPr>
            </w:pPr>
            <w:r w:rsidRPr="00661FE7">
              <w:rPr>
                <w:rFonts w:asciiTheme="minorHAnsi" w:hAnsiTheme="minorHAnsi" w:cstheme="minorHAnsi"/>
                <w:sz w:val="20"/>
              </w:rPr>
              <w:t>in buildings or structures that are lawfully on the lease; and</w:t>
            </w:r>
          </w:p>
          <w:p w14:paraId="0F8734FA" w14:textId="77777777" w:rsidR="00696F3A" w:rsidRPr="00661FE7" w:rsidRDefault="00696F3A" w:rsidP="008233E8">
            <w:pPr>
              <w:numPr>
                <w:ilvl w:val="3"/>
                <w:numId w:val="18"/>
              </w:numPr>
              <w:spacing w:before="0" w:after="0"/>
              <w:ind w:left="1015" w:hanging="283"/>
              <w:rPr>
                <w:rFonts w:asciiTheme="minorHAnsi" w:hAnsiTheme="minorHAnsi" w:cstheme="minorHAnsi"/>
                <w:sz w:val="20"/>
              </w:rPr>
            </w:pPr>
            <w:r w:rsidRPr="00661FE7">
              <w:rPr>
                <w:rFonts w:asciiTheme="minorHAnsi" w:hAnsiTheme="minorHAnsi" w:cstheme="minorHAnsi"/>
                <w:sz w:val="20"/>
              </w:rPr>
              <w:t>in a way that the goods and materials cannot be seen from outside the lease.</w:t>
            </w:r>
          </w:p>
        </w:tc>
      </w:tr>
      <w:tr w:rsidR="00696F3A" w:rsidRPr="00866D9F" w14:paraId="5B746F7C"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DCE6322" w14:textId="77777777" w:rsidR="00696F3A" w:rsidRPr="001B3356" w:rsidRDefault="00696F3A" w:rsidP="001B3356">
            <w:pPr>
              <w:pStyle w:val="Heading3"/>
            </w:pPr>
            <w:bookmarkStart w:id="15" w:name="_Toc143629678"/>
            <w:r w:rsidRPr="00866D9F">
              <w:lastRenderedPageBreak/>
              <w:t>Boarding houses</w:t>
            </w:r>
            <w:bookmarkEnd w:id="15"/>
          </w:p>
          <w:p w14:paraId="31BDF1A9" w14:textId="77777777" w:rsidR="00696F3A" w:rsidRPr="00866D9F" w:rsidRDefault="00696F3A" w:rsidP="008233E8">
            <w:pPr>
              <w:spacing w:before="0" w:after="0"/>
              <w:jc w:val="cente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hideMark/>
          </w:tcPr>
          <w:p w14:paraId="5EEC9FDB" w14:textId="77777777" w:rsidR="00696F3A" w:rsidRPr="00866D9F" w:rsidRDefault="00696F3A" w:rsidP="008233E8">
            <w:pPr>
              <w:pStyle w:val="ListParagraph"/>
              <w:numPr>
                <w:ilvl w:val="1"/>
                <w:numId w:val="22"/>
              </w:numPr>
              <w:spacing w:before="0" w:after="0"/>
              <w:ind w:left="425"/>
              <w:rPr>
                <w:rFonts w:asciiTheme="minorHAnsi" w:hAnsiTheme="minorHAnsi" w:cstheme="minorHAnsi"/>
                <w:sz w:val="20"/>
              </w:rPr>
            </w:pPr>
            <w:r w:rsidRPr="008233E8">
              <w:rPr>
                <w:sz w:val="20"/>
              </w:rPr>
              <w:t>Boarding</w:t>
            </w:r>
            <w:r w:rsidRPr="00866D9F">
              <w:rPr>
                <w:rFonts w:asciiTheme="minorHAnsi" w:hAnsiTheme="minorHAnsi" w:cstheme="minorHAnsi"/>
                <w:sz w:val="20"/>
              </w:rPr>
              <w:t xml:space="preserve"> houses comply with the following:</w:t>
            </w:r>
          </w:p>
          <w:p w14:paraId="36BD8EFE" w14:textId="77777777" w:rsidR="00696F3A" w:rsidRPr="00866D9F" w:rsidRDefault="00696F3A" w:rsidP="008233E8">
            <w:pPr>
              <w:numPr>
                <w:ilvl w:val="2"/>
                <w:numId w:val="19"/>
              </w:numPr>
              <w:spacing w:before="0" w:after="0"/>
              <w:ind w:left="732" w:hanging="284"/>
              <w:rPr>
                <w:rFonts w:asciiTheme="minorHAnsi" w:hAnsiTheme="minorHAnsi" w:cstheme="minorHAnsi"/>
                <w:sz w:val="20"/>
              </w:rPr>
            </w:pPr>
            <w:r w:rsidRPr="00866D9F">
              <w:rPr>
                <w:rFonts w:asciiTheme="minorHAnsi" w:hAnsiTheme="minorHAnsi" w:cstheme="minorHAnsi"/>
                <w:sz w:val="20"/>
              </w:rPr>
              <w:t>the maximum number of bedrooms in the boarding house is:</w:t>
            </w:r>
          </w:p>
          <w:p w14:paraId="21237879" w14:textId="77777777" w:rsidR="00696F3A" w:rsidRPr="00866D9F" w:rsidRDefault="00696F3A" w:rsidP="008233E8">
            <w:pPr>
              <w:numPr>
                <w:ilvl w:val="3"/>
                <w:numId w:val="20"/>
              </w:numPr>
              <w:spacing w:before="0" w:after="0"/>
              <w:ind w:left="1015" w:hanging="283"/>
              <w:rPr>
                <w:rFonts w:asciiTheme="minorHAnsi" w:hAnsiTheme="minorHAnsi" w:cstheme="minorHAnsi"/>
                <w:sz w:val="20"/>
              </w:rPr>
            </w:pPr>
            <w:r w:rsidRPr="00866D9F">
              <w:rPr>
                <w:rFonts w:asciiTheme="minorHAnsi" w:hAnsiTheme="minorHAnsi" w:cstheme="minorHAnsi"/>
                <w:sz w:val="20"/>
              </w:rPr>
              <w:t>RZ1 – 4</w:t>
            </w:r>
          </w:p>
          <w:p w14:paraId="68D17765" w14:textId="77777777" w:rsidR="00696F3A" w:rsidRPr="00866D9F" w:rsidRDefault="00696F3A" w:rsidP="008233E8">
            <w:pPr>
              <w:numPr>
                <w:ilvl w:val="3"/>
                <w:numId w:val="20"/>
              </w:numPr>
              <w:spacing w:before="0" w:after="0"/>
              <w:ind w:left="1015" w:hanging="283"/>
              <w:rPr>
                <w:rFonts w:asciiTheme="minorHAnsi" w:hAnsiTheme="minorHAnsi" w:cstheme="minorHAnsi"/>
                <w:sz w:val="20"/>
              </w:rPr>
            </w:pPr>
            <w:r w:rsidRPr="00866D9F">
              <w:rPr>
                <w:rFonts w:asciiTheme="minorHAnsi" w:hAnsiTheme="minorHAnsi" w:cstheme="minorHAnsi"/>
                <w:sz w:val="20"/>
              </w:rPr>
              <w:t xml:space="preserve">RZ2 – 10. </w:t>
            </w:r>
          </w:p>
          <w:p w14:paraId="46DE5BCC" w14:textId="77777777" w:rsidR="00696F3A" w:rsidRPr="00866D9F" w:rsidRDefault="00696F3A" w:rsidP="008233E8">
            <w:pPr>
              <w:pStyle w:val="ListParagraph"/>
              <w:numPr>
                <w:ilvl w:val="2"/>
                <w:numId w:val="20"/>
              </w:numPr>
              <w:spacing w:before="0" w:after="0"/>
              <w:ind w:left="732" w:hanging="284"/>
              <w:rPr>
                <w:rFonts w:asciiTheme="minorHAnsi" w:hAnsiTheme="minorHAnsi" w:cstheme="minorHAnsi"/>
                <w:sz w:val="20"/>
              </w:rPr>
            </w:pPr>
            <w:r w:rsidRPr="00866D9F">
              <w:rPr>
                <w:rFonts w:asciiTheme="minorHAnsi" w:hAnsiTheme="minorHAnsi" w:cstheme="minorHAnsi"/>
                <w:sz w:val="20"/>
              </w:rPr>
              <w:t>If a boarding house is to be occupied by five or more adults, at least one communal living room of at least 16m² with a minimum dimension of 3 metres is provided.</w:t>
            </w:r>
          </w:p>
        </w:tc>
      </w:tr>
      <w:tr w:rsidR="00696F3A" w:rsidRPr="00866D9F" w14:paraId="612E8B52"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hideMark/>
          </w:tcPr>
          <w:p w14:paraId="1CE5C1BD" w14:textId="03F42B10" w:rsidR="00696F3A" w:rsidRPr="00866D9F" w:rsidRDefault="00696F3A" w:rsidP="001B3356">
            <w:pPr>
              <w:pStyle w:val="Heading3"/>
              <w:rPr>
                <w:b w:val="0"/>
              </w:rPr>
            </w:pPr>
            <w:bookmarkStart w:id="16" w:name="_Toc143629679"/>
            <w:r w:rsidRPr="00866D9F">
              <w:t xml:space="preserve">Early </w:t>
            </w:r>
            <w:r w:rsidR="008D4F34">
              <w:t xml:space="preserve">childhood </w:t>
            </w:r>
            <w:r w:rsidRPr="00866D9F">
              <w:t>education and care</w:t>
            </w:r>
            <w:bookmarkEnd w:id="16"/>
            <w:r w:rsidRPr="00866D9F">
              <w:t xml:space="preserve"> </w:t>
            </w:r>
          </w:p>
        </w:tc>
        <w:tc>
          <w:tcPr>
            <w:tcW w:w="6799" w:type="dxa"/>
            <w:tcBorders>
              <w:top w:val="single" w:sz="4" w:space="0" w:color="auto"/>
              <w:left w:val="single" w:sz="4" w:space="0" w:color="auto"/>
              <w:bottom w:val="single" w:sz="4" w:space="0" w:color="auto"/>
              <w:right w:val="nil"/>
            </w:tcBorders>
            <w:hideMark/>
          </w:tcPr>
          <w:p w14:paraId="35463365" w14:textId="75158558" w:rsidR="00696F3A" w:rsidRPr="00866D9F" w:rsidRDefault="00696F3A" w:rsidP="008233E8">
            <w:pPr>
              <w:pStyle w:val="ListParagraph"/>
              <w:numPr>
                <w:ilvl w:val="1"/>
                <w:numId w:val="22"/>
              </w:numPr>
              <w:spacing w:before="0" w:after="0"/>
              <w:ind w:left="425"/>
              <w:rPr>
                <w:rFonts w:asciiTheme="minorHAnsi" w:hAnsiTheme="minorHAnsi" w:cstheme="minorHAnsi"/>
                <w:sz w:val="20"/>
              </w:rPr>
            </w:pPr>
            <w:r w:rsidRPr="00866D9F">
              <w:rPr>
                <w:rFonts w:asciiTheme="minorHAnsi" w:hAnsiTheme="minorHAnsi" w:cstheme="minorHAnsi"/>
                <w:sz w:val="20"/>
              </w:rPr>
              <w:t>In multi-</w:t>
            </w:r>
            <w:r w:rsidRPr="008233E8">
              <w:rPr>
                <w:sz w:val="20"/>
              </w:rPr>
              <w:t>storey</w:t>
            </w:r>
            <w:r w:rsidRPr="00866D9F">
              <w:rPr>
                <w:rFonts w:asciiTheme="minorHAnsi" w:hAnsiTheme="minorHAnsi" w:cstheme="minorHAnsi"/>
                <w:sz w:val="20"/>
              </w:rPr>
              <w:t xml:space="preserve"> buildings, early </w:t>
            </w:r>
            <w:r w:rsidR="008D4F34">
              <w:rPr>
                <w:rFonts w:asciiTheme="minorHAnsi" w:hAnsiTheme="minorHAnsi" w:cstheme="minorHAnsi"/>
                <w:sz w:val="20"/>
              </w:rPr>
              <w:t xml:space="preserve">childhood </w:t>
            </w:r>
            <w:r w:rsidRPr="00866D9F">
              <w:rPr>
                <w:rFonts w:asciiTheme="minorHAnsi" w:hAnsiTheme="minorHAnsi" w:cstheme="minorHAnsi"/>
                <w:sz w:val="20"/>
              </w:rPr>
              <w:t>education and care services are to be located on the ground floor level.</w:t>
            </w:r>
          </w:p>
        </w:tc>
      </w:tr>
      <w:tr w:rsidR="00696F3A" w:rsidRPr="00866D9F" w14:paraId="634B97EE"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A3BCA1" w14:textId="77777777" w:rsidR="00696F3A" w:rsidRPr="001B3356" w:rsidRDefault="00696F3A" w:rsidP="001B3356">
            <w:pPr>
              <w:pStyle w:val="Heading3"/>
            </w:pPr>
            <w:bookmarkStart w:id="17" w:name="_Toc143629680"/>
            <w:r w:rsidRPr="00866D9F">
              <w:t>Accessible and/or adaptable standards</w:t>
            </w:r>
            <w:bookmarkEnd w:id="17"/>
            <w:r w:rsidRPr="00866D9F">
              <w:t xml:space="preserve"> </w:t>
            </w:r>
          </w:p>
          <w:p w14:paraId="11883F4A" w14:textId="77777777" w:rsidR="00696F3A" w:rsidRPr="00866D9F" w:rsidRDefault="00696F3A"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hideMark/>
          </w:tcPr>
          <w:p w14:paraId="32F0A258" w14:textId="77777777" w:rsidR="00696F3A" w:rsidRPr="00866D9F" w:rsidRDefault="00696F3A" w:rsidP="008233E8">
            <w:pPr>
              <w:pStyle w:val="ListParagraph"/>
              <w:numPr>
                <w:ilvl w:val="1"/>
                <w:numId w:val="22"/>
              </w:numPr>
              <w:spacing w:before="0" w:after="0"/>
              <w:ind w:left="425"/>
              <w:rPr>
                <w:rFonts w:asciiTheme="minorHAnsi" w:hAnsiTheme="minorHAnsi" w:cstheme="minorHAnsi"/>
                <w:sz w:val="20"/>
              </w:rPr>
            </w:pPr>
            <w:r w:rsidRPr="00866D9F">
              <w:rPr>
                <w:rFonts w:asciiTheme="minorHAnsi" w:hAnsiTheme="minorHAnsi" w:cstheme="minorHAnsi"/>
                <w:sz w:val="20"/>
              </w:rPr>
              <w:t xml:space="preserve">The </w:t>
            </w:r>
            <w:r w:rsidRPr="008233E8">
              <w:rPr>
                <w:sz w:val="20"/>
              </w:rPr>
              <w:t>following</w:t>
            </w:r>
            <w:r w:rsidRPr="00866D9F">
              <w:rPr>
                <w:rFonts w:asciiTheme="minorHAnsi" w:hAnsiTheme="minorHAnsi" w:cstheme="minorHAnsi"/>
                <w:sz w:val="20"/>
              </w:rPr>
              <w:t xml:space="preserve"> development types meet </w:t>
            </w:r>
            <w:r w:rsidRPr="00866D9F">
              <w:rPr>
                <w:rFonts w:asciiTheme="minorHAnsi" w:hAnsiTheme="minorHAnsi" w:cstheme="minorHAnsi"/>
                <w:i/>
                <w:iCs/>
                <w:sz w:val="20"/>
              </w:rPr>
              <w:t>Australian Standard AS4299 Adaptable housing (Class C)</w:t>
            </w:r>
            <w:r w:rsidRPr="00866D9F">
              <w:rPr>
                <w:rFonts w:asciiTheme="minorHAnsi" w:hAnsiTheme="minorHAnsi" w:cstheme="minorHAnsi"/>
                <w:sz w:val="20"/>
              </w:rPr>
              <w:t>:</w:t>
            </w:r>
          </w:p>
          <w:p w14:paraId="5490E71B" w14:textId="77777777" w:rsidR="00696F3A" w:rsidRPr="00661FE7" w:rsidRDefault="00696F3A" w:rsidP="008233E8">
            <w:pPr>
              <w:numPr>
                <w:ilvl w:val="2"/>
                <w:numId w:val="21"/>
              </w:numPr>
              <w:spacing w:before="0" w:after="0"/>
              <w:ind w:left="1015" w:hanging="284"/>
              <w:rPr>
                <w:rFonts w:asciiTheme="minorHAnsi" w:hAnsiTheme="minorHAnsi" w:cstheme="minorHAnsi"/>
                <w:sz w:val="20"/>
              </w:rPr>
            </w:pPr>
            <w:r w:rsidRPr="00661FE7">
              <w:rPr>
                <w:rFonts w:asciiTheme="minorHAnsi" w:hAnsiTheme="minorHAnsi" w:cstheme="minorHAnsi"/>
                <w:sz w:val="20"/>
              </w:rPr>
              <w:t>Supportive housing</w:t>
            </w:r>
          </w:p>
          <w:p w14:paraId="55FEC82E" w14:textId="77777777" w:rsidR="00696F3A" w:rsidRPr="00661FE7" w:rsidRDefault="00696F3A" w:rsidP="008233E8">
            <w:pPr>
              <w:numPr>
                <w:ilvl w:val="2"/>
                <w:numId w:val="21"/>
              </w:numPr>
              <w:spacing w:before="0" w:after="0"/>
              <w:ind w:left="1015" w:hanging="284"/>
              <w:rPr>
                <w:rFonts w:asciiTheme="minorHAnsi" w:hAnsiTheme="minorHAnsi" w:cstheme="minorHAnsi"/>
                <w:sz w:val="20"/>
              </w:rPr>
            </w:pPr>
            <w:r w:rsidRPr="00661FE7">
              <w:rPr>
                <w:rFonts w:asciiTheme="minorHAnsi" w:hAnsiTheme="minorHAnsi" w:cstheme="minorHAnsi"/>
                <w:sz w:val="20"/>
              </w:rPr>
              <w:t>Retirement village</w:t>
            </w:r>
          </w:p>
          <w:p w14:paraId="2A527098" w14:textId="77777777" w:rsidR="00696F3A" w:rsidRPr="00661FE7" w:rsidRDefault="00696F3A" w:rsidP="008233E8">
            <w:pPr>
              <w:numPr>
                <w:ilvl w:val="2"/>
                <w:numId w:val="21"/>
              </w:numPr>
              <w:spacing w:before="0" w:after="0"/>
              <w:ind w:left="1015" w:hanging="284"/>
              <w:rPr>
                <w:rFonts w:asciiTheme="minorHAnsi" w:hAnsiTheme="minorHAnsi" w:cstheme="minorHAnsi"/>
                <w:sz w:val="20"/>
              </w:rPr>
            </w:pPr>
            <w:r w:rsidRPr="00661FE7">
              <w:rPr>
                <w:rFonts w:asciiTheme="minorHAnsi" w:hAnsiTheme="minorHAnsi" w:cstheme="minorHAnsi"/>
                <w:sz w:val="20"/>
              </w:rPr>
              <w:t>Residential care accommodation.</w:t>
            </w:r>
          </w:p>
          <w:p w14:paraId="37B62F91" w14:textId="77777777" w:rsidR="00696F3A" w:rsidRPr="00866D9F" w:rsidRDefault="00696F3A" w:rsidP="008233E8">
            <w:pPr>
              <w:spacing w:before="0" w:after="0"/>
              <w:ind w:left="448"/>
              <w:rPr>
                <w:rFonts w:asciiTheme="minorHAnsi" w:hAnsiTheme="minorHAnsi" w:cstheme="minorHAnsi"/>
                <w:sz w:val="20"/>
              </w:rPr>
            </w:pPr>
            <w:r w:rsidRPr="00866D9F">
              <w:rPr>
                <w:rFonts w:asciiTheme="minorHAnsi" w:hAnsiTheme="minorHAnsi" w:cstheme="minorHAnsi"/>
                <w:sz w:val="20"/>
              </w:rPr>
              <w:t>For common and/or public spaces, the proposed development meets AS 1428, AS2890, AS4586 as applicable.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C8016E" w:rsidRPr="00866D9F" w14:paraId="6BB0A0AB" w14:textId="77777777" w:rsidTr="00B24EDF">
        <w:tc>
          <w:tcPr>
            <w:tcW w:w="2835" w:type="dxa"/>
            <w:shd w:val="clear" w:color="auto" w:fill="06B4BA"/>
          </w:tcPr>
          <w:p w14:paraId="3445085E" w14:textId="4C36F1CB" w:rsidR="00C8016E" w:rsidRPr="00014048" w:rsidRDefault="00C8016E" w:rsidP="0013441B">
            <w:pPr>
              <w:pStyle w:val="Heading2"/>
              <w:spacing w:before="60" w:after="60"/>
              <w:rPr>
                <w:rFonts w:asciiTheme="minorHAnsi" w:hAnsiTheme="minorHAnsi" w:cstheme="minorHAnsi"/>
                <w:b w:val="0"/>
                <w:color w:val="FFFFFF" w:themeColor="background1"/>
                <w:sz w:val="22"/>
                <w:szCs w:val="22"/>
              </w:rPr>
            </w:pPr>
            <w:bookmarkStart w:id="18" w:name="_Toc143629681"/>
            <w:r w:rsidRPr="00014048">
              <w:rPr>
                <w:rFonts w:asciiTheme="minorHAnsi" w:hAnsiTheme="minorHAnsi" w:cstheme="minorHAnsi"/>
                <w:color w:val="FFFFFF" w:themeColor="background1"/>
                <w:sz w:val="22"/>
                <w:szCs w:val="22"/>
              </w:rPr>
              <w:t>Assessment Outcome</w:t>
            </w:r>
            <w:r w:rsidR="00014048" w:rsidRPr="00014048">
              <w:rPr>
                <w:rFonts w:asciiTheme="minorHAnsi" w:hAnsiTheme="minorHAnsi" w:cstheme="minorHAnsi"/>
                <w:color w:val="FFFFFF" w:themeColor="background1"/>
                <w:sz w:val="22"/>
                <w:szCs w:val="22"/>
              </w:rPr>
              <w:t xml:space="preserve"> </w:t>
            </w:r>
            <w:r w:rsidR="00B24EDF">
              <w:rPr>
                <w:rFonts w:asciiTheme="minorHAnsi" w:hAnsiTheme="minorHAnsi" w:cstheme="minorHAnsi"/>
                <w:color w:val="06B4BA"/>
                <w:sz w:val="22"/>
                <w:szCs w:val="22"/>
              </w:rPr>
              <w:t>5</w:t>
            </w:r>
            <w:bookmarkEnd w:id="18"/>
          </w:p>
        </w:tc>
        <w:tc>
          <w:tcPr>
            <w:tcW w:w="6799" w:type="dxa"/>
            <w:shd w:val="clear" w:color="auto" w:fill="06B4BA"/>
          </w:tcPr>
          <w:p w14:paraId="575ED224" w14:textId="46248C86" w:rsidR="00C8016E" w:rsidRPr="005739B4" w:rsidRDefault="005739B4" w:rsidP="00AB3E59">
            <w:pPr>
              <w:pStyle w:val="Style1"/>
              <w:ind w:left="424" w:hanging="424"/>
            </w:pPr>
            <w:r w:rsidRPr="005739B4">
              <w:t>The proposed use and scale of development are appropriate to the site and zone</w:t>
            </w:r>
          </w:p>
        </w:tc>
      </w:tr>
      <w:tr w:rsidR="00C8016E" w:rsidRPr="00866D9F" w14:paraId="4ECAB06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40BABCE" w14:textId="77777777" w:rsidR="00C8016E" w:rsidRPr="00866D9F" w:rsidRDefault="00C8016E" w:rsidP="00766A2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C8016E" w:rsidRPr="00866D9F" w14:paraId="0D2C544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0DE9D49" w14:textId="7DC45CBE" w:rsidR="00C8016E" w:rsidRPr="00866D9F" w:rsidRDefault="008D4F34" w:rsidP="00DD68A8">
            <w:pPr>
              <w:pStyle w:val="Heading3"/>
            </w:pPr>
            <w:bookmarkStart w:id="19" w:name="_Toc143629682"/>
            <w:r w:rsidRPr="008D4F34">
              <w:t>Minimum floor area – Secondary residence and boarding house</w:t>
            </w:r>
            <w:bookmarkEnd w:id="19"/>
          </w:p>
          <w:p w14:paraId="0744DE01" w14:textId="77777777" w:rsidR="00C8016E" w:rsidRPr="00866D9F" w:rsidRDefault="00C8016E" w:rsidP="00766A2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53D25003" w14:textId="77777777" w:rsidR="00F3275F" w:rsidRPr="00F3275F" w:rsidRDefault="00F3275F">
            <w:pPr>
              <w:pStyle w:val="ListParagraph"/>
              <w:numPr>
                <w:ilvl w:val="1"/>
                <w:numId w:val="22"/>
              </w:numPr>
              <w:spacing w:before="0" w:after="0"/>
              <w:ind w:left="425"/>
              <w:rPr>
                <w:rFonts w:asciiTheme="minorHAnsi" w:hAnsiTheme="minorHAnsi" w:cstheme="minorHAnsi"/>
                <w:sz w:val="20"/>
              </w:rPr>
            </w:pPr>
            <w:r w:rsidRPr="00F3275F">
              <w:rPr>
                <w:sz w:val="20"/>
              </w:rPr>
              <w:t xml:space="preserve">The minimum gross floor area of a: </w:t>
            </w:r>
          </w:p>
          <w:p w14:paraId="46546FD0" w14:textId="77777777" w:rsidR="00F3275F" w:rsidRPr="00F3275F" w:rsidRDefault="00F3275F">
            <w:pPr>
              <w:pStyle w:val="ListParagraph"/>
              <w:numPr>
                <w:ilvl w:val="1"/>
                <w:numId w:val="25"/>
              </w:numPr>
              <w:spacing w:before="0" w:after="0" w:line="240" w:lineRule="auto"/>
              <w:ind w:left="878"/>
              <w:rPr>
                <w:rFonts w:asciiTheme="minorHAnsi" w:hAnsiTheme="minorHAnsi" w:cstheme="minorHAnsi"/>
                <w:sz w:val="20"/>
              </w:rPr>
            </w:pPr>
            <w:r w:rsidRPr="00F3275F">
              <w:rPr>
                <w:sz w:val="20"/>
              </w:rPr>
              <w:t xml:space="preserve">secondary residence is 40m². </w:t>
            </w:r>
          </w:p>
          <w:p w14:paraId="30525E8C" w14:textId="77777777" w:rsidR="00F3275F" w:rsidRPr="00F3275F" w:rsidRDefault="00F3275F">
            <w:pPr>
              <w:pStyle w:val="ListParagraph"/>
              <w:numPr>
                <w:ilvl w:val="1"/>
                <w:numId w:val="25"/>
              </w:numPr>
              <w:spacing w:before="0" w:after="0" w:line="240" w:lineRule="auto"/>
              <w:ind w:left="878"/>
              <w:rPr>
                <w:rFonts w:asciiTheme="minorHAnsi" w:hAnsiTheme="minorHAnsi" w:cstheme="minorHAnsi"/>
                <w:sz w:val="20"/>
              </w:rPr>
            </w:pPr>
            <w:r w:rsidRPr="00F3275F">
              <w:rPr>
                <w:sz w:val="20"/>
              </w:rPr>
              <w:t>boarding house boarding room is:</w:t>
            </w:r>
          </w:p>
          <w:p w14:paraId="6301EE7C" w14:textId="77777777" w:rsidR="00F3275F" w:rsidRPr="00F3275F" w:rsidRDefault="00F3275F">
            <w:pPr>
              <w:pStyle w:val="ListParagraph"/>
              <w:numPr>
                <w:ilvl w:val="3"/>
                <w:numId w:val="27"/>
              </w:numPr>
              <w:spacing w:before="0" w:after="0" w:line="240" w:lineRule="auto"/>
              <w:rPr>
                <w:rFonts w:asciiTheme="minorHAnsi" w:hAnsiTheme="minorHAnsi" w:cstheme="minorHAnsi"/>
                <w:sz w:val="20"/>
              </w:rPr>
            </w:pPr>
            <w:r w:rsidRPr="00F3275F">
              <w:rPr>
                <w:rFonts w:asciiTheme="minorHAnsi" w:hAnsiTheme="minorHAnsi" w:cstheme="minorHAnsi"/>
                <w:sz w:val="20"/>
              </w:rPr>
              <w:t>for a single occupant - 12m²</w:t>
            </w:r>
          </w:p>
          <w:p w14:paraId="7D930B7A" w14:textId="35087C4A" w:rsidR="00C8016E" w:rsidRPr="00F3275F" w:rsidRDefault="00F3275F">
            <w:pPr>
              <w:pStyle w:val="ListParagraph"/>
              <w:numPr>
                <w:ilvl w:val="3"/>
                <w:numId w:val="27"/>
              </w:numPr>
              <w:spacing w:before="0" w:after="0" w:line="240" w:lineRule="auto"/>
              <w:rPr>
                <w:rFonts w:asciiTheme="minorHAnsi" w:hAnsiTheme="minorHAnsi" w:cstheme="minorHAnsi"/>
                <w:sz w:val="20"/>
              </w:rPr>
            </w:pPr>
            <w:r w:rsidRPr="00F3275F">
              <w:rPr>
                <w:rFonts w:asciiTheme="minorHAnsi" w:hAnsiTheme="minorHAnsi" w:cstheme="minorHAnsi"/>
                <w:sz w:val="20"/>
              </w:rPr>
              <w:t>for 2 or more occupants - 16m².</w:t>
            </w:r>
          </w:p>
        </w:tc>
      </w:tr>
    </w:tbl>
    <w:p w14:paraId="2B0393EC" w14:textId="6C9C08DD" w:rsidR="00696F3A" w:rsidRDefault="00696F3A" w:rsidP="005739B4">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547F3221" w14:textId="77777777" w:rsidTr="00B24EDF">
        <w:tc>
          <w:tcPr>
            <w:tcW w:w="2835" w:type="dxa"/>
            <w:shd w:val="clear" w:color="auto" w:fill="06B4BA"/>
          </w:tcPr>
          <w:p w14:paraId="1827D014" w14:textId="6064C387"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20" w:name="_Toc143629683"/>
            <w:r w:rsidRPr="00014048">
              <w:rPr>
                <w:rFonts w:asciiTheme="minorHAnsi" w:hAnsiTheme="minorHAnsi" w:cstheme="minorHAnsi"/>
                <w:color w:val="FFFFFF" w:themeColor="background1"/>
                <w:sz w:val="22"/>
                <w:szCs w:val="16"/>
              </w:rPr>
              <w:t xml:space="preserve">Assessment Outcome </w:t>
            </w:r>
            <w:r w:rsidR="00B24EDF">
              <w:rPr>
                <w:rFonts w:asciiTheme="minorHAnsi" w:hAnsiTheme="minorHAnsi" w:cstheme="minorHAnsi"/>
                <w:color w:val="06B4BA"/>
                <w:sz w:val="22"/>
                <w:szCs w:val="16"/>
              </w:rPr>
              <w:t>6</w:t>
            </w:r>
            <w:bookmarkEnd w:id="20"/>
          </w:p>
        </w:tc>
        <w:tc>
          <w:tcPr>
            <w:tcW w:w="6799" w:type="dxa"/>
            <w:shd w:val="clear" w:color="auto" w:fill="06B4BA"/>
          </w:tcPr>
          <w:p w14:paraId="4A66600A" w14:textId="77777777" w:rsidR="00D41D36" w:rsidRPr="00C8016E" w:rsidRDefault="00D41D36" w:rsidP="001D2C89">
            <w:pPr>
              <w:pStyle w:val="Style1"/>
              <w:ind w:left="424" w:hanging="424"/>
            </w:pPr>
            <w:r w:rsidRPr="001F746B">
              <w:t xml:space="preserve">Adverse impacts of development on surrounding uses </w:t>
            </w:r>
            <w:bookmarkStart w:id="21" w:name="_Hlk135735224"/>
            <w:r w:rsidRPr="001F746B">
              <w:t xml:space="preserve">(both within a site and on adjoining sites) </w:t>
            </w:r>
            <w:bookmarkEnd w:id="21"/>
            <w:r w:rsidRPr="001F746B">
              <w:t>is minimised and residential amenity protected. This includes between residential uses and between non-residential and residential uses</w:t>
            </w:r>
            <w:r w:rsidRPr="00C8016E">
              <w:t xml:space="preserve"> </w:t>
            </w:r>
          </w:p>
        </w:tc>
      </w:tr>
      <w:tr w:rsidR="00D41D36" w:rsidRPr="00866D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B24EDF">
      <w:pPr>
        <w:pStyle w:val="Heading1"/>
      </w:pPr>
      <w:bookmarkStart w:id="22" w:name="_Toc143629684"/>
      <w:r>
        <w:t>Access and Movement</w:t>
      </w:r>
      <w:bookmarkEnd w:id="22"/>
    </w:p>
    <w:p w14:paraId="1E3C0FEC" w14:textId="42A7D411" w:rsidR="000140C5" w:rsidRPr="00F3275F"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B24EDF">
        <w:tc>
          <w:tcPr>
            <w:tcW w:w="2835" w:type="dxa"/>
            <w:shd w:val="clear" w:color="auto" w:fill="06B4BA"/>
          </w:tcPr>
          <w:p w14:paraId="48F75EDD" w14:textId="51560ED1"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3" w:name="_Toc143629685"/>
            <w:r w:rsidRPr="00014048">
              <w:rPr>
                <w:rFonts w:asciiTheme="minorHAnsi" w:hAnsiTheme="minorHAnsi" w:cstheme="minorHAnsi"/>
                <w:color w:val="FFFFFF" w:themeColor="background1"/>
                <w:sz w:val="22"/>
                <w:szCs w:val="16"/>
              </w:rPr>
              <w:t>Assessment Outcome</w:t>
            </w:r>
            <w:r w:rsid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7</w:t>
            </w:r>
            <w:bookmarkEnd w:id="23"/>
          </w:p>
        </w:tc>
        <w:tc>
          <w:tcPr>
            <w:tcW w:w="6799" w:type="dxa"/>
            <w:shd w:val="clear" w:color="auto" w:fill="06B4BA"/>
          </w:tcPr>
          <w:p w14:paraId="54FF21A5" w14:textId="37917241" w:rsidR="000140C5" w:rsidRPr="005739B4" w:rsidRDefault="005739B4" w:rsidP="00AB3E59">
            <w:pPr>
              <w:pStyle w:val="Style1"/>
              <w:ind w:left="424" w:hanging="424"/>
            </w:pPr>
            <w:r w:rsidRPr="00AB3E59">
              <w:t>The functionality and layout of the development is accessible and adaptable, while achieving good connections with the surrounding area. This includes consideration of passive surveillance.</w:t>
            </w:r>
            <w:r w:rsidRPr="005739B4">
              <w:t xml:space="preserve"> </w:t>
            </w:r>
          </w:p>
        </w:tc>
      </w:tr>
      <w:tr w:rsidR="000140C5" w:rsidRPr="00866D9F" w14:paraId="3542512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34355041"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C30A13B" w14:textId="7E5A9173" w:rsidR="000140C5" w:rsidRPr="00866D9F" w:rsidRDefault="00F3275F" w:rsidP="00DD68A8">
            <w:pPr>
              <w:pStyle w:val="Heading3"/>
            </w:pPr>
            <w:bookmarkStart w:id="24" w:name="_Toc143629686"/>
            <w:r>
              <w:t>Pedestrian access</w:t>
            </w:r>
            <w:bookmarkEnd w:id="24"/>
            <w:r w:rsidR="000140C5" w:rsidRPr="00866D9F">
              <w:t xml:space="preserve"> </w:t>
            </w:r>
          </w:p>
          <w:p w14:paraId="00A640A2" w14:textId="77777777" w:rsidR="000140C5" w:rsidRPr="00866D9F" w:rsidRDefault="000140C5" w:rsidP="00766A2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41AA1004" w14:textId="1676B8E9" w:rsidR="000140C5" w:rsidRPr="00F3275F" w:rsidRDefault="00F3275F">
            <w:pPr>
              <w:pStyle w:val="ListParagraph"/>
              <w:numPr>
                <w:ilvl w:val="1"/>
                <w:numId w:val="22"/>
              </w:numPr>
              <w:spacing w:before="0" w:after="0"/>
              <w:ind w:left="425"/>
              <w:rPr>
                <w:rFonts w:asciiTheme="minorHAnsi" w:hAnsiTheme="minorHAnsi" w:cstheme="minorHAnsi"/>
                <w:sz w:val="20"/>
              </w:rPr>
            </w:pPr>
            <w:r w:rsidRPr="00F3275F">
              <w:rPr>
                <w:rFonts w:asciiTheme="minorHAnsi" w:hAnsiTheme="minorHAnsi" w:cstheme="minorHAnsi"/>
                <w:snapToGrid w:val="0"/>
                <w:sz w:val="20"/>
              </w:rPr>
              <w:t>For blocks with a boundary to a rear lane, pedestrian access is provided from the street address</w:t>
            </w:r>
            <w:r w:rsidR="007F4ADF">
              <w:rPr>
                <w:rFonts w:asciiTheme="minorHAnsi" w:hAnsiTheme="minorHAnsi" w:cstheme="minorHAnsi"/>
                <w:snapToGrid w:val="0"/>
                <w:sz w:val="20"/>
              </w:rPr>
              <w: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7C3C8A45" w14:textId="77777777" w:rsidTr="00B24EDF">
        <w:tc>
          <w:tcPr>
            <w:tcW w:w="2835" w:type="dxa"/>
            <w:shd w:val="clear" w:color="auto" w:fill="06B4BA"/>
          </w:tcPr>
          <w:p w14:paraId="7FD699A3" w14:textId="17A57FDC"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25" w:name="_Toc143629687"/>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8</w:t>
            </w:r>
            <w:bookmarkEnd w:id="25"/>
          </w:p>
        </w:tc>
        <w:tc>
          <w:tcPr>
            <w:tcW w:w="6799" w:type="dxa"/>
            <w:shd w:val="clear" w:color="auto" w:fill="06B4BA"/>
          </w:tcPr>
          <w:p w14:paraId="66D10869" w14:textId="28318D43" w:rsidR="005739B4" w:rsidRPr="00C8016E" w:rsidRDefault="005739B4" w:rsidP="00AB3E59">
            <w:pPr>
              <w:pStyle w:val="Style1"/>
              <w:ind w:left="424" w:hanging="424"/>
            </w:pPr>
            <w:r w:rsidRPr="005739B4">
              <w:t>The development encourages active travel through safe and convenient access to the active travel network</w:t>
            </w:r>
            <w:r w:rsidRPr="00C8016E">
              <w:t xml:space="preserve">  </w:t>
            </w:r>
          </w:p>
        </w:tc>
      </w:tr>
      <w:tr w:rsidR="005739B4" w:rsidRPr="00866D9F" w14:paraId="4965B284"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A7659F4" w14:textId="5B7E7FEC" w:rsidR="005739B4" w:rsidRPr="00866D9F" w:rsidRDefault="004E0AD2" w:rsidP="00766A25">
            <w:pPr>
              <w:spacing w:before="0" w:after="0"/>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p>
        </w:tc>
      </w:tr>
    </w:tbl>
    <w:p w14:paraId="7B0EDE50"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B24EDF">
      <w:pPr>
        <w:pStyle w:val="Heading1"/>
      </w:pPr>
      <w:bookmarkStart w:id="26" w:name="_Toc143629688"/>
      <w:r>
        <w:t>Public Space and Amenity</w:t>
      </w:r>
      <w:bookmarkEnd w:id="26"/>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45723214"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7" w:name="_Toc143629689"/>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9</w:t>
            </w:r>
            <w:bookmarkEnd w:id="27"/>
          </w:p>
        </w:tc>
        <w:tc>
          <w:tcPr>
            <w:tcW w:w="6799" w:type="dxa"/>
            <w:shd w:val="clear" w:color="auto" w:fill="06B4BA"/>
          </w:tcPr>
          <w:p w14:paraId="569E3013" w14:textId="73E2F92E" w:rsidR="000140C5" w:rsidRPr="00C8016E" w:rsidRDefault="001F746B" w:rsidP="00AB3E59">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0140C5" w:rsidRPr="00866D9F"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866D9F" w:rsidRDefault="004E0AD2" w:rsidP="00766A25">
            <w:pPr>
              <w:spacing w:before="0" w:after="0"/>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p>
        </w:tc>
      </w:tr>
    </w:tbl>
    <w:p w14:paraId="7AB15878"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2C3C0ED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74B4F5BD" w14:textId="77777777" w:rsidTr="008233E8">
        <w:tc>
          <w:tcPr>
            <w:tcW w:w="2835" w:type="dxa"/>
            <w:shd w:val="clear" w:color="auto" w:fill="06B4BA"/>
          </w:tcPr>
          <w:p w14:paraId="171205C8" w14:textId="4555EAE7" w:rsidR="005739B4" w:rsidRPr="00C8016E" w:rsidRDefault="005739B4" w:rsidP="008233E8">
            <w:pPr>
              <w:pStyle w:val="Heading2"/>
              <w:spacing w:before="60" w:after="60"/>
              <w:rPr>
                <w:rFonts w:asciiTheme="minorHAnsi" w:hAnsiTheme="minorHAnsi" w:cstheme="minorHAnsi"/>
                <w:b w:val="0"/>
                <w:color w:val="FFFFFF" w:themeColor="background1"/>
                <w:szCs w:val="22"/>
              </w:rPr>
            </w:pPr>
            <w:bookmarkStart w:id="28" w:name="_Toc143629690"/>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10</w:t>
            </w:r>
            <w:bookmarkEnd w:id="28"/>
          </w:p>
        </w:tc>
        <w:tc>
          <w:tcPr>
            <w:tcW w:w="6799" w:type="dxa"/>
            <w:shd w:val="clear" w:color="auto" w:fill="06B4BA"/>
          </w:tcPr>
          <w:p w14:paraId="29747B8F" w14:textId="759C9231" w:rsidR="005739B4" w:rsidRPr="00C8016E" w:rsidRDefault="001F746B" w:rsidP="008233E8">
            <w:pPr>
              <w:pStyle w:val="Style1"/>
              <w:ind w:left="424" w:hanging="424"/>
            </w:pPr>
            <w:r w:rsidRPr="001F746B">
              <w:t>Private open space and communal open space provides sufficient space and facilities for residents and visitors to recreate and relax, as well as providing area for service functions. Spaces are readily accessible for a range of activities</w:t>
            </w:r>
            <w:r w:rsidR="005739B4" w:rsidRPr="00C8016E">
              <w:t xml:space="preserve"> </w:t>
            </w:r>
          </w:p>
        </w:tc>
      </w:tr>
      <w:tr w:rsidR="005739B4" w:rsidRPr="00866D9F" w14:paraId="30D57AB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77777777" w:rsidR="005739B4" w:rsidRPr="00866D9F" w:rsidRDefault="005739B4"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5739B4" w:rsidRPr="00866D9F" w14:paraId="420DDB82"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8D14873" w14:textId="7D3B349A" w:rsidR="005739B4" w:rsidRPr="001054A7" w:rsidRDefault="003D28A0" w:rsidP="008233E8">
            <w:pPr>
              <w:pStyle w:val="Heading3"/>
            </w:pPr>
            <w:bookmarkStart w:id="29" w:name="_Toc143629691"/>
            <w:r w:rsidRPr="001054A7">
              <w:t>Private open space</w:t>
            </w:r>
            <w:r w:rsidR="001054A7">
              <w:t xml:space="preserve"> -</w:t>
            </w:r>
            <w:r w:rsidRPr="001054A7">
              <w:t xml:space="preserve"> single dwellings</w:t>
            </w:r>
            <w:bookmarkEnd w:id="29"/>
            <w:r w:rsidR="005739B4" w:rsidRPr="001054A7">
              <w:t xml:space="preserve"> </w:t>
            </w:r>
          </w:p>
          <w:p w14:paraId="5FD51D52" w14:textId="77777777" w:rsidR="005739B4" w:rsidRPr="001054A7" w:rsidRDefault="005739B4" w:rsidP="008233E8">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0DD2BFD0" w14:textId="00FB1D2F" w:rsidR="005739B4" w:rsidRPr="001054A7" w:rsidRDefault="003D28A0" w:rsidP="008233E8">
            <w:pPr>
              <w:pStyle w:val="ListParagraph"/>
              <w:numPr>
                <w:ilvl w:val="1"/>
                <w:numId w:val="22"/>
              </w:numPr>
              <w:spacing w:before="0" w:after="0" w:line="240" w:lineRule="auto"/>
              <w:ind w:left="425"/>
              <w:rPr>
                <w:rFonts w:asciiTheme="minorHAnsi" w:hAnsiTheme="minorHAnsi" w:cstheme="minorHAnsi"/>
                <w:sz w:val="20"/>
              </w:rPr>
            </w:pPr>
            <w:r w:rsidRPr="001054A7">
              <w:rPr>
                <w:rFonts w:asciiTheme="minorHAnsi" w:hAnsiTheme="minorHAnsi" w:cstheme="minorHAnsi"/>
                <w:sz w:val="20"/>
              </w:rPr>
              <w:t>Minimum</w:t>
            </w:r>
            <w:r w:rsidRPr="001054A7">
              <w:rPr>
                <w:rFonts w:asciiTheme="minorHAnsi" w:eastAsiaTheme="minorHAnsi" w:hAnsiTheme="minorHAnsi" w:cstheme="minorHAnsi"/>
                <w:sz w:val="20"/>
                <w:lang w:val="en-GB"/>
              </w:rPr>
              <w:t xml:space="preserve"> private open space for single dwellings is:</w:t>
            </w:r>
          </w:p>
          <w:p w14:paraId="00EB08FA" w14:textId="5D2AAED4" w:rsidR="003D28A0" w:rsidRPr="001054A7" w:rsidRDefault="003D28A0" w:rsidP="008233E8">
            <w:pPr>
              <w:pStyle w:val="ListParagraph"/>
              <w:numPr>
                <w:ilvl w:val="2"/>
                <w:numId w:val="23"/>
              </w:numPr>
              <w:spacing w:before="0" w:after="0"/>
              <w:rPr>
                <w:rFonts w:asciiTheme="minorHAnsi" w:eastAsiaTheme="minorHAnsi" w:hAnsiTheme="minorHAnsi" w:cstheme="minorHAnsi"/>
                <w:sz w:val="20"/>
                <w:lang w:val="en-GB"/>
              </w:rPr>
            </w:pPr>
            <w:r w:rsidRPr="001054A7">
              <w:rPr>
                <w:rFonts w:asciiTheme="minorHAnsi" w:hAnsiTheme="minorHAnsi" w:cstheme="minorHAnsi"/>
                <w:sz w:val="20"/>
              </w:rPr>
              <w:t>For</w:t>
            </w:r>
            <w:r w:rsidRPr="001054A7">
              <w:rPr>
                <w:sz w:val="20"/>
              </w:rPr>
              <w:t xml:space="preserve"> </w:t>
            </w:r>
            <w:r w:rsidRPr="001054A7">
              <w:rPr>
                <w:i/>
                <w:iCs/>
                <w:sz w:val="20"/>
              </w:rPr>
              <w:t>large blocks</w:t>
            </w:r>
            <w:r w:rsidRPr="001054A7">
              <w:rPr>
                <w:sz w:val="20"/>
              </w:rPr>
              <w:t>:</w:t>
            </w:r>
          </w:p>
          <w:p w14:paraId="69C04C2F" w14:textId="77777777" w:rsidR="003D28A0" w:rsidRPr="001054A7" w:rsidRDefault="003D28A0" w:rsidP="008233E8">
            <w:pPr>
              <w:pStyle w:val="ListParagraph"/>
              <w:numPr>
                <w:ilvl w:val="3"/>
                <w:numId w:val="24"/>
              </w:numPr>
              <w:spacing w:before="0" w:after="0"/>
              <w:rPr>
                <w:rFonts w:asciiTheme="minorHAnsi" w:hAnsiTheme="minorHAnsi" w:cstheme="minorHAnsi"/>
                <w:sz w:val="20"/>
              </w:rPr>
            </w:pPr>
            <w:r w:rsidRPr="001054A7">
              <w:rPr>
                <w:rFonts w:asciiTheme="minorHAnsi" w:hAnsiTheme="minorHAnsi" w:cstheme="minorHAnsi"/>
                <w:sz w:val="20"/>
              </w:rPr>
              <w:t>60% of the block area</w:t>
            </w:r>
          </w:p>
          <w:p w14:paraId="11379FF0" w14:textId="77777777" w:rsidR="003D28A0" w:rsidRPr="001054A7" w:rsidRDefault="003D28A0" w:rsidP="008233E8">
            <w:pPr>
              <w:pStyle w:val="ListParagraph"/>
              <w:numPr>
                <w:ilvl w:val="3"/>
                <w:numId w:val="24"/>
              </w:numPr>
              <w:spacing w:before="0" w:after="0"/>
              <w:rPr>
                <w:rFonts w:asciiTheme="minorHAnsi" w:hAnsiTheme="minorHAnsi" w:cstheme="minorHAnsi"/>
                <w:sz w:val="20"/>
              </w:rPr>
            </w:pPr>
            <w:r w:rsidRPr="001054A7">
              <w:rPr>
                <w:rFonts w:asciiTheme="minorHAnsi" w:hAnsiTheme="minorHAnsi" w:cstheme="minorHAnsi"/>
                <w:sz w:val="20"/>
              </w:rPr>
              <w:t>Have a minimum dimension of 6m for an area not less than 10% of the block area.</w:t>
            </w:r>
          </w:p>
          <w:p w14:paraId="2D5E7413" w14:textId="77777777" w:rsidR="003D28A0" w:rsidRPr="001054A7" w:rsidRDefault="003D28A0" w:rsidP="008233E8">
            <w:pPr>
              <w:pStyle w:val="ListParagraph"/>
              <w:numPr>
                <w:ilvl w:val="2"/>
                <w:numId w:val="23"/>
              </w:numPr>
              <w:spacing w:before="0" w:after="0"/>
              <w:rPr>
                <w:rFonts w:asciiTheme="minorHAnsi" w:hAnsiTheme="minorHAnsi" w:cstheme="minorHAnsi"/>
                <w:sz w:val="20"/>
              </w:rPr>
            </w:pPr>
            <w:r w:rsidRPr="001054A7">
              <w:rPr>
                <w:sz w:val="20"/>
              </w:rPr>
              <w:t>For mid</w:t>
            </w:r>
            <w:r w:rsidRPr="001054A7">
              <w:rPr>
                <w:i/>
                <w:iCs/>
                <w:sz w:val="20"/>
              </w:rPr>
              <w:t>-sized blocks</w:t>
            </w:r>
            <w:r w:rsidRPr="001054A7">
              <w:rPr>
                <w:sz w:val="20"/>
              </w:rPr>
              <w:t>:</w:t>
            </w:r>
          </w:p>
          <w:p w14:paraId="1B97C4D6" w14:textId="77777777" w:rsidR="003D28A0" w:rsidRPr="001054A7" w:rsidRDefault="003D28A0" w:rsidP="008233E8">
            <w:pPr>
              <w:pStyle w:val="ListParagraph"/>
              <w:numPr>
                <w:ilvl w:val="3"/>
                <w:numId w:val="29"/>
              </w:numPr>
              <w:spacing w:before="0" w:after="0"/>
              <w:rPr>
                <w:rFonts w:asciiTheme="minorHAnsi" w:hAnsiTheme="minorHAnsi" w:cstheme="minorHAnsi"/>
                <w:sz w:val="20"/>
              </w:rPr>
            </w:pPr>
            <w:r w:rsidRPr="001054A7">
              <w:rPr>
                <w:rFonts w:asciiTheme="minorHAnsi" w:hAnsiTheme="minorHAnsi" w:cstheme="minorHAnsi"/>
                <w:sz w:val="20"/>
              </w:rPr>
              <w:t>40% of the block area</w:t>
            </w:r>
          </w:p>
          <w:p w14:paraId="2867079B" w14:textId="77777777" w:rsidR="003D28A0" w:rsidRPr="001054A7" w:rsidRDefault="003D28A0" w:rsidP="008233E8">
            <w:pPr>
              <w:pStyle w:val="ListParagraph"/>
              <w:numPr>
                <w:ilvl w:val="3"/>
                <w:numId w:val="29"/>
              </w:numPr>
              <w:spacing w:before="0" w:after="0"/>
              <w:rPr>
                <w:rFonts w:asciiTheme="minorHAnsi" w:hAnsiTheme="minorHAnsi" w:cstheme="minorHAnsi"/>
                <w:sz w:val="20"/>
              </w:rPr>
            </w:pPr>
            <w:r w:rsidRPr="001054A7">
              <w:rPr>
                <w:rFonts w:asciiTheme="minorHAnsi" w:hAnsiTheme="minorHAnsi" w:cstheme="minorHAnsi"/>
                <w:sz w:val="20"/>
              </w:rPr>
              <w:t>Have minimum dimensions as follows:</w:t>
            </w:r>
          </w:p>
          <w:p w14:paraId="139B9230" w14:textId="77777777" w:rsidR="003D28A0" w:rsidRPr="001054A7" w:rsidRDefault="003D28A0" w:rsidP="008233E8">
            <w:pPr>
              <w:pStyle w:val="ListParagraph"/>
              <w:numPr>
                <w:ilvl w:val="3"/>
                <w:numId w:val="31"/>
              </w:numPr>
              <w:spacing w:before="0" w:after="0"/>
              <w:ind w:left="1843"/>
              <w:rPr>
                <w:rFonts w:asciiTheme="minorHAnsi" w:hAnsiTheme="minorHAnsi" w:cstheme="minorHAnsi"/>
                <w:sz w:val="20"/>
              </w:rPr>
            </w:pPr>
            <w:r w:rsidRPr="001054A7">
              <w:rPr>
                <w:rFonts w:asciiTheme="minorHAnsi" w:hAnsiTheme="minorHAnsi" w:cstheme="minorHAnsi"/>
                <w:sz w:val="20"/>
              </w:rPr>
              <w:lastRenderedPageBreak/>
              <w:t>For blocks less than 360m2 – 5m for an area not less than 10% of the block area</w:t>
            </w:r>
          </w:p>
          <w:p w14:paraId="5243FCD9" w14:textId="77777777" w:rsidR="003D28A0" w:rsidRPr="001054A7" w:rsidRDefault="003D28A0" w:rsidP="008233E8">
            <w:pPr>
              <w:pStyle w:val="ListParagraph"/>
              <w:numPr>
                <w:ilvl w:val="3"/>
                <w:numId w:val="31"/>
              </w:numPr>
              <w:spacing w:before="0" w:after="0"/>
              <w:ind w:left="1843"/>
              <w:rPr>
                <w:rFonts w:asciiTheme="minorHAnsi" w:hAnsiTheme="minorHAnsi" w:cstheme="minorHAnsi"/>
                <w:sz w:val="20"/>
              </w:rPr>
            </w:pPr>
            <w:r w:rsidRPr="001054A7">
              <w:rPr>
                <w:rFonts w:asciiTheme="minorHAnsi" w:hAnsiTheme="minorHAnsi" w:cstheme="minorHAnsi"/>
                <w:sz w:val="20"/>
              </w:rPr>
              <w:t>In all other cases – 6m for an area not less than 10% of the block area.</w:t>
            </w:r>
          </w:p>
          <w:p w14:paraId="154800A1" w14:textId="77777777" w:rsidR="003D28A0" w:rsidRPr="001054A7" w:rsidRDefault="003D28A0" w:rsidP="008233E8">
            <w:pPr>
              <w:pStyle w:val="ListParagraph"/>
              <w:numPr>
                <w:ilvl w:val="2"/>
                <w:numId w:val="23"/>
              </w:numPr>
              <w:spacing w:before="0" w:after="0" w:line="240" w:lineRule="auto"/>
              <w:rPr>
                <w:sz w:val="20"/>
              </w:rPr>
            </w:pPr>
            <w:r w:rsidRPr="001054A7">
              <w:rPr>
                <w:sz w:val="20"/>
              </w:rPr>
              <w:t>For compact</w:t>
            </w:r>
            <w:r w:rsidRPr="001054A7">
              <w:rPr>
                <w:i/>
                <w:iCs/>
                <w:sz w:val="20"/>
              </w:rPr>
              <w:t xml:space="preserve"> blocks</w:t>
            </w:r>
            <w:r w:rsidRPr="001054A7">
              <w:rPr>
                <w:sz w:val="20"/>
              </w:rPr>
              <w:t>:</w:t>
            </w:r>
          </w:p>
          <w:p w14:paraId="064CD445" w14:textId="77777777" w:rsidR="003D28A0" w:rsidRPr="001054A7" w:rsidRDefault="003D28A0" w:rsidP="008233E8">
            <w:pPr>
              <w:pStyle w:val="ListParagraph"/>
              <w:numPr>
                <w:ilvl w:val="3"/>
                <w:numId w:val="30"/>
              </w:numPr>
              <w:spacing w:before="0" w:after="0"/>
              <w:rPr>
                <w:rFonts w:asciiTheme="minorHAnsi" w:hAnsiTheme="minorHAnsi" w:cstheme="minorHAnsi"/>
                <w:sz w:val="20"/>
              </w:rPr>
            </w:pPr>
            <w:r w:rsidRPr="001054A7">
              <w:rPr>
                <w:rFonts w:asciiTheme="minorHAnsi" w:hAnsiTheme="minorHAnsi" w:cstheme="minorHAnsi"/>
                <w:sz w:val="20"/>
              </w:rPr>
              <w:t>30% of the block area.</w:t>
            </w:r>
          </w:p>
          <w:p w14:paraId="4C77FBE2" w14:textId="77777777" w:rsidR="003D28A0" w:rsidRPr="001054A7" w:rsidRDefault="003D28A0" w:rsidP="008233E8">
            <w:pPr>
              <w:spacing w:before="0" w:after="0" w:line="240" w:lineRule="auto"/>
              <w:rPr>
                <w:sz w:val="20"/>
              </w:rPr>
            </w:pPr>
          </w:p>
          <w:p w14:paraId="7CDCEA1A" w14:textId="3206FC5F" w:rsidR="003D28A0" w:rsidRPr="003D28A0" w:rsidRDefault="003D28A0" w:rsidP="008233E8">
            <w:pPr>
              <w:spacing w:before="0" w:after="0"/>
              <w:rPr>
                <w:rFonts w:asciiTheme="minorHAnsi" w:hAnsiTheme="minorHAnsi" w:cstheme="minorHAnsi"/>
                <w:sz w:val="20"/>
              </w:rPr>
            </w:pPr>
            <w:r w:rsidRPr="001054A7">
              <w:rPr>
                <w:sz w:val="20"/>
              </w:rPr>
              <w:t>Note: Private open space includes principal private open space.</w:t>
            </w:r>
          </w:p>
        </w:tc>
      </w:tr>
      <w:tr w:rsidR="001054A7" w:rsidRPr="00866D9F" w14:paraId="787807A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4966087" w14:textId="383DC49E" w:rsidR="001054A7" w:rsidRPr="00866D9F" w:rsidRDefault="001054A7" w:rsidP="008233E8">
            <w:pPr>
              <w:pStyle w:val="Heading3"/>
            </w:pPr>
            <w:bookmarkStart w:id="30" w:name="_Toc143629692"/>
            <w:r w:rsidRPr="001054A7">
              <w:lastRenderedPageBreak/>
              <w:t xml:space="preserve">Private and communal open space </w:t>
            </w:r>
            <w:r>
              <w:t>-</w:t>
            </w:r>
            <w:r w:rsidRPr="001054A7">
              <w:t xml:space="preserve"> multi-unit housing </w:t>
            </w:r>
            <w:r>
              <w:t>-</w:t>
            </w:r>
            <w:r w:rsidRPr="001054A7">
              <w:t xml:space="preserve"> RZ1 and R2 zones</w:t>
            </w:r>
            <w:bookmarkEnd w:id="30"/>
            <w:r w:rsidRPr="00866D9F">
              <w:t xml:space="preserve"> </w:t>
            </w:r>
          </w:p>
          <w:p w14:paraId="1801D9E9" w14:textId="77777777" w:rsidR="001054A7" w:rsidRPr="00866D9F" w:rsidRDefault="001054A7" w:rsidP="008233E8">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F6E6104" w14:textId="3FD2608E" w:rsidR="001054A7" w:rsidRPr="0094259C" w:rsidRDefault="0094259C" w:rsidP="008233E8">
            <w:pPr>
              <w:pStyle w:val="ListParagraph"/>
              <w:numPr>
                <w:ilvl w:val="1"/>
                <w:numId w:val="22"/>
              </w:numPr>
              <w:spacing w:before="0" w:after="0" w:line="240" w:lineRule="auto"/>
              <w:ind w:left="425"/>
              <w:rPr>
                <w:rFonts w:asciiTheme="minorHAnsi" w:eastAsiaTheme="minorHAnsi" w:hAnsiTheme="minorHAnsi" w:cstheme="minorHAnsi"/>
                <w:sz w:val="20"/>
                <w:lang w:val="en-GB"/>
              </w:rPr>
            </w:pPr>
            <w:r w:rsidRPr="0094259C">
              <w:rPr>
                <w:rFonts w:asciiTheme="minorHAnsi" w:hAnsiTheme="minorHAnsi" w:cstheme="minorHAnsi"/>
                <w:sz w:val="20"/>
              </w:rPr>
              <w:t>Minimum</w:t>
            </w:r>
            <w:r w:rsidRPr="0094259C">
              <w:rPr>
                <w:rFonts w:asciiTheme="minorHAnsi" w:eastAsiaTheme="minorHAnsi" w:hAnsiTheme="minorHAnsi" w:cstheme="minorHAnsi"/>
                <w:sz w:val="20"/>
                <w:lang w:val="en-GB"/>
              </w:rPr>
              <w:t xml:space="preserve"> 40% of the total site area is allocated to one or more of the following</w:t>
            </w:r>
            <w:r w:rsidR="001054A7" w:rsidRPr="0094259C">
              <w:rPr>
                <w:rFonts w:asciiTheme="minorHAnsi" w:eastAsiaTheme="minorHAnsi" w:hAnsiTheme="minorHAnsi" w:cstheme="minorHAnsi"/>
                <w:sz w:val="20"/>
                <w:lang w:val="en-GB"/>
              </w:rPr>
              <w:t>:</w:t>
            </w:r>
          </w:p>
          <w:p w14:paraId="2AAF079D" w14:textId="77777777" w:rsidR="0094259C" w:rsidRPr="0094259C" w:rsidRDefault="0094259C" w:rsidP="008233E8">
            <w:pPr>
              <w:pStyle w:val="ListParagraph"/>
              <w:numPr>
                <w:ilvl w:val="2"/>
                <w:numId w:val="32"/>
              </w:numPr>
              <w:spacing w:before="0" w:after="0" w:line="240" w:lineRule="auto"/>
              <w:rPr>
                <w:sz w:val="20"/>
              </w:rPr>
            </w:pPr>
            <w:r w:rsidRPr="0094259C">
              <w:rPr>
                <w:sz w:val="20"/>
              </w:rPr>
              <w:t>communal open space that has a minimum dimension of 2.5m and/or</w:t>
            </w:r>
          </w:p>
          <w:p w14:paraId="1D05897B" w14:textId="46043697" w:rsidR="001054A7" w:rsidRPr="0094259C" w:rsidRDefault="0094259C" w:rsidP="008233E8">
            <w:pPr>
              <w:pStyle w:val="ListParagraph"/>
              <w:numPr>
                <w:ilvl w:val="2"/>
                <w:numId w:val="32"/>
              </w:numPr>
              <w:spacing w:before="0" w:after="0" w:line="240" w:lineRule="auto"/>
              <w:rPr>
                <w:sz w:val="20"/>
              </w:rPr>
            </w:pPr>
            <w:r w:rsidRPr="0094259C">
              <w:rPr>
                <w:sz w:val="20"/>
              </w:rPr>
              <w:t>private open space that has a minimum dimension of 2.5m and is associated with dwellings at the lower floor level.</w:t>
            </w:r>
          </w:p>
        </w:tc>
      </w:tr>
      <w:tr w:rsidR="001054A7" w:rsidRPr="00866D9F" w14:paraId="2A70124A"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1FDC018" w14:textId="197E0D6B" w:rsidR="001054A7" w:rsidRPr="00866D9F" w:rsidRDefault="001054A7" w:rsidP="008233E8">
            <w:pPr>
              <w:pStyle w:val="Heading3"/>
            </w:pPr>
            <w:bookmarkStart w:id="31" w:name="_Toc143629693"/>
            <w:r w:rsidRPr="001054A7">
              <w:t xml:space="preserve">Private and communal open space </w:t>
            </w:r>
            <w:r>
              <w:t>-</w:t>
            </w:r>
            <w:r w:rsidRPr="001054A7">
              <w:t xml:space="preserve"> multi-unit housing </w:t>
            </w:r>
            <w:r>
              <w:t>–</w:t>
            </w:r>
            <w:r w:rsidRPr="001054A7">
              <w:t xml:space="preserve"> RZ</w:t>
            </w:r>
            <w:r>
              <w:t>3, RZ4 and RZ5</w:t>
            </w:r>
            <w:bookmarkEnd w:id="31"/>
            <w:r w:rsidRPr="00866D9F">
              <w:t xml:space="preserve"> </w:t>
            </w:r>
          </w:p>
          <w:p w14:paraId="1EBF29A5" w14:textId="77777777" w:rsidR="001054A7" w:rsidRPr="00866D9F" w:rsidRDefault="001054A7" w:rsidP="008233E8">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6AD5903" w14:textId="77777777" w:rsidR="001054A7" w:rsidRPr="003D4DAC" w:rsidRDefault="001054A7" w:rsidP="008233E8">
            <w:pPr>
              <w:pStyle w:val="ListParagraph"/>
              <w:numPr>
                <w:ilvl w:val="1"/>
                <w:numId w:val="22"/>
              </w:numPr>
              <w:spacing w:before="0" w:after="0" w:line="240" w:lineRule="auto"/>
              <w:ind w:left="425"/>
              <w:rPr>
                <w:rFonts w:asciiTheme="minorHAnsi" w:eastAsiaTheme="minorHAnsi" w:hAnsiTheme="minorHAnsi" w:cstheme="minorHAnsi"/>
                <w:sz w:val="20"/>
                <w:lang w:val="en-GB"/>
              </w:rPr>
            </w:pPr>
            <w:r w:rsidRPr="001054A7">
              <w:rPr>
                <w:rFonts w:asciiTheme="minorHAnsi" w:hAnsiTheme="minorHAnsi" w:cstheme="minorHAnsi"/>
                <w:sz w:val="20"/>
              </w:rPr>
              <w:t>Multi</w:t>
            </w:r>
            <w:r w:rsidRPr="003D4DAC">
              <w:rPr>
                <w:rFonts w:asciiTheme="minorHAnsi" w:eastAsiaTheme="minorHAnsi" w:hAnsiTheme="minorHAnsi" w:cstheme="minorHAnsi"/>
                <w:sz w:val="20"/>
                <w:lang w:val="en-GB"/>
              </w:rPr>
              <w:t xml:space="preserve"> unit housing in RZ3, RZ4 and RZ5 comply with the following:</w:t>
            </w:r>
          </w:p>
          <w:p w14:paraId="633C9929" w14:textId="77777777" w:rsidR="001054A7" w:rsidRPr="00850B3B" w:rsidRDefault="001054A7" w:rsidP="008233E8">
            <w:pPr>
              <w:pStyle w:val="ListParagraph"/>
              <w:numPr>
                <w:ilvl w:val="2"/>
                <w:numId w:val="33"/>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 xml:space="preserve">Developments for fewer than 20 dwellings that include apartments – no less than 20% of the total site area allocated to communal open space (that have a minimum dimension of 2.5m and are directly accessible from common entries and pathways). </w:t>
            </w:r>
          </w:p>
          <w:p w14:paraId="26CCA844" w14:textId="77777777" w:rsidR="001054A7" w:rsidRPr="00850B3B" w:rsidRDefault="001054A7" w:rsidP="008233E8">
            <w:pPr>
              <w:pStyle w:val="ListParagraph"/>
              <w:numPr>
                <w:ilvl w:val="2"/>
                <w:numId w:val="33"/>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 xml:space="preserve">Developments for fewer than 20 dwellings that do not include apartments – no less than 20% of the total site area is allocated to one or more of the following: </w:t>
            </w:r>
          </w:p>
          <w:p w14:paraId="14600189" w14:textId="77777777" w:rsidR="001054A7" w:rsidRDefault="001054A7" w:rsidP="008233E8">
            <w:pPr>
              <w:pStyle w:val="ListParagraph"/>
              <w:numPr>
                <w:ilvl w:val="3"/>
                <w:numId w:val="32"/>
              </w:numPr>
              <w:spacing w:before="0" w:after="0" w:line="240" w:lineRule="auto"/>
              <w:rPr>
                <w:rFonts w:asciiTheme="minorHAnsi" w:hAnsiTheme="minorHAnsi" w:cstheme="minorHAnsi"/>
                <w:sz w:val="20"/>
              </w:rPr>
            </w:pPr>
            <w:r w:rsidRPr="001761EE">
              <w:rPr>
                <w:rFonts w:asciiTheme="minorHAnsi" w:hAnsiTheme="minorHAnsi" w:cstheme="minorHAnsi"/>
                <w:sz w:val="20"/>
              </w:rPr>
              <w:t>communal open space that has a minimum dimension of 2.5m and is directly accessible from common entries and pathways</w:t>
            </w:r>
          </w:p>
          <w:p w14:paraId="0738D5D5" w14:textId="7122A5A7" w:rsidR="001054A7" w:rsidRPr="003D28A0" w:rsidRDefault="001054A7" w:rsidP="007F4ADF">
            <w:pPr>
              <w:pStyle w:val="ListParagraph"/>
              <w:numPr>
                <w:ilvl w:val="3"/>
                <w:numId w:val="32"/>
              </w:numPr>
              <w:spacing w:before="0" w:after="0" w:line="240" w:lineRule="auto"/>
              <w:rPr>
                <w:rFonts w:asciiTheme="minorHAnsi" w:hAnsiTheme="minorHAnsi" w:cstheme="minorHAnsi"/>
                <w:sz w:val="20"/>
              </w:rPr>
            </w:pPr>
            <w:r w:rsidRPr="001054A7">
              <w:rPr>
                <w:rFonts w:asciiTheme="minorHAnsi" w:hAnsiTheme="minorHAnsi" w:cstheme="minorHAnsi"/>
                <w:sz w:val="20"/>
              </w:rPr>
              <w:t>private open space that has a minimum dimension of 2.5m and is associated with dwellings at the lower floor level.</w:t>
            </w:r>
          </w:p>
        </w:tc>
      </w:tr>
      <w:tr w:rsidR="00207AE8" w:rsidRPr="00866D9F" w14:paraId="1D4C7D52"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9355AD4" w14:textId="4D379497" w:rsidR="00207AE8" w:rsidRPr="001054A7" w:rsidRDefault="00207AE8" w:rsidP="008233E8">
            <w:pPr>
              <w:pStyle w:val="Heading3"/>
            </w:pPr>
            <w:bookmarkStart w:id="32" w:name="_Toc143629694"/>
            <w:bookmarkStart w:id="33" w:name="_Hlk141370236"/>
            <w:r>
              <w:t>Communal open space – multi-unit housing</w:t>
            </w:r>
            <w:bookmarkEnd w:id="32"/>
          </w:p>
        </w:tc>
        <w:tc>
          <w:tcPr>
            <w:tcW w:w="6799" w:type="dxa"/>
            <w:tcBorders>
              <w:top w:val="single" w:sz="4" w:space="0" w:color="auto"/>
              <w:left w:val="single" w:sz="4" w:space="0" w:color="auto"/>
              <w:bottom w:val="single" w:sz="4" w:space="0" w:color="auto"/>
              <w:right w:val="nil"/>
            </w:tcBorders>
          </w:tcPr>
          <w:p w14:paraId="0B5ABC76" w14:textId="77777777" w:rsidR="00207AE8" w:rsidRDefault="00207AE8" w:rsidP="008233E8">
            <w:pPr>
              <w:pStyle w:val="ListParagraph"/>
              <w:numPr>
                <w:ilvl w:val="1"/>
                <w:numId w:val="22"/>
              </w:numPr>
              <w:spacing w:before="0" w:after="0" w:line="240" w:lineRule="auto"/>
              <w:ind w:left="425"/>
              <w:rPr>
                <w:rFonts w:asciiTheme="minorHAnsi" w:hAnsiTheme="minorHAnsi" w:cstheme="minorHAnsi"/>
                <w:sz w:val="20"/>
              </w:rPr>
            </w:pPr>
            <w:r>
              <w:rPr>
                <w:rFonts w:asciiTheme="minorHAnsi" w:hAnsiTheme="minorHAnsi" w:cstheme="minorHAnsi"/>
                <w:sz w:val="20"/>
              </w:rPr>
              <w:t xml:space="preserve"> Where provided on a site, communal open space achieves the following:</w:t>
            </w:r>
          </w:p>
          <w:p w14:paraId="6B7621ED" w14:textId="06079804" w:rsidR="00726780" w:rsidRDefault="00726780" w:rsidP="008233E8">
            <w:pPr>
              <w:pStyle w:val="ListParagraph"/>
              <w:numPr>
                <w:ilvl w:val="2"/>
                <w:numId w:val="106"/>
              </w:numPr>
              <w:spacing w:before="0" w:after="0" w:line="240" w:lineRule="auto"/>
              <w:rPr>
                <w:rFonts w:asciiTheme="minorHAnsi" w:hAnsiTheme="minorHAnsi" w:cstheme="minorHAnsi"/>
                <w:sz w:val="20"/>
              </w:rPr>
            </w:pPr>
            <w:r>
              <w:rPr>
                <w:rFonts w:asciiTheme="minorHAnsi" w:hAnsiTheme="minorHAnsi" w:cstheme="minorHAnsi"/>
                <w:sz w:val="20"/>
              </w:rPr>
              <w:t xml:space="preserve">Minimum dimension of 5m. </w:t>
            </w:r>
            <w:r w:rsidR="00207AE8">
              <w:rPr>
                <w:rFonts w:asciiTheme="minorHAnsi" w:hAnsiTheme="minorHAnsi" w:cstheme="minorHAnsi"/>
                <w:sz w:val="20"/>
              </w:rPr>
              <w:t xml:space="preserve"> </w:t>
            </w:r>
          </w:p>
          <w:p w14:paraId="70357385" w14:textId="1FA080B3" w:rsidR="00207AE8" w:rsidRPr="00CF42EF" w:rsidRDefault="00207AE8" w:rsidP="00CF42EF">
            <w:pPr>
              <w:pStyle w:val="ListParagraph"/>
              <w:numPr>
                <w:ilvl w:val="2"/>
                <w:numId w:val="106"/>
              </w:numPr>
              <w:spacing w:before="0" w:after="0" w:line="240" w:lineRule="auto"/>
              <w:rPr>
                <w:rFonts w:asciiTheme="minorHAnsi" w:hAnsiTheme="minorHAnsi" w:cstheme="minorHAnsi"/>
                <w:sz w:val="20"/>
              </w:rPr>
            </w:pPr>
            <w:r>
              <w:rPr>
                <w:rFonts w:asciiTheme="minorHAnsi" w:hAnsiTheme="minorHAnsi" w:cstheme="minorHAnsi"/>
                <w:sz w:val="20"/>
              </w:rPr>
              <w:t xml:space="preserve">no </w:t>
            </w:r>
            <w:r w:rsidRPr="00CF42EF">
              <w:rPr>
                <w:rFonts w:asciiTheme="minorHAnsi" w:eastAsiaTheme="minorHAnsi" w:hAnsiTheme="minorHAnsi" w:cstheme="minorHAnsi"/>
                <w:sz w:val="20"/>
                <w:lang w:val="en-GB"/>
              </w:rPr>
              <w:t>less</w:t>
            </w:r>
            <w:r>
              <w:rPr>
                <w:rFonts w:asciiTheme="minorHAnsi" w:hAnsiTheme="minorHAnsi" w:cstheme="minorHAnsi"/>
                <w:sz w:val="20"/>
              </w:rPr>
              <w:t xml:space="preserve"> than </w:t>
            </w:r>
            <w:r w:rsidRPr="0094259C">
              <w:rPr>
                <w:rFonts w:asciiTheme="minorHAnsi" w:eastAsiaTheme="minorHAnsi" w:hAnsiTheme="minorHAnsi" w:cstheme="minorHAnsi"/>
                <w:sz w:val="20"/>
                <w:lang w:val="en-GB"/>
              </w:rPr>
              <w:t xml:space="preserve">3 hours of direct sunlight onto 50% of the minimum </w:t>
            </w:r>
            <w:r>
              <w:rPr>
                <w:rFonts w:asciiTheme="minorHAnsi" w:eastAsiaTheme="minorHAnsi" w:hAnsiTheme="minorHAnsi" w:cstheme="minorHAnsi"/>
                <w:sz w:val="20"/>
                <w:lang w:val="en-GB"/>
              </w:rPr>
              <w:t xml:space="preserve">communal open </w:t>
            </w:r>
            <w:r w:rsidRPr="0094259C">
              <w:rPr>
                <w:rFonts w:asciiTheme="minorHAnsi" w:eastAsiaTheme="minorHAnsi" w:hAnsiTheme="minorHAnsi" w:cstheme="minorHAnsi"/>
                <w:sz w:val="20"/>
                <w:lang w:val="en-GB"/>
              </w:rPr>
              <w:t>space area between the hours of 9am and 3pm on the winter solstice (21 June).</w:t>
            </w:r>
            <w:r>
              <w:rPr>
                <w:rFonts w:asciiTheme="minorHAnsi" w:hAnsiTheme="minorHAnsi" w:cstheme="minorHAnsi"/>
                <w:sz w:val="20"/>
              </w:rPr>
              <w:t xml:space="preserve"> </w:t>
            </w:r>
          </w:p>
          <w:p w14:paraId="1EEA4B03" w14:textId="2E565456" w:rsidR="00207AE8" w:rsidRPr="00CF42EF" w:rsidRDefault="00207AE8" w:rsidP="00CF42EF">
            <w:p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Note: Overshadowing from vegetation is not considered when assessing solar access.</w:t>
            </w:r>
          </w:p>
        </w:tc>
      </w:tr>
      <w:tr w:rsidR="001054A7" w:rsidRPr="00866D9F" w14:paraId="19193643"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FCB6971" w14:textId="35E0C3DF" w:rsidR="001054A7" w:rsidRPr="0094259C" w:rsidRDefault="001054A7" w:rsidP="008233E8">
            <w:pPr>
              <w:pStyle w:val="Heading3"/>
            </w:pPr>
            <w:bookmarkStart w:id="34" w:name="_Toc143629695"/>
            <w:bookmarkEnd w:id="33"/>
            <w:r w:rsidRPr="0094259C">
              <w:t>Principal private open space – single dwellings</w:t>
            </w:r>
            <w:bookmarkEnd w:id="34"/>
            <w:r w:rsidRPr="0094259C">
              <w:t xml:space="preserve"> </w:t>
            </w:r>
          </w:p>
          <w:p w14:paraId="2998D59D" w14:textId="77777777" w:rsidR="001054A7" w:rsidRPr="0094259C" w:rsidRDefault="001054A7" w:rsidP="008233E8">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5C9C0D75" w14:textId="2E143481" w:rsidR="001054A7" w:rsidRPr="0094259C" w:rsidRDefault="007F4ADF" w:rsidP="008233E8">
            <w:pPr>
              <w:pStyle w:val="ListParagraph"/>
              <w:numPr>
                <w:ilvl w:val="1"/>
                <w:numId w:val="22"/>
              </w:numPr>
              <w:spacing w:before="0" w:after="0" w:line="240" w:lineRule="auto"/>
              <w:ind w:left="425"/>
              <w:rPr>
                <w:rFonts w:asciiTheme="minorHAnsi" w:hAnsiTheme="minorHAnsi" w:cstheme="minorHAnsi"/>
                <w:sz w:val="20"/>
              </w:rPr>
            </w:pPr>
            <w:r>
              <w:rPr>
                <w:rFonts w:asciiTheme="minorHAnsi" w:eastAsiaTheme="minorHAnsi" w:hAnsiTheme="minorHAnsi" w:cstheme="minorHAnsi"/>
                <w:sz w:val="20"/>
                <w:lang w:val="en-GB"/>
              </w:rPr>
              <w:t xml:space="preserve"> </w:t>
            </w:r>
            <w:r w:rsidR="0094259C" w:rsidRPr="0094259C">
              <w:rPr>
                <w:rFonts w:asciiTheme="minorHAnsi" w:eastAsiaTheme="minorHAnsi" w:hAnsiTheme="minorHAnsi" w:cstheme="minorHAnsi"/>
                <w:sz w:val="20"/>
                <w:lang w:val="en-GB"/>
              </w:rPr>
              <w:t>At least one area of principal private open space on the block complies with all of the following</w:t>
            </w:r>
            <w:r w:rsidR="001054A7" w:rsidRPr="0094259C">
              <w:rPr>
                <w:rFonts w:asciiTheme="minorHAnsi" w:eastAsiaTheme="minorHAnsi" w:hAnsiTheme="minorHAnsi" w:cstheme="minorHAnsi"/>
                <w:sz w:val="20"/>
                <w:lang w:val="en-GB"/>
              </w:rPr>
              <w:t>:</w:t>
            </w:r>
          </w:p>
          <w:p w14:paraId="55F9F66E"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 xml:space="preserve">minimum area and dimensions specified in the table below </w:t>
            </w:r>
          </w:p>
          <w:p w14:paraId="716FBE70"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at ground level</w:t>
            </w:r>
          </w:p>
          <w:p w14:paraId="66E9BEC7"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directly accessible from, and adjacent to, a habitable room other than a bedroom</w:t>
            </w:r>
          </w:p>
          <w:p w14:paraId="3048CE4E"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screened from adjoining public streets and public open space</w:t>
            </w:r>
          </w:p>
          <w:p w14:paraId="741F6365"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located behind the building line, except where enclosed by a courtyard wall</w:t>
            </w:r>
          </w:p>
          <w:p w14:paraId="73350A75" w14:textId="77777777" w:rsidR="0094259C" w:rsidRPr="0094259C" w:rsidRDefault="0094259C" w:rsidP="008233E8">
            <w:pPr>
              <w:pStyle w:val="ListParagraph"/>
              <w:numPr>
                <w:ilvl w:val="2"/>
                <w:numId w:val="34"/>
              </w:num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is not located to the south, south-east or south-west of the dwelling, unless it achieves not less than 3 hours of direct sunlight onto 50% of the minimum principal private open space area between the hours of 9am and 3pm on the winter solstice (21 June).</w:t>
            </w:r>
          </w:p>
          <w:p w14:paraId="54DF1294" w14:textId="77777777" w:rsidR="0094259C" w:rsidRPr="0094259C" w:rsidRDefault="0094259C" w:rsidP="008233E8">
            <w:pPr>
              <w:spacing w:before="0" w:after="0" w:line="240" w:lineRule="auto"/>
              <w:rPr>
                <w:rFonts w:asciiTheme="minorHAnsi" w:eastAsiaTheme="minorHAnsi" w:hAnsiTheme="minorHAnsi" w:cstheme="minorHAnsi"/>
                <w:sz w:val="20"/>
                <w:lang w:val="en-GB"/>
              </w:rPr>
            </w:pPr>
          </w:p>
          <w:p w14:paraId="0CD89D26" w14:textId="77777777" w:rsidR="0094259C" w:rsidRPr="0094259C" w:rsidRDefault="0094259C" w:rsidP="008233E8">
            <w:pPr>
              <w:spacing w:before="0" w:after="0" w:line="240" w:lineRule="auto"/>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Note: Overshadowing from vegetation is not considered when assessing solar access.</w:t>
            </w:r>
          </w:p>
          <w:p w14:paraId="6D116510" w14:textId="77777777" w:rsidR="0094259C" w:rsidRPr="0094259C" w:rsidRDefault="0094259C" w:rsidP="008233E8">
            <w:pPr>
              <w:spacing w:before="0" w:after="0" w:line="240" w:lineRule="auto"/>
              <w:ind w:left="360"/>
              <w:rPr>
                <w:rFonts w:asciiTheme="minorHAnsi" w:hAnsiTheme="minorHAnsi" w:cstheme="minorHAnsi"/>
                <w:sz w:val="20"/>
              </w:rPr>
            </w:pPr>
          </w:p>
          <w:tbl>
            <w:tblPr>
              <w:tblW w:w="6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797"/>
              <w:gridCol w:w="1513"/>
              <w:gridCol w:w="1737"/>
              <w:gridCol w:w="1056"/>
              <w:gridCol w:w="1106"/>
            </w:tblGrid>
            <w:tr w:rsidR="0094259C" w:rsidRPr="0094259C" w14:paraId="0B31D1A7" w14:textId="77777777" w:rsidTr="004E0AD2">
              <w:trPr>
                <w:trHeight w:val="691"/>
                <w:tblHeader/>
                <w:jc w:val="center"/>
              </w:trPr>
              <w:tc>
                <w:tcPr>
                  <w:tcW w:w="680" w:type="pct"/>
                  <w:shd w:val="clear" w:color="auto" w:fill="FFFFFF" w:themeFill="background1"/>
                </w:tcPr>
                <w:p w14:paraId="4F5F01BC"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Zone</w:t>
                  </w:r>
                </w:p>
              </w:tc>
              <w:tc>
                <w:tcPr>
                  <w:tcW w:w="1256" w:type="pct"/>
                  <w:shd w:val="clear" w:color="auto" w:fill="FFFFFF" w:themeFill="background1"/>
                </w:tcPr>
                <w:p w14:paraId="0AD26AEF"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i/>
                      <w:sz w:val="20"/>
                      <w:szCs w:val="20"/>
                    </w:rPr>
                    <w:t>Block</w:t>
                  </w:r>
                  <w:r w:rsidRPr="0094259C">
                    <w:rPr>
                      <w:rFonts w:asciiTheme="minorHAnsi" w:hAnsiTheme="minorHAnsi" w:cstheme="minorHAnsi"/>
                      <w:b/>
                      <w:sz w:val="20"/>
                      <w:szCs w:val="20"/>
                    </w:rPr>
                    <w:t xml:space="preserve"> type</w:t>
                  </w:r>
                </w:p>
              </w:tc>
              <w:tc>
                <w:tcPr>
                  <w:tcW w:w="1437" w:type="pct"/>
                  <w:shd w:val="clear" w:color="auto" w:fill="FFFFFF" w:themeFill="background1"/>
                </w:tcPr>
                <w:p w14:paraId="455CF9F0"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i/>
                      <w:sz w:val="20"/>
                      <w:szCs w:val="20"/>
                    </w:rPr>
                    <w:t>Dwelling</w:t>
                  </w:r>
                  <w:r w:rsidRPr="0094259C">
                    <w:rPr>
                      <w:rFonts w:asciiTheme="minorHAnsi" w:hAnsiTheme="minorHAnsi" w:cstheme="minorHAnsi"/>
                      <w:b/>
                      <w:sz w:val="20"/>
                      <w:szCs w:val="20"/>
                    </w:rPr>
                    <w:t xml:space="preserve"> Size*</w:t>
                  </w:r>
                </w:p>
              </w:tc>
              <w:tc>
                <w:tcPr>
                  <w:tcW w:w="888" w:type="pct"/>
                  <w:shd w:val="clear" w:color="auto" w:fill="FFFFFF" w:themeFill="background1"/>
                </w:tcPr>
                <w:p w14:paraId="1AED3EFC"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Minimum Area</w:t>
                  </w:r>
                </w:p>
              </w:tc>
              <w:tc>
                <w:tcPr>
                  <w:tcW w:w="738" w:type="pct"/>
                  <w:shd w:val="clear" w:color="auto" w:fill="FFFFFF" w:themeFill="background1"/>
                </w:tcPr>
                <w:p w14:paraId="1A961860"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Minimum Dimension</w:t>
                  </w:r>
                </w:p>
              </w:tc>
            </w:tr>
            <w:tr w:rsidR="0094259C" w:rsidRPr="0094259C" w14:paraId="4FAC55D5" w14:textId="77777777" w:rsidTr="004E0AD2">
              <w:trPr>
                <w:trHeight w:val="307"/>
                <w:jc w:val="center"/>
              </w:trPr>
              <w:tc>
                <w:tcPr>
                  <w:tcW w:w="680" w:type="pct"/>
                  <w:shd w:val="clear" w:color="auto" w:fill="FFFFFF" w:themeFill="background1"/>
                </w:tcPr>
                <w:p w14:paraId="11449EAE"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all</w:t>
                  </w:r>
                </w:p>
              </w:tc>
              <w:tc>
                <w:tcPr>
                  <w:tcW w:w="1256" w:type="pct"/>
                  <w:shd w:val="clear" w:color="auto" w:fill="FFFFFF" w:themeFill="background1"/>
                </w:tcPr>
                <w:p w14:paraId="108836BB"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Compact</w:t>
                  </w:r>
                </w:p>
              </w:tc>
              <w:tc>
                <w:tcPr>
                  <w:tcW w:w="1437" w:type="pct"/>
                  <w:shd w:val="clear" w:color="auto" w:fill="FFFFFF" w:themeFill="background1"/>
                </w:tcPr>
                <w:p w14:paraId="54A85C47"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all</w:t>
                  </w:r>
                </w:p>
              </w:tc>
              <w:tc>
                <w:tcPr>
                  <w:tcW w:w="888" w:type="pct"/>
                  <w:shd w:val="clear" w:color="auto" w:fill="FFFFFF" w:themeFill="background1"/>
                </w:tcPr>
                <w:p w14:paraId="59E90069"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16m</w:t>
                  </w:r>
                  <w:r w:rsidRPr="0094259C">
                    <w:rPr>
                      <w:rFonts w:asciiTheme="minorHAnsi" w:hAnsiTheme="minorHAnsi" w:cstheme="minorHAnsi"/>
                      <w:sz w:val="20"/>
                      <w:szCs w:val="20"/>
                      <w:vertAlign w:val="superscript"/>
                    </w:rPr>
                    <w:t>2</w:t>
                  </w:r>
                </w:p>
              </w:tc>
              <w:tc>
                <w:tcPr>
                  <w:tcW w:w="738" w:type="pct"/>
                  <w:shd w:val="clear" w:color="auto" w:fill="FFFFFF" w:themeFill="background1"/>
                </w:tcPr>
                <w:p w14:paraId="5AC19635"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4m</w:t>
                  </w:r>
                </w:p>
              </w:tc>
            </w:tr>
            <w:tr w:rsidR="0094259C" w:rsidRPr="0094259C" w14:paraId="661C7605" w14:textId="77777777" w:rsidTr="004E0AD2">
              <w:trPr>
                <w:trHeight w:val="553"/>
                <w:jc w:val="center"/>
              </w:trPr>
              <w:tc>
                <w:tcPr>
                  <w:tcW w:w="680" w:type="pct"/>
                  <w:vMerge w:val="restart"/>
                  <w:shd w:val="clear" w:color="auto" w:fill="FFFFFF" w:themeFill="background1"/>
                </w:tcPr>
                <w:p w14:paraId="21659968"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lastRenderedPageBreak/>
                    <w:t>RZ1</w:t>
                  </w:r>
                </w:p>
                <w:p w14:paraId="51BAFA21"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RZ2</w:t>
                  </w:r>
                </w:p>
              </w:tc>
              <w:tc>
                <w:tcPr>
                  <w:tcW w:w="1256" w:type="pct"/>
                  <w:shd w:val="clear" w:color="auto" w:fill="FFFFFF" w:themeFill="background1"/>
                </w:tcPr>
                <w:p w14:paraId="0D1AAB8B"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roofErr w:type="spellStart"/>
                  <w:r w:rsidRPr="0094259C">
                    <w:rPr>
                      <w:rFonts w:asciiTheme="minorHAnsi" w:hAnsiTheme="minorHAnsi" w:cstheme="minorHAnsi"/>
                      <w:sz w:val="20"/>
                      <w:szCs w:val="20"/>
                    </w:rPr>
                    <w:t>Mid sized</w:t>
                  </w:r>
                  <w:proofErr w:type="spellEnd"/>
                </w:p>
                <w:p w14:paraId="5333A805"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Large</w:t>
                  </w:r>
                </w:p>
              </w:tc>
              <w:tc>
                <w:tcPr>
                  <w:tcW w:w="1437" w:type="pct"/>
                  <w:shd w:val="clear" w:color="auto" w:fill="FFFFFF" w:themeFill="background1"/>
                </w:tcPr>
                <w:p w14:paraId="7FC1AE51"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up to 105m</w:t>
                  </w:r>
                  <w:r w:rsidRPr="0094259C">
                    <w:rPr>
                      <w:rFonts w:asciiTheme="minorHAnsi" w:hAnsiTheme="minorHAnsi" w:cstheme="minorHAnsi"/>
                      <w:sz w:val="20"/>
                      <w:szCs w:val="20"/>
                      <w:vertAlign w:val="superscript"/>
                    </w:rPr>
                    <w:t>2</w:t>
                  </w:r>
                </w:p>
              </w:tc>
              <w:tc>
                <w:tcPr>
                  <w:tcW w:w="888" w:type="pct"/>
                  <w:shd w:val="clear" w:color="auto" w:fill="FFFFFF" w:themeFill="background1"/>
                </w:tcPr>
                <w:p w14:paraId="444945D9"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28m</w:t>
                  </w:r>
                  <w:r w:rsidRPr="0094259C">
                    <w:rPr>
                      <w:rFonts w:asciiTheme="minorHAnsi" w:hAnsiTheme="minorHAnsi" w:cstheme="minorHAnsi"/>
                      <w:sz w:val="20"/>
                      <w:szCs w:val="20"/>
                      <w:vertAlign w:val="superscript"/>
                    </w:rPr>
                    <w:t>2</w:t>
                  </w:r>
                </w:p>
              </w:tc>
              <w:tc>
                <w:tcPr>
                  <w:tcW w:w="738" w:type="pct"/>
                  <w:shd w:val="clear" w:color="auto" w:fill="FFFFFF" w:themeFill="background1"/>
                </w:tcPr>
                <w:p w14:paraId="4A096960"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 xml:space="preserve">4m </w:t>
                  </w:r>
                </w:p>
              </w:tc>
            </w:tr>
            <w:tr w:rsidR="0094259C" w:rsidRPr="0094259C" w14:paraId="1C83B895" w14:textId="77777777" w:rsidTr="004E0AD2">
              <w:trPr>
                <w:trHeight w:val="691"/>
                <w:jc w:val="center"/>
              </w:trPr>
              <w:tc>
                <w:tcPr>
                  <w:tcW w:w="680" w:type="pct"/>
                  <w:vMerge/>
                  <w:shd w:val="clear" w:color="auto" w:fill="FFFFFF" w:themeFill="background1"/>
                </w:tcPr>
                <w:p w14:paraId="6CE8781A"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p>
              </w:tc>
              <w:tc>
                <w:tcPr>
                  <w:tcW w:w="1256" w:type="pct"/>
                  <w:shd w:val="clear" w:color="auto" w:fill="FFFFFF" w:themeFill="background1"/>
                </w:tcPr>
                <w:p w14:paraId="2D5478EE"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roofErr w:type="spellStart"/>
                  <w:r w:rsidRPr="0094259C">
                    <w:rPr>
                      <w:rFonts w:asciiTheme="minorHAnsi" w:hAnsiTheme="minorHAnsi" w:cstheme="minorHAnsi"/>
                      <w:sz w:val="20"/>
                      <w:szCs w:val="20"/>
                    </w:rPr>
                    <w:t>Mid sized</w:t>
                  </w:r>
                  <w:proofErr w:type="spellEnd"/>
                </w:p>
                <w:p w14:paraId="1CB00320"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Large</w:t>
                  </w:r>
                </w:p>
              </w:tc>
              <w:tc>
                <w:tcPr>
                  <w:tcW w:w="1437" w:type="pct"/>
                  <w:shd w:val="clear" w:color="auto" w:fill="FFFFFF" w:themeFill="background1"/>
                </w:tcPr>
                <w:p w14:paraId="2774B31A"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105m</w:t>
                  </w:r>
                  <w:r w:rsidRPr="0094259C">
                    <w:rPr>
                      <w:rFonts w:asciiTheme="minorHAnsi" w:hAnsiTheme="minorHAnsi" w:cstheme="minorHAnsi"/>
                      <w:sz w:val="20"/>
                      <w:szCs w:val="20"/>
                      <w:vertAlign w:val="superscript"/>
                    </w:rPr>
                    <w:t>2</w:t>
                  </w:r>
                  <w:r w:rsidRPr="0094259C">
                    <w:rPr>
                      <w:rFonts w:asciiTheme="minorHAnsi" w:hAnsiTheme="minorHAnsi" w:cstheme="minorHAnsi"/>
                      <w:sz w:val="20"/>
                      <w:szCs w:val="20"/>
                    </w:rPr>
                    <w:t xml:space="preserve"> or greater</w:t>
                  </w:r>
                </w:p>
              </w:tc>
              <w:tc>
                <w:tcPr>
                  <w:tcW w:w="888" w:type="pct"/>
                  <w:shd w:val="clear" w:color="auto" w:fill="FFFFFF" w:themeFill="background1"/>
                </w:tcPr>
                <w:p w14:paraId="4307A311"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36m</w:t>
                  </w:r>
                  <w:r w:rsidRPr="0094259C">
                    <w:rPr>
                      <w:rFonts w:asciiTheme="minorHAnsi" w:hAnsiTheme="minorHAnsi" w:cstheme="minorHAnsi"/>
                      <w:sz w:val="20"/>
                      <w:szCs w:val="20"/>
                      <w:vertAlign w:val="superscript"/>
                    </w:rPr>
                    <w:t>2</w:t>
                  </w:r>
                  <w:r w:rsidRPr="0094259C">
                    <w:rPr>
                      <w:rFonts w:asciiTheme="minorHAnsi" w:hAnsiTheme="minorHAnsi" w:cstheme="minorHAnsi"/>
                      <w:sz w:val="20"/>
                      <w:szCs w:val="20"/>
                    </w:rPr>
                    <w:t xml:space="preserve"> </w:t>
                  </w:r>
                </w:p>
              </w:tc>
              <w:tc>
                <w:tcPr>
                  <w:tcW w:w="738" w:type="pct"/>
                  <w:shd w:val="clear" w:color="auto" w:fill="FFFFFF" w:themeFill="background1"/>
                </w:tcPr>
                <w:p w14:paraId="1707ACFA"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 xml:space="preserve">6m </w:t>
                  </w:r>
                </w:p>
              </w:tc>
            </w:tr>
            <w:tr w:rsidR="0094259C" w:rsidRPr="0094259C" w14:paraId="157B41C0" w14:textId="77777777" w:rsidTr="004E0AD2">
              <w:trPr>
                <w:trHeight w:val="853"/>
                <w:jc w:val="center"/>
              </w:trPr>
              <w:tc>
                <w:tcPr>
                  <w:tcW w:w="680" w:type="pct"/>
                  <w:shd w:val="clear" w:color="auto" w:fill="FFFFFF" w:themeFill="background1"/>
                </w:tcPr>
                <w:p w14:paraId="044CE3BB"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RZ3</w:t>
                  </w:r>
                </w:p>
                <w:p w14:paraId="14C927DF"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b/>
                      <w:sz w:val="20"/>
                      <w:szCs w:val="20"/>
                    </w:rPr>
                  </w:pPr>
                  <w:r w:rsidRPr="0094259C">
                    <w:rPr>
                      <w:rFonts w:asciiTheme="minorHAnsi" w:hAnsiTheme="minorHAnsi" w:cstheme="minorHAnsi"/>
                      <w:b/>
                      <w:sz w:val="20"/>
                      <w:szCs w:val="20"/>
                    </w:rPr>
                    <w:t>RZ4</w:t>
                  </w:r>
                </w:p>
              </w:tc>
              <w:tc>
                <w:tcPr>
                  <w:tcW w:w="1256" w:type="pct"/>
                  <w:shd w:val="clear" w:color="auto" w:fill="FFFFFF" w:themeFill="background1"/>
                </w:tcPr>
                <w:p w14:paraId="040B4C90"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roofErr w:type="spellStart"/>
                  <w:r w:rsidRPr="0094259C">
                    <w:rPr>
                      <w:rFonts w:asciiTheme="minorHAnsi" w:hAnsiTheme="minorHAnsi" w:cstheme="minorHAnsi"/>
                      <w:sz w:val="20"/>
                      <w:szCs w:val="20"/>
                    </w:rPr>
                    <w:t>Mid sized</w:t>
                  </w:r>
                  <w:proofErr w:type="spellEnd"/>
                </w:p>
                <w:p w14:paraId="4084ECC8"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 xml:space="preserve">Large </w:t>
                  </w:r>
                </w:p>
              </w:tc>
              <w:tc>
                <w:tcPr>
                  <w:tcW w:w="1437" w:type="pct"/>
                  <w:shd w:val="clear" w:color="auto" w:fill="FFFFFF" w:themeFill="background1"/>
                </w:tcPr>
                <w:p w14:paraId="467C7E89"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
                <w:p w14:paraId="310F2B5B"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all</w:t>
                  </w:r>
                </w:p>
              </w:tc>
              <w:tc>
                <w:tcPr>
                  <w:tcW w:w="888" w:type="pct"/>
                  <w:shd w:val="clear" w:color="auto" w:fill="FFFFFF" w:themeFill="background1"/>
                </w:tcPr>
                <w:p w14:paraId="2DFF16E1"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
                <w:p w14:paraId="2E1D80E5"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24m</w:t>
                  </w:r>
                  <w:r w:rsidRPr="0094259C">
                    <w:rPr>
                      <w:rFonts w:asciiTheme="minorHAnsi" w:hAnsiTheme="minorHAnsi" w:cstheme="minorHAnsi"/>
                      <w:sz w:val="20"/>
                      <w:szCs w:val="20"/>
                      <w:vertAlign w:val="superscript"/>
                    </w:rPr>
                    <w:t>2</w:t>
                  </w:r>
                </w:p>
              </w:tc>
              <w:tc>
                <w:tcPr>
                  <w:tcW w:w="738" w:type="pct"/>
                  <w:shd w:val="clear" w:color="auto" w:fill="FFFFFF" w:themeFill="background1"/>
                </w:tcPr>
                <w:p w14:paraId="3CE68BC9"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p>
                <w:p w14:paraId="738D7981" w14:textId="77777777" w:rsidR="0094259C" w:rsidRPr="0094259C" w:rsidRDefault="0094259C" w:rsidP="000B6E45">
                  <w:pPr>
                    <w:pStyle w:val="TAbodytext"/>
                    <w:framePr w:hSpace="180" w:wrap="around" w:vAnchor="text" w:hAnchor="text" w:y="1"/>
                    <w:spacing w:after="0" w:line="276" w:lineRule="auto"/>
                    <w:suppressOverlap/>
                    <w:rPr>
                      <w:rFonts w:asciiTheme="minorHAnsi" w:hAnsiTheme="minorHAnsi" w:cstheme="minorHAnsi"/>
                      <w:sz w:val="20"/>
                      <w:szCs w:val="20"/>
                    </w:rPr>
                  </w:pPr>
                  <w:r w:rsidRPr="0094259C">
                    <w:rPr>
                      <w:rFonts w:asciiTheme="minorHAnsi" w:hAnsiTheme="minorHAnsi" w:cstheme="minorHAnsi"/>
                      <w:sz w:val="20"/>
                      <w:szCs w:val="20"/>
                    </w:rPr>
                    <w:t>4m</w:t>
                  </w:r>
                </w:p>
              </w:tc>
            </w:tr>
          </w:tbl>
          <w:p w14:paraId="1AC5DFD0" w14:textId="34962E34" w:rsidR="0094259C" w:rsidRPr="0094259C" w:rsidRDefault="0094259C" w:rsidP="008233E8">
            <w:pPr>
              <w:spacing w:before="0" w:after="0" w:line="240" w:lineRule="auto"/>
              <w:rPr>
                <w:sz w:val="20"/>
              </w:rPr>
            </w:pPr>
            <w:r w:rsidRPr="0094259C">
              <w:rPr>
                <w:sz w:val="16"/>
                <w:szCs w:val="16"/>
                <w:lang w:val="en-GB"/>
              </w:rPr>
              <w:t xml:space="preserve">* For the purpose of this table, </w:t>
            </w:r>
            <w:r w:rsidRPr="0094259C">
              <w:rPr>
                <w:i/>
                <w:sz w:val="16"/>
                <w:szCs w:val="16"/>
                <w:lang w:val="en-GB"/>
              </w:rPr>
              <w:t>dwelling</w:t>
            </w:r>
            <w:r w:rsidRPr="0094259C">
              <w:rPr>
                <w:sz w:val="16"/>
                <w:szCs w:val="16"/>
                <w:lang w:val="en-GB"/>
              </w:rPr>
              <w:t xml:space="preserve"> size is defined as the floor area measured to the outside face of externals walls including internal walls between the living areas and </w:t>
            </w:r>
            <w:r w:rsidRPr="0094259C">
              <w:rPr>
                <w:i/>
                <w:sz w:val="16"/>
                <w:szCs w:val="16"/>
                <w:lang w:val="en-GB"/>
              </w:rPr>
              <w:t>garage</w:t>
            </w:r>
            <w:r w:rsidRPr="0094259C">
              <w:rPr>
                <w:sz w:val="16"/>
                <w:szCs w:val="16"/>
                <w:lang w:val="en-GB"/>
              </w:rPr>
              <w:t xml:space="preserve"> (but excluding the </w:t>
            </w:r>
            <w:r w:rsidRPr="0094259C">
              <w:rPr>
                <w:i/>
                <w:sz w:val="16"/>
                <w:szCs w:val="16"/>
                <w:lang w:val="en-GB"/>
              </w:rPr>
              <w:t>garage</w:t>
            </w:r>
            <w:r w:rsidRPr="0094259C">
              <w:rPr>
                <w:sz w:val="16"/>
                <w:szCs w:val="16"/>
                <w:lang w:val="en-GB"/>
              </w:rPr>
              <w:t>).</w:t>
            </w:r>
          </w:p>
          <w:p w14:paraId="69BD2AA0" w14:textId="79155C19" w:rsidR="001054A7" w:rsidRPr="0094259C" w:rsidRDefault="001054A7" w:rsidP="008233E8">
            <w:pPr>
              <w:spacing w:before="0" w:after="0"/>
              <w:rPr>
                <w:rFonts w:asciiTheme="minorHAnsi" w:hAnsiTheme="minorHAnsi" w:cstheme="minorHAnsi"/>
                <w:sz w:val="20"/>
              </w:rPr>
            </w:pPr>
          </w:p>
        </w:tc>
      </w:tr>
      <w:tr w:rsidR="001054A7" w:rsidRPr="00866D9F" w14:paraId="071FD6F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nil"/>
              <w:right w:val="single" w:sz="4" w:space="0" w:color="auto"/>
            </w:tcBorders>
            <w:shd w:val="clear" w:color="auto" w:fill="EBE9E8" w:themeFill="background2"/>
          </w:tcPr>
          <w:p w14:paraId="77435EA9" w14:textId="0E9AFC14" w:rsidR="001054A7" w:rsidRPr="00866D9F" w:rsidRDefault="0094259C" w:rsidP="008233E8">
            <w:pPr>
              <w:pStyle w:val="Heading3"/>
            </w:pPr>
            <w:bookmarkStart w:id="35" w:name="_Toc143629696"/>
            <w:r>
              <w:lastRenderedPageBreak/>
              <w:t>Principal p</w:t>
            </w:r>
            <w:r w:rsidR="001054A7">
              <w:t>rivate open space</w:t>
            </w:r>
            <w:r>
              <w:t xml:space="preserve"> – multi-unit housing</w:t>
            </w:r>
            <w:bookmarkEnd w:id="35"/>
            <w:r w:rsidR="001054A7" w:rsidRPr="00866D9F">
              <w:t xml:space="preserve"> </w:t>
            </w:r>
          </w:p>
          <w:p w14:paraId="6E936DAE" w14:textId="77777777" w:rsidR="001054A7" w:rsidRPr="00866D9F" w:rsidRDefault="001054A7" w:rsidP="008233E8">
            <w:pPr>
              <w:rPr>
                <w:rFonts w:asciiTheme="minorHAnsi" w:hAnsiTheme="minorHAnsi" w:cstheme="minorHAnsi"/>
                <w:b/>
                <w:sz w:val="20"/>
              </w:rPr>
            </w:pPr>
          </w:p>
        </w:tc>
        <w:tc>
          <w:tcPr>
            <w:tcW w:w="6799" w:type="dxa"/>
            <w:tcBorders>
              <w:top w:val="single" w:sz="4" w:space="0" w:color="auto"/>
              <w:left w:val="single" w:sz="4" w:space="0" w:color="auto"/>
              <w:bottom w:val="nil"/>
              <w:right w:val="nil"/>
            </w:tcBorders>
          </w:tcPr>
          <w:p w14:paraId="7C05C52F" w14:textId="274A3589" w:rsidR="001054A7" w:rsidRPr="0094259C" w:rsidRDefault="007F4ADF" w:rsidP="008233E8">
            <w:pPr>
              <w:pStyle w:val="ListParagraph"/>
              <w:numPr>
                <w:ilvl w:val="1"/>
                <w:numId w:val="22"/>
              </w:numPr>
              <w:spacing w:before="0" w:after="0" w:line="240" w:lineRule="auto"/>
              <w:ind w:left="425"/>
              <w:rPr>
                <w:rFonts w:asciiTheme="minorHAnsi" w:hAnsiTheme="minorHAnsi" w:cstheme="minorHAnsi"/>
                <w:sz w:val="20"/>
              </w:rPr>
            </w:pPr>
            <w:r>
              <w:rPr>
                <w:rFonts w:asciiTheme="minorHAnsi" w:eastAsiaTheme="minorHAnsi" w:hAnsiTheme="minorHAnsi" w:cstheme="minorHAnsi"/>
                <w:sz w:val="20"/>
                <w:lang w:val="en-GB"/>
              </w:rPr>
              <w:t xml:space="preserve"> </w:t>
            </w:r>
            <w:r w:rsidR="0094259C">
              <w:rPr>
                <w:rFonts w:asciiTheme="minorHAnsi" w:eastAsiaTheme="minorHAnsi" w:hAnsiTheme="minorHAnsi" w:cstheme="minorHAnsi"/>
                <w:sz w:val="20"/>
                <w:lang w:val="en-GB"/>
              </w:rPr>
              <w:t>Each dwelling has at</w:t>
            </w:r>
            <w:r w:rsidR="0094259C" w:rsidRPr="002C0C8B">
              <w:rPr>
                <w:rFonts w:asciiTheme="minorHAnsi" w:eastAsiaTheme="minorHAnsi" w:hAnsiTheme="minorHAnsi" w:cstheme="minorHAnsi"/>
                <w:sz w:val="20"/>
                <w:lang w:val="en-GB"/>
              </w:rPr>
              <w:t xml:space="preserve"> least one area of principal private open space </w:t>
            </w:r>
            <w:r w:rsidR="0094259C">
              <w:rPr>
                <w:rFonts w:asciiTheme="minorHAnsi" w:eastAsiaTheme="minorHAnsi" w:hAnsiTheme="minorHAnsi" w:cstheme="minorHAnsi"/>
                <w:sz w:val="20"/>
                <w:lang w:val="en-GB"/>
              </w:rPr>
              <w:t>that</w:t>
            </w:r>
            <w:r w:rsidR="0094259C" w:rsidRPr="002C0C8B">
              <w:rPr>
                <w:rFonts w:asciiTheme="minorHAnsi" w:eastAsiaTheme="minorHAnsi" w:hAnsiTheme="minorHAnsi" w:cstheme="minorHAnsi"/>
                <w:sz w:val="20"/>
                <w:lang w:val="en-GB"/>
              </w:rPr>
              <w:t xml:space="preserve"> complies with all of the following</w:t>
            </w:r>
            <w:r w:rsidR="001054A7">
              <w:rPr>
                <w:rFonts w:asciiTheme="minorHAnsi" w:eastAsiaTheme="minorHAnsi" w:hAnsiTheme="minorHAnsi" w:cstheme="minorHAnsi"/>
                <w:sz w:val="20"/>
                <w:lang w:val="en-GB"/>
              </w:rPr>
              <w:t>:</w:t>
            </w:r>
          </w:p>
          <w:p w14:paraId="6D0D62F0" w14:textId="77777777" w:rsidR="0094259C" w:rsidRPr="00850B3B" w:rsidRDefault="0094259C" w:rsidP="008233E8">
            <w:pPr>
              <w:pStyle w:val="ListParagraph"/>
              <w:numPr>
                <w:ilvl w:val="2"/>
                <w:numId w:val="35"/>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located on the site</w:t>
            </w:r>
          </w:p>
          <w:p w14:paraId="35997D03" w14:textId="77777777" w:rsidR="0094259C" w:rsidRDefault="0094259C" w:rsidP="008233E8">
            <w:pPr>
              <w:pStyle w:val="ListParagraph"/>
              <w:numPr>
                <w:ilvl w:val="2"/>
                <w:numId w:val="35"/>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minimum</w:t>
            </w:r>
            <w:r w:rsidRPr="002C0C8B">
              <w:rPr>
                <w:rFonts w:asciiTheme="minorHAnsi" w:eastAsiaTheme="minorHAnsi" w:hAnsiTheme="minorHAnsi" w:cstheme="minorHAnsi"/>
                <w:sz w:val="20"/>
                <w:lang w:val="en-GB"/>
              </w:rPr>
              <w:t xml:space="preserve"> area and dimensions specified in</w:t>
            </w:r>
            <w:r>
              <w:rPr>
                <w:rFonts w:asciiTheme="minorHAnsi" w:eastAsiaTheme="minorHAnsi" w:hAnsiTheme="minorHAnsi" w:cstheme="minorHAnsi"/>
                <w:sz w:val="20"/>
                <w:lang w:val="en-GB"/>
              </w:rPr>
              <w:t xml:space="preserve"> the table below</w:t>
            </w:r>
            <w:r w:rsidRPr="002C0C8B">
              <w:rPr>
                <w:rFonts w:asciiTheme="minorHAnsi" w:eastAsiaTheme="minorHAnsi" w:hAnsiTheme="minorHAnsi" w:cstheme="minorHAnsi"/>
                <w:sz w:val="20"/>
                <w:lang w:val="en-GB"/>
              </w:rPr>
              <w:t xml:space="preserve"> </w:t>
            </w:r>
          </w:p>
          <w:p w14:paraId="5C5D9E40" w14:textId="77777777" w:rsidR="0094259C" w:rsidRPr="00850B3B" w:rsidRDefault="0094259C" w:rsidP="008233E8">
            <w:pPr>
              <w:pStyle w:val="ListParagraph"/>
              <w:numPr>
                <w:ilvl w:val="2"/>
                <w:numId w:val="35"/>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directly accessible from, and adjacent to, a habitable room other than a bedroom</w:t>
            </w:r>
          </w:p>
          <w:p w14:paraId="0E8CE601" w14:textId="77777777" w:rsidR="0094259C" w:rsidRPr="00850B3B" w:rsidRDefault="0094259C" w:rsidP="008233E8">
            <w:pPr>
              <w:pStyle w:val="ListParagraph"/>
              <w:numPr>
                <w:ilvl w:val="2"/>
                <w:numId w:val="35"/>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screened from adjoining public streets and public open space</w:t>
            </w:r>
          </w:p>
          <w:p w14:paraId="4E60654A" w14:textId="77777777" w:rsidR="0094259C" w:rsidRPr="00850B3B" w:rsidRDefault="0094259C" w:rsidP="008233E8">
            <w:pPr>
              <w:pStyle w:val="ListParagraph"/>
              <w:numPr>
                <w:ilvl w:val="2"/>
                <w:numId w:val="35"/>
              </w:numPr>
              <w:spacing w:before="0" w:after="0" w:line="240" w:lineRule="auto"/>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is not located to the south, south-east or south-west of the dwelling, unless it achieves one or more of the following:</w:t>
            </w:r>
          </w:p>
          <w:p w14:paraId="631AB92C" w14:textId="77777777" w:rsidR="0094259C" w:rsidRPr="001761EE" w:rsidRDefault="0094259C" w:rsidP="008233E8">
            <w:pPr>
              <w:pStyle w:val="ListParagraph"/>
              <w:numPr>
                <w:ilvl w:val="3"/>
                <w:numId w:val="36"/>
              </w:numPr>
              <w:spacing w:before="0" w:after="0" w:line="240" w:lineRule="auto"/>
              <w:rPr>
                <w:rFonts w:asciiTheme="minorHAnsi" w:hAnsiTheme="minorHAnsi" w:cstheme="minorHAnsi"/>
                <w:sz w:val="20"/>
              </w:rPr>
            </w:pPr>
            <w:r w:rsidRPr="001761EE">
              <w:rPr>
                <w:rFonts w:asciiTheme="minorHAnsi" w:hAnsiTheme="minorHAnsi" w:cstheme="minorHAnsi"/>
                <w:sz w:val="20"/>
              </w:rPr>
              <w:t>not less than 3 hours of direct sunlight onto 50% of the minimum required area between the hours of 9am and 3pm on the winter solstice (21 June).</w:t>
            </w:r>
          </w:p>
          <w:p w14:paraId="133EBF67" w14:textId="77777777" w:rsidR="0094259C" w:rsidRPr="001761EE" w:rsidRDefault="0094259C" w:rsidP="008233E8">
            <w:pPr>
              <w:pStyle w:val="ListParagraph"/>
              <w:numPr>
                <w:ilvl w:val="3"/>
                <w:numId w:val="36"/>
              </w:numPr>
              <w:spacing w:before="0" w:after="0" w:line="240" w:lineRule="auto"/>
              <w:rPr>
                <w:rFonts w:asciiTheme="minorHAnsi" w:hAnsiTheme="minorHAnsi" w:cstheme="minorHAnsi"/>
                <w:sz w:val="20"/>
              </w:rPr>
            </w:pPr>
            <w:r w:rsidRPr="001761EE">
              <w:rPr>
                <w:rFonts w:asciiTheme="minorHAnsi" w:hAnsiTheme="minorHAnsi" w:cstheme="minorHAnsi"/>
                <w:sz w:val="20"/>
              </w:rPr>
              <w:t xml:space="preserve">Located at an </w:t>
            </w:r>
            <w:r w:rsidRPr="001761EE">
              <w:rPr>
                <w:rFonts w:asciiTheme="minorHAnsi" w:hAnsiTheme="minorHAnsi" w:cstheme="minorHAnsi"/>
                <w:i/>
                <w:iCs/>
                <w:sz w:val="20"/>
              </w:rPr>
              <w:t>upper floor level</w:t>
            </w:r>
            <w:r w:rsidRPr="001761EE">
              <w:rPr>
                <w:rFonts w:asciiTheme="minorHAnsi" w:hAnsiTheme="minorHAnsi" w:cstheme="minorHAnsi"/>
                <w:sz w:val="20"/>
              </w:rPr>
              <w:t xml:space="preserve"> and overlooks a public street or public open space.</w:t>
            </w:r>
          </w:p>
          <w:p w14:paraId="694193E7" w14:textId="77777777" w:rsidR="0094259C" w:rsidRPr="002C0C8B" w:rsidRDefault="0094259C" w:rsidP="008233E8">
            <w:pPr>
              <w:spacing w:before="0" w:after="0" w:line="240" w:lineRule="auto"/>
              <w:rPr>
                <w:rFonts w:asciiTheme="minorHAnsi" w:eastAsiaTheme="minorHAnsi" w:hAnsiTheme="minorHAnsi" w:cstheme="minorHAnsi"/>
                <w:sz w:val="20"/>
                <w:lang w:val="en-GB"/>
              </w:rPr>
            </w:pPr>
          </w:p>
          <w:p w14:paraId="046A8FEB" w14:textId="19943BEF" w:rsidR="0094259C" w:rsidRPr="003D28A0" w:rsidRDefault="0094259C" w:rsidP="007F4ADF">
            <w:pPr>
              <w:spacing w:before="0" w:after="0" w:line="240" w:lineRule="auto"/>
              <w:rPr>
                <w:rFonts w:asciiTheme="minorHAnsi" w:hAnsiTheme="minorHAnsi" w:cstheme="minorHAnsi"/>
                <w:sz w:val="20"/>
              </w:rPr>
            </w:pPr>
            <w:r w:rsidRPr="002C0C8B">
              <w:rPr>
                <w:rFonts w:asciiTheme="minorHAnsi" w:eastAsiaTheme="minorHAnsi" w:hAnsiTheme="minorHAnsi" w:cstheme="minorHAnsi"/>
                <w:sz w:val="20"/>
                <w:lang w:val="en-GB"/>
              </w:rPr>
              <w:t>Note: Overshadowing from vegetation is not considered when assessing solar access.</w:t>
            </w:r>
          </w:p>
        </w:tc>
      </w:tr>
      <w:tr w:rsidR="0094259C" w:rsidRPr="00866D9F" w14:paraId="2BCB7412"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nil"/>
              <w:left w:val="nil"/>
              <w:bottom w:val="nil"/>
              <w:right w:val="nil"/>
            </w:tcBorders>
            <w:shd w:val="clear" w:color="auto" w:fill="auto"/>
          </w:tcPr>
          <w:p w14:paraId="1B4DCF47" w14:textId="2178FF03" w:rsidR="0094259C" w:rsidRDefault="0094259C" w:rsidP="008233E8">
            <w:pPr>
              <w:pStyle w:val="ListParagraph"/>
              <w:spacing w:before="0" w:after="0" w:line="240" w:lineRule="auto"/>
              <w:ind w:left="425"/>
              <w:rPr>
                <w:rFonts w:asciiTheme="minorHAnsi" w:eastAsiaTheme="minorHAnsi" w:hAnsiTheme="minorHAnsi" w:cstheme="minorHAnsi"/>
                <w:sz w:val="20"/>
                <w:lang w:val="en-GB"/>
              </w:rPr>
            </w:pPr>
          </w:p>
          <w:tbl>
            <w:tblPr>
              <w:tblW w:w="93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171"/>
              <w:gridCol w:w="1386"/>
              <w:gridCol w:w="1124"/>
              <w:gridCol w:w="1521"/>
              <w:gridCol w:w="2311"/>
              <w:gridCol w:w="1839"/>
            </w:tblGrid>
            <w:tr w:rsidR="0094259C" w:rsidRPr="00850B3B" w14:paraId="63D7AE07" w14:textId="77777777" w:rsidTr="004E0AD2">
              <w:trPr>
                <w:trHeight w:val="676"/>
                <w:jc w:val="center"/>
              </w:trPr>
              <w:tc>
                <w:tcPr>
                  <w:tcW w:w="2557" w:type="dxa"/>
                  <w:gridSpan w:val="2"/>
                  <w:shd w:val="clear" w:color="auto" w:fill="FFFFFF" w:themeFill="background1"/>
                </w:tcPr>
                <w:p w14:paraId="44120055"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bookmarkStart w:id="36" w:name="_Hlk130308953"/>
                </w:p>
              </w:tc>
              <w:tc>
                <w:tcPr>
                  <w:tcW w:w="2645" w:type="dxa"/>
                  <w:gridSpan w:val="2"/>
                  <w:shd w:val="clear" w:color="auto" w:fill="FFFFFF" w:themeFill="background1"/>
                </w:tcPr>
                <w:p w14:paraId="01A3A149"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i/>
                      <w:color w:val="000000"/>
                      <w:sz w:val="20"/>
                    </w:rPr>
                    <w:t>dwelling</w:t>
                  </w:r>
                  <w:r w:rsidRPr="00850B3B">
                    <w:rPr>
                      <w:rFonts w:asciiTheme="minorHAnsi" w:hAnsiTheme="minorHAnsi" w:cstheme="minorHAnsi"/>
                      <w:color w:val="000000"/>
                      <w:sz w:val="20"/>
                    </w:rPr>
                    <w:t xml:space="preserve">s wholly or partially at </w:t>
                  </w:r>
                </w:p>
                <w:p w14:paraId="7D6F3047"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i/>
                      <w:color w:val="000000"/>
                      <w:sz w:val="20"/>
                    </w:rPr>
                  </w:pPr>
                  <w:r w:rsidRPr="00850B3B">
                    <w:rPr>
                      <w:rFonts w:asciiTheme="minorHAnsi" w:hAnsiTheme="minorHAnsi" w:cstheme="minorHAnsi"/>
                      <w:i/>
                      <w:color w:val="000000"/>
                      <w:sz w:val="20"/>
                    </w:rPr>
                    <w:t>lower floor level</w:t>
                  </w:r>
                </w:p>
              </w:tc>
              <w:tc>
                <w:tcPr>
                  <w:tcW w:w="4150" w:type="dxa"/>
                  <w:gridSpan w:val="2"/>
                  <w:shd w:val="clear" w:color="auto" w:fill="FFFFFF" w:themeFill="background1"/>
                </w:tcPr>
                <w:p w14:paraId="2D9C0DE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i/>
                      <w:color w:val="000000"/>
                      <w:sz w:val="20"/>
                    </w:rPr>
                    <w:t>dwelling</w:t>
                  </w:r>
                  <w:r w:rsidRPr="00850B3B">
                    <w:rPr>
                      <w:rFonts w:asciiTheme="minorHAnsi" w:hAnsiTheme="minorHAnsi" w:cstheme="minorHAnsi"/>
                      <w:color w:val="000000"/>
                      <w:sz w:val="20"/>
                    </w:rPr>
                    <w:t xml:space="preserve">s located entirely on an </w:t>
                  </w:r>
                </w:p>
                <w:p w14:paraId="56CF2552"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i/>
                      <w:color w:val="000000"/>
                      <w:sz w:val="20"/>
                    </w:rPr>
                  </w:pPr>
                  <w:r w:rsidRPr="00850B3B">
                    <w:rPr>
                      <w:rFonts w:asciiTheme="minorHAnsi" w:hAnsiTheme="minorHAnsi" w:cstheme="minorHAnsi"/>
                      <w:i/>
                      <w:color w:val="000000"/>
                      <w:sz w:val="20"/>
                    </w:rPr>
                    <w:t>upper floor level</w:t>
                  </w:r>
                </w:p>
              </w:tc>
            </w:tr>
            <w:tr w:rsidR="0094259C" w:rsidRPr="00850B3B" w14:paraId="140B5AC0" w14:textId="77777777" w:rsidTr="004E0AD2">
              <w:trPr>
                <w:trHeight w:val="691"/>
                <w:jc w:val="center"/>
              </w:trPr>
              <w:tc>
                <w:tcPr>
                  <w:tcW w:w="1171" w:type="dxa"/>
                  <w:shd w:val="clear" w:color="auto" w:fill="FFFFFF" w:themeFill="background1"/>
                </w:tcPr>
                <w:p w14:paraId="643C2A51"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r w:rsidRPr="00850B3B">
                    <w:rPr>
                      <w:rFonts w:asciiTheme="minorHAnsi" w:hAnsiTheme="minorHAnsi" w:cstheme="minorHAnsi"/>
                      <w:b/>
                      <w:color w:val="000000"/>
                      <w:sz w:val="20"/>
                    </w:rPr>
                    <w:t>zone</w:t>
                  </w:r>
                </w:p>
              </w:tc>
              <w:tc>
                <w:tcPr>
                  <w:tcW w:w="1386" w:type="dxa"/>
                  <w:shd w:val="clear" w:color="auto" w:fill="FFFFFF" w:themeFill="background1"/>
                </w:tcPr>
                <w:p w14:paraId="73305537"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b/>
                      <w:color w:val="000000"/>
                      <w:sz w:val="20"/>
                    </w:rPr>
                    <w:t>dwelling size</w:t>
                  </w:r>
                </w:p>
              </w:tc>
              <w:tc>
                <w:tcPr>
                  <w:tcW w:w="1124" w:type="dxa"/>
                  <w:shd w:val="clear" w:color="auto" w:fill="FFFFFF" w:themeFill="background1"/>
                </w:tcPr>
                <w:p w14:paraId="20421F7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b/>
                      <w:color w:val="000000"/>
                      <w:sz w:val="20"/>
                    </w:rPr>
                    <w:t>minimum area</w:t>
                  </w:r>
                </w:p>
              </w:tc>
              <w:tc>
                <w:tcPr>
                  <w:tcW w:w="1521" w:type="dxa"/>
                  <w:shd w:val="clear" w:color="auto" w:fill="FFFFFF" w:themeFill="background1"/>
                </w:tcPr>
                <w:p w14:paraId="23BE9F4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b/>
                      <w:color w:val="000000"/>
                      <w:sz w:val="20"/>
                    </w:rPr>
                    <w:t>minimum dimension</w:t>
                  </w:r>
                </w:p>
              </w:tc>
              <w:tc>
                <w:tcPr>
                  <w:tcW w:w="2311" w:type="dxa"/>
                  <w:shd w:val="clear" w:color="auto" w:fill="FFFFFF" w:themeFill="background1"/>
                </w:tcPr>
                <w:p w14:paraId="62F24335"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b/>
                      <w:color w:val="000000"/>
                      <w:sz w:val="20"/>
                    </w:rPr>
                    <w:t>minimum area</w:t>
                  </w:r>
                </w:p>
              </w:tc>
              <w:tc>
                <w:tcPr>
                  <w:tcW w:w="1839" w:type="dxa"/>
                  <w:shd w:val="clear" w:color="auto" w:fill="FFFFFF" w:themeFill="background1"/>
                </w:tcPr>
                <w:p w14:paraId="03093A39"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b/>
                      <w:color w:val="000000"/>
                      <w:sz w:val="20"/>
                    </w:rPr>
                    <w:t>minimum dimension</w:t>
                  </w:r>
                </w:p>
              </w:tc>
            </w:tr>
            <w:bookmarkEnd w:id="36"/>
            <w:tr w:rsidR="0094259C" w:rsidRPr="00850B3B" w14:paraId="122BAC93" w14:textId="77777777" w:rsidTr="004E0AD2">
              <w:trPr>
                <w:trHeight w:val="691"/>
                <w:jc w:val="center"/>
              </w:trPr>
              <w:tc>
                <w:tcPr>
                  <w:tcW w:w="1171" w:type="dxa"/>
                  <w:vMerge w:val="restart"/>
                  <w:shd w:val="clear" w:color="auto" w:fill="FFFFFF" w:themeFill="background1"/>
                </w:tcPr>
                <w:p w14:paraId="12A53A84"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p w14:paraId="67C29E5C"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p w14:paraId="30422968"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p w14:paraId="753B4987"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r w:rsidRPr="00850B3B">
                    <w:rPr>
                      <w:rFonts w:asciiTheme="minorHAnsi" w:hAnsiTheme="minorHAnsi" w:cstheme="minorHAnsi"/>
                      <w:b/>
                      <w:color w:val="000000"/>
                      <w:sz w:val="20"/>
                    </w:rPr>
                    <w:t>RZ1</w:t>
                  </w:r>
                </w:p>
                <w:p w14:paraId="7E80BC92"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highlight w:val="yellow"/>
                    </w:rPr>
                  </w:pPr>
                  <w:r w:rsidRPr="00850B3B">
                    <w:rPr>
                      <w:rFonts w:asciiTheme="minorHAnsi" w:hAnsiTheme="minorHAnsi" w:cstheme="minorHAnsi"/>
                      <w:b/>
                      <w:color w:val="000000"/>
                      <w:sz w:val="20"/>
                    </w:rPr>
                    <w:t>RZ2</w:t>
                  </w:r>
                </w:p>
              </w:tc>
              <w:tc>
                <w:tcPr>
                  <w:tcW w:w="1386" w:type="dxa"/>
                  <w:shd w:val="clear" w:color="auto" w:fill="FFFFFF" w:themeFill="background1"/>
                </w:tcPr>
                <w:p w14:paraId="2BCF290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1 bedroom</w:t>
                  </w:r>
                </w:p>
                <w:p w14:paraId="45667C83"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tc>
              <w:tc>
                <w:tcPr>
                  <w:tcW w:w="1124" w:type="dxa"/>
                  <w:shd w:val="clear" w:color="auto" w:fill="FFFFFF" w:themeFill="background1"/>
                </w:tcPr>
                <w:p w14:paraId="07C38E8D"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28m</w:t>
                  </w:r>
                  <w:r w:rsidRPr="00850B3B">
                    <w:rPr>
                      <w:rFonts w:asciiTheme="minorHAnsi" w:hAnsiTheme="minorHAnsi" w:cstheme="minorHAnsi"/>
                      <w:color w:val="000000"/>
                      <w:sz w:val="20"/>
                      <w:vertAlign w:val="superscript"/>
                    </w:rPr>
                    <w:t>2</w:t>
                  </w:r>
                </w:p>
                <w:p w14:paraId="74406C58"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p w14:paraId="668963DA"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p w14:paraId="3FC89403"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tc>
              <w:tc>
                <w:tcPr>
                  <w:tcW w:w="1521" w:type="dxa"/>
                  <w:shd w:val="clear" w:color="auto" w:fill="FFFFFF" w:themeFill="background1"/>
                </w:tcPr>
                <w:p w14:paraId="0CE30D8F"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 xml:space="preserve">5m </w:t>
                  </w:r>
                </w:p>
                <w:p w14:paraId="7D8BF1F3"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p w14:paraId="7CCDF0A8"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p w14:paraId="03966721"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tc>
              <w:tc>
                <w:tcPr>
                  <w:tcW w:w="2311" w:type="dxa"/>
                  <w:shd w:val="clear" w:color="auto" w:fill="FFFFFF" w:themeFill="background1"/>
                </w:tcPr>
                <w:p w14:paraId="3BFF0779"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p w14:paraId="41CE866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p w14:paraId="2B07B26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tc>
              <w:tc>
                <w:tcPr>
                  <w:tcW w:w="1839" w:type="dxa"/>
                  <w:shd w:val="clear" w:color="auto" w:fill="FFFFFF" w:themeFill="background1"/>
                </w:tcPr>
                <w:p w14:paraId="6154ED97"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color w:val="000000"/>
                      <w:sz w:val="20"/>
                    </w:rPr>
                    <w:t>1.8m</w:t>
                  </w:r>
                </w:p>
              </w:tc>
            </w:tr>
            <w:tr w:rsidR="0094259C" w:rsidRPr="00850B3B" w14:paraId="7D6B7B79" w14:textId="77777777" w:rsidTr="004E0AD2">
              <w:trPr>
                <w:trHeight w:val="691"/>
                <w:jc w:val="center"/>
              </w:trPr>
              <w:tc>
                <w:tcPr>
                  <w:tcW w:w="1171" w:type="dxa"/>
                  <w:vMerge/>
                  <w:shd w:val="clear" w:color="auto" w:fill="FFFFFF" w:themeFill="background1"/>
                </w:tcPr>
                <w:p w14:paraId="30883A67"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tc>
              <w:tc>
                <w:tcPr>
                  <w:tcW w:w="1386" w:type="dxa"/>
                  <w:shd w:val="clear" w:color="auto" w:fill="FFFFFF" w:themeFill="background1"/>
                </w:tcPr>
                <w:p w14:paraId="75354154"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 or 3 bedrooms</w:t>
                  </w:r>
                </w:p>
              </w:tc>
              <w:tc>
                <w:tcPr>
                  <w:tcW w:w="1124" w:type="dxa"/>
                  <w:shd w:val="clear" w:color="auto" w:fill="FFFFFF" w:themeFill="background1"/>
                </w:tcPr>
                <w:p w14:paraId="17183166"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1521" w:type="dxa"/>
                  <w:shd w:val="clear" w:color="auto" w:fill="FFFFFF" w:themeFill="background1"/>
                </w:tcPr>
                <w:p w14:paraId="162BCF87"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6m</w:t>
                  </w:r>
                </w:p>
              </w:tc>
              <w:tc>
                <w:tcPr>
                  <w:tcW w:w="2311" w:type="dxa"/>
                  <w:shd w:val="clear" w:color="auto" w:fill="FFFFFF" w:themeFill="background1"/>
                </w:tcPr>
                <w:p w14:paraId="29C52DB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1839" w:type="dxa"/>
                  <w:shd w:val="clear" w:color="auto" w:fill="FFFFFF" w:themeFill="background1"/>
                </w:tcPr>
                <w:p w14:paraId="0C7847E9"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2.5m</w:t>
                  </w:r>
                </w:p>
              </w:tc>
            </w:tr>
            <w:tr w:rsidR="0094259C" w:rsidRPr="00850B3B" w14:paraId="5C5D88E8" w14:textId="77777777" w:rsidTr="004E0AD2">
              <w:trPr>
                <w:trHeight w:val="691"/>
                <w:jc w:val="center"/>
              </w:trPr>
              <w:tc>
                <w:tcPr>
                  <w:tcW w:w="1171" w:type="dxa"/>
                  <w:vMerge/>
                  <w:shd w:val="clear" w:color="auto" w:fill="FFFFFF" w:themeFill="background1"/>
                </w:tcPr>
                <w:p w14:paraId="1F6CDC40"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tc>
              <w:tc>
                <w:tcPr>
                  <w:tcW w:w="1386" w:type="dxa"/>
                  <w:shd w:val="clear" w:color="auto" w:fill="FFFFFF" w:themeFill="background1"/>
                </w:tcPr>
                <w:p w14:paraId="2E4A5081"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4 or more</w:t>
                  </w:r>
                  <w:r w:rsidRPr="00850B3B">
                    <w:rPr>
                      <w:rFonts w:asciiTheme="minorHAnsi" w:hAnsiTheme="minorHAnsi" w:cstheme="minorHAnsi"/>
                      <w:color w:val="000000"/>
                      <w:sz w:val="20"/>
                    </w:rPr>
                    <w:br/>
                    <w:t>bedrooms</w:t>
                  </w:r>
                </w:p>
              </w:tc>
              <w:tc>
                <w:tcPr>
                  <w:tcW w:w="1124" w:type="dxa"/>
                  <w:shd w:val="clear" w:color="auto" w:fill="FFFFFF" w:themeFill="background1"/>
                </w:tcPr>
                <w:p w14:paraId="73FF22C0"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45m</w:t>
                  </w:r>
                  <w:r w:rsidRPr="00850B3B">
                    <w:rPr>
                      <w:rFonts w:asciiTheme="minorHAnsi" w:hAnsiTheme="minorHAnsi" w:cstheme="minorHAnsi"/>
                      <w:color w:val="000000"/>
                      <w:sz w:val="20"/>
                      <w:vertAlign w:val="superscript"/>
                    </w:rPr>
                    <w:t>2</w:t>
                  </w:r>
                </w:p>
              </w:tc>
              <w:tc>
                <w:tcPr>
                  <w:tcW w:w="1521" w:type="dxa"/>
                  <w:shd w:val="clear" w:color="auto" w:fill="FFFFFF" w:themeFill="background1"/>
                </w:tcPr>
                <w:p w14:paraId="1DE5214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 xml:space="preserve">6m </w:t>
                  </w:r>
                </w:p>
              </w:tc>
              <w:tc>
                <w:tcPr>
                  <w:tcW w:w="2311" w:type="dxa"/>
                  <w:shd w:val="clear" w:color="auto" w:fill="FFFFFF" w:themeFill="background1"/>
                </w:tcPr>
                <w:p w14:paraId="7A3B630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color w:val="000000"/>
                      <w:sz w:val="20"/>
                    </w:rPr>
                    <w:t>45m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w:t>
                  </w:r>
                </w:p>
              </w:tc>
              <w:tc>
                <w:tcPr>
                  <w:tcW w:w="1839" w:type="dxa"/>
                  <w:shd w:val="clear" w:color="auto" w:fill="FFFFFF" w:themeFill="background1"/>
                </w:tcPr>
                <w:p w14:paraId="5354195B"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b/>
                      <w:color w:val="000000"/>
                      <w:sz w:val="20"/>
                    </w:rPr>
                  </w:pPr>
                  <w:r w:rsidRPr="00850B3B">
                    <w:rPr>
                      <w:rFonts w:asciiTheme="minorHAnsi" w:hAnsiTheme="minorHAnsi" w:cstheme="minorHAnsi"/>
                      <w:color w:val="000000"/>
                      <w:sz w:val="20"/>
                    </w:rPr>
                    <w:t>2.5m</w:t>
                  </w:r>
                </w:p>
              </w:tc>
            </w:tr>
            <w:tr w:rsidR="0094259C" w:rsidRPr="00850B3B" w14:paraId="7FC67D98" w14:textId="77777777" w:rsidTr="004E0AD2">
              <w:trPr>
                <w:trHeight w:val="691"/>
                <w:jc w:val="center"/>
              </w:trPr>
              <w:tc>
                <w:tcPr>
                  <w:tcW w:w="1171" w:type="dxa"/>
                  <w:vMerge w:val="restart"/>
                  <w:shd w:val="clear" w:color="auto" w:fill="FFFFFF" w:themeFill="background1"/>
                </w:tcPr>
                <w:p w14:paraId="0B5A05C0"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p w14:paraId="179B4595"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r w:rsidRPr="00850B3B">
                    <w:rPr>
                      <w:rFonts w:asciiTheme="minorHAnsi" w:hAnsiTheme="minorHAnsi" w:cstheme="minorHAnsi"/>
                      <w:b/>
                      <w:color w:val="000000"/>
                      <w:sz w:val="20"/>
                    </w:rPr>
                    <w:t>RZ3</w:t>
                  </w:r>
                </w:p>
                <w:p w14:paraId="3AC92CC3"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r w:rsidRPr="00850B3B">
                    <w:rPr>
                      <w:rFonts w:asciiTheme="minorHAnsi" w:hAnsiTheme="minorHAnsi" w:cstheme="minorHAnsi"/>
                      <w:b/>
                      <w:color w:val="000000"/>
                      <w:sz w:val="20"/>
                    </w:rPr>
                    <w:t>RZ4</w:t>
                  </w:r>
                </w:p>
                <w:p w14:paraId="52C70131"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tc>
              <w:tc>
                <w:tcPr>
                  <w:tcW w:w="1386" w:type="dxa"/>
                  <w:shd w:val="clear" w:color="auto" w:fill="FFFFFF" w:themeFill="background1"/>
                </w:tcPr>
                <w:p w14:paraId="3785922A"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1 or 2</w:t>
                  </w:r>
                </w:p>
                <w:p w14:paraId="1A45152D"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bedrooms</w:t>
                  </w:r>
                </w:p>
              </w:tc>
              <w:tc>
                <w:tcPr>
                  <w:tcW w:w="1124" w:type="dxa"/>
                  <w:shd w:val="clear" w:color="auto" w:fill="FFFFFF" w:themeFill="background1"/>
                </w:tcPr>
                <w:p w14:paraId="674A1080"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tc>
              <w:tc>
                <w:tcPr>
                  <w:tcW w:w="1521" w:type="dxa"/>
                  <w:shd w:val="clear" w:color="auto" w:fill="FFFFFF" w:themeFill="background1"/>
                </w:tcPr>
                <w:p w14:paraId="1F67DE56"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4m</w:t>
                  </w:r>
                </w:p>
              </w:tc>
              <w:tc>
                <w:tcPr>
                  <w:tcW w:w="2311" w:type="dxa"/>
                  <w:shd w:val="clear" w:color="auto" w:fill="FFFFFF" w:themeFill="background1"/>
                </w:tcPr>
                <w:p w14:paraId="6EC948EE"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tc>
              <w:tc>
                <w:tcPr>
                  <w:tcW w:w="1839" w:type="dxa"/>
                  <w:shd w:val="clear" w:color="auto" w:fill="FFFFFF" w:themeFill="background1"/>
                </w:tcPr>
                <w:p w14:paraId="3AFFBB70"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1.8m</w:t>
                  </w:r>
                </w:p>
              </w:tc>
            </w:tr>
            <w:tr w:rsidR="0094259C" w:rsidRPr="00850B3B" w14:paraId="06F9F04F" w14:textId="77777777" w:rsidTr="004E0AD2">
              <w:trPr>
                <w:trHeight w:val="691"/>
                <w:jc w:val="center"/>
              </w:trPr>
              <w:tc>
                <w:tcPr>
                  <w:tcW w:w="1171" w:type="dxa"/>
                  <w:vMerge/>
                  <w:shd w:val="clear" w:color="auto" w:fill="FFFFFF" w:themeFill="background1"/>
                </w:tcPr>
                <w:p w14:paraId="7CCD1C1D"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b/>
                      <w:color w:val="000000"/>
                      <w:sz w:val="20"/>
                    </w:rPr>
                  </w:pPr>
                </w:p>
              </w:tc>
              <w:tc>
                <w:tcPr>
                  <w:tcW w:w="1386" w:type="dxa"/>
                  <w:shd w:val="clear" w:color="auto" w:fill="FFFFFF" w:themeFill="background1"/>
                </w:tcPr>
                <w:p w14:paraId="63BC73F4"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3 or more</w:t>
                  </w:r>
                  <w:r w:rsidRPr="00850B3B">
                    <w:rPr>
                      <w:rFonts w:asciiTheme="minorHAnsi" w:hAnsiTheme="minorHAnsi" w:cstheme="minorHAnsi"/>
                      <w:color w:val="000000"/>
                      <w:sz w:val="20"/>
                    </w:rPr>
                    <w:br/>
                    <w:t>bedrooms</w:t>
                  </w:r>
                </w:p>
              </w:tc>
              <w:tc>
                <w:tcPr>
                  <w:tcW w:w="1124" w:type="dxa"/>
                  <w:shd w:val="clear" w:color="auto" w:fill="FFFFFF" w:themeFill="background1"/>
                </w:tcPr>
                <w:p w14:paraId="4FB93560"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1521" w:type="dxa"/>
                  <w:shd w:val="clear" w:color="auto" w:fill="FFFFFF" w:themeFill="background1"/>
                </w:tcPr>
                <w:p w14:paraId="0F4186A2"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6m</w:t>
                  </w:r>
                </w:p>
              </w:tc>
              <w:tc>
                <w:tcPr>
                  <w:tcW w:w="2311" w:type="dxa"/>
                  <w:shd w:val="clear" w:color="auto" w:fill="FFFFFF" w:themeFill="background1"/>
                </w:tcPr>
                <w:p w14:paraId="5FD6B7C3"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tc>
              <w:tc>
                <w:tcPr>
                  <w:tcW w:w="1839" w:type="dxa"/>
                  <w:shd w:val="clear" w:color="auto" w:fill="FFFFFF" w:themeFill="background1"/>
                </w:tcPr>
                <w:p w14:paraId="4B54958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2.5m</w:t>
                  </w:r>
                </w:p>
              </w:tc>
            </w:tr>
            <w:tr w:rsidR="0094259C" w:rsidRPr="00850B3B" w14:paraId="76AA906C" w14:textId="77777777" w:rsidTr="004E0AD2">
              <w:trPr>
                <w:trHeight w:val="598"/>
                <w:jc w:val="center"/>
              </w:trPr>
              <w:tc>
                <w:tcPr>
                  <w:tcW w:w="2557" w:type="dxa"/>
                  <w:gridSpan w:val="2"/>
                  <w:shd w:val="clear" w:color="auto" w:fill="FFFFFF" w:themeFill="background1"/>
                </w:tcPr>
                <w:p w14:paraId="3D84AF03" w14:textId="77777777" w:rsidR="0094259C" w:rsidRPr="00850B3B" w:rsidRDefault="0094259C" w:rsidP="000B6E45">
                  <w:pPr>
                    <w:framePr w:hSpace="180" w:wrap="around" w:vAnchor="text" w:hAnchor="text" w:y="1"/>
                    <w:spacing w:before="0" w:after="0" w:line="240" w:lineRule="auto"/>
                    <w:suppressOverlap/>
                    <w:rPr>
                      <w:rFonts w:asciiTheme="minorHAnsi" w:hAnsiTheme="minorHAnsi" w:cstheme="minorHAnsi"/>
                      <w:color w:val="000000"/>
                      <w:sz w:val="20"/>
                    </w:rPr>
                  </w:pPr>
                  <w:r w:rsidRPr="00850B3B">
                    <w:rPr>
                      <w:rFonts w:asciiTheme="minorHAnsi" w:hAnsiTheme="minorHAnsi" w:cstheme="minorHAnsi"/>
                      <w:b/>
                      <w:color w:val="000000"/>
                      <w:sz w:val="20"/>
                    </w:rPr>
                    <w:t>RZ5 and commercial zones</w:t>
                  </w:r>
                </w:p>
              </w:tc>
              <w:tc>
                <w:tcPr>
                  <w:tcW w:w="1124" w:type="dxa"/>
                  <w:shd w:val="clear" w:color="auto" w:fill="FFFFFF" w:themeFill="background1"/>
                </w:tcPr>
                <w:p w14:paraId="263AD54A"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p w14:paraId="3A15517F"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vertAlign w:val="superscript"/>
                    </w:rPr>
                  </w:pPr>
                </w:p>
              </w:tc>
              <w:tc>
                <w:tcPr>
                  <w:tcW w:w="1521" w:type="dxa"/>
                  <w:shd w:val="clear" w:color="auto" w:fill="FFFFFF" w:themeFill="background1"/>
                </w:tcPr>
                <w:p w14:paraId="5EE45844"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4m</w:t>
                  </w:r>
                </w:p>
                <w:p w14:paraId="791B0E74"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p>
              </w:tc>
              <w:tc>
                <w:tcPr>
                  <w:tcW w:w="2311" w:type="dxa"/>
                  <w:shd w:val="clear" w:color="auto" w:fill="FFFFFF" w:themeFill="background1"/>
                </w:tcPr>
                <w:p w14:paraId="1E066B9C"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tc>
              <w:tc>
                <w:tcPr>
                  <w:tcW w:w="1839" w:type="dxa"/>
                  <w:shd w:val="clear" w:color="auto" w:fill="FFFFFF" w:themeFill="background1"/>
                </w:tcPr>
                <w:p w14:paraId="775AEFB3" w14:textId="77777777" w:rsidR="0094259C" w:rsidRPr="00850B3B" w:rsidRDefault="0094259C" w:rsidP="000B6E45">
                  <w:pPr>
                    <w:framePr w:hSpace="180" w:wrap="around" w:vAnchor="text" w:hAnchor="text" w:y="1"/>
                    <w:spacing w:before="0" w:after="0" w:line="240" w:lineRule="auto"/>
                    <w:suppressOverlap/>
                    <w:jc w:val="center"/>
                    <w:rPr>
                      <w:rFonts w:asciiTheme="minorHAnsi" w:hAnsiTheme="minorHAnsi" w:cstheme="minorHAnsi"/>
                      <w:color w:val="000000"/>
                      <w:sz w:val="20"/>
                    </w:rPr>
                  </w:pPr>
                  <w:r w:rsidRPr="00850B3B">
                    <w:rPr>
                      <w:rFonts w:asciiTheme="minorHAnsi" w:hAnsiTheme="minorHAnsi" w:cstheme="minorHAnsi"/>
                      <w:color w:val="000000"/>
                      <w:sz w:val="20"/>
                    </w:rPr>
                    <w:t>1.8m</w:t>
                  </w:r>
                </w:p>
              </w:tc>
            </w:tr>
          </w:tbl>
          <w:p w14:paraId="4CF9F226" w14:textId="60A81E55" w:rsidR="0094259C" w:rsidRPr="004E0AD2" w:rsidRDefault="0094259C" w:rsidP="008233E8">
            <w:pPr>
              <w:spacing w:before="0" w:after="0" w:line="240" w:lineRule="auto"/>
              <w:rPr>
                <w:rFonts w:asciiTheme="minorHAnsi" w:eastAsiaTheme="minorHAnsi" w:hAnsiTheme="minorHAnsi" w:cstheme="minorHAnsi"/>
                <w:sz w:val="20"/>
                <w:lang w:val="en-GB"/>
              </w:rPr>
            </w:pPr>
          </w:p>
        </w:tc>
      </w:tr>
      <w:tr w:rsidR="004E0AD2" w:rsidRPr="00866D9F" w14:paraId="2B485FA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nil"/>
              <w:left w:val="nil"/>
              <w:bottom w:val="single" w:sz="4" w:space="0" w:color="auto"/>
              <w:right w:val="nil"/>
            </w:tcBorders>
            <w:shd w:val="clear" w:color="auto" w:fill="auto"/>
          </w:tcPr>
          <w:p w14:paraId="5ED64AD6" w14:textId="77777777" w:rsidR="004E0AD2" w:rsidRDefault="004E0AD2" w:rsidP="008233E8">
            <w:pPr>
              <w:pStyle w:val="ListParagraph"/>
              <w:spacing w:before="0" w:after="0" w:line="240" w:lineRule="auto"/>
              <w:ind w:left="37"/>
              <w:rPr>
                <w:rFonts w:ascii="Arial" w:hAnsi="Arial" w:cs="Arial"/>
                <w:color w:val="000000"/>
                <w:sz w:val="16"/>
              </w:rPr>
            </w:pPr>
            <w:r w:rsidRPr="000048A3">
              <w:rPr>
                <w:rFonts w:ascii="Arial" w:hAnsi="Arial" w:cs="Arial"/>
                <w:color w:val="000000"/>
                <w:sz w:val="16"/>
              </w:rPr>
              <w:t xml:space="preserve">* Service functions include clothes drying and air conditioners and require screening from public areas. Service functions may be provided on a separate balcony to the </w:t>
            </w:r>
            <w:r w:rsidRPr="000048A3">
              <w:rPr>
                <w:rFonts w:ascii="Arial" w:hAnsi="Arial" w:cs="Arial"/>
                <w:i/>
                <w:color w:val="000000"/>
                <w:sz w:val="16"/>
              </w:rPr>
              <w:t>principal private open space</w:t>
            </w:r>
            <w:r w:rsidRPr="000048A3">
              <w:rPr>
                <w:rFonts w:ascii="Arial" w:hAnsi="Arial" w:cs="Arial"/>
                <w:color w:val="000000"/>
                <w:sz w:val="16"/>
              </w:rPr>
              <w:t>.</w:t>
            </w:r>
          </w:p>
          <w:p w14:paraId="0C261034" w14:textId="0DC1CCB1" w:rsidR="004E0AD2" w:rsidRDefault="004E0AD2" w:rsidP="008233E8">
            <w:pPr>
              <w:pStyle w:val="ListParagraph"/>
              <w:spacing w:before="0" w:after="0" w:line="240" w:lineRule="auto"/>
              <w:ind w:left="37"/>
              <w:rPr>
                <w:rFonts w:asciiTheme="minorHAnsi" w:eastAsiaTheme="minorHAnsi" w:hAnsiTheme="minorHAnsi" w:cstheme="minorHAnsi"/>
                <w:sz w:val="20"/>
                <w:lang w:val="en-GB"/>
              </w:rPr>
            </w:pPr>
          </w:p>
        </w:tc>
      </w:tr>
    </w:tbl>
    <w:p w14:paraId="4F263DA5"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0917D23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739B4" w:rsidRPr="00866D9F" w14:paraId="3739C593" w14:textId="77777777" w:rsidTr="00B24EDF">
        <w:tc>
          <w:tcPr>
            <w:tcW w:w="2835" w:type="dxa"/>
            <w:shd w:val="clear" w:color="auto" w:fill="06B4BA"/>
          </w:tcPr>
          <w:p w14:paraId="71E83157" w14:textId="1D12E3AF"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37" w:name="_Toc143629697"/>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11</w:t>
            </w:r>
            <w:bookmarkEnd w:id="37"/>
          </w:p>
        </w:tc>
        <w:tc>
          <w:tcPr>
            <w:tcW w:w="6799" w:type="dxa"/>
            <w:shd w:val="clear" w:color="auto" w:fill="06B4BA"/>
          </w:tcPr>
          <w:p w14:paraId="73B9BAA2" w14:textId="4939EC57" w:rsidR="005739B4" w:rsidRPr="00C8016E" w:rsidRDefault="001F746B" w:rsidP="00AB3E59">
            <w:pPr>
              <w:pStyle w:val="Style1"/>
              <w:ind w:left="424" w:hanging="424"/>
            </w:pPr>
            <w:r w:rsidRPr="001F746B">
              <w:t>Reasonable levels of active ground floor interface and passive surveillance to public spaces and streets is achieved</w:t>
            </w:r>
            <w:r w:rsidRPr="00C8016E">
              <w:t xml:space="preserve"> </w:t>
            </w:r>
            <w:r w:rsidR="005739B4" w:rsidRPr="00C8016E">
              <w:t xml:space="preserve"> </w:t>
            </w:r>
          </w:p>
        </w:tc>
      </w:tr>
      <w:tr w:rsidR="005739B4" w:rsidRPr="00866D9F" w14:paraId="3F305E0C"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1B651246" w:rsidR="005739B4" w:rsidRPr="00866D9F" w:rsidRDefault="004E0AD2" w:rsidP="004E0AD2">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1F746B" w:rsidRPr="00866D9F" w14:paraId="10B731D1" w14:textId="77777777" w:rsidTr="00B24EDF">
        <w:tc>
          <w:tcPr>
            <w:tcW w:w="2835" w:type="dxa"/>
            <w:shd w:val="clear" w:color="auto" w:fill="06B4BA"/>
          </w:tcPr>
          <w:p w14:paraId="2A0C614C" w14:textId="32D0289B" w:rsidR="001F746B" w:rsidRPr="00014048" w:rsidRDefault="001F746B" w:rsidP="0013441B">
            <w:pPr>
              <w:pStyle w:val="Heading2"/>
              <w:spacing w:before="60" w:after="60"/>
              <w:rPr>
                <w:rFonts w:asciiTheme="minorHAnsi" w:hAnsiTheme="minorHAnsi" w:cstheme="minorHAnsi"/>
                <w:b w:val="0"/>
                <w:color w:val="FFFFFF" w:themeColor="background1"/>
                <w:sz w:val="22"/>
                <w:szCs w:val="16"/>
              </w:rPr>
            </w:pPr>
            <w:bookmarkStart w:id="38" w:name="_Toc14362969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12</w:t>
            </w:r>
            <w:bookmarkEnd w:id="38"/>
          </w:p>
        </w:tc>
        <w:tc>
          <w:tcPr>
            <w:tcW w:w="6799" w:type="dxa"/>
            <w:shd w:val="clear" w:color="auto" w:fill="06B4BA"/>
          </w:tcPr>
          <w:p w14:paraId="37FD6FCF" w14:textId="33631D93" w:rsidR="001F746B" w:rsidRPr="001F746B" w:rsidRDefault="001F746B" w:rsidP="00AB3E59">
            <w:pPr>
              <w:pStyle w:val="Style1"/>
              <w:ind w:left="424" w:hanging="424"/>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A3578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1F746B" w:rsidRPr="00866D9F" w14:paraId="71BC07B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D63A8D5" w14:textId="3961B1C3" w:rsidR="001F746B" w:rsidRPr="00866D9F" w:rsidRDefault="004E0AD2" w:rsidP="00DD68A8">
            <w:pPr>
              <w:pStyle w:val="Heading3"/>
            </w:pPr>
            <w:bookmarkStart w:id="39" w:name="_Toc143629699"/>
            <w:r>
              <w:t>Signs</w:t>
            </w:r>
            <w:bookmarkEnd w:id="39"/>
            <w:r w:rsidR="001F746B" w:rsidRPr="00866D9F">
              <w:t xml:space="preserve"> </w:t>
            </w:r>
          </w:p>
          <w:p w14:paraId="1350B77E" w14:textId="77777777" w:rsidR="001F746B" w:rsidRPr="00866D9F" w:rsidRDefault="001F746B" w:rsidP="00111C3B">
            <w:pPr>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5B0FE3F" w14:textId="52277611" w:rsidR="004E0AD2" w:rsidRPr="00B30890" w:rsidRDefault="004E0AD2">
            <w:pPr>
              <w:pStyle w:val="ListParagraph"/>
              <w:numPr>
                <w:ilvl w:val="1"/>
                <w:numId w:val="22"/>
              </w:numPr>
              <w:spacing w:before="0" w:after="0"/>
              <w:ind w:left="567" w:hanging="567"/>
              <w:rPr>
                <w:rFonts w:asciiTheme="minorHAnsi" w:eastAsiaTheme="minorHAnsi" w:hAnsiTheme="minorHAnsi" w:cstheme="minorHAnsi"/>
                <w:sz w:val="20"/>
                <w:lang w:val="en-GB"/>
              </w:rPr>
            </w:pPr>
            <w:r w:rsidRPr="004E0AD2">
              <w:rPr>
                <w:rFonts w:asciiTheme="minorHAnsi" w:hAnsiTheme="minorHAnsi" w:cstheme="minorHAnsi"/>
                <w:sz w:val="20"/>
              </w:rPr>
              <w:t>Signs</w:t>
            </w:r>
            <w:r w:rsidRPr="00B30890">
              <w:rPr>
                <w:rFonts w:asciiTheme="minorHAnsi" w:eastAsiaTheme="minorHAnsi" w:hAnsiTheme="minorHAnsi" w:cstheme="minorHAnsi"/>
                <w:sz w:val="20"/>
                <w:lang w:val="en-GB"/>
              </w:rPr>
              <w:t xml:space="preserve"> are not permitted in residential zones except if they</w:t>
            </w:r>
            <w:r>
              <w:rPr>
                <w:rFonts w:asciiTheme="minorHAnsi" w:eastAsiaTheme="minorHAnsi" w:hAnsiTheme="minorHAnsi" w:cstheme="minorHAnsi"/>
                <w:sz w:val="20"/>
                <w:lang w:val="en-GB"/>
              </w:rPr>
              <w:t xml:space="preserve"> are associated with</w:t>
            </w:r>
            <w:r w:rsidRPr="00B30890">
              <w:rPr>
                <w:rFonts w:asciiTheme="minorHAnsi" w:eastAsiaTheme="minorHAnsi" w:hAnsiTheme="minorHAnsi" w:cstheme="minorHAnsi"/>
                <w:sz w:val="20"/>
                <w:lang w:val="en-GB"/>
              </w:rPr>
              <w:t>:</w:t>
            </w:r>
          </w:p>
          <w:p w14:paraId="121686B0" w14:textId="77777777" w:rsidR="004E0AD2" w:rsidRDefault="004E0AD2">
            <w:pPr>
              <w:pStyle w:val="ListParagraph"/>
              <w:numPr>
                <w:ilvl w:val="2"/>
                <w:numId w:val="37"/>
              </w:numPr>
              <w:spacing w:before="0" w:after="0" w:line="240" w:lineRule="auto"/>
              <w:rPr>
                <w:rFonts w:asciiTheme="minorHAnsi" w:eastAsiaTheme="minorHAnsi" w:hAnsiTheme="minorHAnsi" w:cstheme="minorHAnsi"/>
                <w:sz w:val="20"/>
                <w:lang w:val="en-GB"/>
              </w:rPr>
            </w:pPr>
            <w:r w:rsidRPr="00B30890">
              <w:rPr>
                <w:rFonts w:asciiTheme="minorHAnsi" w:eastAsiaTheme="minorHAnsi" w:hAnsiTheme="minorHAnsi" w:cstheme="minorHAnsi"/>
                <w:sz w:val="20"/>
                <w:lang w:val="en-GB"/>
              </w:rPr>
              <w:t>a home business</w:t>
            </w:r>
          </w:p>
          <w:p w14:paraId="0539D293" w14:textId="77777777" w:rsidR="004E0AD2" w:rsidRDefault="004E0AD2">
            <w:pPr>
              <w:pStyle w:val="ListParagraph"/>
              <w:numPr>
                <w:ilvl w:val="2"/>
                <w:numId w:val="37"/>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 </w:t>
            </w:r>
            <w:proofErr w:type="spellStart"/>
            <w:r>
              <w:rPr>
                <w:rFonts w:asciiTheme="minorHAnsi" w:eastAsiaTheme="minorHAnsi" w:hAnsiTheme="minorHAnsi" w:cstheme="minorHAnsi"/>
                <w:sz w:val="20"/>
                <w:lang w:val="en-GB"/>
              </w:rPr>
              <w:t>non residential</w:t>
            </w:r>
            <w:proofErr w:type="spellEnd"/>
            <w:r>
              <w:rPr>
                <w:rFonts w:asciiTheme="minorHAnsi" w:eastAsiaTheme="minorHAnsi" w:hAnsiTheme="minorHAnsi" w:cstheme="minorHAnsi"/>
                <w:sz w:val="20"/>
                <w:lang w:val="en-GB"/>
              </w:rPr>
              <w:t xml:space="preserve"> use permitted in the zone.</w:t>
            </w:r>
          </w:p>
          <w:p w14:paraId="0216628D" w14:textId="77777777" w:rsidR="004E0AD2" w:rsidRDefault="004E0AD2" w:rsidP="004E0AD2">
            <w:pPr>
              <w:spacing w:before="0" w:after="0" w:line="240" w:lineRule="auto"/>
              <w:ind w:left="311"/>
              <w:rPr>
                <w:rFonts w:asciiTheme="minorHAnsi" w:eastAsiaTheme="minorHAnsi" w:hAnsiTheme="minorHAnsi" w:cstheme="minorHAnsi"/>
                <w:sz w:val="20"/>
                <w:lang w:val="en-GB"/>
              </w:rPr>
            </w:pPr>
          </w:p>
          <w:p w14:paraId="16501391" w14:textId="45164308" w:rsidR="004E0AD2" w:rsidRDefault="004E0AD2" w:rsidP="004E0AD2">
            <w:pPr>
              <w:spacing w:before="0" w:after="0" w:line="240" w:lineRule="auto"/>
              <w:ind w:left="311"/>
              <w:rPr>
                <w:rFonts w:asciiTheme="minorHAnsi" w:eastAsiaTheme="minorHAnsi" w:hAnsiTheme="minorHAnsi" w:cstheme="minorHAnsi"/>
                <w:sz w:val="20"/>
                <w:lang w:val="en-GB"/>
              </w:rPr>
            </w:pPr>
            <w:r>
              <w:rPr>
                <w:rFonts w:asciiTheme="minorHAnsi" w:eastAsiaTheme="minorHAnsi" w:hAnsiTheme="minorHAnsi" w:cstheme="minorHAnsi"/>
                <w:sz w:val="20"/>
                <w:lang w:val="en-GB"/>
              </w:rPr>
              <w:t>Permitted signs must meet the following:</w:t>
            </w:r>
          </w:p>
          <w:p w14:paraId="190B6411" w14:textId="77777777" w:rsidR="004E0AD2" w:rsidRPr="00B30890" w:rsidRDefault="004E0AD2">
            <w:pPr>
              <w:pStyle w:val="ListParagraph"/>
              <w:numPr>
                <w:ilvl w:val="2"/>
                <w:numId w:val="38"/>
              </w:numPr>
              <w:spacing w:before="0" w:after="0" w:line="240" w:lineRule="auto"/>
              <w:rPr>
                <w:rFonts w:asciiTheme="minorHAnsi" w:eastAsiaTheme="minorHAnsi" w:hAnsiTheme="minorHAnsi" w:cstheme="minorHAnsi"/>
                <w:sz w:val="20"/>
                <w:lang w:val="en-GB"/>
              </w:rPr>
            </w:pPr>
            <w:bookmarkStart w:id="40" w:name="_Hlk114503754"/>
            <w:r w:rsidRPr="00B30890">
              <w:rPr>
                <w:rFonts w:asciiTheme="minorHAnsi" w:eastAsiaTheme="minorHAnsi" w:hAnsiTheme="minorHAnsi" w:cstheme="minorHAnsi"/>
                <w:sz w:val="20"/>
                <w:lang w:val="en-GB"/>
              </w:rPr>
              <w:t>limited to one per frontage</w:t>
            </w:r>
          </w:p>
          <w:p w14:paraId="650A911A" w14:textId="77777777" w:rsidR="004E0AD2" w:rsidRPr="00B30890" w:rsidRDefault="004E0AD2">
            <w:pPr>
              <w:pStyle w:val="ListParagraph"/>
              <w:numPr>
                <w:ilvl w:val="2"/>
                <w:numId w:val="38"/>
              </w:numPr>
              <w:spacing w:before="0" w:after="0" w:line="240" w:lineRule="auto"/>
              <w:rPr>
                <w:rFonts w:asciiTheme="minorHAnsi" w:eastAsiaTheme="minorHAnsi" w:hAnsiTheme="minorHAnsi" w:cstheme="minorHAnsi"/>
                <w:sz w:val="20"/>
                <w:lang w:val="en-GB"/>
              </w:rPr>
            </w:pPr>
            <w:r w:rsidRPr="00B30890">
              <w:rPr>
                <w:rFonts w:asciiTheme="minorHAnsi" w:eastAsiaTheme="minorHAnsi" w:hAnsiTheme="minorHAnsi" w:cstheme="minorHAnsi"/>
                <w:sz w:val="20"/>
                <w:lang w:val="en-GB"/>
              </w:rPr>
              <w:t>are no higher than the first storey</w:t>
            </w:r>
          </w:p>
          <w:p w14:paraId="616D83BC" w14:textId="77777777" w:rsidR="004E0AD2" w:rsidRPr="00B30890" w:rsidRDefault="004E0AD2">
            <w:pPr>
              <w:pStyle w:val="ListParagraph"/>
              <w:numPr>
                <w:ilvl w:val="2"/>
                <w:numId w:val="38"/>
              </w:numPr>
              <w:spacing w:before="0" w:after="0" w:line="240" w:lineRule="auto"/>
              <w:rPr>
                <w:rFonts w:asciiTheme="minorHAnsi" w:eastAsiaTheme="minorHAnsi" w:hAnsiTheme="minorHAnsi" w:cstheme="minorHAnsi"/>
                <w:sz w:val="20"/>
                <w:lang w:val="en-GB"/>
              </w:rPr>
            </w:pPr>
            <w:r w:rsidRPr="00B30890">
              <w:rPr>
                <w:rFonts w:asciiTheme="minorHAnsi" w:eastAsiaTheme="minorHAnsi" w:hAnsiTheme="minorHAnsi" w:cstheme="minorHAnsi"/>
                <w:sz w:val="20"/>
                <w:lang w:val="en-GB"/>
              </w:rPr>
              <w:t xml:space="preserve">setback a minimum of 1200mm from the kerb </w:t>
            </w:r>
          </w:p>
          <w:p w14:paraId="4163B5B6" w14:textId="76C23019" w:rsidR="004E0AD2" w:rsidRPr="00AA53F0" w:rsidRDefault="004E0AD2">
            <w:pPr>
              <w:pStyle w:val="ListParagraph"/>
              <w:numPr>
                <w:ilvl w:val="2"/>
                <w:numId w:val="38"/>
              </w:numPr>
              <w:spacing w:before="0" w:after="0" w:line="240" w:lineRule="auto"/>
              <w:rPr>
                <w:rFonts w:asciiTheme="minorHAnsi" w:eastAsiaTheme="minorHAnsi" w:hAnsiTheme="minorHAnsi" w:cstheme="minorHAnsi"/>
                <w:sz w:val="20"/>
                <w:lang w:val="en-GB"/>
              </w:rPr>
            </w:pPr>
            <w:r w:rsidRPr="00AA53F0">
              <w:rPr>
                <w:rFonts w:asciiTheme="minorHAnsi" w:eastAsiaTheme="minorHAnsi" w:hAnsiTheme="minorHAnsi" w:cstheme="minorHAnsi"/>
                <w:sz w:val="20"/>
                <w:lang w:val="en-GB"/>
              </w:rPr>
              <w:t xml:space="preserve">no larger than </w:t>
            </w:r>
            <w:r>
              <w:rPr>
                <w:rFonts w:asciiTheme="minorHAnsi" w:eastAsiaTheme="minorHAnsi" w:hAnsiTheme="minorHAnsi" w:cstheme="minorHAnsi"/>
                <w:sz w:val="20"/>
                <w:lang w:val="en-GB"/>
              </w:rPr>
              <w:t>2</w:t>
            </w:r>
            <w:r w:rsidRPr="00AA53F0">
              <w:rPr>
                <w:rFonts w:asciiTheme="minorHAnsi" w:eastAsiaTheme="minorHAnsi" w:hAnsiTheme="minorHAnsi" w:cstheme="minorHAnsi"/>
                <w:sz w:val="20"/>
                <w:lang w:val="en-GB"/>
              </w:rPr>
              <w:t>m</w:t>
            </w:r>
            <w:r w:rsidRPr="00AA53F0">
              <w:rPr>
                <w:rFonts w:asciiTheme="minorHAnsi" w:eastAsiaTheme="minorHAnsi" w:hAnsiTheme="minorHAnsi" w:cstheme="minorHAnsi"/>
                <w:sz w:val="20"/>
                <w:vertAlign w:val="superscript"/>
                <w:lang w:val="en-GB"/>
              </w:rPr>
              <w:t xml:space="preserve">2 </w:t>
            </w:r>
            <w:r w:rsidRPr="00AA53F0">
              <w:rPr>
                <w:rFonts w:asciiTheme="minorHAnsi" w:eastAsiaTheme="minorHAnsi" w:hAnsiTheme="minorHAnsi" w:cstheme="minorHAnsi"/>
                <w:sz w:val="20"/>
                <w:lang w:val="en-GB"/>
              </w:rPr>
              <w:t xml:space="preserve">(except for home business where the maximum </w:t>
            </w:r>
            <w:r>
              <w:rPr>
                <w:rFonts w:asciiTheme="minorHAnsi" w:eastAsiaTheme="minorHAnsi" w:hAnsiTheme="minorHAnsi" w:cstheme="minorHAnsi"/>
                <w:sz w:val="20"/>
                <w:lang w:val="en-GB"/>
              </w:rPr>
              <w:t xml:space="preserve">area </w:t>
            </w:r>
            <w:r w:rsidRPr="00AA53F0">
              <w:rPr>
                <w:rFonts w:asciiTheme="minorHAnsi" w:eastAsiaTheme="minorHAnsi" w:hAnsiTheme="minorHAnsi" w:cstheme="minorHAnsi"/>
                <w:sz w:val="20"/>
                <w:lang w:val="en-GB"/>
              </w:rPr>
              <w:t>is 1m</w:t>
            </w:r>
            <w:r w:rsidRPr="00AA53F0">
              <w:rPr>
                <w:rFonts w:asciiTheme="minorHAnsi" w:eastAsiaTheme="minorHAnsi" w:hAnsiTheme="minorHAnsi" w:cstheme="minorHAnsi"/>
                <w:sz w:val="20"/>
                <w:vertAlign w:val="superscript"/>
                <w:lang w:val="en-GB"/>
              </w:rPr>
              <w:t>2</w:t>
            </w:r>
            <w:r w:rsidRPr="00AA53F0">
              <w:rPr>
                <w:rFonts w:asciiTheme="minorHAnsi" w:eastAsiaTheme="minorHAnsi" w:hAnsiTheme="minorHAnsi" w:cstheme="minorHAnsi"/>
                <w:sz w:val="20"/>
                <w:lang w:val="en-GB"/>
              </w:rPr>
              <w:t xml:space="preserve">) </w:t>
            </w:r>
          </w:p>
          <w:p w14:paraId="293EEEF8" w14:textId="77777777" w:rsidR="004E0AD2" w:rsidRPr="00B30890" w:rsidRDefault="004E0AD2">
            <w:pPr>
              <w:pStyle w:val="ListParagraph"/>
              <w:numPr>
                <w:ilvl w:val="2"/>
                <w:numId w:val="38"/>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are </w:t>
            </w:r>
            <w:r w:rsidRPr="00B30890">
              <w:rPr>
                <w:rFonts w:asciiTheme="minorHAnsi" w:eastAsiaTheme="minorHAnsi" w:hAnsiTheme="minorHAnsi" w:cstheme="minorHAnsi"/>
                <w:sz w:val="20"/>
                <w:lang w:val="en-GB"/>
              </w:rPr>
              <w:t>not illuminated</w:t>
            </w:r>
          </w:p>
          <w:p w14:paraId="6297B9B4" w14:textId="6E62707D" w:rsidR="001F746B" w:rsidRPr="000140C5" w:rsidRDefault="004E0AD2">
            <w:pPr>
              <w:pStyle w:val="ListParagraph"/>
              <w:numPr>
                <w:ilvl w:val="2"/>
                <w:numId w:val="38"/>
              </w:numPr>
              <w:spacing w:before="0" w:after="0" w:line="240" w:lineRule="auto"/>
              <w:rPr>
                <w:rFonts w:asciiTheme="minorHAnsi" w:hAnsiTheme="minorHAnsi" w:cstheme="minorHAnsi"/>
                <w:sz w:val="20"/>
              </w:rPr>
            </w:pPr>
            <w:r>
              <w:rPr>
                <w:rFonts w:asciiTheme="minorHAnsi" w:eastAsiaTheme="minorHAnsi" w:hAnsiTheme="minorHAnsi" w:cstheme="minorHAnsi"/>
                <w:sz w:val="20"/>
                <w:lang w:val="en-GB"/>
              </w:rPr>
              <w:t xml:space="preserve">are </w:t>
            </w:r>
            <w:r w:rsidRPr="00B30890">
              <w:rPr>
                <w:rFonts w:asciiTheme="minorHAnsi" w:eastAsiaTheme="minorHAnsi" w:hAnsiTheme="minorHAnsi" w:cstheme="minorHAnsi"/>
                <w:sz w:val="20"/>
                <w:lang w:val="en-GB"/>
              </w:rPr>
              <w:t xml:space="preserve">not commercial-based or for </w:t>
            </w:r>
            <w:r>
              <w:rPr>
                <w:rFonts w:asciiTheme="minorHAnsi" w:eastAsiaTheme="minorHAnsi" w:hAnsiTheme="minorHAnsi" w:cstheme="minorHAnsi"/>
                <w:sz w:val="20"/>
                <w:lang w:val="en-GB"/>
              </w:rPr>
              <w:t xml:space="preserve">third party </w:t>
            </w:r>
            <w:r w:rsidRPr="00B30890">
              <w:rPr>
                <w:rFonts w:asciiTheme="minorHAnsi" w:eastAsiaTheme="minorHAnsi" w:hAnsiTheme="minorHAnsi" w:cstheme="minorHAnsi"/>
                <w:sz w:val="20"/>
                <w:lang w:val="en-GB"/>
              </w:rPr>
              <w:t>advertising</w:t>
            </w:r>
            <w:bookmarkEnd w:id="40"/>
            <w:r>
              <w:rPr>
                <w:rFonts w:asciiTheme="minorHAnsi" w:eastAsiaTheme="minorHAnsi" w:hAnsiTheme="minorHAnsi" w:cstheme="minorHAnsi"/>
                <w:sz w:val="20"/>
                <w:lang w:val="en-GB"/>
              </w:rPr>
              <w:t>.</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B24EDF">
      <w:pPr>
        <w:pStyle w:val="Heading1"/>
      </w:pPr>
      <w:bookmarkStart w:id="41" w:name="_Toc143629700"/>
      <w:r>
        <w:t>Built Form and Building Design</w:t>
      </w:r>
      <w:bookmarkEnd w:id="41"/>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1DE92835" w14:textId="77777777" w:rsidTr="008233E8">
        <w:tc>
          <w:tcPr>
            <w:tcW w:w="2835" w:type="dxa"/>
            <w:shd w:val="clear" w:color="auto" w:fill="06B4BA"/>
          </w:tcPr>
          <w:p w14:paraId="0C3D8823" w14:textId="57374D43" w:rsidR="000140C5" w:rsidRPr="00014048" w:rsidRDefault="000140C5" w:rsidP="008233E8">
            <w:pPr>
              <w:pStyle w:val="Heading2"/>
              <w:spacing w:before="60" w:after="60"/>
              <w:rPr>
                <w:rFonts w:asciiTheme="minorHAnsi" w:hAnsiTheme="minorHAnsi" w:cstheme="minorHAnsi"/>
                <w:b w:val="0"/>
                <w:color w:val="FFFFFF" w:themeColor="background1"/>
                <w:sz w:val="22"/>
                <w:szCs w:val="16"/>
              </w:rPr>
            </w:pPr>
            <w:bookmarkStart w:id="42" w:name="_Toc143629701"/>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13</w:t>
            </w:r>
            <w:bookmarkEnd w:id="42"/>
          </w:p>
        </w:tc>
        <w:tc>
          <w:tcPr>
            <w:tcW w:w="6799" w:type="dxa"/>
            <w:shd w:val="clear" w:color="auto" w:fill="06B4BA"/>
          </w:tcPr>
          <w:p w14:paraId="2F9C655B" w14:textId="34E3793F" w:rsidR="000140C5" w:rsidRPr="00C8016E" w:rsidRDefault="00766A25" w:rsidP="008233E8">
            <w:pPr>
              <w:pStyle w:val="Style1"/>
              <w:ind w:left="424" w:hanging="424"/>
            </w:pPr>
            <w:r w:rsidRPr="00766A25">
              <w:t>The height, bulk and scale of the development is appropriate, noting the desired zone policy outcomes and the streetscape. This includes consideration of building envelope and setbacks</w:t>
            </w:r>
            <w:r w:rsidR="000140C5" w:rsidRPr="00C8016E">
              <w:t xml:space="preserve"> </w:t>
            </w:r>
          </w:p>
        </w:tc>
      </w:tr>
      <w:tr w:rsidR="000140C5" w:rsidRPr="00866D9F" w14:paraId="398101AF"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7EDB5F8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52A616E" w14:textId="4C33C3C8" w:rsidR="000140C5" w:rsidRPr="00866D9F" w:rsidRDefault="008C0E82" w:rsidP="008233E8">
            <w:pPr>
              <w:pStyle w:val="Heading3"/>
            </w:pPr>
            <w:bookmarkStart w:id="43" w:name="_Toc143629702"/>
            <w:r>
              <w:t>Building height and storeys</w:t>
            </w:r>
            <w:bookmarkEnd w:id="43"/>
            <w:r w:rsidR="000140C5" w:rsidRPr="00866D9F">
              <w:t xml:space="preserve"> </w:t>
            </w:r>
          </w:p>
          <w:p w14:paraId="65E87E0B" w14:textId="77777777" w:rsidR="000140C5" w:rsidRPr="00866D9F" w:rsidRDefault="000140C5"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B6300BE" w14:textId="77777777" w:rsidR="008C0E82" w:rsidRPr="000974D9" w:rsidRDefault="008C0E82" w:rsidP="008233E8">
            <w:pPr>
              <w:pStyle w:val="ListParagraph"/>
              <w:numPr>
                <w:ilvl w:val="1"/>
                <w:numId w:val="22"/>
              </w:numPr>
              <w:spacing w:before="0" w:after="0"/>
              <w:ind w:left="567" w:hanging="567"/>
              <w:rPr>
                <w:rFonts w:asciiTheme="minorHAnsi" w:hAnsiTheme="minorHAnsi" w:cstheme="minorHAnsi"/>
              </w:rPr>
            </w:pPr>
            <w:r>
              <w:rPr>
                <w:rFonts w:asciiTheme="minorHAnsi" w:hAnsiTheme="minorHAnsi" w:cstheme="minorHAnsi"/>
                <w:sz w:val="20"/>
              </w:rPr>
              <w:t>Buildings are a maximum of:</w:t>
            </w:r>
          </w:p>
          <w:p w14:paraId="20206D50" w14:textId="77777777" w:rsidR="008C0E82" w:rsidRPr="000974D9" w:rsidRDefault="008C0E82" w:rsidP="008233E8">
            <w:pPr>
              <w:pStyle w:val="ListParagraph"/>
              <w:numPr>
                <w:ilvl w:val="2"/>
                <w:numId w:val="39"/>
              </w:numPr>
              <w:spacing w:before="0" w:after="0" w:line="240" w:lineRule="auto"/>
              <w:ind w:left="876"/>
              <w:rPr>
                <w:rFonts w:asciiTheme="minorHAnsi" w:hAnsiTheme="minorHAnsi" w:cstheme="minorHAnsi"/>
                <w:sz w:val="20"/>
              </w:rPr>
            </w:pPr>
            <w:r w:rsidRPr="000974D9">
              <w:rPr>
                <w:rFonts w:asciiTheme="minorHAnsi" w:hAnsiTheme="minorHAnsi" w:cstheme="minorHAnsi"/>
                <w:sz w:val="20"/>
              </w:rPr>
              <w:t>RZ1 and RZ2, - 8.5m above datum ground level for height of building</w:t>
            </w:r>
            <w:r>
              <w:rPr>
                <w:rFonts w:asciiTheme="minorHAnsi" w:hAnsiTheme="minorHAnsi" w:cstheme="minorHAnsi"/>
                <w:sz w:val="20"/>
              </w:rPr>
              <w:t>.</w:t>
            </w:r>
          </w:p>
          <w:p w14:paraId="170E6C4F" w14:textId="77777777" w:rsidR="008C0E82" w:rsidRPr="000974D9" w:rsidRDefault="008C0E82" w:rsidP="008233E8">
            <w:pPr>
              <w:pStyle w:val="ListParagraph"/>
              <w:numPr>
                <w:ilvl w:val="2"/>
                <w:numId w:val="39"/>
              </w:numPr>
              <w:spacing w:before="0" w:after="0" w:line="240" w:lineRule="auto"/>
              <w:ind w:left="876"/>
              <w:rPr>
                <w:rFonts w:asciiTheme="minorHAnsi" w:hAnsiTheme="minorHAnsi" w:cstheme="minorHAnsi"/>
                <w:sz w:val="20"/>
              </w:rPr>
            </w:pPr>
            <w:r w:rsidRPr="000974D9">
              <w:rPr>
                <w:rFonts w:asciiTheme="minorHAnsi" w:hAnsiTheme="minorHAnsi" w:cstheme="minorHAnsi"/>
                <w:sz w:val="20"/>
              </w:rPr>
              <w:t>RZ3 – 2 storeys</w:t>
            </w:r>
            <w:r>
              <w:rPr>
                <w:rFonts w:asciiTheme="minorHAnsi" w:hAnsiTheme="minorHAnsi" w:cstheme="minorHAnsi"/>
                <w:sz w:val="20"/>
              </w:rPr>
              <w:t>.</w:t>
            </w:r>
          </w:p>
          <w:p w14:paraId="1F5DC8CD" w14:textId="77777777" w:rsidR="008C0E82" w:rsidRPr="000974D9" w:rsidRDefault="008C0E82" w:rsidP="008233E8">
            <w:pPr>
              <w:pStyle w:val="ListParagraph"/>
              <w:numPr>
                <w:ilvl w:val="2"/>
                <w:numId w:val="39"/>
              </w:numPr>
              <w:spacing w:before="0" w:after="0" w:line="240" w:lineRule="auto"/>
              <w:ind w:left="876"/>
              <w:rPr>
                <w:rFonts w:asciiTheme="minorHAnsi" w:hAnsiTheme="minorHAnsi" w:cstheme="minorHAnsi"/>
                <w:sz w:val="20"/>
              </w:rPr>
            </w:pPr>
            <w:r w:rsidRPr="000974D9">
              <w:rPr>
                <w:rFonts w:asciiTheme="minorHAnsi" w:hAnsiTheme="minorHAnsi" w:cstheme="minorHAnsi"/>
                <w:sz w:val="20"/>
              </w:rPr>
              <w:t>RZ4 – 3 storeys</w:t>
            </w:r>
            <w:r>
              <w:rPr>
                <w:rFonts w:asciiTheme="minorHAnsi" w:hAnsiTheme="minorHAnsi" w:cstheme="minorHAnsi"/>
                <w:sz w:val="20"/>
              </w:rPr>
              <w:t>.</w:t>
            </w:r>
          </w:p>
          <w:p w14:paraId="6BED197E" w14:textId="77777777" w:rsidR="008C0E82" w:rsidRPr="000974D9" w:rsidRDefault="008C0E82" w:rsidP="008233E8">
            <w:pPr>
              <w:pStyle w:val="ListParagraph"/>
              <w:numPr>
                <w:ilvl w:val="2"/>
                <w:numId w:val="39"/>
              </w:numPr>
              <w:spacing w:before="0" w:after="0" w:line="240" w:lineRule="auto"/>
              <w:ind w:left="876"/>
              <w:rPr>
                <w:rFonts w:asciiTheme="minorHAnsi" w:hAnsiTheme="minorHAnsi" w:cstheme="minorHAnsi"/>
                <w:sz w:val="20"/>
              </w:rPr>
            </w:pPr>
            <w:r w:rsidRPr="000974D9">
              <w:rPr>
                <w:rFonts w:asciiTheme="minorHAnsi" w:hAnsiTheme="minorHAnsi" w:cstheme="minorHAnsi"/>
                <w:sz w:val="20"/>
              </w:rPr>
              <w:t>RZ5:</w:t>
            </w:r>
          </w:p>
          <w:p w14:paraId="01F7D962" w14:textId="77777777" w:rsidR="008C0E82" w:rsidRPr="00133BBF" w:rsidRDefault="008C0E82" w:rsidP="008233E8">
            <w:pPr>
              <w:pStyle w:val="ListParagraph"/>
              <w:numPr>
                <w:ilvl w:val="3"/>
                <w:numId w:val="40"/>
              </w:numPr>
              <w:spacing w:before="0" w:after="0" w:line="240" w:lineRule="auto"/>
              <w:rPr>
                <w:rFonts w:asciiTheme="minorHAnsi" w:hAnsiTheme="minorHAnsi" w:cstheme="minorHAnsi"/>
                <w:sz w:val="20"/>
              </w:rPr>
            </w:pPr>
            <w:r w:rsidRPr="00133BBF">
              <w:rPr>
                <w:rFonts w:asciiTheme="minorHAnsi" w:hAnsiTheme="minorHAnsi" w:cstheme="minorHAnsi"/>
                <w:sz w:val="20"/>
              </w:rPr>
              <w:t>for that part of the building within 50m of the boundaries of blocks in RZ1, RZ2 or RZ3: 3 storeys</w:t>
            </w:r>
          </w:p>
          <w:p w14:paraId="1C5B3994" w14:textId="77777777" w:rsidR="008C0E82" w:rsidRPr="00133BBF" w:rsidRDefault="008C0E82" w:rsidP="008233E8">
            <w:pPr>
              <w:pStyle w:val="ListParagraph"/>
              <w:numPr>
                <w:ilvl w:val="3"/>
                <w:numId w:val="40"/>
              </w:numPr>
              <w:spacing w:before="0" w:after="0" w:line="240" w:lineRule="auto"/>
              <w:rPr>
                <w:rFonts w:asciiTheme="minorHAnsi" w:hAnsiTheme="minorHAnsi" w:cstheme="minorHAnsi"/>
                <w:sz w:val="20"/>
              </w:rPr>
            </w:pPr>
            <w:r w:rsidRPr="00133BBF">
              <w:rPr>
                <w:rFonts w:asciiTheme="minorHAnsi" w:hAnsiTheme="minorHAnsi" w:cstheme="minorHAnsi"/>
                <w:sz w:val="20"/>
              </w:rPr>
              <w:t>for that part of the building within 40m of the boundaries of blocks in CFZ, PRZ1 or PRZ2: 3 storeys</w:t>
            </w:r>
          </w:p>
          <w:p w14:paraId="72BCA65A" w14:textId="77777777" w:rsidR="008C0E82" w:rsidRPr="00133BBF" w:rsidRDefault="008C0E82" w:rsidP="008233E8">
            <w:pPr>
              <w:pStyle w:val="ListParagraph"/>
              <w:numPr>
                <w:ilvl w:val="3"/>
                <w:numId w:val="40"/>
              </w:numPr>
              <w:spacing w:before="0" w:after="0" w:line="240" w:lineRule="auto"/>
              <w:rPr>
                <w:rFonts w:asciiTheme="minorHAnsi" w:hAnsiTheme="minorHAnsi" w:cstheme="minorHAnsi"/>
                <w:sz w:val="20"/>
              </w:rPr>
            </w:pPr>
            <w:r w:rsidRPr="00133BBF">
              <w:rPr>
                <w:rFonts w:asciiTheme="minorHAnsi" w:hAnsiTheme="minorHAnsi" w:cstheme="minorHAnsi"/>
                <w:sz w:val="20"/>
              </w:rPr>
              <w:t>for that part of the building within 30m of the boundaries of blocks in RZ4: 4 storeys</w:t>
            </w:r>
          </w:p>
          <w:p w14:paraId="4A46B565" w14:textId="77777777" w:rsidR="008C0E82" w:rsidRPr="00133BBF" w:rsidRDefault="008C0E82" w:rsidP="008233E8">
            <w:pPr>
              <w:pStyle w:val="ListParagraph"/>
              <w:numPr>
                <w:ilvl w:val="3"/>
                <w:numId w:val="40"/>
              </w:numPr>
              <w:spacing w:before="0" w:after="0" w:line="240" w:lineRule="auto"/>
              <w:rPr>
                <w:rFonts w:asciiTheme="minorHAnsi" w:hAnsiTheme="minorHAnsi" w:cstheme="minorHAnsi"/>
                <w:sz w:val="20"/>
              </w:rPr>
            </w:pPr>
            <w:r w:rsidRPr="00133BBF">
              <w:rPr>
                <w:rFonts w:asciiTheme="minorHAnsi" w:hAnsiTheme="minorHAnsi" w:cstheme="minorHAnsi"/>
                <w:sz w:val="20"/>
              </w:rPr>
              <w:t>in all other cases: 6 storeys</w:t>
            </w:r>
            <w:r>
              <w:rPr>
                <w:rFonts w:asciiTheme="minorHAnsi" w:hAnsiTheme="minorHAnsi" w:cstheme="minorHAnsi"/>
                <w:sz w:val="20"/>
              </w:rPr>
              <w:t>.</w:t>
            </w:r>
          </w:p>
          <w:p w14:paraId="09DD037C" w14:textId="15A9B059" w:rsidR="008C0E82" w:rsidRPr="008C0E82" w:rsidRDefault="008C0E82" w:rsidP="008233E8">
            <w:pPr>
              <w:spacing w:before="0" w:after="0"/>
              <w:rPr>
                <w:rFonts w:asciiTheme="minorHAnsi" w:hAnsiTheme="minorHAnsi" w:cstheme="minorHAnsi"/>
                <w:sz w:val="20"/>
              </w:rPr>
            </w:pPr>
            <w:r w:rsidRPr="00133BBF">
              <w:rPr>
                <w:rFonts w:asciiTheme="minorHAnsi" w:hAnsiTheme="minorHAnsi" w:cstheme="minorHAnsi"/>
                <w:sz w:val="20"/>
              </w:rPr>
              <w:lastRenderedPageBreak/>
              <w:t>Note: There are additional building height and storey provisions in the Territory Plan.</w:t>
            </w:r>
          </w:p>
        </w:tc>
      </w:tr>
      <w:tr w:rsidR="008C0E82" w:rsidRPr="00866D9F" w14:paraId="3A662AF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5B2E95A" w14:textId="421BAC32" w:rsidR="008C0E82" w:rsidRPr="00B858B2" w:rsidRDefault="008C0E82" w:rsidP="008233E8">
            <w:pPr>
              <w:pStyle w:val="Heading3"/>
            </w:pPr>
            <w:bookmarkStart w:id="44" w:name="_Toc143629703"/>
            <w:r w:rsidRPr="00B858B2">
              <w:lastRenderedPageBreak/>
              <w:t>Building envelope</w:t>
            </w:r>
            <w:bookmarkEnd w:id="44"/>
          </w:p>
        </w:tc>
        <w:tc>
          <w:tcPr>
            <w:tcW w:w="6799" w:type="dxa"/>
            <w:tcBorders>
              <w:top w:val="single" w:sz="4" w:space="0" w:color="auto"/>
              <w:left w:val="single" w:sz="4" w:space="0" w:color="auto"/>
              <w:bottom w:val="single" w:sz="4" w:space="0" w:color="auto"/>
              <w:right w:val="nil"/>
            </w:tcBorders>
          </w:tcPr>
          <w:p w14:paraId="069EDFDC" w14:textId="56834328" w:rsidR="00B858B2" w:rsidRDefault="00B858B2" w:rsidP="008233E8">
            <w:pPr>
              <w:pStyle w:val="ListParagraph"/>
              <w:numPr>
                <w:ilvl w:val="1"/>
                <w:numId w:val="22"/>
              </w:numPr>
              <w:spacing w:before="0" w:after="0"/>
              <w:ind w:left="567" w:hanging="567"/>
              <w:rPr>
                <w:rFonts w:asciiTheme="minorHAnsi" w:hAnsiTheme="minorHAnsi" w:cstheme="minorHAnsi"/>
                <w:sz w:val="20"/>
              </w:rPr>
            </w:pPr>
            <w:r w:rsidRPr="00B858B2">
              <w:rPr>
                <w:rFonts w:asciiTheme="minorHAnsi" w:hAnsiTheme="minorHAnsi" w:cstheme="minorHAnsi"/>
                <w:sz w:val="20"/>
              </w:rPr>
              <w:t xml:space="preserve">Buildings are sited wholly within the building envelope formed by planes projected over the subject block at 45° to the horizontal from a height of 3.5m above each side and rear boundary, except for side or rear boundaries where solar building envelope requirements apply. </w:t>
            </w:r>
          </w:p>
          <w:p w14:paraId="04B42A6E" w14:textId="77777777" w:rsidR="00B858B2" w:rsidRPr="00B858B2" w:rsidRDefault="00B858B2" w:rsidP="008233E8">
            <w:pPr>
              <w:pStyle w:val="ListParagraph"/>
              <w:spacing w:before="0" w:after="0"/>
              <w:ind w:left="567"/>
              <w:rPr>
                <w:rFonts w:asciiTheme="minorHAnsi" w:hAnsiTheme="minorHAnsi" w:cstheme="minorHAnsi"/>
                <w:sz w:val="20"/>
              </w:rPr>
            </w:pPr>
          </w:p>
          <w:p w14:paraId="6F535026" w14:textId="77777777" w:rsidR="00B858B2" w:rsidRDefault="00B858B2" w:rsidP="008233E8">
            <w:pPr>
              <w:pStyle w:val="ListParagraph"/>
              <w:spacing w:before="0" w:after="0"/>
              <w:ind w:left="567"/>
              <w:rPr>
                <w:rFonts w:asciiTheme="minorHAnsi" w:hAnsiTheme="minorHAnsi" w:cstheme="minorHAnsi"/>
                <w:spacing w:val="-1"/>
                <w:sz w:val="20"/>
                <w:lang w:val="en-US"/>
              </w:rPr>
            </w:pPr>
            <w:r>
              <w:rPr>
                <w:rFonts w:asciiTheme="minorHAnsi" w:hAnsiTheme="minorHAnsi" w:cstheme="minorHAnsi"/>
                <w:spacing w:val="-1"/>
                <w:sz w:val="20"/>
                <w:lang w:val="en-US"/>
              </w:rPr>
              <w:t>This provision does not apply to:</w:t>
            </w:r>
          </w:p>
          <w:p w14:paraId="6A36BFE8" w14:textId="77777777" w:rsidR="00B858B2" w:rsidRPr="00A0054B" w:rsidRDefault="00B858B2" w:rsidP="008233E8">
            <w:pPr>
              <w:pStyle w:val="ListParagraph"/>
              <w:numPr>
                <w:ilvl w:val="2"/>
                <w:numId w:val="42"/>
              </w:numPr>
              <w:spacing w:before="0" w:after="0"/>
              <w:ind w:left="876" w:hanging="309"/>
              <w:rPr>
                <w:rFonts w:asciiTheme="minorHAnsi" w:hAnsiTheme="minorHAnsi" w:cstheme="minorHAnsi"/>
                <w:sz w:val="20"/>
              </w:rPr>
            </w:pPr>
            <w:r w:rsidRPr="00A0054B">
              <w:rPr>
                <w:rFonts w:asciiTheme="minorHAnsi" w:hAnsiTheme="minorHAnsi" w:cstheme="minorHAnsi"/>
                <w:sz w:val="20"/>
              </w:rPr>
              <w:t>Single dwellings on compact blocks</w:t>
            </w:r>
          </w:p>
          <w:p w14:paraId="516D1C18" w14:textId="77777777" w:rsidR="00B858B2" w:rsidRPr="00A0054B" w:rsidRDefault="00B858B2" w:rsidP="008233E8">
            <w:pPr>
              <w:pStyle w:val="ListParagraph"/>
              <w:numPr>
                <w:ilvl w:val="2"/>
                <w:numId w:val="42"/>
              </w:numPr>
              <w:spacing w:before="0" w:after="0"/>
              <w:ind w:left="876" w:hanging="309"/>
              <w:rPr>
                <w:rFonts w:asciiTheme="minorHAnsi" w:hAnsiTheme="minorHAnsi" w:cstheme="minorHAnsi"/>
                <w:sz w:val="20"/>
              </w:rPr>
            </w:pPr>
            <w:r w:rsidRPr="00A0054B">
              <w:rPr>
                <w:rFonts w:asciiTheme="minorHAnsi" w:hAnsiTheme="minorHAnsi" w:cstheme="minorHAnsi"/>
                <w:sz w:val="20"/>
              </w:rPr>
              <w:t xml:space="preserve">Building exceeding 3 </w:t>
            </w:r>
            <w:proofErr w:type="spellStart"/>
            <w:r w:rsidRPr="00A0054B">
              <w:rPr>
                <w:rFonts w:asciiTheme="minorHAnsi" w:hAnsiTheme="minorHAnsi" w:cstheme="minorHAnsi"/>
                <w:sz w:val="20"/>
              </w:rPr>
              <w:t>storeys</w:t>
            </w:r>
            <w:proofErr w:type="spellEnd"/>
            <w:r w:rsidRPr="00A0054B">
              <w:rPr>
                <w:rFonts w:asciiTheme="minorHAnsi" w:hAnsiTheme="minorHAnsi" w:cstheme="minorHAnsi"/>
                <w:sz w:val="20"/>
              </w:rPr>
              <w:t xml:space="preserve"> in RZ5.</w:t>
            </w:r>
          </w:p>
          <w:p w14:paraId="61DBA560" w14:textId="77777777" w:rsidR="00B858B2" w:rsidRPr="000673F9" w:rsidRDefault="00B858B2" w:rsidP="008233E8">
            <w:pPr>
              <w:spacing w:before="0" w:after="0"/>
              <w:jc w:val="center"/>
              <w:rPr>
                <w:rFonts w:asciiTheme="minorHAnsi" w:hAnsiTheme="minorHAnsi" w:cstheme="minorHAnsi"/>
                <w:spacing w:val="-1"/>
                <w:sz w:val="20"/>
                <w:lang w:val="en-US"/>
              </w:rPr>
            </w:pPr>
            <w:r w:rsidRPr="000673F9">
              <w:rPr>
                <w:rFonts w:asciiTheme="minorHAnsi" w:hAnsiTheme="minorHAnsi" w:cstheme="minorHAnsi"/>
                <w:noProof/>
                <w:sz w:val="20"/>
              </w:rPr>
              <w:drawing>
                <wp:inline distT="0" distB="0" distL="0" distR="0" wp14:anchorId="60AED3F5" wp14:editId="2E0657C4">
                  <wp:extent cx="2114093" cy="21567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6428" cy="2210129"/>
                          </a:xfrm>
                          <a:prstGeom prst="rect">
                            <a:avLst/>
                          </a:prstGeom>
                        </pic:spPr>
                      </pic:pic>
                    </a:graphicData>
                  </a:graphic>
                </wp:inline>
              </w:drawing>
            </w:r>
          </w:p>
          <w:p w14:paraId="426439DA" w14:textId="77777777" w:rsidR="00B858B2" w:rsidRDefault="00B858B2" w:rsidP="008233E8">
            <w:pPr>
              <w:pStyle w:val="ListBullet"/>
              <w:spacing w:before="0" w:after="0" w:line="276" w:lineRule="auto"/>
              <w:ind w:left="447"/>
              <w:rPr>
                <w:rFonts w:asciiTheme="minorHAnsi" w:hAnsiTheme="minorHAnsi" w:cstheme="minorHAnsi"/>
                <w:sz w:val="20"/>
              </w:rPr>
            </w:pPr>
          </w:p>
          <w:p w14:paraId="1A0C4234" w14:textId="77777777" w:rsidR="00B858B2" w:rsidRDefault="00B858B2" w:rsidP="008233E8">
            <w:pPr>
              <w:pStyle w:val="ListBullet"/>
              <w:spacing w:before="0" w:after="0" w:line="276" w:lineRule="auto"/>
              <w:rPr>
                <w:rFonts w:asciiTheme="minorHAnsi" w:hAnsiTheme="minorHAnsi" w:cstheme="minorHAnsi"/>
                <w:sz w:val="20"/>
              </w:rPr>
            </w:pPr>
            <w:r w:rsidRPr="00773C7D">
              <w:rPr>
                <w:rFonts w:asciiTheme="minorHAnsi" w:hAnsiTheme="minorHAnsi" w:cstheme="minorHAnsi"/>
                <w:sz w:val="20"/>
              </w:rPr>
              <w:t>Encroachments</w:t>
            </w:r>
            <w:r w:rsidRPr="0046352E">
              <w:rPr>
                <w:rFonts w:asciiTheme="minorHAnsi" w:hAnsiTheme="minorHAnsi" w:cstheme="minorHAnsi"/>
                <w:sz w:val="20"/>
              </w:rPr>
              <w:t xml:space="preserve"> outside the building envelope are permitted for </w:t>
            </w:r>
            <w:r w:rsidRPr="00773C7D">
              <w:rPr>
                <w:rFonts w:asciiTheme="minorHAnsi" w:hAnsiTheme="minorHAnsi" w:cstheme="minorHAnsi"/>
                <w:sz w:val="20"/>
              </w:rPr>
              <w:t>flues, chimneys, antennae, aerials, cooling appliances and heating appliances.</w:t>
            </w:r>
          </w:p>
          <w:p w14:paraId="63548ED8" w14:textId="77777777" w:rsidR="00B858B2" w:rsidRPr="00773C7D" w:rsidRDefault="00B858B2" w:rsidP="008233E8">
            <w:pPr>
              <w:pStyle w:val="ListBullet"/>
              <w:spacing w:before="0" w:after="0" w:line="276" w:lineRule="auto"/>
              <w:ind w:left="447"/>
              <w:rPr>
                <w:rFonts w:asciiTheme="minorHAnsi" w:hAnsiTheme="minorHAnsi" w:cstheme="minorHAnsi"/>
                <w:sz w:val="20"/>
                <w:szCs w:val="20"/>
              </w:rPr>
            </w:pPr>
          </w:p>
          <w:p w14:paraId="3DF8D906" w14:textId="77777777" w:rsidR="00B858B2" w:rsidRDefault="00B858B2" w:rsidP="008233E8">
            <w:pPr>
              <w:pStyle w:val="ListBullet"/>
              <w:spacing w:before="0" w:after="0" w:line="276" w:lineRule="auto"/>
              <w:rPr>
                <w:rFonts w:asciiTheme="minorHAnsi" w:hAnsiTheme="minorHAnsi" w:cstheme="minorHAnsi"/>
                <w:sz w:val="20"/>
                <w:szCs w:val="20"/>
              </w:rPr>
            </w:pPr>
            <w:r w:rsidRPr="000673F9">
              <w:rPr>
                <w:rFonts w:asciiTheme="minorHAnsi" w:hAnsiTheme="minorHAnsi" w:cstheme="minorHAnsi"/>
                <w:sz w:val="20"/>
                <w:szCs w:val="20"/>
              </w:rPr>
              <w:t>Note</w:t>
            </w:r>
            <w:r>
              <w:rPr>
                <w:rFonts w:asciiTheme="minorHAnsi" w:hAnsiTheme="minorHAnsi" w:cstheme="minorHAnsi"/>
                <w:sz w:val="20"/>
                <w:szCs w:val="20"/>
              </w:rPr>
              <w:t>s:</w:t>
            </w:r>
          </w:p>
          <w:p w14:paraId="0EAA8BE1" w14:textId="77777777" w:rsidR="00B858B2" w:rsidRPr="000673F9" w:rsidRDefault="00B858B2" w:rsidP="008233E8">
            <w:pPr>
              <w:pStyle w:val="ListParagraph"/>
              <w:numPr>
                <w:ilvl w:val="0"/>
                <w:numId w:val="41"/>
              </w:numPr>
              <w:spacing w:before="0" w:after="0"/>
              <w:rPr>
                <w:rFonts w:asciiTheme="minorHAnsi" w:hAnsiTheme="minorHAnsi" w:cstheme="minorHAnsi"/>
                <w:sz w:val="20"/>
              </w:rPr>
            </w:pPr>
            <w:r>
              <w:rPr>
                <w:rFonts w:asciiTheme="minorHAnsi" w:hAnsiTheme="minorHAnsi" w:cstheme="minorHAnsi"/>
                <w:sz w:val="20"/>
              </w:rPr>
              <w:t>Th</w:t>
            </w:r>
            <w:r w:rsidRPr="000673F9">
              <w:rPr>
                <w:rFonts w:asciiTheme="minorHAnsi" w:hAnsiTheme="minorHAnsi" w:cstheme="minorHAnsi"/>
                <w:sz w:val="20"/>
              </w:rPr>
              <w:t>is does not apply to any part of a building that is required to be built to a boundary of the block by a</w:t>
            </w:r>
            <w:r>
              <w:rPr>
                <w:rFonts w:asciiTheme="minorHAnsi" w:hAnsiTheme="minorHAnsi" w:cstheme="minorHAnsi"/>
                <w:sz w:val="20"/>
              </w:rPr>
              <w:t xml:space="preserve"> district policy or specification.</w:t>
            </w:r>
          </w:p>
          <w:p w14:paraId="1C687884" w14:textId="77777777" w:rsidR="00B858B2" w:rsidRDefault="00B858B2" w:rsidP="008233E8">
            <w:pPr>
              <w:pStyle w:val="ListBullet"/>
              <w:numPr>
                <w:ilvl w:val="0"/>
                <w:numId w:val="41"/>
              </w:numPr>
              <w:spacing w:before="0" w:after="0" w:line="276" w:lineRule="auto"/>
              <w:rPr>
                <w:rFonts w:asciiTheme="minorHAnsi" w:hAnsiTheme="minorHAnsi" w:cstheme="minorHAnsi"/>
                <w:sz w:val="20"/>
                <w:szCs w:val="20"/>
              </w:rPr>
            </w:pPr>
            <w:r w:rsidRPr="000673F9">
              <w:rPr>
                <w:rFonts w:asciiTheme="minorHAnsi" w:hAnsiTheme="minorHAnsi" w:cstheme="minorHAnsi"/>
                <w:sz w:val="20"/>
                <w:szCs w:val="20"/>
              </w:rPr>
              <w:t>The reference to a building with more than 3 storeys is a reference to the whole building, not just that part of the building over 3 storeys.</w:t>
            </w:r>
          </w:p>
          <w:p w14:paraId="3BAEC271" w14:textId="63CBCC46" w:rsidR="00B858B2" w:rsidRPr="00B858B2" w:rsidRDefault="00B858B2" w:rsidP="008233E8">
            <w:pPr>
              <w:pStyle w:val="ListBullet"/>
              <w:numPr>
                <w:ilvl w:val="0"/>
                <w:numId w:val="41"/>
              </w:numPr>
              <w:spacing w:before="0" w:after="0" w:line="276" w:lineRule="auto"/>
              <w:rPr>
                <w:rFonts w:asciiTheme="minorHAnsi" w:hAnsiTheme="minorHAnsi" w:cstheme="minorHAnsi"/>
                <w:sz w:val="20"/>
                <w:szCs w:val="20"/>
              </w:rPr>
            </w:pPr>
            <w:r w:rsidRPr="00B858B2">
              <w:rPr>
                <w:rFonts w:asciiTheme="minorHAnsi" w:hAnsiTheme="minorHAnsi" w:cstheme="minorHAnsi"/>
                <w:sz w:val="20"/>
              </w:rPr>
              <w:t>For the purposes of this rule all height measurements are taken from datum ground level.</w:t>
            </w:r>
          </w:p>
        </w:tc>
      </w:tr>
      <w:tr w:rsidR="008C0E82" w:rsidRPr="00866D9F" w14:paraId="28E5671E"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D57761F" w14:textId="1CFD72EC" w:rsidR="008C0E82" w:rsidRDefault="00B858B2" w:rsidP="008233E8">
            <w:pPr>
              <w:pStyle w:val="Heading3"/>
            </w:pPr>
            <w:bookmarkStart w:id="45" w:name="_Toc143629704"/>
            <w:r>
              <w:t>Front boundary setbacks</w:t>
            </w:r>
            <w:bookmarkEnd w:id="45"/>
          </w:p>
        </w:tc>
        <w:tc>
          <w:tcPr>
            <w:tcW w:w="6799" w:type="dxa"/>
            <w:tcBorders>
              <w:top w:val="single" w:sz="4" w:space="0" w:color="auto"/>
              <w:left w:val="single" w:sz="4" w:space="0" w:color="auto"/>
              <w:bottom w:val="single" w:sz="4" w:space="0" w:color="auto"/>
              <w:right w:val="nil"/>
            </w:tcBorders>
          </w:tcPr>
          <w:p w14:paraId="18FCA103" w14:textId="7CAB6610" w:rsidR="00B858B2" w:rsidRPr="00B858B2" w:rsidRDefault="00B858B2" w:rsidP="008233E8">
            <w:pPr>
              <w:pStyle w:val="ListParagraph"/>
              <w:numPr>
                <w:ilvl w:val="1"/>
                <w:numId w:val="22"/>
              </w:numPr>
              <w:spacing w:before="0" w:after="0"/>
              <w:ind w:left="567" w:hanging="567"/>
              <w:rPr>
                <w:rFonts w:asciiTheme="minorHAnsi" w:hAnsiTheme="minorHAnsi" w:cstheme="minorHAnsi"/>
                <w:sz w:val="20"/>
              </w:rPr>
            </w:pPr>
            <w:r w:rsidRPr="00B858B2">
              <w:rPr>
                <w:rFonts w:asciiTheme="minorHAnsi" w:hAnsiTheme="minorHAnsi" w:cstheme="minorHAnsi"/>
                <w:sz w:val="20"/>
              </w:rPr>
              <w:t xml:space="preserve">Front </w:t>
            </w:r>
            <w:r w:rsidRPr="00B858B2">
              <w:rPr>
                <w:rFonts w:asciiTheme="minorHAnsi" w:eastAsiaTheme="minorHAnsi" w:hAnsiTheme="minorHAnsi" w:cstheme="minorHAnsi"/>
                <w:sz w:val="20"/>
                <w:lang w:val="en-GB"/>
              </w:rPr>
              <w:t>setbacks</w:t>
            </w:r>
            <w:r w:rsidRPr="00B858B2">
              <w:rPr>
                <w:rFonts w:asciiTheme="minorHAnsi" w:hAnsiTheme="minorHAnsi" w:cstheme="minorHAnsi"/>
                <w:sz w:val="20"/>
              </w:rPr>
              <w:t xml:space="preserve"> comply with minimum dimensions in Schedule 1.</w:t>
            </w:r>
          </w:p>
          <w:p w14:paraId="2EB9A631" w14:textId="77777777" w:rsidR="00B858B2" w:rsidRPr="00B858B2" w:rsidRDefault="00B858B2" w:rsidP="008233E8">
            <w:pPr>
              <w:spacing w:before="0" w:after="0" w:line="240" w:lineRule="auto"/>
              <w:rPr>
                <w:rFonts w:asciiTheme="minorHAnsi" w:eastAsiaTheme="minorHAnsi" w:hAnsiTheme="minorHAnsi" w:cstheme="minorHAnsi"/>
                <w:sz w:val="20"/>
                <w:lang w:val="en-GB"/>
              </w:rPr>
            </w:pPr>
            <w:r w:rsidRPr="00B858B2">
              <w:rPr>
                <w:rFonts w:asciiTheme="minorHAnsi" w:hAnsiTheme="minorHAnsi" w:cstheme="minorHAnsi"/>
                <w:sz w:val="20"/>
              </w:rPr>
              <w:t xml:space="preserve">Notes: </w:t>
            </w:r>
          </w:p>
          <w:p w14:paraId="23295ED3" w14:textId="77777777" w:rsidR="00B858B2" w:rsidRPr="00B858B2" w:rsidRDefault="00B858B2"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B858B2">
              <w:rPr>
                <w:sz w:val="20"/>
              </w:rPr>
              <w:t>Minimum</w:t>
            </w:r>
            <w:r w:rsidRPr="00B858B2">
              <w:rPr>
                <w:rFonts w:asciiTheme="minorHAnsi" w:eastAsiaTheme="minorHAnsi" w:hAnsiTheme="minorHAnsi" w:cstheme="minorHAnsi"/>
                <w:sz w:val="20"/>
                <w:lang w:val="en-GB"/>
              </w:rPr>
              <w:t xml:space="preserve"> boundary setbacks for corner blocks apply only to the street frontage nominated as a secondary street frontage. If street frontages on corner blocks are of equal length, the minimum setbacks apply only to one secondary street frontage.  </w:t>
            </w:r>
          </w:p>
          <w:p w14:paraId="052780E6" w14:textId="77777777" w:rsidR="00B858B2" w:rsidRPr="00B858B2" w:rsidRDefault="00B858B2"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B858B2">
              <w:rPr>
                <w:rFonts w:asciiTheme="minorHAnsi" w:eastAsiaTheme="minorHAnsi" w:hAnsiTheme="minorHAnsi" w:cstheme="minorHAnsi"/>
                <w:sz w:val="20"/>
                <w:lang w:val="en-GB"/>
              </w:rPr>
              <w:t>Public open space refers to unleased land that is accessible by the public.</w:t>
            </w:r>
          </w:p>
          <w:p w14:paraId="5788AC87" w14:textId="77777777" w:rsidR="00B858B2" w:rsidRPr="00B858B2" w:rsidRDefault="00B858B2"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B858B2">
              <w:rPr>
                <w:rFonts w:asciiTheme="minorHAnsi" w:eastAsiaTheme="minorHAnsi" w:hAnsiTheme="minorHAnsi" w:cstheme="minorHAnsi"/>
                <w:sz w:val="20"/>
                <w:lang w:val="en-GB"/>
              </w:rPr>
              <w:t>On a vacant block or a block with no residual buildings the minimum boundary setbacks for corner blocks apply only to one street frontage nominated by the applicant or nominated in a district policy as a secondary street frontage.</w:t>
            </w:r>
          </w:p>
          <w:p w14:paraId="314FA0FE" w14:textId="77777777" w:rsidR="00B858B2" w:rsidRPr="00B858B2" w:rsidRDefault="00B858B2"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B858B2">
              <w:rPr>
                <w:rFonts w:asciiTheme="minorHAnsi" w:eastAsiaTheme="minorHAnsi" w:hAnsiTheme="minorHAnsi" w:cstheme="minorHAnsi"/>
                <w:sz w:val="20"/>
                <w:lang w:val="en-GB"/>
              </w:rPr>
              <w:t>On a block with existing buildings the minimum boundary setbacks are determined by existing buildings.</w:t>
            </w:r>
          </w:p>
          <w:p w14:paraId="3F5B33F7" w14:textId="56E003F8" w:rsidR="00B858B2" w:rsidRPr="00B858B2" w:rsidRDefault="00B858B2" w:rsidP="008233E8">
            <w:pPr>
              <w:spacing w:before="0" w:after="0"/>
              <w:rPr>
                <w:rFonts w:asciiTheme="minorHAnsi" w:hAnsiTheme="minorHAnsi" w:cstheme="minorHAnsi"/>
                <w:sz w:val="20"/>
              </w:rPr>
            </w:pPr>
            <w:r w:rsidRPr="00B858B2">
              <w:rPr>
                <w:rFonts w:asciiTheme="minorHAnsi" w:eastAsiaTheme="minorHAnsi" w:hAnsiTheme="minorHAnsi" w:cstheme="minorHAnsi"/>
                <w:sz w:val="20"/>
                <w:lang w:val="en-GB"/>
              </w:rPr>
              <w:t>Chamfers may be included in the secondary street frontage, but only if the length of the chamfer is less than the length of the front boundary.</w:t>
            </w:r>
          </w:p>
        </w:tc>
      </w:tr>
      <w:tr w:rsidR="005739B4" w:rsidRPr="00866D9F" w14:paraId="368E88F6"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0EC695A" w14:textId="33D82821" w:rsidR="005739B4" w:rsidRPr="00866D9F" w:rsidRDefault="00B858B2" w:rsidP="005F0EAF">
            <w:pPr>
              <w:pStyle w:val="Heading3"/>
              <w:rPr>
                <w:b w:val="0"/>
              </w:rPr>
            </w:pPr>
            <w:bookmarkStart w:id="46" w:name="_Toc143629705"/>
            <w:r>
              <w:t>Side and rear setbacks</w:t>
            </w:r>
            <w:bookmarkEnd w:id="46"/>
          </w:p>
        </w:tc>
        <w:tc>
          <w:tcPr>
            <w:tcW w:w="6799" w:type="dxa"/>
            <w:tcBorders>
              <w:top w:val="single" w:sz="4" w:space="0" w:color="auto"/>
              <w:left w:val="single" w:sz="4" w:space="0" w:color="auto"/>
              <w:bottom w:val="single" w:sz="4" w:space="0" w:color="auto"/>
              <w:right w:val="nil"/>
            </w:tcBorders>
            <w:hideMark/>
          </w:tcPr>
          <w:p w14:paraId="7653B6B7" w14:textId="430760B3" w:rsidR="00B858B2" w:rsidRPr="0078495E" w:rsidRDefault="00B858B2" w:rsidP="008233E8">
            <w:pPr>
              <w:pStyle w:val="ListParagraph"/>
              <w:numPr>
                <w:ilvl w:val="1"/>
                <w:numId w:val="22"/>
              </w:numPr>
              <w:spacing w:before="0" w:after="0"/>
              <w:ind w:left="567" w:hanging="567"/>
              <w:rPr>
                <w:rFonts w:asciiTheme="minorHAnsi" w:eastAsiaTheme="minorHAnsi" w:hAnsiTheme="minorHAnsi" w:cstheme="minorHAnsi"/>
                <w:lang w:val="en-GB"/>
              </w:rPr>
            </w:pPr>
            <w:r w:rsidRPr="00B858B2">
              <w:rPr>
                <w:sz w:val="20"/>
              </w:rPr>
              <w:t>Side</w:t>
            </w:r>
            <w:r w:rsidRPr="00F20480">
              <w:rPr>
                <w:rFonts w:asciiTheme="minorHAnsi" w:hAnsiTheme="minorHAnsi" w:cstheme="minorHAnsi"/>
                <w:sz w:val="20"/>
              </w:rPr>
              <w:t xml:space="preserve"> and rear setbacks comply with minimum dimensions in </w:t>
            </w:r>
            <w:r>
              <w:rPr>
                <w:rFonts w:asciiTheme="minorHAnsi" w:hAnsiTheme="minorHAnsi" w:cstheme="minorHAnsi"/>
                <w:sz w:val="20"/>
              </w:rPr>
              <w:t xml:space="preserve">Schedule 2. </w:t>
            </w:r>
          </w:p>
          <w:p w14:paraId="049586F1" w14:textId="77777777" w:rsidR="00B858B2" w:rsidRPr="00F20480" w:rsidRDefault="00B858B2" w:rsidP="008233E8">
            <w:pPr>
              <w:pStyle w:val="ListParagraph"/>
              <w:spacing w:before="0" w:after="0" w:line="240" w:lineRule="auto"/>
              <w:ind w:left="567"/>
              <w:rPr>
                <w:rFonts w:asciiTheme="minorHAnsi" w:eastAsiaTheme="minorHAnsi" w:hAnsiTheme="minorHAnsi" w:cstheme="minorHAnsi"/>
                <w:lang w:val="en-GB"/>
              </w:rPr>
            </w:pPr>
            <w:r>
              <w:rPr>
                <w:rFonts w:asciiTheme="minorHAnsi" w:hAnsiTheme="minorHAnsi" w:cstheme="minorHAnsi"/>
                <w:sz w:val="20"/>
              </w:rPr>
              <w:t>For walls within 900mm of a side and rear boundary:</w:t>
            </w:r>
          </w:p>
          <w:p w14:paraId="776673C9" w14:textId="77777777" w:rsidR="00B858B2" w:rsidRPr="0078495E" w:rsidRDefault="00B858B2" w:rsidP="008233E8">
            <w:pPr>
              <w:pStyle w:val="ListParagraph"/>
              <w:numPr>
                <w:ilvl w:val="2"/>
                <w:numId w:val="44"/>
              </w:numPr>
              <w:spacing w:before="0" w:after="0" w:line="240" w:lineRule="auto"/>
              <w:ind w:left="876" w:hanging="309"/>
              <w:rPr>
                <w:rFonts w:asciiTheme="minorHAnsi" w:hAnsiTheme="minorHAnsi" w:cstheme="minorHAnsi"/>
                <w:sz w:val="20"/>
              </w:rPr>
            </w:pPr>
            <w:r w:rsidRPr="00A0054B">
              <w:rPr>
                <w:rFonts w:asciiTheme="minorHAnsi" w:hAnsiTheme="minorHAnsi" w:cstheme="minorHAnsi"/>
                <w:sz w:val="20"/>
              </w:rPr>
              <w:lastRenderedPageBreak/>
              <w:t>Single dwelling garages and carports on large blocks - maximum length of all walls facing the boundary is 8m.</w:t>
            </w:r>
          </w:p>
          <w:p w14:paraId="3074D49D" w14:textId="77777777" w:rsidR="00B858B2" w:rsidRPr="0078495E" w:rsidRDefault="00B858B2" w:rsidP="008233E8">
            <w:pPr>
              <w:pStyle w:val="ListParagraph"/>
              <w:numPr>
                <w:ilvl w:val="2"/>
                <w:numId w:val="44"/>
              </w:numPr>
              <w:spacing w:before="0" w:after="0" w:line="240" w:lineRule="auto"/>
              <w:ind w:left="876" w:hanging="309"/>
              <w:rPr>
                <w:rFonts w:asciiTheme="minorHAnsi" w:hAnsiTheme="minorHAnsi" w:cstheme="minorHAnsi"/>
                <w:sz w:val="20"/>
              </w:rPr>
            </w:pPr>
            <w:r w:rsidRPr="00A0054B">
              <w:rPr>
                <w:rFonts w:asciiTheme="minorHAnsi" w:hAnsiTheme="minorHAnsi" w:cstheme="minorHAnsi"/>
                <w:sz w:val="20"/>
              </w:rPr>
              <w:t>No windows are permitted within any part of the wall.</w:t>
            </w:r>
          </w:p>
          <w:p w14:paraId="0D0D68C6" w14:textId="77777777" w:rsidR="00B858B2" w:rsidRPr="0078495E" w:rsidRDefault="00B858B2" w:rsidP="008233E8">
            <w:pPr>
              <w:pStyle w:val="ListParagraph"/>
              <w:numPr>
                <w:ilvl w:val="2"/>
                <w:numId w:val="44"/>
              </w:numPr>
              <w:spacing w:before="0" w:after="0" w:line="240" w:lineRule="auto"/>
              <w:ind w:left="876" w:hanging="309"/>
              <w:rPr>
                <w:rFonts w:asciiTheme="minorHAnsi" w:hAnsiTheme="minorHAnsi" w:cstheme="minorHAnsi"/>
                <w:sz w:val="20"/>
              </w:rPr>
            </w:pPr>
            <w:r w:rsidRPr="00A0054B">
              <w:rPr>
                <w:rFonts w:asciiTheme="minorHAnsi" w:hAnsiTheme="minorHAnsi" w:cstheme="minorHAnsi"/>
                <w:sz w:val="20"/>
              </w:rPr>
              <w:t xml:space="preserve">Single dwellings on </w:t>
            </w:r>
            <w:proofErr w:type="spellStart"/>
            <w:r w:rsidRPr="00A0054B">
              <w:rPr>
                <w:rFonts w:asciiTheme="minorHAnsi" w:hAnsiTheme="minorHAnsi" w:cstheme="minorHAnsi"/>
                <w:sz w:val="20"/>
              </w:rPr>
              <w:t>mid sized</w:t>
            </w:r>
            <w:proofErr w:type="spellEnd"/>
            <w:r w:rsidRPr="00A0054B">
              <w:rPr>
                <w:rFonts w:asciiTheme="minorHAnsi" w:hAnsiTheme="minorHAnsi" w:cstheme="minorHAnsi"/>
                <w:sz w:val="20"/>
              </w:rPr>
              <w:t xml:space="preserve"> blocks – wall </w:t>
            </w:r>
          </w:p>
          <w:p w14:paraId="56793052" w14:textId="77777777" w:rsidR="00B858B2" w:rsidRDefault="00B858B2" w:rsidP="008233E8">
            <w:pPr>
              <w:pStyle w:val="ListParagraph"/>
              <w:numPr>
                <w:ilvl w:val="3"/>
                <w:numId w:val="43"/>
              </w:numPr>
              <w:spacing w:before="0" w:after="0" w:line="240" w:lineRule="auto"/>
              <w:rPr>
                <w:rFonts w:asciiTheme="minorHAnsi" w:hAnsiTheme="minorHAnsi" w:cstheme="minorHAnsi"/>
                <w:sz w:val="20"/>
              </w:rPr>
            </w:pPr>
            <w:r>
              <w:rPr>
                <w:rFonts w:asciiTheme="minorHAnsi" w:hAnsiTheme="minorHAnsi" w:cstheme="minorHAnsi"/>
                <w:sz w:val="20"/>
              </w:rPr>
              <w:t>Is no more than 13m in length</w:t>
            </w:r>
          </w:p>
          <w:p w14:paraId="023FA311" w14:textId="77777777" w:rsidR="00B858B2" w:rsidRPr="002C7940" w:rsidRDefault="00B858B2" w:rsidP="008233E8">
            <w:pPr>
              <w:pStyle w:val="ListParagraph"/>
              <w:numPr>
                <w:ilvl w:val="3"/>
                <w:numId w:val="43"/>
              </w:numPr>
              <w:spacing w:before="0" w:after="0" w:line="240" w:lineRule="auto"/>
              <w:rPr>
                <w:rFonts w:asciiTheme="minorHAnsi" w:hAnsiTheme="minorHAnsi" w:cstheme="minorHAnsi"/>
                <w:sz w:val="20"/>
              </w:rPr>
            </w:pPr>
            <w:r w:rsidRPr="00A70B09">
              <w:rPr>
                <w:rFonts w:asciiTheme="minorHAnsi" w:eastAsiaTheme="minorHAnsi" w:hAnsiTheme="minorHAnsi" w:cstheme="minorHAnsi"/>
                <w:sz w:val="20"/>
              </w:rPr>
              <w:t>extends no more than 2.5m into the rear zone</w:t>
            </w:r>
            <w:r>
              <w:rPr>
                <w:rFonts w:asciiTheme="minorHAnsi" w:eastAsiaTheme="minorHAnsi" w:hAnsiTheme="minorHAnsi" w:cstheme="minorHAnsi"/>
                <w:sz w:val="20"/>
              </w:rPr>
              <w:t>.</w:t>
            </w:r>
          </w:p>
          <w:p w14:paraId="5E5F7E84" w14:textId="77777777" w:rsidR="00B858B2" w:rsidRPr="00DE7AD2" w:rsidRDefault="00B858B2" w:rsidP="008233E8">
            <w:pPr>
              <w:spacing w:before="0" w:after="0" w:line="240" w:lineRule="auto"/>
              <w:rPr>
                <w:rFonts w:asciiTheme="minorHAnsi" w:eastAsiaTheme="minorHAnsi" w:hAnsiTheme="minorHAnsi" w:cstheme="minorHAnsi"/>
                <w:sz w:val="20"/>
                <w:lang w:val="en-GB"/>
              </w:rPr>
            </w:pPr>
            <w:r w:rsidRPr="00DE7AD2">
              <w:rPr>
                <w:rFonts w:asciiTheme="minorHAnsi" w:eastAsiaTheme="minorHAnsi" w:hAnsiTheme="minorHAnsi" w:cstheme="minorHAnsi"/>
                <w:sz w:val="20"/>
                <w:lang w:val="en-GB"/>
              </w:rPr>
              <w:t>Notes:</w:t>
            </w:r>
          </w:p>
          <w:p w14:paraId="74739759" w14:textId="77777777" w:rsidR="00B858B2" w:rsidRDefault="00B858B2" w:rsidP="008233E8">
            <w:pPr>
              <w:pStyle w:val="ListParagraph"/>
              <w:numPr>
                <w:ilvl w:val="0"/>
                <w:numId w:val="41"/>
              </w:numPr>
              <w:spacing w:before="0" w:after="0" w:line="240" w:lineRule="auto"/>
              <w:rPr>
                <w:sz w:val="20"/>
              </w:rPr>
            </w:pPr>
            <w:r w:rsidRPr="00994450">
              <w:rPr>
                <w:sz w:val="20"/>
              </w:rPr>
              <w:t>On a vacant block or a block with no residual buildings the minimum</w:t>
            </w:r>
            <w:r>
              <w:rPr>
                <w:sz w:val="20"/>
              </w:rPr>
              <w:t xml:space="preserve"> side</w:t>
            </w:r>
            <w:r w:rsidRPr="00994450">
              <w:rPr>
                <w:sz w:val="20"/>
              </w:rPr>
              <w:t xml:space="preserve"> boundary setbacks </w:t>
            </w:r>
            <w:r>
              <w:rPr>
                <w:sz w:val="20"/>
              </w:rPr>
              <w:t>are</w:t>
            </w:r>
            <w:r w:rsidRPr="00994450">
              <w:rPr>
                <w:sz w:val="20"/>
              </w:rPr>
              <w:t xml:space="preserve"> nominated by the applicant or nominated in a district policy</w:t>
            </w:r>
            <w:r>
              <w:rPr>
                <w:sz w:val="20"/>
              </w:rPr>
              <w:t>.</w:t>
            </w:r>
          </w:p>
          <w:p w14:paraId="48927B3C" w14:textId="24192A2C" w:rsidR="005739B4" w:rsidRPr="00B858B2" w:rsidRDefault="00B858B2" w:rsidP="008233E8">
            <w:pPr>
              <w:pStyle w:val="ListParagraph"/>
              <w:numPr>
                <w:ilvl w:val="0"/>
                <w:numId w:val="41"/>
              </w:numPr>
              <w:spacing w:before="0" w:after="0" w:line="240" w:lineRule="auto"/>
              <w:rPr>
                <w:sz w:val="20"/>
              </w:rPr>
            </w:pPr>
            <w:r w:rsidRPr="00B858B2">
              <w:rPr>
                <w:sz w:val="20"/>
              </w:rPr>
              <w:t>On a block with existing buildings the minimum side boundary setbacks are determined by existing buildings.</w:t>
            </w:r>
          </w:p>
        </w:tc>
      </w:tr>
      <w:tr w:rsidR="00B858B2" w:rsidRPr="00866D9F" w14:paraId="27AD65A9"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8260264" w14:textId="71C80AF8" w:rsidR="00B858B2" w:rsidRPr="00866D9F" w:rsidRDefault="00B858B2" w:rsidP="005F0EAF">
            <w:pPr>
              <w:pStyle w:val="Heading3"/>
              <w:rPr>
                <w:b w:val="0"/>
              </w:rPr>
            </w:pPr>
            <w:bookmarkStart w:id="47" w:name="_Toc143629706"/>
            <w:r>
              <w:lastRenderedPageBreak/>
              <w:t>Allowable setback encroachments</w:t>
            </w:r>
            <w:bookmarkEnd w:id="47"/>
          </w:p>
        </w:tc>
        <w:tc>
          <w:tcPr>
            <w:tcW w:w="6799" w:type="dxa"/>
            <w:tcBorders>
              <w:top w:val="single" w:sz="4" w:space="0" w:color="auto"/>
              <w:left w:val="single" w:sz="4" w:space="0" w:color="auto"/>
              <w:bottom w:val="single" w:sz="4" w:space="0" w:color="auto"/>
              <w:right w:val="nil"/>
            </w:tcBorders>
          </w:tcPr>
          <w:p w14:paraId="04D1324C" w14:textId="77777777" w:rsidR="00B858B2" w:rsidRPr="00204F44" w:rsidRDefault="00B858B2" w:rsidP="008233E8">
            <w:pPr>
              <w:pStyle w:val="ListParagraph"/>
              <w:numPr>
                <w:ilvl w:val="1"/>
                <w:numId w:val="22"/>
              </w:numPr>
              <w:spacing w:before="0" w:after="0"/>
              <w:ind w:left="567" w:hanging="567"/>
              <w:rPr>
                <w:rFonts w:asciiTheme="minorHAnsi" w:eastAsiaTheme="minorHAnsi" w:hAnsiTheme="minorHAnsi" w:cstheme="minorHAnsi"/>
                <w:lang w:val="en-GB"/>
              </w:rPr>
            </w:pPr>
            <w:r w:rsidRPr="00B858B2">
              <w:rPr>
                <w:rFonts w:asciiTheme="minorHAnsi" w:eastAsiaTheme="minorHAnsi" w:hAnsiTheme="minorHAnsi" w:cstheme="minorHAnsi"/>
                <w:sz w:val="20"/>
                <w:lang w:val="en-GB"/>
              </w:rPr>
              <w:t>Encroachments</w:t>
            </w:r>
            <w:r w:rsidRPr="009E0D37">
              <w:rPr>
                <w:sz w:val="20"/>
              </w:rPr>
              <w:t xml:space="preserve"> into the minimum setback are permitted for</w:t>
            </w:r>
            <w:r>
              <w:rPr>
                <w:sz w:val="20"/>
              </w:rPr>
              <w:t>:</w:t>
            </w:r>
          </w:p>
          <w:p w14:paraId="6883317F" w14:textId="77777777" w:rsidR="00B858B2" w:rsidRPr="00204F44" w:rsidRDefault="00B858B2" w:rsidP="008233E8">
            <w:pPr>
              <w:pStyle w:val="ListParagraph"/>
              <w:numPr>
                <w:ilvl w:val="2"/>
                <w:numId w:val="45"/>
              </w:numPr>
              <w:spacing w:before="0" w:after="0" w:line="240" w:lineRule="auto"/>
              <w:ind w:left="880" w:hanging="313"/>
              <w:rPr>
                <w:rFonts w:asciiTheme="minorHAnsi" w:eastAsiaTheme="minorHAnsi" w:hAnsiTheme="minorHAnsi" w:cstheme="minorHAnsi"/>
                <w:lang w:val="en-GB"/>
              </w:rPr>
            </w:pPr>
            <w:r>
              <w:rPr>
                <w:sz w:val="20"/>
              </w:rPr>
              <w:t>a</w:t>
            </w:r>
            <w:r w:rsidRPr="009E0D37">
              <w:rPr>
                <w:sz w:val="20"/>
              </w:rPr>
              <w:t>n eave or roof overhang with a horizontal width of not more than 600mm</w:t>
            </w:r>
            <w:r>
              <w:rPr>
                <w:sz w:val="20"/>
              </w:rPr>
              <w:t>.</w:t>
            </w:r>
          </w:p>
          <w:p w14:paraId="0C0ED591" w14:textId="77777777" w:rsidR="00B858B2" w:rsidRPr="00204F44" w:rsidRDefault="00B858B2" w:rsidP="008233E8">
            <w:pPr>
              <w:pStyle w:val="ListParagraph"/>
              <w:numPr>
                <w:ilvl w:val="2"/>
                <w:numId w:val="45"/>
              </w:numPr>
              <w:spacing w:before="0" w:after="0" w:line="240" w:lineRule="auto"/>
              <w:ind w:left="876" w:hanging="313"/>
              <w:rPr>
                <w:rFonts w:asciiTheme="minorHAnsi" w:eastAsiaTheme="minorHAnsi" w:hAnsiTheme="minorHAnsi" w:cstheme="minorHAnsi"/>
                <w:lang w:val="en-GB"/>
              </w:rPr>
            </w:pPr>
            <w:proofErr w:type="spellStart"/>
            <w:r w:rsidRPr="009E0D37">
              <w:rPr>
                <w:rFonts w:asciiTheme="minorHAnsi" w:eastAsiaTheme="minorHAnsi" w:hAnsiTheme="minorHAnsi" w:cstheme="minorHAnsi"/>
                <w:sz w:val="20"/>
              </w:rPr>
              <w:t>fascias</w:t>
            </w:r>
            <w:proofErr w:type="spellEnd"/>
            <w:r w:rsidRPr="009E0D37">
              <w:rPr>
                <w:rFonts w:asciiTheme="minorHAnsi" w:eastAsiaTheme="minorHAnsi" w:hAnsiTheme="minorHAnsi" w:cstheme="minorHAnsi"/>
                <w:sz w:val="20"/>
              </w:rPr>
              <w:t>, gutters, downpipes, light fittings</w:t>
            </w:r>
            <w:r>
              <w:rPr>
                <w:rFonts w:asciiTheme="minorHAnsi" w:eastAsiaTheme="minorHAnsi" w:hAnsiTheme="minorHAnsi" w:cstheme="minorHAnsi"/>
                <w:sz w:val="20"/>
              </w:rPr>
              <w:t xml:space="preserve"> and</w:t>
            </w:r>
            <w:r w:rsidRPr="009E0D37">
              <w:rPr>
                <w:rFonts w:asciiTheme="minorHAnsi" w:eastAsiaTheme="minorHAnsi" w:hAnsiTheme="minorHAnsi" w:cstheme="minorHAnsi"/>
                <w:sz w:val="20"/>
              </w:rPr>
              <w:t xml:space="preserve"> sun b</w:t>
            </w:r>
            <w:r>
              <w:rPr>
                <w:rFonts w:asciiTheme="minorHAnsi" w:eastAsiaTheme="minorHAnsi" w:hAnsiTheme="minorHAnsi" w:cstheme="minorHAnsi"/>
                <w:sz w:val="20"/>
              </w:rPr>
              <w:t>linds.</w:t>
            </w:r>
          </w:p>
          <w:p w14:paraId="3AF8356D" w14:textId="77777777" w:rsidR="00B858B2" w:rsidRPr="00B858B2" w:rsidRDefault="00B858B2" w:rsidP="008233E8">
            <w:pPr>
              <w:pStyle w:val="ListParagraph"/>
              <w:numPr>
                <w:ilvl w:val="2"/>
                <w:numId w:val="45"/>
              </w:numPr>
              <w:spacing w:before="0" w:after="0" w:line="240" w:lineRule="auto"/>
              <w:ind w:left="876" w:hanging="313"/>
              <w:rPr>
                <w:rFonts w:asciiTheme="minorHAnsi" w:eastAsiaTheme="minorHAnsi" w:hAnsiTheme="minorHAnsi" w:cstheme="minorHAnsi"/>
                <w:lang w:val="en-GB"/>
              </w:rPr>
            </w:pPr>
            <w:r w:rsidRPr="009E0D37">
              <w:rPr>
                <w:rFonts w:asciiTheme="minorHAnsi" w:eastAsiaTheme="minorHAnsi" w:hAnsiTheme="minorHAnsi" w:cstheme="minorHAnsi"/>
                <w:sz w:val="20"/>
              </w:rPr>
              <w:t>landings, steps or ramps, none of which are more than 1m above finished ground level</w:t>
            </w:r>
            <w:r>
              <w:rPr>
                <w:rFonts w:asciiTheme="minorHAnsi" w:eastAsiaTheme="minorHAnsi" w:hAnsiTheme="minorHAnsi" w:cstheme="minorHAnsi"/>
                <w:sz w:val="20"/>
              </w:rPr>
              <w:t>.</w:t>
            </w:r>
          </w:p>
          <w:p w14:paraId="55368587" w14:textId="4C24CDCE" w:rsidR="00B858B2" w:rsidRPr="00B858B2" w:rsidRDefault="00B858B2" w:rsidP="008233E8">
            <w:pPr>
              <w:pStyle w:val="ListParagraph"/>
              <w:numPr>
                <w:ilvl w:val="2"/>
                <w:numId w:val="45"/>
              </w:numPr>
              <w:spacing w:before="0" w:after="0" w:line="240" w:lineRule="auto"/>
              <w:ind w:left="876" w:hanging="313"/>
              <w:rPr>
                <w:rFonts w:asciiTheme="minorHAnsi" w:eastAsiaTheme="minorHAnsi" w:hAnsiTheme="minorHAnsi" w:cstheme="minorHAnsi"/>
                <w:lang w:val="en-GB"/>
              </w:rPr>
            </w:pPr>
            <w:r w:rsidRPr="00B858B2">
              <w:rPr>
                <w:rFonts w:asciiTheme="minorHAnsi" w:eastAsiaTheme="minorHAnsi" w:hAnsiTheme="minorHAnsi" w:cstheme="minorHAnsi"/>
                <w:sz w:val="20"/>
                <w:lang w:val="en-GB"/>
              </w:rPr>
              <w:t xml:space="preserve">for side and rear setbacks only - </w:t>
            </w:r>
            <w:r w:rsidRPr="00B858B2">
              <w:rPr>
                <w:rFonts w:asciiTheme="minorHAnsi" w:eastAsiaTheme="minorHAnsi" w:hAnsiTheme="minorHAnsi" w:cstheme="minorHAnsi"/>
                <w:sz w:val="20"/>
              </w:rPr>
              <w:t>rainwater tanks, chimneys, flues, domestic fuel tanks, cooling or heating appliances, electricity and gas meters, aerials, antennae and unroofed pergolas.</w:t>
            </w:r>
          </w:p>
        </w:tc>
      </w:tr>
      <w:tr w:rsidR="007C7463" w:rsidRPr="00866D9F" w14:paraId="14925AB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CC6B73C" w14:textId="5A918946" w:rsidR="007C7463" w:rsidRDefault="007C7463" w:rsidP="005F0EAF">
            <w:pPr>
              <w:pStyle w:val="Heading3"/>
              <w:rPr>
                <w:b w:val="0"/>
              </w:rPr>
            </w:pPr>
            <w:bookmarkStart w:id="48" w:name="_Toc143629707"/>
            <w:r>
              <w:t xml:space="preserve">Tower footprint </w:t>
            </w:r>
            <w:r w:rsidR="009F5797">
              <w:t>–</w:t>
            </w:r>
            <w:r w:rsidR="000B78A9">
              <w:t xml:space="preserve"> RZ5 – </w:t>
            </w:r>
            <w:r>
              <w:t>apartments</w:t>
            </w:r>
            <w:r w:rsidR="009F5797">
              <w:t>.</w:t>
            </w:r>
            <w:bookmarkEnd w:id="48"/>
          </w:p>
        </w:tc>
        <w:tc>
          <w:tcPr>
            <w:tcW w:w="6799" w:type="dxa"/>
            <w:tcBorders>
              <w:top w:val="single" w:sz="4" w:space="0" w:color="auto"/>
              <w:left w:val="single" w:sz="4" w:space="0" w:color="auto"/>
              <w:bottom w:val="single" w:sz="4" w:space="0" w:color="auto"/>
              <w:right w:val="nil"/>
            </w:tcBorders>
          </w:tcPr>
          <w:p w14:paraId="088D4EAA" w14:textId="77777777" w:rsidR="009F5797" w:rsidRDefault="007C7463" w:rsidP="008233E8">
            <w:pPr>
              <w:pStyle w:val="ListParagraph"/>
              <w:numPr>
                <w:ilvl w:val="1"/>
                <w:numId w:val="22"/>
              </w:numPr>
              <w:spacing w:before="0" w:after="0"/>
              <w:ind w:left="567" w:hanging="567"/>
              <w:rPr>
                <w:sz w:val="20"/>
              </w:rPr>
            </w:pPr>
            <w:r>
              <w:rPr>
                <w:sz w:val="20"/>
              </w:rPr>
              <w:t xml:space="preserve">The </w:t>
            </w:r>
            <w:r w:rsidRPr="00CF42EF">
              <w:rPr>
                <w:rFonts w:asciiTheme="minorHAnsi" w:eastAsiaTheme="minorHAnsi" w:hAnsiTheme="minorHAnsi" w:cstheme="minorHAnsi"/>
                <w:sz w:val="20"/>
                <w:lang w:val="en-GB"/>
              </w:rPr>
              <w:t>tower</w:t>
            </w:r>
            <w:r>
              <w:rPr>
                <w:sz w:val="20"/>
              </w:rPr>
              <w:t xml:space="preserve"> element of an apartment building (or mixed use building containing apartments) </w:t>
            </w:r>
            <w:r w:rsidR="009F5797">
              <w:rPr>
                <w:sz w:val="20"/>
              </w:rPr>
              <w:t>complies with the following:</w:t>
            </w:r>
          </w:p>
          <w:p w14:paraId="44EBE241" w14:textId="71F39311" w:rsidR="009F5797" w:rsidRDefault="009F5797" w:rsidP="008233E8">
            <w:pPr>
              <w:pStyle w:val="ListParagraph"/>
              <w:numPr>
                <w:ilvl w:val="2"/>
                <w:numId w:val="111"/>
              </w:numPr>
              <w:spacing w:before="0" w:after="0" w:line="240" w:lineRule="auto"/>
              <w:rPr>
                <w:sz w:val="20"/>
              </w:rPr>
            </w:pPr>
            <w:r>
              <w:rPr>
                <w:sz w:val="20"/>
              </w:rPr>
              <w:t xml:space="preserve">where the tower is above a podium, the podium is not more than 4 storeys. </w:t>
            </w:r>
          </w:p>
          <w:p w14:paraId="37FEFCA1" w14:textId="7BADFDA4" w:rsidR="007C7463" w:rsidRDefault="009F5797" w:rsidP="00CF42EF">
            <w:pPr>
              <w:pStyle w:val="ListParagraph"/>
              <w:numPr>
                <w:ilvl w:val="2"/>
                <w:numId w:val="111"/>
              </w:numPr>
              <w:spacing w:before="0" w:after="0" w:line="240" w:lineRule="auto"/>
              <w:rPr>
                <w:sz w:val="20"/>
              </w:rPr>
            </w:pPr>
            <w:r>
              <w:rPr>
                <w:sz w:val="20"/>
              </w:rPr>
              <w:t xml:space="preserve">The tower </w:t>
            </w:r>
            <w:r w:rsidR="007C7463">
              <w:rPr>
                <w:sz w:val="20"/>
              </w:rPr>
              <w:t>has a maximum 750m</w:t>
            </w:r>
            <w:r w:rsidR="007C7463">
              <w:rPr>
                <w:sz w:val="20"/>
                <w:vertAlign w:val="superscript"/>
              </w:rPr>
              <w:t>2</w:t>
            </w:r>
            <w:r w:rsidR="007C7463">
              <w:rPr>
                <w:sz w:val="20"/>
              </w:rPr>
              <w:t xml:space="preserve"> floorplate per floor. </w:t>
            </w:r>
          </w:p>
          <w:p w14:paraId="4C2E7A1D" w14:textId="6AE8E367" w:rsidR="007C7463" w:rsidRDefault="007C7463" w:rsidP="008233E8">
            <w:pPr>
              <w:pStyle w:val="ListParagraph"/>
              <w:numPr>
                <w:ilvl w:val="2"/>
                <w:numId w:val="110"/>
              </w:numPr>
              <w:spacing w:before="0" w:after="0" w:line="240" w:lineRule="auto"/>
              <w:ind w:left="1647"/>
              <w:rPr>
                <w:sz w:val="20"/>
              </w:rPr>
            </w:pPr>
            <w:r>
              <w:rPr>
                <w:sz w:val="20"/>
              </w:rPr>
              <w:t>floor plate includes all internal areas such as dwellings, indoor amenities, elevator cores, storage spaces, stairwells and hallways.</w:t>
            </w:r>
          </w:p>
          <w:p w14:paraId="5E70484B" w14:textId="765B5F73" w:rsidR="007C7463" w:rsidRPr="00CF42EF" w:rsidRDefault="009F5797" w:rsidP="00CF42EF">
            <w:pPr>
              <w:pStyle w:val="ListParagraph"/>
              <w:numPr>
                <w:ilvl w:val="2"/>
                <w:numId w:val="110"/>
              </w:numPr>
              <w:spacing w:before="0" w:after="0" w:line="240" w:lineRule="auto"/>
              <w:ind w:left="1647"/>
              <w:rPr>
                <w:sz w:val="20"/>
              </w:rPr>
            </w:pPr>
            <w:r>
              <w:rPr>
                <w:sz w:val="20"/>
              </w:rPr>
              <w:t>i</w:t>
            </w:r>
            <w:r w:rsidR="007C7463">
              <w:rPr>
                <w:sz w:val="20"/>
              </w:rPr>
              <w:t>nset or projecting balconies are excluded from the floor plate limit.</w:t>
            </w:r>
          </w:p>
        </w:tc>
      </w:tr>
    </w:tbl>
    <w:p w14:paraId="62466C77" w14:textId="67762888" w:rsidR="000140C5" w:rsidRDefault="000140C5" w:rsidP="005739B4">
      <w:pPr>
        <w:spacing w:before="0" w:after="0" w:line="240" w:lineRule="auto"/>
        <w:rPr>
          <w:rFonts w:ascii="Arial" w:eastAsiaTheme="minorEastAsia" w:hAnsi="Arial" w:cs="Arial"/>
          <w:kern w:val="2"/>
          <w:szCs w:val="22"/>
          <w14:ligatures w14:val="standardContextual"/>
        </w:rPr>
      </w:pPr>
    </w:p>
    <w:p w14:paraId="3AFDDC0C"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229A630D" w14:textId="77777777" w:rsidTr="008233E8">
        <w:tc>
          <w:tcPr>
            <w:tcW w:w="2835" w:type="dxa"/>
            <w:shd w:val="clear" w:color="auto" w:fill="06B4BA"/>
          </w:tcPr>
          <w:p w14:paraId="278FA252" w14:textId="6B009145" w:rsidR="00766A25" w:rsidRPr="00014048" w:rsidRDefault="00766A25" w:rsidP="008233E8">
            <w:pPr>
              <w:pStyle w:val="Heading2"/>
              <w:spacing w:before="60" w:after="60"/>
              <w:rPr>
                <w:rFonts w:asciiTheme="minorHAnsi" w:hAnsiTheme="minorHAnsi" w:cstheme="minorHAnsi"/>
                <w:b w:val="0"/>
                <w:color w:val="FFFFFF" w:themeColor="background1"/>
                <w:sz w:val="22"/>
                <w:szCs w:val="16"/>
              </w:rPr>
            </w:pPr>
            <w:bookmarkStart w:id="49" w:name="_Toc14362970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14</w:t>
            </w:r>
            <w:bookmarkEnd w:id="49"/>
          </w:p>
        </w:tc>
        <w:tc>
          <w:tcPr>
            <w:tcW w:w="6799" w:type="dxa"/>
            <w:shd w:val="clear" w:color="auto" w:fill="06B4BA"/>
          </w:tcPr>
          <w:p w14:paraId="4C52E14F" w14:textId="19DD4EC0" w:rsidR="00766A25" w:rsidRPr="00C8016E" w:rsidRDefault="00766A25" w:rsidP="008233E8">
            <w:pPr>
              <w:pStyle w:val="Style1"/>
              <w:ind w:left="424" w:hanging="424"/>
            </w:pPr>
            <w:r w:rsidRPr="00766A25">
              <w:t>Reasonable solar access to dwellings and private open space within a block and on adjoining residential blocks is achieved. This includes solar access into main living spaces within a dwelling</w:t>
            </w:r>
            <w:r w:rsidRPr="00C8016E">
              <w:t xml:space="preserve"> </w:t>
            </w:r>
          </w:p>
        </w:tc>
      </w:tr>
      <w:tr w:rsidR="00766A25" w:rsidRPr="00866D9F" w14:paraId="1BC752E9"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678789" w14:textId="77777777" w:rsidR="00766A25" w:rsidRPr="00866D9F" w:rsidRDefault="00766A2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53BCD990"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C47AB4" w14:textId="04054841" w:rsidR="00766A25" w:rsidRPr="00866D9F" w:rsidRDefault="006B4826" w:rsidP="008233E8">
            <w:pPr>
              <w:pStyle w:val="Heading3"/>
            </w:pPr>
            <w:bookmarkStart w:id="50" w:name="_Toc143629709"/>
            <w:r>
              <w:t>Solar building envelope</w:t>
            </w:r>
            <w:bookmarkEnd w:id="50"/>
            <w:r w:rsidR="00766A25" w:rsidRPr="00866D9F">
              <w:t xml:space="preserve"> </w:t>
            </w:r>
          </w:p>
          <w:p w14:paraId="34A41EDD" w14:textId="77777777" w:rsidR="00766A25" w:rsidRPr="00866D9F" w:rsidRDefault="00766A25"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A76CA35" w14:textId="77777777" w:rsidR="006B4826" w:rsidRPr="006B4826" w:rsidRDefault="006B4826"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6B4826">
              <w:rPr>
                <w:rFonts w:asciiTheme="minorHAnsi" w:hAnsiTheme="minorHAnsi" w:cstheme="minorHAnsi"/>
                <w:sz w:val="20"/>
              </w:rPr>
              <w:t>Buildings are sited wholly within the solar building envelope formed by planes projected over the subject block at 31</w:t>
            </w:r>
            <w:r w:rsidRPr="006B4826">
              <w:rPr>
                <w:rFonts w:asciiTheme="minorHAnsi" w:hAnsiTheme="minorHAnsi" w:cstheme="minorHAnsi"/>
                <w:sz w:val="20"/>
                <w:vertAlign w:val="superscript"/>
                <w:lang w:val="en-US" w:bidi="en-US"/>
              </w:rPr>
              <w:t xml:space="preserve"> o</w:t>
            </w:r>
            <w:r w:rsidRPr="006B4826">
              <w:rPr>
                <w:rFonts w:asciiTheme="minorHAnsi" w:hAnsiTheme="minorHAnsi" w:cstheme="minorHAnsi"/>
                <w:sz w:val="20"/>
              </w:rPr>
              <w:t xml:space="preserve"> to the horizontal from the height of the ‘solar fence’ on any northern boundary of an adjoining residential block. </w:t>
            </w:r>
          </w:p>
          <w:p w14:paraId="5A3803CE" w14:textId="77777777" w:rsidR="006B4826" w:rsidRPr="006B4826" w:rsidRDefault="006B4826" w:rsidP="008233E8">
            <w:pPr>
              <w:pStyle w:val="ListParagraph"/>
              <w:spacing w:before="0" w:after="0" w:line="240" w:lineRule="auto"/>
              <w:ind w:left="567"/>
              <w:rPr>
                <w:rFonts w:asciiTheme="minorHAnsi" w:hAnsiTheme="minorHAnsi" w:cstheme="minorHAnsi"/>
                <w:sz w:val="20"/>
              </w:rPr>
            </w:pPr>
            <w:r w:rsidRPr="006B4826">
              <w:rPr>
                <w:rFonts w:asciiTheme="minorHAnsi" w:hAnsiTheme="minorHAnsi" w:cstheme="minorHAnsi"/>
                <w:sz w:val="20"/>
              </w:rPr>
              <w:t>The height of the solar fence is:</w:t>
            </w:r>
          </w:p>
          <w:p w14:paraId="31F6EAA6" w14:textId="77777777" w:rsidR="006B4826" w:rsidRPr="006B4826" w:rsidRDefault="006B4826" w:rsidP="008233E8">
            <w:pPr>
              <w:pStyle w:val="ListParagraph"/>
              <w:numPr>
                <w:ilvl w:val="2"/>
                <w:numId w:val="46"/>
              </w:numPr>
              <w:spacing w:before="0" w:after="0" w:line="240" w:lineRule="auto"/>
              <w:ind w:left="880" w:hanging="313"/>
              <w:rPr>
                <w:sz w:val="20"/>
              </w:rPr>
            </w:pPr>
            <w:r w:rsidRPr="006B4826">
              <w:rPr>
                <w:sz w:val="20"/>
              </w:rPr>
              <w:t>For single dwellings on large blocks:</w:t>
            </w:r>
          </w:p>
          <w:p w14:paraId="6894C2F6" w14:textId="77777777" w:rsidR="006B4826" w:rsidRPr="006B4826" w:rsidRDefault="006B4826" w:rsidP="008233E8">
            <w:pPr>
              <w:pStyle w:val="ListParagraph"/>
              <w:numPr>
                <w:ilvl w:val="3"/>
                <w:numId w:val="47"/>
              </w:numPr>
              <w:spacing w:before="0" w:after="0" w:line="240" w:lineRule="auto"/>
              <w:ind w:hanging="313"/>
              <w:rPr>
                <w:rFonts w:asciiTheme="minorHAnsi" w:hAnsiTheme="minorHAnsi" w:cstheme="minorHAnsi"/>
                <w:sz w:val="20"/>
              </w:rPr>
            </w:pPr>
            <w:r w:rsidRPr="006B4826">
              <w:rPr>
                <w:rFonts w:asciiTheme="minorHAnsi" w:hAnsiTheme="minorHAnsi" w:cstheme="minorHAnsi"/>
                <w:sz w:val="20"/>
              </w:rPr>
              <w:t>In the primary building zone – 2.4m</w:t>
            </w:r>
          </w:p>
          <w:p w14:paraId="2E083D59" w14:textId="77777777" w:rsidR="006B4826" w:rsidRPr="006B4826" w:rsidRDefault="006B4826" w:rsidP="008233E8">
            <w:pPr>
              <w:pStyle w:val="ListParagraph"/>
              <w:numPr>
                <w:ilvl w:val="3"/>
                <w:numId w:val="47"/>
              </w:numPr>
              <w:spacing w:before="0" w:after="0" w:line="240" w:lineRule="auto"/>
              <w:ind w:hanging="313"/>
              <w:rPr>
                <w:rFonts w:asciiTheme="minorHAnsi" w:hAnsiTheme="minorHAnsi" w:cstheme="minorHAnsi"/>
                <w:sz w:val="20"/>
              </w:rPr>
            </w:pPr>
            <w:r w:rsidRPr="006B4826">
              <w:rPr>
                <w:rFonts w:asciiTheme="minorHAnsi" w:hAnsiTheme="minorHAnsi" w:cstheme="minorHAnsi"/>
                <w:sz w:val="20"/>
              </w:rPr>
              <w:t>All other parts of the boundary – 1.8m.</w:t>
            </w:r>
          </w:p>
          <w:p w14:paraId="0D263AFA" w14:textId="77777777" w:rsidR="006B4826" w:rsidRPr="006B4826" w:rsidRDefault="006B4826" w:rsidP="008233E8">
            <w:pPr>
              <w:pStyle w:val="ListParagraph"/>
              <w:numPr>
                <w:ilvl w:val="2"/>
                <w:numId w:val="46"/>
              </w:numPr>
              <w:spacing w:before="0" w:after="0" w:line="240" w:lineRule="auto"/>
              <w:ind w:left="880" w:hanging="313"/>
              <w:rPr>
                <w:sz w:val="20"/>
              </w:rPr>
            </w:pPr>
            <w:r w:rsidRPr="006B4826">
              <w:rPr>
                <w:sz w:val="20"/>
              </w:rPr>
              <w:t>For single dwellings on mid-sized and compact blocks:</w:t>
            </w:r>
          </w:p>
          <w:p w14:paraId="0EB152C7" w14:textId="77777777" w:rsidR="006B4826" w:rsidRPr="006B4826" w:rsidRDefault="006B4826" w:rsidP="008233E8">
            <w:pPr>
              <w:pStyle w:val="ListParagraph"/>
              <w:numPr>
                <w:ilvl w:val="3"/>
                <w:numId w:val="48"/>
              </w:numPr>
              <w:spacing w:before="0" w:after="0" w:line="240" w:lineRule="auto"/>
              <w:ind w:hanging="313"/>
              <w:rPr>
                <w:rFonts w:asciiTheme="minorHAnsi" w:hAnsiTheme="minorHAnsi" w:cstheme="minorHAnsi"/>
                <w:sz w:val="20"/>
              </w:rPr>
            </w:pPr>
            <w:r w:rsidRPr="006B4826">
              <w:rPr>
                <w:rFonts w:asciiTheme="minorHAnsi" w:hAnsiTheme="minorHAnsi" w:cstheme="minorHAnsi"/>
                <w:sz w:val="20"/>
              </w:rPr>
              <w:t>In the primary building zone – 3m</w:t>
            </w:r>
          </w:p>
          <w:p w14:paraId="43C15A7C" w14:textId="77777777" w:rsidR="006B4826" w:rsidRPr="006B4826" w:rsidRDefault="006B4826" w:rsidP="008233E8">
            <w:pPr>
              <w:pStyle w:val="ListParagraph"/>
              <w:numPr>
                <w:ilvl w:val="3"/>
                <w:numId w:val="48"/>
              </w:numPr>
              <w:spacing w:before="0" w:after="0" w:line="240" w:lineRule="auto"/>
              <w:ind w:hanging="313"/>
              <w:rPr>
                <w:rFonts w:asciiTheme="minorHAnsi" w:hAnsiTheme="minorHAnsi" w:cstheme="minorHAnsi"/>
                <w:sz w:val="20"/>
              </w:rPr>
            </w:pPr>
            <w:r w:rsidRPr="006B4826">
              <w:rPr>
                <w:rFonts w:asciiTheme="minorHAnsi" w:hAnsiTheme="minorHAnsi" w:cstheme="minorHAnsi"/>
                <w:sz w:val="20"/>
              </w:rPr>
              <w:t>All other parts of the boundary – 2.3m.</w:t>
            </w:r>
          </w:p>
          <w:p w14:paraId="6BB917BE" w14:textId="77777777" w:rsidR="006B4826" w:rsidRPr="006B4826" w:rsidRDefault="006B4826" w:rsidP="008233E8">
            <w:pPr>
              <w:pStyle w:val="ListParagraph"/>
              <w:numPr>
                <w:ilvl w:val="2"/>
                <w:numId w:val="46"/>
              </w:numPr>
              <w:spacing w:before="0" w:after="0" w:line="240" w:lineRule="auto"/>
              <w:ind w:left="880" w:hanging="313"/>
              <w:rPr>
                <w:sz w:val="20"/>
              </w:rPr>
            </w:pPr>
            <w:r w:rsidRPr="006B4826">
              <w:rPr>
                <w:sz w:val="20"/>
              </w:rPr>
              <w:t xml:space="preserve">For multi-unit housing except for buildings exceeding 3 </w:t>
            </w:r>
            <w:proofErr w:type="spellStart"/>
            <w:r w:rsidRPr="006B4826">
              <w:rPr>
                <w:sz w:val="20"/>
              </w:rPr>
              <w:t>storeys</w:t>
            </w:r>
            <w:proofErr w:type="spellEnd"/>
            <w:r w:rsidRPr="006B4826">
              <w:rPr>
                <w:sz w:val="20"/>
              </w:rPr>
              <w:t xml:space="preserve"> in RZ5:</w:t>
            </w:r>
          </w:p>
          <w:p w14:paraId="36D0C5EA" w14:textId="77777777" w:rsidR="006B4826" w:rsidRPr="006B4826" w:rsidRDefault="006B4826" w:rsidP="008233E8">
            <w:pPr>
              <w:pStyle w:val="ListParagraph"/>
              <w:numPr>
                <w:ilvl w:val="3"/>
                <w:numId w:val="49"/>
              </w:numPr>
              <w:spacing w:before="0" w:after="0" w:line="240" w:lineRule="auto"/>
              <w:ind w:hanging="306"/>
              <w:rPr>
                <w:rFonts w:asciiTheme="minorHAnsi" w:hAnsiTheme="minorHAnsi" w:cstheme="minorHAnsi"/>
                <w:sz w:val="20"/>
              </w:rPr>
            </w:pPr>
            <w:r w:rsidRPr="006B4826">
              <w:rPr>
                <w:rFonts w:asciiTheme="minorHAnsi" w:hAnsiTheme="minorHAnsi" w:cstheme="minorHAnsi"/>
                <w:sz w:val="20"/>
              </w:rPr>
              <w:t>In the primary building zone – 3m</w:t>
            </w:r>
          </w:p>
          <w:p w14:paraId="02457F73" w14:textId="77777777" w:rsidR="006B4826" w:rsidRPr="006B4826" w:rsidRDefault="006B4826" w:rsidP="008233E8">
            <w:pPr>
              <w:pStyle w:val="ListParagraph"/>
              <w:numPr>
                <w:ilvl w:val="3"/>
                <w:numId w:val="49"/>
              </w:numPr>
              <w:spacing w:before="0" w:after="0" w:line="240" w:lineRule="auto"/>
              <w:ind w:hanging="313"/>
              <w:rPr>
                <w:rFonts w:asciiTheme="minorHAnsi" w:hAnsiTheme="minorHAnsi" w:cstheme="minorHAnsi"/>
                <w:sz w:val="20"/>
              </w:rPr>
            </w:pPr>
            <w:r w:rsidRPr="006B4826">
              <w:rPr>
                <w:rFonts w:asciiTheme="minorHAnsi" w:hAnsiTheme="minorHAnsi" w:cstheme="minorHAnsi"/>
                <w:sz w:val="20"/>
              </w:rPr>
              <w:t>All other parts of the boundary – 2.3m.</w:t>
            </w:r>
          </w:p>
          <w:p w14:paraId="3F36FF4C" w14:textId="77777777" w:rsidR="006B4826" w:rsidRDefault="006B4826" w:rsidP="008233E8">
            <w:pPr>
              <w:spacing w:before="0" w:after="0" w:line="240" w:lineRule="auto"/>
              <w:ind w:left="360"/>
              <w:rPr>
                <w:rFonts w:asciiTheme="minorHAnsi" w:hAnsiTheme="minorHAnsi" w:cstheme="minorHAnsi"/>
                <w:sz w:val="20"/>
              </w:rPr>
            </w:pPr>
          </w:p>
          <w:p w14:paraId="0DC965CB" w14:textId="0252E787" w:rsidR="00C34591" w:rsidRDefault="006B4826" w:rsidP="008233E8">
            <w:pPr>
              <w:spacing w:before="0" w:after="0" w:line="240" w:lineRule="auto"/>
              <w:rPr>
                <w:rFonts w:asciiTheme="minorHAnsi" w:hAnsiTheme="minorHAnsi" w:cstheme="minorHAnsi"/>
                <w:sz w:val="20"/>
              </w:rPr>
            </w:pPr>
            <w:r w:rsidRPr="001B38B2">
              <w:rPr>
                <w:rFonts w:asciiTheme="minorHAnsi" w:hAnsiTheme="minorHAnsi" w:cstheme="minorHAnsi"/>
                <w:sz w:val="20"/>
              </w:rPr>
              <w:lastRenderedPageBreak/>
              <w:t>Note: This does not apply to those parts of a boundary where the adjacent part of the adjoining residential block comprises only an access driveway (i.e., a “battle-axe handle”).</w:t>
            </w:r>
          </w:p>
          <w:p w14:paraId="66A1010A" w14:textId="49B1C53C" w:rsidR="00C34591" w:rsidRDefault="00C34591" w:rsidP="008233E8">
            <w:pPr>
              <w:spacing w:before="0" w:after="0" w:line="240" w:lineRule="auto"/>
              <w:rPr>
                <w:rFonts w:asciiTheme="minorHAnsi" w:hAnsiTheme="minorHAnsi" w:cstheme="minorHAnsi"/>
                <w:sz w:val="20"/>
              </w:rPr>
            </w:pPr>
          </w:p>
          <w:p w14:paraId="0873E771" w14:textId="77777777" w:rsidR="00C34591" w:rsidRDefault="00C34591" w:rsidP="008233E8">
            <w:pPr>
              <w:spacing w:before="0" w:after="0" w:line="240" w:lineRule="auto"/>
              <w:jc w:val="center"/>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92032" behindDoc="0" locked="0" layoutInCell="1" allowOverlap="1" wp14:anchorId="051C67D3" wp14:editId="5D360991">
                      <wp:simplePos x="0" y="0"/>
                      <wp:positionH relativeFrom="column">
                        <wp:posOffset>1610360</wp:posOffset>
                      </wp:positionH>
                      <wp:positionV relativeFrom="paragraph">
                        <wp:posOffset>1254125</wp:posOffset>
                      </wp:positionV>
                      <wp:extent cx="241401" cy="182880"/>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241401" cy="182880"/>
                              </a:xfrm>
                              <a:prstGeom prst="rect">
                                <a:avLst/>
                              </a:prstGeom>
                              <a:solidFill>
                                <a:schemeClr val="lt1"/>
                              </a:solidFill>
                              <a:ln w="6350">
                                <a:noFill/>
                              </a:ln>
                            </wps:spPr>
                            <wps:txbx>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67D3" id="Text Box 5" o:spid="_x0000_s1027" type="#_x0000_t202" style="position:absolute;left:0;text-align:left;margin-left:126.8pt;margin-top:98.75pt;width:19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" fillcolor="white [3201]" stroked="f" strokeweight=".5pt">
                      <v:textbox inset="0,0,0,0">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v:textbox>
                    </v:shape>
                  </w:pict>
                </mc:Fallback>
              </mc:AlternateContent>
            </w:r>
            <w:r w:rsidRPr="00FE65A8">
              <w:rPr>
                <w:rFonts w:asciiTheme="minorHAnsi" w:hAnsiTheme="minorHAnsi" w:cstheme="minorHAnsi"/>
                <w:noProof/>
                <w:sz w:val="20"/>
              </w:rPr>
              <w:drawing>
                <wp:inline distT="0" distB="0" distL="0" distR="0" wp14:anchorId="0FE56E45" wp14:editId="1B0BDAD8">
                  <wp:extent cx="3171825" cy="225991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51022" cy="2316345"/>
                          </a:xfrm>
                          <a:prstGeom prst="rect">
                            <a:avLst/>
                          </a:prstGeom>
                        </pic:spPr>
                      </pic:pic>
                    </a:graphicData>
                  </a:graphic>
                </wp:inline>
              </w:drawing>
            </w:r>
          </w:p>
          <w:p w14:paraId="2BE38D9F" w14:textId="4E9503D5" w:rsidR="006B4826" w:rsidRPr="006B4826" w:rsidRDefault="006B4826" w:rsidP="008233E8">
            <w:pPr>
              <w:spacing w:before="0" w:after="0" w:line="240" w:lineRule="auto"/>
              <w:jc w:val="center"/>
              <w:rPr>
                <w:rFonts w:asciiTheme="minorHAnsi" w:hAnsiTheme="minorHAnsi" w:cstheme="minorHAnsi"/>
                <w:sz w:val="20"/>
              </w:rPr>
            </w:pPr>
          </w:p>
        </w:tc>
      </w:tr>
      <w:tr w:rsidR="00766A25" w:rsidRPr="00866D9F" w14:paraId="18158954"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EF34A20" w14:textId="101F6B86" w:rsidR="00766A25" w:rsidRPr="00866D9F" w:rsidRDefault="00C34591" w:rsidP="005F0EAF">
            <w:pPr>
              <w:pStyle w:val="Heading3"/>
              <w:rPr>
                <w:b w:val="0"/>
              </w:rPr>
            </w:pPr>
            <w:bookmarkStart w:id="51" w:name="_Toc143629710"/>
            <w:r>
              <w:lastRenderedPageBreak/>
              <w:t>Solar access – single dwellings</w:t>
            </w:r>
            <w:bookmarkEnd w:id="51"/>
          </w:p>
        </w:tc>
        <w:tc>
          <w:tcPr>
            <w:tcW w:w="6799" w:type="dxa"/>
            <w:tcBorders>
              <w:top w:val="single" w:sz="4" w:space="0" w:color="auto"/>
              <w:left w:val="single" w:sz="4" w:space="0" w:color="auto"/>
              <w:bottom w:val="single" w:sz="4" w:space="0" w:color="auto"/>
              <w:right w:val="nil"/>
            </w:tcBorders>
            <w:hideMark/>
          </w:tcPr>
          <w:p w14:paraId="2FC65C05" w14:textId="1278D128" w:rsidR="00C34591" w:rsidRPr="00C34591" w:rsidRDefault="00C34591" w:rsidP="008233E8">
            <w:pPr>
              <w:pStyle w:val="ListParagraph"/>
              <w:numPr>
                <w:ilvl w:val="1"/>
                <w:numId w:val="22"/>
              </w:numPr>
              <w:spacing w:before="0" w:after="0"/>
              <w:ind w:left="567" w:hanging="567"/>
              <w:rPr>
                <w:rFonts w:asciiTheme="minorHAnsi" w:hAnsiTheme="minorHAnsi" w:cstheme="minorHAnsi"/>
                <w:sz w:val="20"/>
              </w:rPr>
            </w:pPr>
            <w:r w:rsidRPr="00C34591">
              <w:rPr>
                <w:rFonts w:asciiTheme="minorHAnsi" w:hAnsiTheme="minorHAnsi" w:cstheme="minorHAnsi"/>
                <w:sz w:val="20"/>
              </w:rPr>
              <w:t>This specification applies to new dwellings or additions and alterations, only if the addition or alteration affects a habitable room (item a) or a habitable room other than a bedroom (item b):</w:t>
            </w:r>
          </w:p>
          <w:p w14:paraId="67C4F6D1" w14:textId="77777777" w:rsidR="00C34591" w:rsidRPr="00C34591" w:rsidRDefault="00C34591" w:rsidP="008233E8">
            <w:pPr>
              <w:pStyle w:val="ListParagraph"/>
              <w:numPr>
                <w:ilvl w:val="0"/>
                <w:numId w:val="52"/>
              </w:numPr>
              <w:spacing w:before="0" w:after="0"/>
              <w:ind w:hanging="251"/>
              <w:rPr>
                <w:rFonts w:asciiTheme="minorHAnsi" w:hAnsiTheme="minorHAnsi" w:cstheme="minorHAnsi"/>
                <w:spacing w:val="-1"/>
                <w:sz w:val="20"/>
                <w:lang w:val="en-US" w:eastAsia="en-AU"/>
              </w:rPr>
            </w:pPr>
            <w:r w:rsidRPr="00C34591">
              <w:rPr>
                <w:rFonts w:asciiTheme="minorHAnsi" w:hAnsiTheme="minorHAnsi" w:cstheme="minorHAnsi"/>
                <w:spacing w:val="-1"/>
                <w:sz w:val="20"/>
                <w:lang w:val="en-US" w:eastAsia="en-AU"/>
              </w:rPr>
              <w:t xml:space="preserve">Where the front boundary of the block is the northern </w:t>
            </w:r>
            <w:r w:rsidRPr="00C34591">
              <w:rPr>
                <w:rFonts w:asciiTheme="minorHAnsi" w:hAnsiTheme="minorHAnsi" w:cstheme="minorHAnsi"/>
                <w:sz w:val="20"/>
                <w:lang w:eastAsia="en-AU"/>
              </w:rPr>
              <w:t>boundary</w:t>
            </w:r>
            <w:r w:rsidRPr="00C34591">
              <w:rPr>
                <w:rFonts w:asciiTheme="minorHAnsi" w:hAnsiTheme="minorHAnsi" w:cstheme="minorHAnsi"/>
                <w:spacing w:val="-1"/>
                <w:sz w:val="20"/>
                <w:lang w:val="en-US" w:eastAsia="en-AU"/>
              </w:rPr>
              <w:t xml:space="preserve">: </w:t>
            </w:r>
          </w:p>
          <w:p w14:paraId="0A3DA950" w14:textId="77777777" w:rsidR="00C34591" w:rsidRPr="00C34591" w:rsidRDefault="00C34591" w:rsidP="008233E8">
            <w:pPr>
              <w:autoSpaceDE w:val="0"/>
              <w:autoSpaceDN w:val="0"/>
              <w:adjustRightInd w:val="0"/>
              <w:spacing w:before="0" w:after="0"/>
              <w:ind w:left="818"/>
              <w:rPr>
                <w:rFonts w:asciiTheme="minorHAnsi" w:hAnsiTheme="minorHAnsi" w:cstheme="minorHAnsi"/>
                <w:spacing w:val="-1"/>
                <w:sz w:val="20"/>
                <w:lang w:val="en-US" w:eastAsia="en-AU"/>
              </w:rPr>
            </w:pPr>
            <w:r w:rsidRPr="00C34591">
              <w:rPr>
                <w:rFonts w:asciiTheme="minorHAnsi" w:hAnsiTheme="minorHAnsi" w:cstheme="minorHAnsi"/>
                <w:spacing w:val="-1"/>
                <w:sz w:val="20"/>
                <w:lang w:val="en-US" w:eastAsia="en-AU"/>
              </w:rPr>
              <w:t xml:space="preserve">A habitable room is provided with a minimum of </w:t>
            </w:r>
            <w:r w:rsidRPr="00C34591">
              <w:rPr>
                <w:rFonts w:asciiTheme="minorHAnsi" w:hAnsiTheme="minorHAnsi" w:cstheme="minorHAnsi"/>
                <w:sz w:val="20"/>
                <w:lang w:eastAsia="en-AU"/>
              </w:rPr>
              <w:t>4m</w:t>
            </w:r>
            <w:r w:rsidRPr="00C34591">
              <w:rPr>
                <w:rFonts w:asciiTheme="minorHAnsi" w:hAnsiTheme="minorHAnsi" w:cstheme="minorHAnsi"/>
                <w:spacing w:val="-1"/>
                <w:sz w:val="20"/>
                <w:lang w:val="en-US" w:eastAsia="en-AU"/>
              </w:rPr>
              <w:t xml:space="preserve">² of </w:t>
            </w:r>
            <w:r w:rsidRPr="00C34591">
              <w:rPr>
                <w:rFonts w:asciiTheme="minorHAnsi" w:hAnsiTheme="minorHAnsi" w:cstheme="minorHAnsi"/>
                <w:sz w:val="20"/>
                <w:lang w:eastAsia="en-AU"/>
              </w:rPr>
              <w:t>transparent</w:t>
            </w:r>
            <w:r w:rsidRPr="00C34591">
              <w:rPr>
                <w:rFonts w:asciiTheme="minorHAnsi" w:hAnsiTheme="minorHAnsi" w:cstheme="minorHAnsi"/>
                <w:spacing w:val="-1"/>
                <w:sz w:val="20"/>
                <w:lang w:val="en-US" w:eastAsia="en-AU"/>
              </w:rPr>
              <w:t xml:space="preserve"> vertical </w:t>
            </w:r>
            <w:r w:rsidRPr="00C34591">
              <w:rPr>
                <w:rFonts w:asciiTheme="minorHAnsi" w:hAnsiTheme="minorHAnsi" w:cstheme="minorHAnsi"/>
                <w:sz w:val="20"/>
                <w:lang w:eastAsia="en-AU"/>
              </w:rPr>
              <w:t>glazing t</w:t>
            </w:r>
            <w:r w:rsidRPr="00C34591">
              <w:rPr>
                <w:rFonts w:asciiTheme="minorHAnsi" w:hAnsiTheme="minorHAnsi" w:cstheme="minorHAnsi"/>
                <w:spacing w:val="-1"/>
                <w:sz w:val="20"/>
                <w:lang w:val="en-US" w:eastAsia="en-AU"/>
              </w:rPr>
              <w:t xml:space="preserve">hat: </w:t>
            </w:r>
          </w:p>
          <w:p w14:paraId="7A951F6D" w14:textId="77777777" w:rsidR="00C34591" w:rsidRPr="00C34591" w:rsidRDefault="00C34591" w:rsidP="008233E8">
            <w:pPr>
              <w:pStyle w:val="ListParagraph"/>
              <w:numPr>
                <w:ilvl w:val="3"/>
                <w:numId w:val="54"/>
              </w:numPr>
              <w:spacing w:before="0" w:after="0"/>
              <w:rPr>
                <w:rFonts w:asciiTheme="minorHAnsi" w:hAnsiTheme="minorHAnsi" w:cstheme="minorHAnsi"/>
                <w:sz w:val="20"/>
              </w:rPr>
            </w:pPr>
            <w:r w:rsidRPr="00C34591">
              <w:rPr>
                <w:rFonts w:asciiTheme="minorHAnsi" w:hAnsiTheme="minorHAnsi" w:cstheme="minorHAnsi"/>
                <w:sz w:val="20"/>
              </w:rPr>
              <w:t>is oriented between 45° east of north and 45° west of north; and</w:t>
            </w:r>
          </w:p>
          <w:p w14:paraId="45E38FBC" w14:textId="77777777" w:rsidR="00C34591" w:rsidRPr="00C34591" w:rsidRDefault="00C34591" w:rsidP="008233E8">
            <w:pPr>
              <w:pStyle w:val="ListParagraph"/>
              <w:numPr>
                <w:ilvl w:val="3"/>
                <w:numId w:val="54"/>
              </w:numPr>
              <w:spacing w:before="0" w:after="0"/>
              <w:rPr>
                <w:rFonts w:asciiTheme="minorHAnsi" w:hAnsiTheme="minorHAnsi" w:cstheme="minorHAnsi"/>
                <w:sz w:val="20"/>
                <w:lang w:eastAsia="en-AU"/>
              </w:rPr>
            </w:pPr>
            <w:r w:rsidRPr="00C34591">
              <w:rPr>
                <w:rFonts w:asciiTheme="minorHAnsi" w:hAnsiTheme="minorHAnsi" w:cstheme="minorHAnsi"/>
                <w:sz w:val="20"/>
              </w:rPr>
              <w:t>is not overshadowed at noon on the winter solstice (21 June) by buildings and structures on the subject block, excluding the eaves of the building.</w:t>
            </w:r>
            <w:r w:rsidRPr="00C34591">
              <w:rPr>
                <w:rFonts w:asciiTheme="minorHAnsi" w:hAnsiTheme="minorHAnsi" w:cstheme="minorHAnsi"/>
                <w:sz w:val="20"/>
                <w:lang w:eastAsia="en-AU"/>
              </w:rPr>
              <w:t xml:space="preserve"> </w:t>
            </w:r>
            <w:r w:rsidRPr="00C34591">
              <w:rPr>
                <w:rFonts w:asciiTheme="minorHAnsi" w:hAnsiTheme="minorHAnsi" w:cstheme="minorHAnsi"/>
                <w:spacing w:val="-1"/>
                <w:sz w:val="20"/>
                <w:lang w:eastAsia="en-AU"/>
              </w:rPr>
              <w:tab/>
            </w:r>
          </w:p>
          <w:p w14:paraId="460DF1F1" w14:textId="77777777" w:rsidR="00C34591" w:rsidRPr="00C34591" w:rsidRDefault="00C34591" w:rsidP="008233E8">
            <w:pPr>
              <w:pStyle w:val="ListParagraph"/>
              <w:numPr>
                <w:ilvl w:val="0"/>
                <w:numId w:val="52"/>
              </w:numPr>
              <w:spacing w:before="0" w:after="0"/>
              <w:ind w:hanging="251"/>
              <w:rPr>
                <w:rFonts w:asciiTheme="minorHAnsi" w:hAnsiTheme="minorHAnsi" w:cstheme="minorHAnsi"/>
                <w:spacing w:val="-1"/>
                <w:sz w:val="20"/>
                <w:lang w:val="en-US" w:eastAsia="en-AU"/>
              </w:rPr>
            </w:pPr>
            <w:r w:rsidRPr="00C34591">
              <w:rPr>
                <w:rFonts w:asciiTheme="minorHAnsi" w:hAnsiTheme="minorHAnsi" w:cstheme="minorHAnsi"/>
                <w:spacing w:val="-1"/>
                <w:sz w:val="20"/>
                <w:lang w:val="en-US" w:eastAsia="en-AU"/>
              </w:rPr>
              <w:t>For all other blocks:</w:t>
            </w:r>
          </w:p>
          <w:p w14:paraId="200791CE" w14:textId="77777777" w:rsidR="00C34591" w:rsidRPr="00C34591" w:rsidRDefault="00C34591" w:rsidP="008233E8">
            <w:pPr>
              <w:autoSpaceDE w:val="0"/>
              <w:autoSpaceDN w:val="0"/>
              <w:adjustRightInd w:val="0"/>
              <w:spacing w:before="0" w:after="0"/>
              <w:ind w:left="818"/>
              <w:rPr>
                <w:rFonts w:asciiTheme="minorHAnsi" w:hAnsiTheme="minorHAnsi" w:cstheme="minorHAnsi"/>
                <w:spacing w:val="-1"/>
                <w:sz w:val="20"/>
                <w:lang w:val="en-US" w:eastAsia="en-AU"/>
              </w:rPr>
            </w:pPr>
            <w:r w:rsidRPr="00C34591">
              <w:rPr>
                <w:rFonts w:asciiTheme="minorHAnsi" w:hAnsiTheme="minorHAnsi" w:cstheme="minorHAnsi"/>
                <w:spacing w:val="-1"/>
                <w:sz w:val="20"/>
                <w:lang w:val="en-US" w:eastAsia="en-AU"/>
              </w:rPr>
              <w:t xml:space="preserve">A habitable room other than a bedroom is provided with a minimum of 4m² of transparent vertical glazing that: </w:t>
            </w:r>
          </w:p>
          <w:p w14:paraId="5D714AD9" w14:textId="77777777" w:rsidR="00C34591" w:rsidRPr="00C34591" w:rsidRDefault="00C34591" w:rsidP="008233E8">
            <w:pPr>
              <w:pStyle w:val="ListParagraph"/>
              <w:numPr>
                <w:ilvl w:val="3"/>
                <w:numId w:val="55"/>
              </w:numPr>
              <w:spacing w:before="0" w:after="0"/>
              <w:rPr>
                <w:rFonts w:asciiTheme="minorHAnsi" w:hAnsiTheme="minorHAnsi" w:cstheme="minorHAnsi"/>
                <w:sz w:val="20"/>
              </w:rPr>
            </w:pPr>
            <w:r w:rsidRPr="00C34591">
              <w:rPr>
                <w:rFonts w:asciiTheme="minorHAnsi" w:hAnsiTheme="minorHAnsi" w:cstheme="minorHAnsi"/>
                <w:sz w:val="20"/>
              </w:rPr>
              <w:t xml:space="preserve">is oriented between 45° east of north and 45° west of north; and </w:t>
            </w:r>
          </w:p>
          <w:p w14:paraId="5E515DD1" w14:textId="77777777" w:rsidR="00C34591" w:rsidRPr="00C34591" w:rsidRDefault="00C34591" w:rsidP="008233E8">
            <w:pPr>
              <w:pStyle w:val="ListParagraph"/>
              <w:numPr>
                <w:ilvl w:val="3"/>
                <w:numId w:val="55"/>
              </w:numPr>
              <w:spacing w:before="0" w:after="0"/>
              <w:rPr>
                <w:rFonts w:asciiTheme="minorHAnsi" w:hAnsiTheme="minorHAnsi" w:cstheme="minorHAnsi"/>
                <w:sz w:val="20"/>
              </w:rPr>
            </w:pPr>
            <w:r w:rsidRPr="00C34591">
              <w:rPr>
                <w:rFonts w:asciiTheme="minorHAnsi" w:hAnsiTheme="minorHAnsi" w:cstheme="minorHAnsi"/>
                <w:sz w:val="20"/>
              </w:rPr>
              <w:t xml:space="preserve">is not overshadowed at noon on the winter solstice (21 June) by: </w:t>
            </w:r>
          </w:p>
          <w:p w14:paraId="728905D8" w14:textId="77777777" w:rsidR="00C34591" w:rsidRPr="00C34591" w:rsidRDefault="00C34591" w:rsidP="008233E8">
            <w:pPr>
              <w:pStyle w:val="ListParagraph"/>
              <w:numPr>
                <w:ilvl w:val="1"/>
                <w:numId w:val="53"/>
              </w:numPr>
              <w:spacing w:before="0" w:after="0"/>
              <w:ind w:left="1870"/>
              <w:rPr>
                <w:rFonts w:asciiTheme="minorHAnsi" w:hAnsiTheme="minorHAnsi" w:cstheme="minorHAnsi"/>
                <w:sz w:val="20"/>
                <w:lang w:eastAsia="en-AU"/>
              </w:rPr>
            </w:pPr>
            <w:r w:rsidRPr="00C34591">
              <w:rPr>
                <w:rFonts w:asciiTheme="minorHAnsi" w:hAnsiTheme="minorHAnsi" w:cstheme="minorHAnsi"/>
                <w:sz w:val="20"/>
                <w:lang w:eastAsia="en-AU"/>
              </w:rPr>
              <w:t xml:space="preserve">buildings and structures on the subject block, excluding the eaves of the building </w:t>
            </w:r>
          </w:p>
          <w:p w14:paraId="0DB23764" w14:textId="77777777" w:rsidR="00C34591" w:rsidRPr="00C34591" w:rsidRDefault="00C34591" w:rsidP="008233E8">
            <w:pPr>
              <w:pStyle w:val="ListParagraph"/>
              <w:numPr>
                <w:ilvl w:val="1"/>
                <w:numId w:val="53"/>
              </w:numPr>
              <w:spacing w:before="0" w:after="0"/>
              <w:ind w:left="1870"/>
              <w:rPr>
                <w:rFonts w:asciiTheme="minorHAnsi" w:hAnsiTheme="minorHAnsi" w:cstheme="minorHAnsi"/>
                <w:sz w:val="20"/>
                <w:lang w:eastAsia="en-AU"/>
              </w:rPr>
            </w:pPr>
            <w:r w:rsidRPr="00C34591">
              <w:rPr>
                <w:rFonts w:asciiTheme="minorHAnsi" w:hAnsiTheme="minorHAnsi" w:cstheme="minorHAnsi"/>
                <w:sz w:val="20"/>
                <w:lang w:eastAsia="en-AU"/>
              </w:rPr>
              <w:t>the ‘solar fence</w:t>
            </w:r>
            <w:r w:rsidRPr="00C34591">
              <w:rPr>
                <w:rFonts w:asciiTheme="minorHAnsi" w:hAnsiTheme="minorHAnsi" w:cstheme="minorHAnsi"/>
                <w:b/>
                <w:bCs/>
                <w:sz w:val="20"/>
                <w:lang w:eastAsia="en-AU"/>
              </w:rPr>
              <w:t xml:space="preserve">’ </w:t>
            </w:r>
            <w:r w:rsidRPr="00C34591">
              <w:rPr>
                <w:rFonts w:asciiTheme="minorHAnsi" w:hAnsiTheme="minorHAnsi" w:cstheme="minorHAnsi"/>
                <w:sz w:val="20"/>
                <w:lang w:eastAsia="en-AU"/>
              </w:rPr>
              <w:t xml:space="preserve">on the northern boundary of the subject block. </w:t>
            </w:r>
          </w:p>
          <w:p w14:paraId="0903BDFD" w14:textId="77777777" w:rsidR="00C34591" w:rsidRPr="00C34591" w:rsidRDefault="00C34591" w:rsidP="008233E8">
            <w:pPr>
              <w:keepNext/>
              <w:spacing w:before="0" w:after="0"/>
              <w:ind w:left="452"/>
              <w:rPr>
                <w:rFonts w:asciiTheme="minorHAnsi" w:hAnsiTheme="minorHAnsi" w:cstheme="minorHAnsi"/>
                <w:sz w:val="20"/>
                <w:u w:val="single"/>
                <w:lang w:eastAsia="en-AU"/>
              </w:rPr>
            </w:pPr>
            <w:r w:rsidRPr="00C34591">
              <w:rPr>
                <w:rFonts w:asciiTheme="minorHAnsi" w:hAnsiTheme="minorHAnsi" w:cstheme="minorHAnsi"/>
                <w:sz w:val="20"/>
                <w:u w:val="single"/>
                <w:lang w:eastAsia="en-AU"/>
              </w:rPr>
              <w:t xml:space="preserve">For this specification: </w:t>
            </w:r>
          </w:p>
          <w:p w14:paraId="6F9C5166" w14:textId="77777777" w:rsidR="00C34591" w:rsidRPr="00C34591" w:rsidRDefault="00C34591" w:rsidP="008233E8">
            <w:pPr>
              <w:keepNext/>
              <w:widowControl w:val="0"/>
              <w:numPr>
                <w:ilvl w:val="0"/>
                <w:numId w:val="51"/>
              </w:numPr>
              <w:spacing w:before="0" w:after="0"/>
              <w:ind w:left="878"/>
              <w:rPr>
                <w:rFonts w:asciiTheme="minorHAnsi" w:hAnsiTheme="minorHAnsi" w:cstheme="minorHAnsi"/>
                <w:sz w:val="20"/>
                <w:lang w:eastAsia="en-AU"/>
              </w:rPr>
            </w:pPr>
            <w:r w:rsidRPr="00C34591">
              <w:rPr>
                <w:rFonts w:asciiTheme="minorHAnsi" w:hAnsiTheme="minorHAnsi" w:cstheme="minorHAnsi"/>
                <w:sz w:val="20"/>
                <w:lang w:eastAsia="en-AU"/>
              </w:rPr>
              <w:t xml:space="preserve">The height of the ‘solar fence’ is: </w:t>
            </w:r>
          </w:p>
          <w:p w14:paraId="5AEBA2A0" w14:textId="77777777" w:rsidR="00C34591" w:rsidRPr="00C34591" w:rsidRDefault="00C34591" w:rsidP="008233E8">
            <w:pPr>
              <w:pStyle w:val="ListParagraph"/>
              <w:numPr>
                <w:ilvl w:val="3"/>
                <w:numId w:val="56"/>
              </w:numPr>
              <w:spacing w:before="0" w:after="0"/>
              <w:rPr>
                <w:rFonts w:asciiTheme="minorHAnsi" w:hAnsiTheme="minorHAnsi" w:cstheme="minorHAnsi"/>
                <w:sz w:val="20"/>
              </w:rPr>
            </w:pPr>
            <w:r w:rsidRPr="00C34591">
              <w:rPr>
                <w:rFonts w:asciiTheme="minorHAnsi" w:hAnsiTheme="minorHAnsi" w:cstheme="minorHAnsi"/>
                <w:sz w:val="20"/>
              </w:rPr>
              <w:t xml:space="preserve">in the primary building zone – 3m </w:t>
            </w:r>
          </w:p>
          <w:p w14:paraId="1CCAB59C" w14:textId="77777777" w:rsidR="00C34591" w:rsidRPr="00C34591" w:rsidRDefault="00C34591" w:rsidP="008233E8">
            <w:pPr>
              <w:pStyle w:val="ListParagraph"/>
              <w:numPr>
                <w:ilvl w:val="3"/>
                <w:numId w:val="56"/>
              </w:numPr>
              <w:spacing w:before="0" w:after="0"/>
              <w:rPr>
                <w:rFonts w:asciiTheme="minorHAnsi" w:hAnsiTheme="minorHAnsi" w:cstheme="minorHAnsi"/>
                <w:sz w:val="20"/>
              </w:rPr>
            </w:pPr>
            <w:r w:rsidRPr="00C34591">
              <w:rPr>
                <w:rFonts w:asciiTheme="minorHAnsi" w:hAnsiTheme="minorHAnsi" w:cstheme="minorHAnsi"/>
                <w:sz w:val="20"/>
              </w:rPr>
              <w:t>all other parts of the boundary – 2.3m.</w:t>
            </w:r>
          </w:p>
          <w:p w14:paraId="27A5E136" w14:textId="77777777" w:rsidR="00C34591" w:rsidRPr="00C34591" w:rsidRDefault="00C34591" w:rsidP="008233E8">
            <w:pPr>
              <w:keepNext/>
              <w:widowControl w:val="0"/>
              <w:numPr>
                <w:ilvl w:val="0"/>
                <w:numId w:val="51"/>
              </w:numPr>
              <w:spacing w:before="0" w:after="0"/>
              <w:ind w:left="878"/>
              <w:rPr>
                <w:rFonts w:asciiTheme="minorHAnsi" w:hAnsiTheme="minorHAnsi" w:cstheme="minorHAnsi"/>
                <w:sz w:val="20"/>
                <w:lang w:eastAsia="en-AU"/>
              </w:rPr>
            </w:pPr>
            <w:r w:rsidRPr="00C34591">
              <w:rPr>
                <w:rFonts w:asciiTheme="minorHAnsi" w:hAnsiTheme="minorHAnsi" w:cstheme="minorHAnsi"/>
                <w:sz w:val="20"/>
                <w:lang w:eastAsia="en-AU"/>
              </w:rPr>
              <w:t>A roofed outdoor area (e.g. an alfresco area) is not considered to be an eave.</w:t>
            </w:r>
          </w:p>
          <w:p w14:paraId="21BDAFA8" w14:textId="77777777" w:rsidR="00C34591" w:rsidRPr="00C34591" w:rsidRDefault="00C34591" w:rsidP="008233E8">
            <w:pPr>
              <w:pStyle w:val="CritList"/>
              <w:numPr>
                <w:ilvl w:val="0"/>
                <w:numId w:val="0"/>
              </w:numPr>
              <w:spacing w:before="0" w:after="0" w:line="276" w:lineRule="auto"/>
              <w:ind w:left="452"/>
              <w:rPr>
                <w:rFonts w:asciiTheme="minorHAnsi" w:hAnsiTheme="minorHAnsi" w:cstheme="minorHAnsi"/>
                <w:color w:val="auto"/>
              </w:rPr>
            </w:pPr>
            <w:r w:rsidRPr="00C34591">
              <w:rPr>
                <w:rFonts w:asciiTheme="minorHAnsi" w:hAnsiTheme="minorHAnsi" w:cstheme="minorHAnsi"/>
                <w:b/>
                <w:color w:val="auto"/>
              </w:rPr>
              <w:t>Daytime living area</w:t>
            </w:r>
            <w:r w:rsidRPr="00C34591">
              <w:rPr>
                <w:rFonts w:asciiTheme="minorHAnsi" w:hAnsiTheme="minorHAnsi" w:cstheme="minorHAnsi"/>
                <w:color w:val="auto"/>
              </w:rPr>
              <w:t xml:space="preserve"> means a habitable room other than a bedroom. </w:t>
            </w:r>
          </w:p>
          <w:p w14:paraId="266F54D0" w14:textId="05088E1C" w:rsidR="00C34591" w:rsidRPr="00C34591" w:rsidRDefault="00C34591" w:rsidP="008233E8">
            <w:pPr>
              <w:spacing w:before="0" w:after="0"/>
              <w:rPr>
                <w:rFonts w:asciiTheme="minorHAnsi" w:hAnsiTheme="minorHAnsi" w:cstheme="minorHAnsi"/>
                <w:sz w:val="20"/>
              </w:rPr>
            </w:pPr>
            <w:r w:rsidRPr="00C34591">
              <w:rPr>
                <w:rFonts w:asciiTheme="minorHAnsi" w:hAnsiTheme="minorHAnsi" w:cstheme="minorHAnsi"/>
                <w:sz w:val="20"/>
              </w:rPr>
              <w:t>Note: Overshadowing from vegetation is not considered when assessing solar access.</w:t>
            </w:r>
          </w:p>
        </w:tc>
      </w:tr>
      <w:tr w:rsidR="00C34591" w:rsidRPr="00866D9F" w14:paraId="594F3F8C"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4B9F0AB" w14:textId="21895352" w:rsidR="00C34591" w:rsidRPr="00866D9F" w:rsidRDefault="00C34591" w:rsidP="005F0EAF">
            <w:pPr>
              <w:pStyle w:val="Heading3"/>
              <w:rPr>
                <w:b w:val="0"/>
              </w:rPr>
            </w:pPr>
            <w:bookmarkStart w:id="52" w:name="_Toc143629711"/>
            <w:r>
              <w:t>Solar access – multi-unit housing</w:t>
            </w:r>
            <w:bookmarkEnd w:id="52"/>
          </w:p>
        </w:tc>
        <w:tc>
          <w:tcPr>
            <w:tcW w:w="6799" w:type="dxa"/>
            <w:tcBorders>
              <w:top w:val="single" w:sz="4" w:space="0" w:color="auto"/>
              <w:left w:val="single" w:sz="4" w:space="0" w:color="auto"/>
              <w:bottom w:val="single" w:sz="4" w:space="0" w:color="auto"/>
              <w:right w:val="nil"/>
            </w:tcBorders>
          </w:tcPr>
          <w:p w14:paraId="787C9276" w14:textId="65455402" w:rsidR="00C34591" w:rsidRPr="00C34591" w:rsidRDefault="00C34591" w:rsidP="008233E8">
            <w:pPr>
              <w:pStyle w:val="ListParagraph"/>
              <w:numPr>
                <w:ilvl w:val="1"/>
                <w:numId w:val="22"/>
              </w:numPr>
              <w:spacing w:before="0" w:after="0"/>
              <w:ind w:left="567" w:hanging="567"/>
              <w:rPr>
                <w:rFonts w:asciiTheme="minorHAnsi" w:hAnsiTheme="minorHAnsi" w:cstheme="minorHAnsi"/>
                <w:sz w:val="20"/>
              </w:rPr>
            </w:pPr>
            <w:r w:rsidRPr="00C34591">
              <w:rPr>
                <w:rFonts w:asciiTheme="minorHAnsi" w:hAnsiTheme="minorHAnsi" w:cstheme="minorHAnsi"/>
                <w:sz w:val="20"/>
                <w:lang w:val="en-GB"/>
              </w:rPr>
              <w:t xml:space="preserve">The minimum solar access to </w:t>
            </w:r>
            <w:proofErr w:type="spellStart"/>
            <w:r w:rsidRPr="00C34591">
              <w:rPr>
                <w:rFonts w:asciiTheme="minorHAnsi" w:hAnsiTheme="minorHAnsi" w:cstheme="minorHAnsi"/>
                <w:sz w:val="20"/>
                <w:lang w:val="en-GB"/>
              </w:rPr>
              <w:t>multi unit</w:t>
            </w:r>
            <w:proofErr w:type="spellEnd"/>
            <w:r w:rsidRPr="00C34591">
              <w:rPr>
                <w:rFonts w:asciiTheme="minorHAnsi" w:hAnsiTheme="minorHAnsi" w:cstheme="minorHAnsi"/>
                <w:sz w:val="20"/>
                <w:lang w:val="en-GB"/>
              </w:rPr>
              <w:t xml:space="preserve"> dwelling is: </w:t>
            </w:r>
          </w:p>
          <w:p w14:paraId="5E0BB0E7" w14:textId="77777777" w:rsidR="00C34591" w:rsidRPr="00C34591" w:rsidRDefault="00C34591" w:rsidP="008233E8">
            <w:pPr>
              <w:pStyle w:val="ListParagraph"/>
              <w:numPr>
                <w:ilvl w:val="0"/>
                <w:numId w:val="57"/>
              </w:numPr>
              <w:spacing w:before="0" w:after="0" w:line="240" w:lineRule="auto"/>
              <w:ind w:hanging="251"/>
              <w:rPr>
                <w:rFonts w:asciiTheme="minorHAnsi" w:hAnsiTheme="minorHAnsi" w:cstheme="minorHAnsi"/>
                <w:sz w:val="20"/>
              </w:rPr>
            </w:pPr>
            <w:r w:rsidRPr="00C34591">
              <w:rPr>
                <w:rFonts w:asciiTheme="minorHAnsi" w:hAnsiTheme="minorHAnsi" w:cstheme="minorHAnsi"/>
                <w:sz w:val="20"/>
              </w:rPr>
              <w:lastRenderedPageBreak/>
              <w:t>For apartments, between the hours of 9am and 3pm on the winter solstice (21 June):</w:t>
            </w:r>
          </w:p>
          <w:p w14:paraId="018E7E64" w14:textId="77777777" w:rsidR="00C34591" w:rsidRPr="00C34591" w:rsidRDefault="00C34591" w:rsidP="008233E8">
            <w:pPr>
              <w:pStyle w:val="ListParagraph"/>
              <w:numPr>
                <w:ilvl w:val="3"/>
                <w:numId w:val="59"/>
              </w:numPr>
              <w:spacing w:before="0" w:after="0" w:line="240" w:lineRule="auto"/>
              <w:rPr>
                <w:rFonts w:asciiTheme="minorHAnsi" w:hAnsiTheme="minorHAnsi" w:cstheme="minorHAnsi"/>
                <w:sz w:val="20"/>
              </w:rPr>
            </w:pPr>
            <w:r w:rsidRPr="00C34591">
              <w:rPr>
                <w:rFonts w:asciiTheme="minorHAnsi" w:hAnsiTheme="minorHAnsi" w:cstheme="minorHAnsi"/>
                <w:sz w:val="20"/>
              </w:rPr>
              <w:t>the floor or internal wall of a daytime living area of not fewer than 70% of apartments on a site is exposed to not less than 3 hours of direct sunlight.</w:t>
            </w:r>
          </w:p>
          <w:p w14:paraId="52936817" w14:textId="77777777" w:rsidR="00C34591" w:rsidRPr="00C34591" w:rsidRDefault="00C34591" w:rsidP="008233E8">
            <w:pPr>
              <w:pStyle w:val="ListParagraph"/>
              <w:numPr>
                <w:ilvl w:val="3"/>
                <w:numId w:val="59"/>
              </w:numPr>
              <w:spacing w:before="0" w:after="0" w:line="240" w:lineRule="auto"/>
              <w:rPr>
                <w:rFonts w:asciiTheme="minorHAnsi" w:hAnsiTheme="minorHAnsi" w:cstheme="minorHAnsi"/>
                <w:sz w:val="20"/>
              </w:rPr>
            </w:pPr>
            <w:r w:rsidRPr="00C34591">
              <w:rPr>
                <w:rFonts w:asciiTheme="minorHAnsi" w:hAnsiTheme="minorHAnsi" w:cstheme="minorHAnsi"/>
                <w:sz w:val="20"/>
              </w:rPr>
              <w:t>no more than 15% of apartments on a site receive no direct sunlight.</w:t>
            </w:r>
          </w:p>
          <w:p w14:paraId="7C0D292C" w14:textId="77777777" w:rsidR="00C34591" w:rsidRPr="00C34591" w:rsidRDefault="00C34591" w:rsidP="008233E8">
            <w:pPr>
              <w:pStyle w:val="ListParagraph"/>
              <w:numPr>
                <w:ilvl w:val="0"/>
                <w:numId w:val="57"/>
              </w:numPr>
              <w:spacing w:before="0" w:after="0" w:line="240" w:lineRule="auto"/>
              <w:ind w:hanging="251"/>
              <w:rPr>
                <w:rFonts w:asciiTheme="minorHAnsi" w:hAnsiTheme="minorHAnsi" w:cstheme="minorHAnsi"/>
                <w:sz w:val="20"/>
              </w:rPr>
            </w:pPr>
            <w:r w:rsidRPr="00C34591">
              <w:rPr>
                <w:rFonts w:asciiTheme="minorHAnsi" w:hAnsiTheme="minorHAnsi" w:cstheme="minorHAnsi"/>
                <w:sz w:val="20"/>
              </w:rPr>
              <w:t xml:space="preserve">For proposals other than apartments, </w:t>
            </w:r>
            <w:r w:rsidRPr="00C34591">
              <w:rPr>
                <w:sz w:val="20"/>
              </w:rPr>
              <w:t xml:space="preserve">a daytime living area of each new dwelling is provided with a minimum of 4m² of transparent vertical glazing that: </w:t>
            </w:r>
          </w:p>
          <w:p w14:paraId="1FF17B17" w14:textId="77777777" w:rsidR="00C34591" w:rsidRPr="00C34591" w:rsidRDefault="00C34591" w:rsidP="008233E8">
            <w:pPr>
              <w:pStyle w:val="ListParagraph"/>
              <w:numPr>
                <w:ilvl w:val="3"/>
                <w:numId w:val="60"/>
              </w:numPr>
              <w:spacing w:before="0" w:after="0" w:line="240" w:lineRule="auto"/>
              <w:rPr>
                <w:rFonts w:asciiTheme="minorHAnsi" w:hAnsiTheme="minorHAnsi" w:cstheme="minorHAnsi"/>
                <w:sz w:val="20"/>
              </w:rPr>
            </w:pPr>
            <w:r w:rsidRPr="00C34591">
              <w:rPr>
                <w:rFonts w:asciiTheme="minorHAnsi" w:hAnsiTheme="minorHAnsi" w:cstheme="minorHAnsi"/>
                <w:sz w:val="20"/>
              </w:rPr>
              <w:t xml:space="preserve">is oriented between 45° east of north and 45° west of north; and </w:t>
            </w:r>
          </w:p>
          <w:p w14:paraId="0E0BEFCF" w14:textId="77777777" w:rsidR="00C34591" w:rsidRPr="00C34591" w:rsidRDefault="00C34591" w:rsidP="008233E8">
            <w:pPr>
              <w:pStyle w:val="ListParagraph"/>
              <w:numPr>
                <w:ilvl w:val="3"/>
                <w:numId w:val="60"/>
              </w:numPr>
              <w:spacing w:before="0" w:after="0" w:line="240" w:lineRule="auto"/>
              <w:rPr>
                <w:rFonts w:asciiTheme="minorHAnsi" w:hAnsiTheme="minorHAnsi" w:cstheme="minorHAnsi"/>
                <w:sz w:val="20"/>
              </w:rPr>
            </w:pPr>
            <w:r w:rsidRPr="00C34591">
              <w:rPr>
                <w:rFonts w:asciiTheme="minorHAnsi" w:hAnsiTheme="minorHAnsi" w:cstheme="minorHAnsi"/>
                <w:sz w:val="20"/>
              </w:rPr>
              <w:t>is not overshadowed at noon on the winter solstice (21 June) by:</w:t>
            </w:r>
          </w:p>
          <w:p w14:paraId="7AFB927D" w14:textId="77777777" w:rsidR="00C34591" w:rsidRPr="00C34591" w:rsidRDefault="00C34591" w:rsidP="008233E8">
            <w:pPr>
              <w:pStyle w:val="ListParagraph"/>
              <w:numPr>
                <w:ilvl w:val="0"/>
                <w:numId w:val="58"/>
              </w:numPr>
              <w:spacing w:before="0" w:after="0" w:line="240" w:lineRule="auto"/>
              <w:rPr>
                <w:rFonts w:asciiTheme="minorHAnsi" w:hAnsiTheme="minorHAnsi" w:cstheme="minorHAnsi"/>
                <w:sz w:val="20"/>
                <w:lang w:eastAsia="en-AU"/>
              </w:rPr>
            </w:pPr>
            <w:r w:rsidRPr="00C34591">
              <w:rPr>
                <w:rFonts w:asciiTheme="minorHAnsi" w:hAnsiTheme="minorHAnsi" w:cstheme="minorHAnsi"/>
                <w:sz w:val="20"/>
                <w:lang w:eastAsia="en-AU"/>
              </w:rPr>
              <w:t>buildings and structures on the subject block</w:t>
            </w:r>
          </w:p>
          <w:p w14:paraId="202FD1C1" w14:textId="77777777" w:rsidR="00C34591" w:rsidRPr="00C34591" w:rsidRDefault="00C34591" w:rsidP="008233E8">
            <w:pPr>
              <w:pStyle w:val="ListParagraph"/>
              <w:numPr>
                <w:ilvl w:val="0"/>
                <w:numId w:val="58"/>
              </w:numPr>
              <w:spacing w:before="0" w:after="0" w:line="240" w:lineRule="auto"/>
              <w:rPr>
                <w:rFonts w:asciiTheme="minorHAnsi" w:hAnsiTheme="minorHAnsi" w:cstheme="minorHAnsi"/>
                <w:sz w:val="20"/>
                <w:lang w:eastAsia="en-AU"/>
              </w:rPr>
            </w:pPr>
            <w:r w:rsidRPr="00C34591">
              <w:rPr>
                <w:rFonts w:asciiTheme="minorHAnsi" w:hAnsiTheme="minorHAnsi" w:cstheme="minorHAnsi"/>
                <w:sz w:val="20"/>
                <w:lang w:eastAsia="en-AU"/>
              </w:rPr>
              <w:t>the solar fence on the northern boundary of the subject block.</w:t>
            </w:r>
          </w:p>
          <w:p w14:paraId="658E94D4" w14:textId="77777777" w:rsidR="00C34591" w:rsidRPr="00C34591" w:rsidRDefault="00C34591" w:rsidP="008233E8">
            <w:pPr>
              <w:pStyle w:val="CritList"/>
              <w:numPr>
                <w:ilvl w:val="0"/>
                <w:numId w:val="0"/>
              </w:numPr>
              <w:rPr>
                <w:rFonts w:asciiTheme="minorHAnsi" w:hAnsiTheme="minorHAnsi" w:cstheme="minorHAnsi"/>
                <w:color w:val="auto"/>
              </w:rPr>
            </w:pPr>
            <w:r w:rsidRPr="00C34591">
              <w:rPr>
                <w:rFonts w:asciiTheme="minorHAnsi" w:hAnsiTheme="minorHAnsi" w:cstheme="minorHAnsi"/>
                <w:b/>
                <w:color w:val="auto"/>
              </w:rPr>
              <w:t>Daytime living area</w:t>
            </w:r>
            <w:r w:rsidRPr="00C34591">
              <w:rPr>
                <w:rFonts w:asciiTheme="minorHAnsi" w:hAnsiTheme="minorHAnsi" w:cstheme="minorHAnsi"/>
                <w:color w:val="auto"/>
              </w:rPr>
              <w:t xml:space="preserve"> means a habitable room other than a bedroom. </w:t>
            </w:r>
          </w:p>
          <w:p w14:paraId="29F0804E" w14:textId="77777777" w:rsidR="00C34591" w:rsidRPr="00C34591" w:rsidRDefault="00C34591" w:rsidP="008233E8">
            <w:pPr>
              <w:spacing w:before="0" w:after="0" w:line="240" w:lineRule="auto"/>
              <w:rPr>
                <w:rFonts w:asciiTheme="minorHAnsi" w:eastAsiaTheme="minorHAnsi" w:hAnsiTheme="minorHAnsi" w:cstheme="minorHAnsi"/>
                <w:lang w:val="en-GB"/>
              </w:rPr>
            </w:pPr>
            <w:r w:rsidRPr="00C34591">
              <w:rPr>
                <w:rFonts w:asciiTheme="minorHAnsi" w:hAnsiTheme="minorHAnsi" w:cstheme="minorHAnsi"/>
                <w:sz w:val="20"/>
              </w:rPr>
              <w:t xml:space="preserve">Notes: </w:t>
            </w:r>
          </w:p>
          <w:p w14:paraId="3C631B8F" w14:textId="77777777" w:rsidR="00C34591" w:rsidRPr="00C34591" w:rsidRDefault="00C34591"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C34591">
              <w:rPr>
                <w:sz w:val="20"/>
              </w:rPr>
              <w:t xml:space="preserve">Where a development comprises a mixture of apartments and other </w:t>
            </w:r>
            <w:proofErr w:type="spellStart"/>
            <w:r w:rsidRPr="00C34591">
              <w:rPr>
                <w:sz w:val="20"/>
              </w:rPr>
              <w:t>multi unit</w:t>
            </w:r>
            <w:proofErr w:type="spellEnd"/>
            <w:r w:rsidRPr="00C34591">
              <w:rPr>
                <w:sz w:val="20"/>
              </w:rPr>
              <w:t xml:space="preserve"> housing, this rule applies to the other </w:t>
            </w:r>
            <w:proofErr w:type="spellStart"/>
            <w:r w:rsidRPr="00C34591">
              <w:rPr>
                <w:sz w:val="20"/>
              </w:rPr>
              <w:t>multi unit</w:t>
            </w:r>
            <w:proofErr w:type="spellEnd"/>
            <w:r w:rsidRPr="00C34591">
              <w:rPr>
                <w:sz w:val="20"/>
              </w:rPr>
              <w:t xml:space="preserve"> housing, but does not apply to the apartments. </w:t>
            </w:r>
          </w:p>
          <w:p w14:paraId="0C52A34C" w14:textId="21C5CD56" w:rsidR="00C34591" w:rsidRPr="00C34591" w:rsidRDefault="00C34591" w:rsidP="008233E8">
            <w:pPr>
              <w:pStyle w:val="ListParagraph"/>
              <w:numPr>
                <w:ilvl w:val="0"/>
                <w:numId w:val="41"/>
              </w:numPr>
              <w:spacing w:before="0" w:after="0" w:line="240" w:lineRule="auto"/>
              <w:rPr>
                <w:rFonts w:asciiTheme="minorHAnsi" w:eastAsiaTheme="minorHAnsi" w:hAnsiTheme="minorHAnsi" w:cstheme="minorHAnsi"/>
                <w:sz w:val="20"/>
                <w:lang w:val="en-GB"/>
              </w:rPr>
            </w:pPr>
            <w:r w:rsidRPr="00C34591">
              <w:rPr>
                <w:rFonts w:asciiTheme="minorHAnsi" w:hAnsiTheme="minorHAnsi" w:cstheme="minorHAnsi"/>
                <w:sz w:val="20"/>
              </w:rPr>
              <w:t>Overshadowing from vegetation is not considered when assessing solar access</w:t>
            </w:r>
            <w:r w:rsidRPr="00C34591">
              <w:rPr>
                <w:sz w:val="20"/>
              </w:rPr>
              <w:t>.</w:t>
            </w:r>
          </w:p>
        </w:tc>
      </w:tr>
    </w:tbl>
    <w:p w14:paraId="0D422639"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3DC10FD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CCF8A74" w14:textId="77777777" w:rsidTr="005F0EAF">
        <w:tc>
          <w:tcPr>
            <w:tcW w:w="2835" w:type="dxa"/>
            <w:shd w:val="clear" w:color="auto" w:fill="06B4BA"/>
          </w:tcPr>
          <w:p w14:paraId="328A1269" w14:textId="14682497" w:rsidR="00766A25" w:rsidRPr="00014048" w:rsidRDefault="00766A25" w:rsidP="005F0EAF">
            <w:pPr>
              <w:pStyle w:val="Heading2"/>
              <w:spacing w:before="60" w:after="60"/>
              <w:rPr>
                <w:rFonts w:asciiTheme="minorHAnsi" w:hAnsiTheme="minorHAnsi" w:cstheme="minorHAnsi"/>
                <w:b w:val="0"/>
                <w:color w:val="FFFFFF" w:themeColor="background1"/>
                <w:sz w:val="22"/>
                <w:szCs w:val="16"/>
              </w:rPr>
            </w:pPr>
            <w:bookmarkStart w:id="53" w:name="_Toc143629712"/>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15</w:t>
            </w:r>
            <w:bookmarkEnd w:id="53"/>
          </w:p>
        </w:tc>
        <w:tc>
          <w:tcPr>
            <w:tcW w:w="6799" w:type="dxa"/>
            <w:shd w:val="clear" w:color="auto" w:fill="06B4BA"/>
          </w:tcPr>
          <w:p w14:paraId="75F1156A" w14:textId="0E25105A" w:rsidR="00766A25" w:rsidRPr="00C8016E" w:rsidRDefault="00766A25" w:rsidP="005F0EAF">
            <w:pPr>
              <w:pStyle w:val="Style1"/>
              <w:ind w:left="424" w:hanging="424"/>
            </w:pPr>
            <w:r w:rsidRPr="00766A25">
              <w:t>Reasonable levels of privacy to dwellings and private open space within a block and on adjoining residential blocks is achieved</w:t>
            </w:r>
            <w:r w:rsidRPr="00C8016E">
              <w:t xml:space="preserve"> </w:t>
            </w:r>
          </w:p>
        </w:tc>
      </w:tr>
      <w:tr w:rsidR="00766A25" w:rsidRPr="00866D9F" w14:paraId="533D9A4B"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08E6ECD" w14:textId="77777777" w:rsidR="00766A25" w:rsidRPr="00866D9F" w:rsidRDefault="00766A25" w:rsidP="005F0EA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6747ED36"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D552328" w14:textId="661FAA1C" w:rsidR="00766A25" w:rsidRPr="00866D9F" w:rsidRDefault="00A747F5" w:rsidP="005F0EAF">
            <w:pPr>
              <w:pStyle w:val="Heading3"/>
            </w:pPr>
            <w:bookmarkStart w:id="54" w:name="_Toc143629713"/>
            <w:r>
              <w:t>Separation between walls – multi-unit housing</w:t>
            </w:r>
            <w:r w:rsidR="00681BBC">
              <w:t xml:space="preserve"> – RZ1 and RZ2</w:t>
            </w:r>
            <w:bookmarkEnd w:id="54"/>
            <w:r>
              <w:t xml:space="preserve"> </w:t>
            </w:r>
            <w:r w:rsidR="00766A25" w:rsidRPr="00866D9F">
              <w:t xml:space="preserve"> </w:t>
            </w:r>
          </w:p>
          <w:p w14:paraId="4632B5A9" w14:textId="77777777" w:rsidR="00766A25" w:rsidRPr="00866D9F" w:rsidRDefault="00766A25" w:rsidP="005F0EAF">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393C91F" w14:textId="4B4CAE08" w:rsidR="00A747F5" w:rsidRPr="00A747F5" w:rsidRDefault="00A747F5" w:rsidP="005F0EAF">
            <w:pPr>
              <w:pStyle w:val="ListParagraph"/>
              <w:numPr>
                <w:ilvl w:val="1"/>
                <w:numId w:val="22"/>
              </w:numPr>
              <w:spacing w:before="0" w:after="0"/>
              <w:ind w:left="567" w:hanging="567"/>
              <w:rPr>
                <w:sz w:val="20"/>
              </w:rPr>
            </w:pPr>
            <w:r w:rsidRPr="00A747F5">
              <w:rPr>
                <w:sz w:val="20"/>
              </w:rPr>
              <w:t>Unscreened</w:t>
            </w:r>
            <w:r w:rsidRPr="00A747F5">
              <w:rPr>
                <w:rFonts w:asciiTheme="minorHAnsi" w:eastAsiaTheme="minorHAnsi" w:hAnsiTheme="minorHAnsi" w:cstheme="minorHAnsi"/>
                <w:sz w:val="20"/>
                <w:lang w:val="en-GB"/>
              </w:rPr>
              <w:t xml:space="preserve"> elements and an external wall on the same block or an adjoining block are separated by 3m or more.  </w:t>
            </w:r>
          </w:p>
          <w:p w14:paraId="57BD4059" w14:textId="77777777" w:rsidR="00A747F5" w:rsidRPr="00A747F5" w:rsidRDefault="00A747F5" w:rsidP="005F0EAF">
            <w:pPr>
              <w:pStyle w:val="ListParagraph"/>
              <w:spacing w:before="0" w:after="0"/>
              <w:ind w:left="567"/>
              <w:rPr>
                <w:sz w:val="20"/>
              </w:rPr>
            </w:pPr>
          </w:p>
          <w:p w14:paraId="0AD34D44" w14:textId="769EF5E8" w:rsidR="00766A25" w:rsidRPr="00A747F5" w:rsidRDefault="00A747F5" w:rsidP="005F0EAF">
            <w:pPr>
              <w:pStyle w:val="ListParagraph"/>
              <w:spacing w:before="0" w:after="0"/>
              <w:ind w:left="567"/>
              <w:rPr>
                <w:rFonts w:asciiTheme="minorHAnsi" w:hAnsiTheme="minorHAnsi" w:cstheme="minorHAnsi"/>
                <w:sz w:val="20"/>
              </w:rPr>
            </w:pPr>
            <w:r w:rsidRPr="00A747F5">
              <w:rPr>
                <w:rFonts w:asciiTheme="minorHAnsi" w:eastAsiaTheme="minorHAnsi" w:hAnsiTheme="minorHAnsi" w:cstheme="minorHAnsi"/>
                <w:sz w:val="20"/>
                <w:lang w:val="en-GB"/>
              </w:rPr>
              <w:t>External walls at the lower floor level on the same block or an adjoining block are separated by 1m or more.</w:t>
            </w:r>
          </w:p>
        </w:tc>
      </w:tr>
      <w:tr w:rsidR="00681BBC" w:rsidRPr="00866D9F" w14:paraId="77778796"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6068D02" w14:textId="124454C5" w:rsidR="00681BBC" w:rsidRDefault="00681BBC" w:rsidP="005F0EAF">
            <w:pPr>
              <w:pStyle w:val="Heading3"/>
            </w:pPr>
            <w:bookmarkStart w:id="55" w:name="_Toc143629714"/>
            <w:r>
              <w:t xml:space="preserve">Separation between </w:t>
            </w:r>
            <w:r w:rsidR="00C10137">
              <w:t>buildings</w:t>
            </w:r>
            <w:r>
              <w:t xml:space="preserve"> – multi-unit housing – RZ3, RZ4 and RZ5</w:t>
            </w:r>
            <w:bookmarkEnd w:id="55"/>
            <w:r>
              <w:t xml:space="preserve"> </w:t>
            </w:r>
            <w:r w:rsidRPr="00866D9F">
              <w:t xml:space="preserve"> </w:t>
            </w:r>
          </w:p>
        </w:tc>
        <w:tc>
          <w:tcPr>
            <w:tcW w:w="6799" w:type="dxa"/>
            <w:tcBorders>
              <w:top w:val="single" w:sz="4" w:space="0" w:color="auto"/>
              <w:left w:val="single" w:sz="4" w:space="0" w:color="auto"/>
              <w:bottom w:val="single" w:sz="4" w:space="0" w:color="auto"/>
              <w:right w:val="nil"/>
            </w:tcBorders>
          </w:tcPr>
          <w:p w14:paraId="4C75F41E" w14:textId="17269FCC" w:rsidR="00681BBC" w:rsidRDefault="00B3068B" w:rsidP="005F0EAF">
            <w:pPr>
              <w:pStyle w:val="ListParagraph"/>
              <w:numPr>
                <w:ilvl w:val="1"/>
                <w:numId w:val="22"/>
              </w:numPr>
              <w:spacing w:before="0" w:after="0"/>
              <w:ind w:left="567" w:hanging="567"/>
              <w:rPr>
                <w:sz w:val="20"/>
              </w:rPr>
            </w:pPr>
            <w:r>
              <w:rPr>
                <w:sz w:val="20"/>
              </w:rPr>
              <w:t xml:space="preserve">Minimum separation </w:t>
            </w:r>
            <w:r w:rsidR="00C10137">
              <w:rPr>
                <w:sz w:val="20"/>
              </w:rPr>
              <w:t>between buildings</w:t>
            </w:r>
            <w:r>
              <w:rPr>
                <w:sz w:val="20"/>
              </w:rPr>
              <w:t xml:space="preserve"> </w:t>
            </w:r>
            <w:r w:rsidR="00C10137">
              <w:rPr>
                <w:sz w:val="20"/>
              </w:rPr>
              <w:t xml:space="preserve">is provided in </w:t>
            </w:r>
            <w:r>
              <w:rPr>
                <w:sz w:val="20"/>
              </w:rPr>
              <w:t>the table below</w:t>
            </w:r>
          </w:p>
          <w:p w14:paraId="232B193B" w14:textId="77777777" w:rsidR="00681BBC" w:rsidRDefault="00681BBC" w:rsidP="005F0EAF">
            <w:pPr>
              <w:spacing w:before="0" w:after="0"/>
              <w:rPr>
                <w:sz w:val="20"/>
              </w:rPr>
            </w:pPr>
          </w:p>
          <w:tbl>
            <w:tblPr>
              <w:tblW w:w="57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01"/>
              <w:gridCol w:w="2171"/>
              <w:gridCol w:w="2158"/>
            </w:tblGrid>
            <w:tr w:rsidR="00B3068B" w:rsidRPr="0094259C" w14:paraId="77446A8A" w14:textId="77777777" w:rsidTr="00CF42EF">
              <w:trPr>
                <w:trHeight w:val="691"/>
                <w:tblHeader/>
                <w:jc w:val="center"/>
              </w:trPr>
              <w:tc>
                <w:tcPr>
                  <w:tcW w:w="1223" w:type="pct"/>
                  <w:shd w:val="clear" w:color="auto" w:fill="FFFFFF" w:themeFill="background1"/>
                </w:tcPr>
                <w:p w14:paraId="79978303" w14:textId="7922FF4A" w:rsidR="00B3068B" w:rsidRPr="0094259C" w:rsidRDefault="00B3068B" w:rsidP="000B6E45">
                  <w:pPr>
                    <w:pStyle w:val="TAbodytext"/>
                    <w:framePr w:hSpace="180" w:wrap="around" w:vAnchor="text" w:hAnchor="text" w:y="1"/>
                    <w:spacing w:after="0" w:line="276" w:lineRule="auto"/>
                    <w:suppressOverlap/>
                    <w:rPr>
                      <w:rFonts w:asciiTheme="minorHAnsi" w:hAnsiTheme="minorHAnsi" w:cstheme="minorHAnsi"/>
                      <w:b/>
                      <w:sz w:val="20"/>
                      <w:szCs w:val="20"/>
                    </w:rPr>
                  </w:pPr>
                </w:p>
              </w:tc>
              <w:tc>
                <w:tcPr>
                  <w:tcW w:w="1894" w:type="pct"/>
                  <w:shd w:val="clear" w:color="auto" w:fill="FFFFFF" w:themeFill="background1"/>
                </w:tcPr>
                <w:p w14:paraId="4489F038" w14:textId="4EDB01B2"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b/>
                      <w:sz w:val="20"/>
                      <w:szCs w:val="20"/>
                    </w:rPr>
                  </w:pPr>
                  <w:r>
                    <w:rPr>
                      <w:rFonts w:asciiTheme="minorHAnsi" w:hAnsiTheme="minorHAnsi" w:cstheme="minorHAnsi"/>
                      <w:b/>
                      <w:sz w:val="20"/>
                      <w:szCs w:val="20"/>
                    </w:rPr>
                    <w:t>External wall to external wall or unscreened element</w:t>
                  </w:r>
                </w:p>
              </w:tc>
              <w:tc>
                <w:tcPr>
                  <w:tcW w:w="1883" w:type="pct"/>
                  <w:shd w:val="clear" w:color="auto" w:fill="FFFFFF" w:themeFill="background1"/>
                </w:tcPr>
                <w:p w14:paraId="4D0FEEAE" w14:textId="2D621EDC"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b/>
                      <w:sz w:val="20"/>
                      <w:szCs w:val="20"/>
                    </w:rPr>
                  </w:pPr>
                  <w:r>
                    <w:rPr>
                      <w:rFonts w:asciiTheme="minorHAnsi" w:hAnsiTheme="minorHAnsi" w:cstheme="minorHAnsi"/>
                      <w:b/>
                      <w:sz w:val="20"/>
                      <w:szCs w:val="20"/>
                    </w:rPr>
                    <w:t>Unscreened element to unscreened element</w:t>
                  </w:r>
                </w:p>
              </w:tc>
            </w:tr>
            <w:tr w:rsidR="00B3068B" w:rsidRPr="0094259C" w14:paraId="551902B3" w14:textId="77777777" w:rsidTr="00CF42EF">
              <w:trPr>
                <w:trHeight w:val="307"/>
                <w:jc w:val="center"/>
              </w:trPr>
              <w:tc>
                <w:tcPr>
                  <w:tcW w:w="1223" w:type="pct"/>
                  <w:shd w:val="clear" w:color="auto" w:fill="FFFFFF" w:themeFill="background1"/>
                </w:tcPr>
                <w:p w14:paraId="32DB484C" w14:textId="52416C16" w:rsidR="00B3068B" w:rsidRPr="0094259C" w:rsidRDefault="00B3068B" w:rsidP="000B6E45">
                  <w:pPr>
                    <w:pStyle w:val="TAbodytext"/>
                    <w:framePr w:hSpace="180" w:wrap="around" w:vAnchor="text" w:hAnchor="text" w:y="1"/>
                    <w:spacing w:after="0" w:line="276" w:lineRule="auto"/>
                    <w:suppressOverlap/>
                    <w:rPr>
                      <w:rFonts w:asciiTheme="minorHAnsi" w:hAnsiTheme="minorHAnsi" w:cstheme="minorHAnsi"/>
                      <w:sz w:val="20"/>
                      <w:szCs w:val="20"/>
                    </w:rPr>
                  </w:pPr>
                  <w:r>
                    <w:rPr>
                      <w:rFonts w:asciiTheme="minorHAnsi" w:hAnsiTheme="minorHAnsi" w:cstheme="minorHAnsi"/>
                      <w:sz w:val="20"/>
                      <w:szCs w:val="20"/>
                    </w:rPr>
                    <w:t>Up to 4 storeys</w:t>
                  </w:r>
                </w:p>
              </w:tc>
              <w:tc>
                <w:tcPr>
                  <w:tcW w:w="1894" w:type="pct"/>
                  <w:shd w:val="clear" w:color="auto" w:fill="FFFFFF" w:themeFill="background1"/>
                </w:tcPr>
                <w:p w14:paraId="217166E0" w14:textId="66C4240F"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3m</w:t>
                  </w:r>
                </w:p>
              </w:tc>
              <w:tc>
                <w:tcPr>
                  <w:tcW w:w="1883" w:type="pct"/>
                  <w:shd w:val="clear" w:color="auto" w:fill="FFFFFF" w:themeFill="background1"/>
                </w:tcPr>
                <w:p w14:paraId="6EC9F716" w14:textId="57D76F82"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6m</w:t>
                  </w:r>
                </w:p>
              </w:tc>
            </w:tr>
            <w:tr w:rsidR="00B3068B" w:rsidRPr="0094259C" w14:paraId="34864BED" w14:textId="77777777" w:rsidTr="00CF42EF">
              <w:trPr>
                <w:trHeight w:val="553"/>
                <w:jc w:val="center"/>
              </w:trPr>
              <w:tc>
                <w:tcPr>
                  <w:tcW w:w="1223" w:type="pct"/>
                  <w:shd w:val="clear" w:color="auto" w:fill="FFFFFF" w:themeFill="background1"/>
                </w:tcPr>
                <w:p w14:paraId="50822295" w14:textId="0717C48F" w:rsidR="00B3068B" w:rsidRPr="0094259C" w:rsidRDefault="00B3068B" w:rsidP="000B6E45">
                  <w:pPr>
                    <w:pStyle w:val="TAbodytext"/>
                    <w:framePr w:hSpace="180" w:wrap="around" w:vAnchor="text" w:hAnchor="text" w:y="1"/>
                    <w:spacing w:after="0" w:line="276" w:lineRule="auto"/>
                    <w:suppressOverlap/>
                    <w:rPr>
                      <w:rFonts w:asciiTheme="minorHAnsi" w:hAnsiTheme="minorHAnsi" w:cstheme="minorHAnsi"/>
                      <w:sz w:val="20"/>
                      <w:szCs w:val="20"/>
                    </w:rPr>
                  </w:pPr>
                  <w:r>
                    <w:rPr>
                      <w:rFonts w:asciiTheme="minorHAnsi" w:hAnsiTheme="minorHAnsi" w:cstheme="minorHAnsi"/>
                      <w:sz w:val="20"/>
                      <w:szCs w:val="20"/>
                    </w:rPr>
                    <w:t>5 to 8 storeys</w:t>
                  </w:r>
                </w:p>
              </w:tc>
              <w:tc>
                <w:tcPr>
                  <w:tcW w:w="1894" w:type="pct"/>
                  <w:shd w:val="clear" w:color="auto" w:fill="FFFFFF" w:themeFill="background1"/>
                </w:tcPr>
                <w:p w14:paraId="2B757F47" w14:textId="69117327"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4.5m</w:t>
                  </w:r>
                </w:p>
              </w:tc>
              <w:tc>
                <w:tcPr>
                  <w:tcW w:w="1883" w:type="pct"/>
                  <w:shd w:val="clear" w:color="auto" w:fill="FFFFFF" w:themeFill="background1"/>
                </w:tcPr>
                <w:p w14:paraId="0C9E6B47" w14:textId="01D0356D"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9m</w:t>
                  </w:r>
                </w:p>
              </w:tc>
            </w:tr>
            <w:tr w:rsidR="00B3068B" w:rsidRPr="0094259C" w14:paraId="0330730D" w14:textId="77777777" w:rsidTr="00CF42EF">
              <w:trPr>
                <w:trHeight w:val="691"/>
                <w:jc w:val="center"/>
              </w:trPr>
              <w:tc>
                <w:tcPr>
                  <w:tcW w:w="1223" w:type="pct"/>
                  <w:shd w:val="clear" w:color="auto" w:fill="FFFFFF" w:themeFill="background1"/>
                </w:tcPr>
                <w:p w14:paraId="6737BD8C" w14:textId="4909A5E2" w:rsidR="00B3068B" w:rsidRPr="0094259C" w:rsidRDefault="00B3068B" w:rsidP="000B6E45">
                  <w:pPr>
                    <w:pStyle w:val="TAbodytext"/>
                    <w:framePr w:hSpace="180" w:wrap="around" w:vAnchor="text" w:hAnchor="text" w:y="1"/>
                    <w:spacing w:after="0" w:line="276" w:lineRule="auto"/>
                    <w:suppressOverlap/>
                    <w:rPr>
                      <w:rFonts w:asciiTheme="minorHAnsi" w:hAnsiTheme="minorHAnsi" w:cstheme="minorHAnsi"/>
                      <w:sz w:val="20"/>
                      <w:szCs w:val="20"/>
                    </w:rPr>
                  </w:pPr>
                  <w:r>
                    <w:rPr>
                      <w:rFonts w:asciiTheme="minorHAnsi" w:hAnsiTheme="minorHAnsi" w:cstheme="minorHAnsi"/>
                      <w:sz w:val="20"/>
                      <w:szCs w:val="20"/>
                    </w:rPr>
                    <w:t>9+ storeys</w:t>
                  </w:r>
                </w:p>
              </w:tc>
              <w:tc>
                <w:tcPr>
                  <w:tcW w:w="1894" w:type="pct"/>
                  <w:shd w:val="clear" w:color="auto" w:fill="FFFFFF" w:themeFill="background1"/>
                </w:tcPr>
                <w:p w14:paraId="606F81BE" w14:textId="5F9720CB"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6m</w:t>
                  </w:r>
                </w:p>
              </w:tc>
              <w:tc>
                <w:tcPr>
                  <w:tcW w:w="1883" w:type="pct"/>
                  <w:shd w:val="clear" w:color="auto" w:fill="FFFFFF" w:themeFill="background1"/>
                </w:tcPr>
                <w:p w14:paraId="6792BB83" w14:textId="60CC0BA9" w:rsidR="00B3068B" w:rsidRPr="0094259C" w:rsidRDefault="00B3068B" w:rsidP="000B6E45">
                  <w:pPr>
                    <w:pStyle w:val="TAbodytext"/>
                    <w:framePr w:hSpace="180" w:wrap="around" w:vAnchor="text" w:hAnchor="text" w:y="1"/>
                    <w:spacing w:after="0" w:line="276" w:lineRule="auto"/>
                    <w:suppressOverlap/>
                    <w:jc w:val="center"/>
                    <w:rPr>
                      <w:rFonts w:asciiTheme="minorHAnsi" w:hAnsiTheme="minorHAnsi" w:cstheme="minorHAnsi"/>
                      <w:sz w:val="20"/>
                      <w:szCs w:val="20"/>
                    </w:rPr>
                  </w:pPr>
                  <w:r>
                    <w:rPr>
                      <w:rFonts w:asciiTheme="minorHAnsi" w:hAnsiTheme="minorHAnsi" w:cstheme="minorHAnsi"/>
                      <w:sz w:val="20"/>
                      <w:szCs w:val="20"/>
                    </w:rPr>
                    <w:t>12m</w:t>
                  </w:r>
                </w:p>
              </w:tc>
            </w:tr>
          </w:tbl>
          <w:p w14:paraId="012D364D" w14:textId="77777777" w:rsidR="00681BBC" w:rsidRDefault="00681BBC" w:rsidP="005F0EAF">
            <w:pPr>
              <w:spacing w:before="0" w:after="0"/>
              <w:rPr>
                <w:sz w:val="20"/>
              </w:rPr>
            </w:pPr>
          </w:p>
          <w:p w14:paraId="545C640F" w14:textId="7E63C13E" w:rsidR="00681BBC" w:rsidRPr="00CF42EF" w:rsidRDefault="00B3068B" w:rsidP="005F0EAF">
            <w:pPr>
              <w:spacing w:before="0" w:after="0"/>
              <w:rPr>
                <w:sz w:val="20"/>
              </w:rPr>
            </w:pPr>
            <w:r>
              <w:rPr>
                <w:sz w:val="20"/>
              </w:rPr>
              <w:t xml:space="preserve">Note: this specification is in addition to </w:t>
            </w:r>
            <w:r w:rsidR="00C10137">
              <w:rPr>
                <w:sz w:val="20"/>
              </w:rPr>
              <w:t>setback specifications</w:t>
            </w:r>
          </w:p>
        </w:tc>
      </w:tr>
      <w:tr w:rsidR="00681BBC" w:rsidRPr="00866D9F" w14:paraId="361588E4"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D6423B5" w14:textId="551604CC" w:rsidR="00681BBC" w:rsidRPr="00866D9F" w:rsidRDefault="00681BBC" w:rsidP="005F0EAF">
            <w:pPr>
              <w:pStyle w:val="Heading3"/>
              <w:rPr>
                <w:b w:val="0"/>
              </w:rPr>
            </w:pPr>
            <w:bookmarkStart w:id="56" w:name="_Toc143629715"/>
            <w:r>
              <w:t>Privacy – multi-unit housing</w:t>
            </w:r>
            <w:bookmarkEnd w:id="56"/>
            <w:r>
              <w:t xml:space="preserve"> </w:t>
            </w:r>
          </w:p>
        </w:tc>
        <w:tc>
          <w:tcPr>
            <w:tcW w:w="6799" w:type="dxa"/>
            <w:tcBorders>
              <w:top w:val="single" w:sz="4" w:space="0" w:color="auto"/>
              <w:left w:val="single" w:sz="4" w:space="0" w:color="auto"/>
              <w:bottom w:val="single" w:sz="4" w:space="0" w:color="auto"/>
              <w:right w:val="nil"/>
            </w:tcBorders>
            <w:hideMark/>
          </w:tcPr>
          <w:p w14:paraId="291C56FA" w14:textId="77777777" w:rsidR="00681BBC" w:rsidRPr="00790442" w:rsidRDefault="00681BBC" w:rsidP="005F0EAF">
            <w:pPr>
              <w:pStyle w:val="ListParagraph"/>
              <w:numPr>
                <w:ilvl w:val="1"/>
                <w:numId w:val="22"/>
              </w:numPr>
              <w:spacing w:before="0" w:after="0"/>
              <w:ind w:left="567" w:hanging="567"/>
              <w:rPr>
                <w:rFonts w:asciiTheme="minorHAnsi" w:hAnsiTheme="minorHAnsi" w:cstheme="minorHAnsi"/>
                <w:sz w:val="20"/>
              </w:rPr>
            </w:pPr>
            <w:bookmarkStart w:id="57" w:name="_Hlk138427938"/>
          </w:p>
          <w:p w14:paraId="2E442914" w14:textId="77777777" w:rsidR="00681BBC" w:rsidRPr="00790442" w:rsidRDefault="00681BBC" w:rsidP="005F0EAF">
            <w:pPr>
              <w:pStyle w:val="ListParagraph"/>
              <w:numPr>
                <w:ilvl w:val="0"/>
                <w:numId w:val="61"/>
              </w:numPr>
              <w:spacing w:before="0" w:after="0" w:line="240" w:lineRule="auto"/>
              <w:rPr>
                <w:rFonts w:asciiTheme="minorHAnsi" w:hAnsiTheme="minorHAnsi" w:cstheme="minorHAnsi"/>
                <w:sz w:val="20"/>
              </w:rPr>
            </w:pPr>
            <w:r w:rsidRPr="00790442">
              <w:rPr>
                <w:rFonts w:asciiTheme="minorHAnsi" w:hAnsiTheme="minorHAnsi" w:cstheme="minorHAnsi"/>
                <w:sz w:val="20"/>
              </w:rPr>
              <w:t>At a viewing height of 1.5m at any point on the extremity of an unscreened element of one dwelling, there is no direct line of sight into a primary window of any other dwelling on the same block or an adjacent block. The direct line of sight is a minimum distance of 12m</w:t>
            </w:r>
            <w:bookmarkEnd w:id="57"/>
            <w:r w:rsidRPr="00790442">
              <w:rPr>
                <w:rFonts w:asciiTheme="minorHAnsi" w:hAnsiTheme="minorHAnsi" w:cstheme="minorHAnsi"/>
                <w:sz w:val="20"/>
              </w:rPr>
              <w:t>.</w:t>
            </w:r>
          </w:p>
          <w:p w14:paraId="6034F47C" w14:textId="77777777" w:rsidR="00681BBC" w:rsidRPr="00790442" w:rsidRDefault="00681BBC" w:rsidP="005F0EAF">
            <w:pPr>
              <w:pStyle w:val="ListParagraph"/>
              <w:numPr>
                <w:ilvl w:val="0"/>
                <w:numId w:val="61"/>
              </w:numPr>
              <w:spacing w:before="0" w:after="0" w:line="240" w:lineRule="auto"/>
              <w:rPr>
                <w:rFonts w:asciiTheme="minorHAnsi" w:hAnsiTheme="minorHAnsi" w:cstheme="minorHAnsi"/>
                <w:sz w:val="20"/>
              </w:rPr>
            </w:pPr>
            <w:r w:rsidRPr="00790442">
              <w:rPr>
                <w:rFonts w:asciiTheme="minorHAnsi" w:hAnsiTheme="minorHAnsi" w:cstheme="minorHAnsi"/>
                <w:sz w:val="20"/>
              </w:rPr>
              <w:lastRenderedPageBreak/>
              <w:t>At a viewing height of 1.5m at any point on the extremity of an unscreened element of one dwelling, there is no direct line to more than half of the minimum principal private open space of any other dwelling the same block or an adjacent block. The direct line of sight is a minimum distance of 12m.</w:t>
            </w:r>
          </w:p>
          <w:p w14:paraId="15BAB099" w14:textId="30CDBF69" w:rsidR="00681BBC" w:rsidRPr="00790442" w:rsidRDefault="00681BBC" w:rsidP="005F0EAF">
            <w:pPr>
              <w:pStyle w:val="ListParagraph"/>
              <w:numPr>
                <w:ilvl w:val="0"/>
                <w:numId w:val="61"/>
              </w:numPr>
              <w:spacing w:before="0" w:after="0" w:line="240" w:lineRule="auto"/>
              <w:rPr>
                <w:rFonts w:asciiTheme="minorHAnsi" w:hAnsiTheme="minorHAnsi" w:cstheme="minorHAnsi"/>
                <w:sz w:val="20"/>
              </w:rPr>
            </w:pPr>
            <w:r w:rsidRPr="00790442">
              <w:rPr>
                <w:rFonts w:asciiTheme="minorHAnsi" w:hAnsiTheme="minorHAnsi" w:cstheme="minorHAnsi"/>
                <w:sz w:val="20"/>
              </w:rPr>
              <w:t xml:space="preserve">Upper floor windows, upper floor balconies and other upper floor elements that allow for potential privacy impacts to adjoining or nearby properties are set back 6.0m from the relevant boundary or greater.  </w:t>
            </w:r>
          </w:p>
        </w:tc>
      </w:tr>
    </w:tbl>
    <w:p w14:paraId="73316C37"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A116E9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1787C0"/>
        <w:tblLook w:val="04A0" w:firstRow="1" w:lastRow="0" w:firstColumn="1" w:lastColumn="0" w:noHBand="0" w:noVBand="1"/>
      </w:tblPr>
      <w:tblGrid>
        <w:gridCol w:w="2835"/>
        <w:gridCol w:w="6799"/>
      </w:tblGrid>
      <w:tr w:rsidR="00766A25" w:rsidRPr="00866D9F" w14:paraId="5981C717" w14:textId="77777777" w:rsidTr="005F0EAF">
        <w:tc>
          <w:tcPr>
            <w:tcW w:w="2835" w:type="dxa"/>
            <w:shd w:val="clear" w:color="auto" w:fill="06B4BA"/>
          </w:tcPr>
          <w:p w14:paraId="19CBA2CB" w14:textId="53792397" w:rsidR="00766A25" w:rsidRPr="00014048" w:rsidRDefault="00766A25" w:rsidP="005F0EAF">
            <w:pPr>
              <w:pStyle w:val="Heading2"/>
              <w:spacing w:before="60" w:after="60"/>
              <w:rPr>
                <w:rFonts w:asciiTheme="minorHAnsi" w:hAnsiTheme="minorHAnsi" w:cstheme="minorHAnsi"/>
                <w:b w:val="0"/>
                <w:color w:val="FFFFFF" w:themeColor="background1"/>
                <w:sz w:val="22"/>
                <w:szCs w:val="16"/>
              </w:rPr>
            </w:pPr>
            <w:bookmarkStart w:id="58" w:name="_Toc143629716"/>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16</w:t>
            </w:r>
            <w:bookmarkEnd w:id="58"/>
          </w:p>
        </w:tc>
        <w:tc>
          <w:tcPr>
            <w:tcW w:w="6799" w:type="dxa"/>
            <w:shd w:val="clear" w:color="auto" w:fill="06B4BA"/>
          </w:tcPr>
          <w:p w14:paraId="343111B9" w14:textId="06DF4813" w:rsidR="00766A25" w:rsidRPr="00C8016E" w:rsidRDefault="00766A25" w:rsidP="005F0EAF">
            <w:pPr>
              <w:pStyle w:val="Style1"/>
              <w:ind w:left="424" w:hanging="424"/>
            </w:pPr>
            <w:r w:rsidRPr="00766A25">
              <w:t>The dwelling mix and the internal size, scale and layout of dwellings in multi-unit housing provide for a comfortable living environment that meets the changing needs of residents</w:t>
            </w:r>
            <w:r w:rsidRPr="00C8016E">
              <w:t xml:space="preserve"> </w:t>
            </w:r>
          </w:p>
        </w:tc>
      </w:tr>
      <w:tr w:rsidR="00766A25" w:rsidRPr="00866D9F" w14:paraId="03A8CEE6"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A4C1404" w14:textId="77777777" w:rsidR="00766A25" w:rsidRPr="00866D9F" w:rsidRDefault="00766A25" w:rsidP="005F0EA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A4B35" w:rsidRPr="00866D9F" w14:paraId="0B996977"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24C2AAE" w14:textId="77777777" w:rsidR="008A4B35" w:rsidRPr="008A4B35" w:rsidRDefault="008A4B35" w:rsidP="005F0EAF">
            <w:pPr>
              <w:pStyle w:val="Heading3"/>
            </w:pPr>
            <w:bookmarkStart w:id="59" w:name="_Toc143629717"/>
            <w:r>
              <w:t>Building entries – multi-unit housing</w:t>
            </w:r>
            <w:bookmarkEnd w:id="59"/>
          </w:p>
        </w:tc>
        <w:tc>
          <w:tcPr>
            <w:tcW w:w="6799" w:type="dxa"/>
            <w:tcBorders>
              <w:top w:val="single" w:sz="4" w:space="0" w:color="auto"/>
              <w:left w:val="single" w:sz="4" w:space="0" w:color="auto"/>
              <w:bottom w:val="single" w:sz="4" w:space="0" w:color="auto"/>
              <w:right w:val="nil"/>
            </w:tcBorders>
          </w:tcPr>
          <w:p w14:paraId="4F0E34F8" w14:textId="77777777" w:rsidR="008A4B35" w:rsidRPr="007D4547" w:rsidRDefault="008A4B35" w:rsidP="005F0EAF">
            <w:pPr>
              <w:pStyle w:val="ListParagraph"/>
              <w:numPr>
                <w:ilvl w:val="1"/>
                <w:numId w:val="22"/>
              </w:numPr>
              <w:spacing w:before="0" w:after="0"/>
              <w:ind w:left="567" w:hanging="567"/>
              <w:rPr>
                <w:rFonts w:asciiTheme="minorHAnsi" w:hAnsiTheme="minorHAnsi" w:cstheme="minorHAnsi"/>
                <w:sz w:val="20"/>
              </w:rPr>
            </w:pPr>
            <w:r w:rsidRPr="008A4B35">
              <w:rPr>
                <w:bCs/>
                <w:sz w:val="20"/>
              </w:rPr>
              <w:t>Common</w:t>
            </w:r>
            <w:r w:rsidRPr="007D4547">
              <w:rPr>
                <w:rFonts w:asciiTheme="minorHAnsi" w:hAnsiTheme="minorHAnsi" w:cstheme="minorHAnsi"/>
                <w:bCs/>
                <w:sz w:val="20"/>
              </w:rPr>
              <w:t xml:space="preserve"> entries to</w:t>
            </w:r>
            <w:r w:rsidRPr="007D4547">
              <w:rPr>
                <w:rFonts w:asciiTheme="minorHAnsi" w:hAnsiTheme="minorHAnsi" w:cstheme="minorHAnsi"/>
                <w:bCs/>
                <w:i/>
                <w:iCs/>
                <w:sz w:val="20"/>
              </w:rPr>
              <w:t xml:space="preserve"> </w:t>
            </w:r>
            <w:r w:rsidRPr="007D4547">
              <w:rPr>
                <w:rFonts w:asciiTheme="minorHAnsi" w:eastAsiaTheme="minorHAnsi" w:hAnsiTheme="minorHAnsi" w:cstheme="minorHAnsi"/>
                <w:sz w:val="20"/>
                <w:lang w:val="en-GB"/>
              </w:rPr>
              <w:t>dwellings</w:t>
            </w:r>
            <w:r w:rsidRPr="007D4547">
              <w:rPr>
                <w:rFonts w:asciiTheme="minorHAnsi" w:hAnsiTheme="minorHAnsi" w:cstheme="minorHAnsi"/>
                <w:bCs/>
                <w:sz w:val="20"/>
              </w:rPr>
              <w:t xml:space="preserve"> have all of the following:  </w:t>
            </w:r>
          </w:p>
          <w:p w14:paraId="6F12ED2D" w14:textId="77777777" w:rsidR="008A4B35" w:rsidRPr="007D4547" w:rsidRDefault="008A4B35" w:rsidP="005F0EAF">
            <w:pPr>
              <w:pStyle w:val="ListParagraph"/>
              <w:numPr>
                <w:ilvl w:val="0"/>
                <w:numId w:val="62"/>
              </w:numPr>
              <w:spacing w:before="0" w:after="0"/>
              <w:ind w:hanging="251"/>
              <w:rPr>
                <w:sz w:val="20"/>
              </w:rPr>
            </w:pPr>
            <w:r w:rsidRPr="007D4547">
              <w:rPr>
                <w:bCs/>
                <w:sz w:val="20"/>
              </w:rPr>
              <w:t>an external sheltered area outside the entrance</w:t>
            </w:r>
            <w:r>
              <w:rPr>
                <w:bCs/>
                <w:sz w:val="20"/>
              </w:rPr>
              <w:t>.</w:t>
            </w:r>
            <w:r w:rsidRPr="007D4547">
              <w:rPr>
                <w:bCs/>
                <w:sz w:val="20"/>
              </w:rPr>
              <w:t xml:space="preserve"> </w:t>
            </w:r>
          </w:p>
          <w:p w14:paraId="4421C471" w14:textId="77777777" w:rsidR="008A4B35" w:rsidRPr="008A4B35" w:rsidRDefault="008A4B35" w:rsidP="005F0EAF">
            <w:pPr>
              <w:pStyle w:val="ListParagraph"/>
              <w:numPr>
                <w:ilvl w:val="0"/>
                <w:numId w:val="62"/>
              </w:numPr>
              <w:spacing w:before="0" w:after="0"/>
              <w:ind w:hanging="251"/>
              <w:rPr>
                <w:bCs/>
                <w:sz w:val="20"/>
              </w:rPr>
            </w:pPr>
            <w:r w:rsidRPr="007D4547">
              <w:rPr>
                <w:bCs/>
                <w:sz w:val="20"/>
              </w:rPr>
              <w:t>a direct line of sight between the front door and the public footpath or road</w:t>
            </w:r>
            <w:r>
              <w:rPr>
                <w:bCs/>
                <w:sz w:val="20"/>
              </w:rPr>
              <w:t>.</w:t>
            </w:r>
            <w:r w:rsidRPr="007D4547">
              <w:rPr>
                <w:bCs/>
                <w:sz w:val="20"/>
              </w:rPr>
              <w:t xml:space="preserve"> </w:t>
            </w:r>
          </w:p>
          <w:p w14:paraId="5E7A0EDF" w14:textId="77777777" w:rsidR="008A4B35" w:rsidRPr="008A4B35" w:rsidRDefault="008A4B35" w:rsidP="005F0EAF">
            <w:pPr>
              <w:pStyle w:val="ListParagraph"/>
              <w:numPr>
                <w:ilvl w:val="0"/>
                <w:numId w:val="62"/>
              </w:numPr>
              <w:spacing w:before="0" w:after="0"/>
              <w:ind w:hanging="251"/>
              <w:rPr>
                <w:b/>
                <w:bCs/>
                <w:sz w:val="20"/>
              </w:rPr>
            </w:pPr>
            <w:r w:rsidRPr="008A4B35">
              <w:rPr>
                <w:bCs/>
                <w:sz w:val="20"/>
              </w:rPr>
              <w:t>separate access to any non-residential uses, which are clearly distinguishable and secured after hours.</w:t>
            </w:r>
          </w:p>
        </w:tc>
      </w:tr>
      <w:tr w:rsidR="008A4B35" w:rsidRPr="00866D9F" w14:paraId="10CCB460"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6A6A6" w:themeColor="background1" w:themeShade="A6"/>
              <w:right w:val="single" w:sz="4" w:space="0" w:color="auto"/>
            </w:tcBorders>
            <w:shd w:val="clear" w:color="auto" w:fill="EBE9E8" w:themeFill="background2"/>
          </w:tcPr>
          <w:p w14:paraId="7CC2D691" w14:textId="27458678" w:rsidR="008A4B35" w:rsidRPr="008A4B35" w:rsidRDefault="008A4B35" w:rsidP="005F0EAF">
            <w:pPr>
              <w:pStyle w:val="Heading3"/>
            </w:pPr>
            <w:bookmarkStart w:id="60" w:name="_Toc143629718"/>
            <w:r>
              <w:t>Dwelling mix – multi-unit housing</w:t>
            </w:r>
            <w:bookmarkEnd w:id="60"/>
          </w:p>
        </w:tc>
        <w:tc>
          <w:tcPr>
            <w:tcW w:w="6799" w:type="dxa"/>
            <w:tcBorders>
              <w:top w:val="single" w:sz="4" w:space="0" w:color="auto"/>
              <w:left w:val="single" w:sz="4" w:space="0" w:color="auto"/>
              <w:bottom w:val="single" w:sz="4" w:space="0" w:color="A6A6A6" w:themeColor="background1" w:themeShade="A6"/>
              <w:right w:val="nil"/>
            </w:tcBorders>
          </w:tcPr>
          <w:p w14:paraId="59AE7FB2" w14:textId="77777777" w:rsidR="008A4B35" w:rsidRPr="0079091D" w:rsidRDefault="008A4B35" w:rsidP="005F0EAF">
            <w:pPr>
              <w:pStyle w:val="ListParagraph"/>
              <w:numPr>
                <w:ilvl w:val="1"/>
                <w:numId w:val="22"/>
              </w:numPr>
              <w:spacing w:before="0" w:after="0"/>
              <w:ind w:left="567" w:hanging="567"/>
              <w:rPr>
                <w:rFonts w:asciiTheme="minorHAnsi" w:hAnsiTheme="minorHAnsi" w:cstheme="minorHAnsi"/>
                <w:sz w:val="20"/>
              </w:rPr>
            </w:pPr>
            <w:bookmarkStart w:id="61" w:name="OLE_LINK1"/>
            <w:r w:rsidRPr="0079091D">
              <w:rPr>
                <w:rFonts w:asciiTheme="minorHAnsi" w:hAnsiTheme="minorHAnsi" w:cstheme="minorHAnsi"/>
                <w:sz w:val="20"/>
              </w:rPr>
              <w:t xml:space="preserve">For </w:t>
            </w:r>
            <w:r w:rsidRPr="0079091D">
              <w:rPr>
                <w:rFonts w:asciiTheme="minorHAnsi" w:eastAsiaTheme="minorHAnsi" w:hAnsiTheme="minorHAnsi" w:cstheme="minorHAnsi"/>
                <w:sz w:val="20"/>
                <w:lang w:val="en-GB"/>
              </w:rPr>
              <w:t>developments</w:t>
            </w:r>
            <w:r w:rsidRPr="0079091D">
              <w:rPr>
                <w:rFonts w:asciiTheme="minorHAnsi" w:hAnsiTheme="minorHAnsi" w:cstheme="minorHAnsi"/>
                <w:sz w:val="20"/>
              </w:rPr>
              <w:t xml:space="preserve"> with 40 or more dwellings, a combination of studios or 1-bedroom dwellings, 2-bedroom dwellings and dwellings with 3 or more bedrooms are provided at the following rates:</w:t>
            </w:r>
          </w:p>
          <w:p w14:paraId="1665B5CB" w14:textId="77777777" w:rsidR="008A4B35" w:rsidRPr="00726E8E" w:rsidRDefault="008A4B35" w:rsidP="005F0EAF">
            <w:pPr>
              <w:pStyle w:val="RuleList"/>
              <w:numPr>
                <w:ilvl w:val="0"/>
                <w:numId w:val="66"/>
              </w:numPr>
              <w:tabs>
                <w:tab w:val="left" w:pos="0"/>
              </w:tabs>
              <w:spacing w:before="0" w:after="0" w:line="240" w:lineRule="auto"/>
              <w:ind w:hanging="251"/>
              <w:rPr>
                <w:rFonts w:asciiTheme="minorHAnsi" w:eastAsiaTheme="minorHAnsi" w:hAnsiTheme="minorHAnsi" w:cstheme="minorHAnsi"/>
              </w:rPr>
            </w:pPr>
            <w:r w:rsidRPr="00726E8E">
              <w:rPr>
                <w:rFonts w:asciiTheme="minorHAnsi" w:eastAsiaTheme="minorHAnsi" w:hAnsiTheme="minorHAnsi" w:cstheme="minorHAnsi"/>
              </w:rPr>
              <w:t xml:space="preserve">Studio or 1-bedroom – maximum 40%. </w:t>
            </w:r>
          </w:p>
          <w:p w14:paraId="56FBF653" w14:textId="77777777" w:rsidR="008A4B35" w:rsidRPr="00726E8E" w:rsidRDefault="008A4B35" w:rsidP="005F0EAF">
            <w:pPr>
              <w:pStyle w:val="RuleList"/>
              <w:numPr>
                <w:ilvl w:val="0"/>
                <w:numId w:val="66"/>
              </w:numPr>
              <w:tabs>
                <w:tab w:val="left" w:pos="0"/>
              </w:tabs>
              <w:spacing w:before="0" w:after="0" w:line="240" w:lineRule="auto"/>
              <w:ind w:hanging="251"/>
              <w:rPr>
                <w:rFonts w:asciiTheme="minorHAnsi" w:eastAsiaTheme="minorHAnsi" w:hAnsiTheme="minorHAnsi" w:cstheme="minorHAnsi"/>
              </w:rPr>
            </w:pPr>
            <w:r w:rsidRPr="00726E8E">
              <w:rPr>
                <w:rFonts w:asciiTheme="minorHAnsi" w:eastAsiaTheme="minorHAnsi" w:hAnsiTheme="minorHAnsi" w:cstheme="minorHAnsi"/>
              </w:rPr>
              <w:t>2-bedroom – maximum 40%.</w:t>
            </w:r>
          </w:p>
          <w:p w14:paraId="1B25B63B" w14:textId="77777777" w:rsidR="008A4B35" w:rsidRPr="008A4B35" w:rsidRDefault="008A4B35" w:rsidP="005F0EAF">
            <w:pPr>
              <w:pStyle w:val="RuleList"/>
              <w:numPr>
                <w:ilvl w:val="0"/>
                <w:numId w:val="66"/>
              </w:numPr>
              <w:tabs>
                <w:tab w:val="left" w:pos="0"/>
              </w:tabs>
              <w:spacing w:before="0" w:after="0" w:line="240" w:lineRule="auto"/>
              <w:ind w:hanging="251"/>
            </w:pPr>
            <w:r w:rsidRPr="00726E8E">
              <w:rPr>
                <w:rFonts w:asciiTheme="minorHAnsi" w:eastAsiaTheme="minorHAnsi" w:hAnsiTheme="minorHAnsi" w:cstheme="minorHAnsi"/>
              </w:rPr>
              <w:t>3 or more bedrooms – minimum 10%</w:t>
            </w:r>
            <w:bookmarkEnd w:id="61"/>
            <w:r w:rsidRPr="00726E8E">
              <w:rPr>
                <w:rFonts w:asciiTheme="minorHAnsi" w:eastAsiaTheme="minorHAnsi" w:hAnsiTheme="minorHAnsi" w:cstheme="minorHAnsi"/>
              </w:rPr>
              <w:t>.</w:t>
            </w:r>
          </w:p>
        </w:tc>
      </w:tr>
      <w:tr w:rsidR="008A4B35" w:rsidRPr="00866D9F" w14:paraId="1C6C2221"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8111C69" w14:textId="251FC58C" w:rsidR="008A4B35" w:rsidRPr="008A4B35" w:rsidRDefault="008A4B35" w:rsidP="005F0EAF">
            <w:pPr>
              <w:pStyle w:val="Heading3"/>
            </w:pPr>
            <w:bookmarkStart w:id="62" w:name="_Toc143629719"/>
            <w:r>
              <w:t>Minimum dwelling size – multi-unit housing</w:t>
            </w:r>
            <w:bookmarkEnd w:id="62"/>
          </w:p>
        </w:tc>
        <w:tc>
          <w:tcPr>
            <w:tcW w:w="6799" w:type="dxa"/>
            <w:tcBorders>
              <w:top w:val="single" w:sz="4" w:space="0" w:color="auto"/>
              <w:left w:val="single" w:sz="4" w:space="0" w:color="auto"/>
              <w:bottom w:val="single" w:sz="4" w:space="0" w:color="auto"/>
              <w:right w:val="nil"/>
            </w:tcBorders>
          </w:tcPr>
          <w:p w14:paraId="2C493642" w14:textId="77777777" w:rsidR="008A4B35" w:rsidRPr="000F31EF" w:rsidRDefault="008A4B35" w:rsidP="005F0EAF">
            <w:pPr>
              <w:pStyle w:val="ListParagraph"/>
              <w:numPr>
                <w:ilvl w:val="1"/>
                <w:numId w:val="22"/>
              </w:numPr>
              <w:spacing w:before="0" w:after="0"/>
              <w:ind w:left="567" w:hanging="567"/>
              <w:rPr>
                <w:rFonts w:asciiTheme="minorHAnsi" w:hAnsiTheme="minorHAnsi" w:cstheme="minorHAnsi"/>
                <w:sz w:val="20"/>
              </w:rPr>
            </w:pPr>
            <w:r w:rsidRPr="008A4B35">
              <w:rPr>
                <w:rFonts w:asciiTheme="minorHAnsi" w:hAnsiTheme="minorHAnsi" w:cstheme="minorHAnsi"/>
                <w:sz w:val="20"/>
              </w:rPr>
              <w:t>Minimum</w:t>
            </w:r>
            <w:r w:rsidRPr="000F31EF">
              <w:rPr>
                <w:rFonts w:asciiTheme="minorHAnsi" w:eastAsiaTheme="minorHAnsi" w:hAnsiTheme="minorHAnsi" w:cstheme="minorHAnsi"/>
                <w:sz w:val="20"/>
              </w:rPr>
              <w:t xml:space="preserve"> dwelling floor areas are as follows: </w:t>
            </w:r>
          </w:p>
          <w:p w14:paraId="0FB34185" w14:textId="77777777" w:rsidR="008A4B35" w:rsidRPr="00726E8E" w:rsidRDefault="008A4B35" w:rsidP="005F0EAF">
            <w:pPr>
              <w:pStyle w:val="RuleList"/>
              <w:numPr>
                <w:ilvl w:val="0"/>
                <w:numId w:val="6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studio dwellings - 40 m</w:t>
            </w:r>
            <w:r w:rsidRPr="008A4B35">
              <w:rPr>
                <w:rFonts w:asciiTheme="minorHAnsi" w:eastAsiaTheme="minorHAnsi" w:hAnsiTheme="minorHAnsi" w:cstheme="minorHAnsi"/>
                <w:vertAlign w:val="superscript"/>
              </w:rPr>
              <w:t>2</w:t>
            </w:r>
            <w:r>
              <w:rPr>
                <w:rFonts w:asciiTheme="minorHAnsi" w:eastAsiaTheme="minorHAnsi" w:hAnsiTheme="minorHAnsi" w:cstheme="minorHAnsi"/>
              </w:rPr>
              <w:t>.</w:t>
            </w:r>
          </w:p>
          <w:p w14:paraId="6AE53FFD" w14:textId="77777777" w:rsidR="008A4B35" w:rsidRPr="00726E8E" w:rsidRDefault="008A4B35" w:rsidP="005F0EAF">
            <w:pPr>
              <w:pStyle w:val="RuleList"/>
              <w:numPr>
                <w:ilvl w:val="0"/>
                <w:numId w:val="6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one-bedroom dwellings - 50 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 xml:space="preserve">. </w:t>
            </w:r>
          </w:p>
          <w:p w14:paraId="77D4C158" w14:textId="77777777" w:rsidR="008A4B35" w:rsidRPr="00726E8E" w:rsidRDefault="008A4B35" w:rsidP="005F0EAF">
            <w:pPr>
              <w:pStyle w:val="RuleList"/>
              <w:numPr>
                <w:ilvl w:val="0"/>
                <w:numId w:val="6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2-bedroom dwellings - 70 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w:t>
            </w:r>
          </w:p>
          <w:p w14:paraId="380A57A9" w14:textId="77777777" w:rsidR="008A4B35" w:rsidRPr="000F31EF" w:rsidRDefault="008A4B35" w:rsidP="005F0EAF">
            <w:pPr>
              <w:pStyle w:val="RuleList"/>
              <w:numPr>
                <w:ilvl w:val="0"/>
                <w:numId w:val="6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dwellings with 3 or more bedrooms - 95 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w:t>
            </w:r>
          </w:p>
          <w:p w14:paraId="7FD1D09F" w14:textId="77777777" w:rsidR="008A4B35" w:rsidRPr="000F31EF" w:rsidRDefault="008A4B35" w:rsidP="005F0EAF">
            <w:pPr>
              <w:pStyle w:val="RuleList"/>
              <w:numPr>
                <w:ilvl w:val="0"/>
                <w:numId w:val="6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for all of the above:</w:t>
            </w:r>
          </w:p>
          <w:p w14:paraId="2F3D68FC" w14:textId="77777777" w:rsidR="008A4B35" w:rsidRPr="001761EE" w:rsidRDefault="008A4B35" w:rsidP="005F0EAF">
            <w:pPr>
              <w:pStyle w:val="ListParagraph"/>
              <w:numPr>
                <w:ilvl w:val="3"/>
                <w:numId w:val="68"/>
              </w:numPr>
              <w:spacing w:before="0" w:after="0" w:line="240" w:lineRule="auto"/>
              <w:rPr>
                <w:rFonts w:asciiTheme="minorHAnsi" w:hAnsiTheme="minorHAnsi" w:cstheme="minorHAnsi"/>
                <w:sz w:val="20"/>
              </w:rPr>
            </w:pPr>
            <w:r w:rsidRPr="001761EE">
              <w:rPr>
                <w:rFonts w:asciiTheme="minorHAnsi" w:hAnsiTheme="minorHAnsi" w:cstheme="minorHAnsi"/>
                <w:sz w:val="20"/>
              </w:rPr>
              <w:t>extra bathrooms add 5 m</w:t>
            </w:r>
            <w:r w:rsidRPr="008A4B35">
              <w:rPr>
                <w:rFonts w:asciiTheme="minorHAnsi" w:hAnsiTheme="minorHAnsi" w:cstheme="minorHAnsi"/>
                <w:sz w:val="20"/>
                <w:vertAlign w:val="superscript"/>
              </w:rPr>
              <w:t>2</w:t>
            </w:r>
            <w:r w:rsidRPr="001761EE">
              <w:rPr>
                <w:rFonts w:asciiTheme="minorHAnsi" w:hAnsiTheme="minorHAnsi" w:cstheme="minorHAnsi"/>
                <w:sz w:val="20"/>
              </w:rPr>
              <w:t xml:space="preserve"> </w:t>
            </w:r>
          </w:p>
          <w:p w14:paraId="61F163E3" w14:textId="77777777" w:rsidR="008A4B35" w:rsidRPr="001761EE" w:rsidRDefault="008A4B35" w:rsidP="005F0EAF">
            <w:pPr>
              <w:pStyle w:val="ListParagraph"/>
              <w:numPr>
                <w:ilvl w:val="3"/>
                <w:numId w:val="68"/>
              </w:numPr>
              <w:spacing w:before="0" w:after="0" w:line="240" w:lineRule="auto"/>
              <w:rPr>
                <w:rFonts w:asciiTheme="minorHAnsi" w:hAnsiTheme="minorHAnsi" w:cstheme="minorHAnsi"/>
                <w:sz w:val="20"/>
              </w:rPr>
            </w:pPr>
            <w:r w:rsidRPr="001761EE">
              <w:rPr>
                <w:rFonts w:asciiTheme="minorHAnsi" w:hAnsiTheme="minorHAnsi" w:cstheme="minorHAnsi"/>
                <w:sz w:val="20"/>
              </w:rPr>
              <w:t>extra bedrooms add 12 m</w:t>
            </w:r>
            <w:r w:rsidRPr="008A4B35">
              <w:rPr>
                <w:rFonts w:asciiTheme="minorHAnsi" w:hAnsiTheme="minorHAnsi" w:cstheme="minorHAnsi"/>
                <w:sz w:val="20"/>
                <w:vertAlign w:val="superscript"/>
              </w:rPr>
              <w:t>2</w:t>
            </w:r>
            <w:r w:rsidRPr="001761EE">
              <w:rPr>
                <w:rFonts w:asciiTheme="minorHAnsi" w:hAnsiTheme="minorHAnsi" w:cstheme="minorHAnsi"/>
                <w:sz w:val="20"/>
              </w:rPr>
              <w:t xml:space="preserve">. </w:t>
            </w:r>
          </w:p>
          <w:p w14:paraId="7029C393" w14:textId="77777777" w:rsidR="008A4B35" w:rsidRDefault="008A4B35" w:rsidP="005F0EAF">
            <w:pPr>
              <w:spacing w:before="0" w:after="0" w:line="240" w:lineRule="auto"/>
              <w:rPr>
                <w:rFonts w:asciiTheme="minorHAnsi" w:eastAsiaTheme="minorHAnsi" w:hAnsiTheme="minorHAnsi" w:cstheme="minorHAnsi"/>
                <w:sz w:val="20"/>
              </w:rPr>
            </w:pPr>
          </w:p>
          <w:p w14:paraId="637BB8C4" w14:textId="3CADBC9E" w:rsidR="008A4B35" w:rsidRPr="008A4B35" w:rsidRDefault="008A4B35" w:rsidP="005F0EAF">
            <w:pPr>
              <w:spacing w:before="0" w:after="0" w:line="240" w:lineRule="auto"/>
              <w:rPr>
                <w:rFonts w:asciiTheme="minorHAnsi" w:eastAsiaTheme="minorHAnsi" w:hAnsiTheme="minorHAnsi" w:cstheme="minorHAnsi"/>
                <w:sz w:val="20"/>
                <w:lang w:val="en-GB"/>
              </w:rPr>
            </w:pPr>
            <w:r w:rsidRPr="008A4B35">
              <w:rPr>
                <w:rFonts w:asciiTheme="minorHAnsi" w:eastAsiaTheme="minorHAnsi" w:hAnsiTheme="minorHAnsi" w:cstheme="minorHAnsi"/>
                <w:sz w:val="20"/>
              </w:rPr>
              <w:t>Note: The minimum dwelling floor area excludes balconies and car parking facilities. Storage within dwellings is included in the area calculations</w:t>
            </w:r>
            <w:r w:rsidRPr="008A4B35">
              <w:rPr>
                <w:rFonts w:asciiTheme="minorHAnsi" w:eastAsiaTheme="minorHAnsi" w:hAnsiTheme="minorHAnsi" w:cstheme="minorHAnsi"/>
                <w:sz w:val="20"/>
                <w:lang w:val="en-GB"/>
              </w:rPr>
              <w:t>.</w:t>
            </w:r>
          </w:p>
        </w:tc>
      </w:tr>
      <w:tr w:rsidR="008A4B35" w:rsidRPr="00866D9F" w14:paraId="2D9EDB3F"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412ABB0" w14:textId="2422D77B" w:rsidR="008A4B35" w:rsidRPr="00866D9F" w:rsidRDefault="008A4B35" w:rsidP="005F0EAF">
            <w:pPr>
              <w:pStyle w:val="Heading3"/>
              <w:rPr>
                <w:b w:val="0"/>
              </w:rPr>
            </w:pPr>
            <w:bookmarkStart w:id="63" w:name="_Toc143629720"/>
            <w:r>
              <w:t>Minimum widths and area – multi-unit housing</w:t>
            </w:r>
            <w:bookmarkEnd w:id="63"/>
          </w:p>
        </w:tc>
        <w:tc>
          <w:tcPr>
            <w:tcW w:w="6799" w:type="dxa"/>
            <w:tcBorders>
              <w:top w:val="single" w:sz="4" w:space="0" w:color="auto"/>
              <w:left w:val="single" w:sz="4" w:space="0" w:color="auto"/>
              <w:bottom w:val="single" w:sz="4" w:space="0" w:color="auto"/>
              <w:right w:val="nil"/>
            </w:tcBorders>
          </w:tcPr>
          <w:p w14:paraId="438EE760" w14:textId="3C90BFD4" w:rsidR="008A4B35" w:rsidRPr="008A4B35" w:rsidRDefault="008A4B35" w:rsidP="005F0EAF">
            <w:pPr>
              <w:pStyle w:val="ListParagraph"/>
              <w:numPr>
                <w:ilvl w:val="1"/>
                <w:numId w:val="22"/>
              </w:numPr>
              <w:spacing w:before="0" w:after="0"/>
              <w:ind w:left="567" w:hanging="567"/>
              <w:rPr>
                <w:rFonts w:asciiTheme="minorHAnsi" w:hAnsiTheme="minorHAnsi" w:cstheme="minorHAnsi"/>
                <w:sz w:val="20"/>
              </w:rPr>
            </w:pPr>
            <w:r w:rsidRPr="008A4B35">
              <w:rPr>
                <w:rFonts w:asciiTheme="minorHAnsi" w:eastAsiaTheme="minorHAnsi" w:hAnsiTheme="minorHAnsi" w:cstheme="minorHAnsi"/>
                <w:sz w:val="20"/>
              </w:rPr>
              <w:t>Minimum</w:t>
            </w:r>
            <w:r w:rsidRPr="008A4B35">
              <w:rPr>
                <w:rFonts w:asciiTheme="minorHAnsi" w:eastAsiaTheme="minorHAnsi" w:hAnsiTheme="minorHAnsi" w:cstheme="minorHAnsi"/>
                <w:sz w:val="20"/>
                <w:lang w:val="en-GB"/>
              </w:rPr>
              <w:t xml:space="preserve"> widths are as follows:</w:t>
            </w:r>
          </w:p>
          <w:p w14:paraId="5C4F2A2F" w14:textId="77777777" w:rsidR="008A4B35" w:rsidRPr="005E182C" w:rsidRDefault="008A4B35" w:rsidP="005F0EAF">
            <w:pPr>
              <w:pStyle w:val="RuleList"/>
              <w:numPr>
                <w:ilvl w:val="0"/>
                <w:numId w:val="74"/>
              </w:numPr>
              <w:tabs>
                <w:tab w:val="left" w:pos="0"/>
              </w:tabs>
              <w:spacing w:before="0" w:after="0" w:line="240" w:lineRule="auto"/>
              <w:ind w:hanging="251"/>
              <w:rPr>
                <w:rFonts w:asciiTheme="minorHAnsi" w:eastAsiaTheme="minorHAnsi" w:hAnsiTheme="minorHAnsi" w:cstheme="minorHAnsi"/>
              </w:rPr>
            </w:pPr>
            <w:r w:rsidRPr="00D80AB5">
              <w:rPr>
                <w:rFonts w:asciiTheme="minorHAnsi" w:eastAsiaTheme="minorHAnsi" w:hAnsiTheme="minorHAnsi" w:cstheme="minorHAnsi"/>
              </w:rPr>
              <w:t>Minimum width 3.6 m for studio</w:t>
            </w:r>
            <w:r w:rsidRPr="00114BBE">
              <w:rPr>
                <w:rFonts w:asciiTheme="minorHAnsi" w:eastAsiaTheme="minorHAnsi" w:hAnsiTheme="minorHAnsi" w:cstheme="minorHAnsi"/>
              </w:rPr>
              <w:t xml:space="preserve"> </w:t>
            </w:r>
            <w:r>
              <w:rPr>
                <w:rFonts w:asciiTheme="minorHAnsi" w:eastAsiaTheme="minorHAnsi" w:hAnsiTheme="minorHAnsi" w:cstheme="minorHAnsi"/>
              </w:rPr>
              <w:t>and</w:t>
            </w:r>
            <w:r w:rsidRPr="00114BBE">
              <w:rPr>
                <w:rFonts w:asciiTheme="minorHAnsi" w:eastAsiaTheme="minorHAnsi" w:hAnsiTheme="minorHAnsi" w:cstheme="minorHAnsi"/>
              </w:rPr>
              <w:t xml:space="preserve"> 1</w:t>
            </w:r>
            <w:r>
              <w:rPr>
                <w:rFonts w:asciiTheme="minorHAnsi" w:eastAsiaTheme="minorHAnsi" w:hAnsiTheme="minorHAnsi" w:cstheme="minorHAnsi"/>
              </w:rPr>
              <w:t>-</w:t>
            </w:r>
            <w:r w:rsidRPr="00114BBE">
              <w:rPr>
                <w:rFonts w:asciiTheme="minorHAnsi" w:eastAsiaTheme="minorHAnsi" w:hAnsiTheme="minorHAnsi" w:cstheme="minorHAnsi"/>
              </w:rPr>
              <w:t>bed</w:t>
            </w:r>
            <w:r>
              <w:rPr>
                <w:rFonts w:asciiTheme="minorHAnsi" w:eastAsiaTheme="minorHAnsi" w:hAnsiTheme="minorHAnsi" w:cstheme="minorHAnsi"/>
              </w:rPr>
              <w:t>room</w:t>
            </w:r>
            <w:r w:rsidRPr="00114BBE">
              <w:rPr>
                <w:rFonts w:asciiTheme="minorHAnsi" w:eastAsiaTheme="minorHAnsi" w:hAnsiTheme="minorHAnsi" w:cstheme="minorHAnsi"/>
              </w:rPr>
              <w:t xml:space="preserve"> </w:t>
            </w:r>
            <w:r>
              <w:rPr>
                <w:rFonts w:asciiTheme="minorHAnsi" w:eastAsiaTheme="minorHAnsi" w:hAnsiTheme="minorHAnsi" w:cstheme="minorHAnsi"/>
              </w:rPr>
              <w:t>dwellings.</w:t>
            </w:r>
          </w:p>
          <w:p w14:paraId="641244E2" w14:textId="77777777" w:rsidR="008A4B35" w:rsidRPr="005E182C" w:rsidRDefault="008A4B35" w:rsidP="005F0EAF">
            <w:pPr>
              <w:pStyle w:val="RuleList"/>
              <w:numPr>
                <w:ilvl w:val="0"/>
                <w:numId w:val="74"/>
              </w:numPr>
              <w:tabs>
                <w:tab w:val="left" w:pos="0"/>
              </w:tabs>
              <w:spacing w:before="0" w:after="0" w:line="240" w:lineRule="auto"/>
              <w:ind w:hanging="251"/>
              <w:rPr>
                <w:rFonts w:asciiTheme="minorHAnsi" w:eastAsiaTheme="minorHAnsi" w:hAnsiTheme="minorHAnsi" w:cstheme="minorHAnsi"/>
              </w:rPr>
            </w:pPr>
            <w:r w:rsidRPr="00114BBE">
              <w:rPr>
                <w:rFonts w:asciiTheme="minorHAnsi" w:eastAsiaTheme="minorHAnsi" w:hAnsiTheme="minorHAnsi" w:cstheme="minorHAnsi"/>
              </w:rPr>
              <w:t>Minimum width 4 m for 2</w:t>
            </w:r>
            <w:r>
              <w:rPr>
                <w:rFonts w:asciiTheme="minorHAnsi" w:eastAsiaTheme="minorHAnsi" w:hAnsiTheme="minorHAnsi" w:cstheme="minorHAnsi"/>
              </w:rPr>
              <w:t>-b</w:t>
            </w:r>
            <w:r w:rsidRPr="00114BBE">
              <w:rPr>
                <w:rFonts w:asciiTheme="minorHAnsi" w:eastAsiaTheme="minorHAnsi" w:hAnsiTheme="minorHAnsi" w:cstheme="minorHAnsi"/>
              </w:rPr>
              <w:t>ed</w:t>
            </w:r>
            <w:r>
              <w:rPr>
                <w:rFonts w:asciiTheme="minorHAnsi" w:eastAsiaTheme="minorHAnsi" w:hAnsiTheme="minorHAnsi" w:cstheme="minorHAnsi"/>
              </w:rPr>
              <w:t>room</w:t>
            </w:r>
            <w:r w:rsidRPr="00114BBE">
              <w:rPr>
                <w:rFonts w:asciiTheme="minorHAnsi" w:eastAsiaTheme="minorHAnsi" w:hAnsiTheme="minorHAnsi" w:cstheme="minorHAnsi"/>
              </w:rPr>
              <w:t xml:space="preserve"> </w:t>
            </w:r>
            <w:r>
              <w:rPr>
                <w:rFonts w:asciiTheme="minorHAnsi" w:eastAsiaTheme="minorHAnsi" w:hAnsiTheme="minorHAnsi" w:cstheme="minorHAnsi"/>
              </w:rPr>
              <w:t>and</w:t>
            </w:r>
            <w:r w:rsidRPr="00114BBE">
              <w:rPr>
                <w:rFonts w:asciiTheme="minorHAnsi" w:eastAsiaTheme="minorHAnsi" w:hAnsiTheme="minorHAnsi" w:cstheme="minorHAnsi"/>
              </w:rPr>
              <w:t xml:space="preserve"> 3</w:t>
            </w:r>
            <w:r>
              <w:rPr>
                <w:rFonts w:asciiTheme="minorHAnsi" w:eastAsiaTheme="minorHAnsi" w:hAnsiTheme="minorHAnsi" w:cstheme="minorHAnsi"/>
              </w:rPr>
              <w:t>-</w:t>
            </w:r>
            <w:r w:rsidRPr="00114BBE">
              <w:rPr>
                <w:rFonts w:asciiTheme="minorHAnsi" w:eastAsiaTheme="minorHAnsi" w:hAnsiTheme="minorHAnsi" w:cstheme="minorHAnsi"/>
              </w:rPr>
              <w:t>bed</w:t>
            </w:r>
            <w:r>
              <w:rPr>
                <w:rFonts w:asciiTheme="minorHAnsi" w:eastAsiaTheme="minorHAnsi" w:hAnsiTheme="minorHAnsi" w:cstheme="minorHAnsi"/>
              </w:rPr>
              <w:t>room dwellings</w:t>
            </w:r>
            <w:r w:rsidRPr="00114BBE">
              <w:rPr>
                <w:rFonts w:asciiTheme="minorHAnsi" w:eastAsiaTheme="minorHAnsi" w:hAnsiTheme="minorHAnsi" w:cstheme="minorHAnsi"/>
              </w:rPr>
              <w:t xml:space="preserve"> or more</w:t>
            </w:r>
            <w:r>
              <w:rPr>
                <w:rFonts w:asciiTheme="minorHAnsi" w:eastAsiaTheme="minorHAnsi" w:hAnsiTheme="minorHAnsi" w:cstheme="minorHAnsi"/>
              </w:rPr>
              <w:t>.</w:t>
            </w:r>
          </w:p>
          <w:p w14:paraId="2BE97CF3" w14:textId="77777777" w:rsidR="008A4B35" w:rsidRPr="005E182C" w:rsidRDefault="008A4B35" w:rsidP="005F0EAF">
            <w:pPr>
              <w:pStyle w:val="RuleList"/>
              <w:numPr>
                <w:ilvl w:val="0"/>
                <w:numId w:val="74"/>
              </w:numPr>
              <w:tabs>
                <w:tab w:val="left" w:pos="0"/>
              </w:tabs>
              <w:spacing w:before="0" w:after="0" w:line="240" w:lineRule="auto"/>
              <w:ind w:hanging="251"/>
              <w:rPr>
                <w:rFonts w:asciiTheme="minorHAnsi" w:eastAsiaTheme="minorHAnsi" w:hAnsiTheme="minorHAnsi" w:cstheme="minorHAnsi"/>
              </w:rPr>
            </w:pPr>
            <w:r w:rsidRPr="00114BBE">
              <w:rPr>
                <w:rFonts w:asciiTheme="minorHAnsi" w:eastAsiaTheme="minorHAnsi" w:hAnsiTheme="minorHAnsi" w:cstheme="minorHAnsi"/>
              </w:rPr>
              <w:t>Master bedrooms have a minimum area of 10m</w:t>
            </w:r>
            <w:r w:rsidRPr="005E182C">
              <w:rPr>
                <w:rFonts w:asciiTheme="minorHAnsi" w:eastAsiaTheme="minorHAnsi" w:hAnsiTheme="minorHAnsi" w:cstheme="minorHAnsi"/>
              </w:rPr>
              <w:t>2</w:t>
            </w:r>
            <w:r w:rsidRPr="00114BBE">
              <w:rPr>
                <w:rFonts w:asciiTheme="minorHAnsi" w:eastAsiaTheme="minorHAnsi" w:hAnsiTheme="minorHAnsi" w:cstheme="minorHAnsi"/>
              </w:rPr>
              <w:t xml:space="preserve"> and other bedrooms 9m</w:t>
            </w:r>
            <w:r w:rsidRPr="005E182C">
              <w:rPr>
                <w:rFonts w:asciiTheme="minorHAnsi" w:eastAsiaTheme="minorHAnsi" w:hAnsiTheme="minorHAnsi" w:cstheme="minorHAnsi"/>
              </w:rPr>
              <w:t>2</w:t>
            </w:r>
            <w:r w:rsidRPr="00114BBE">
              <w:rPr>
                <w:rFonts w:asciiTheme="minorHAnsi" w:eastAsiaTheme="minorHAnsi" w:hAnsiTheme="minorHAnsi" w:cstheme="minorHAnsi"/>
              </w:rPr>
              <w:t xml:space="preserve"> (excluding wardrobe space)</w:t>
            </w:r>
            <w:r>
              <w:rPr>
                <w:rFonts w:asciiTheme="minorHAnsi" w:eastAsiaTheme="minorHAnsi" w:hAnsiTheme="minorHAnsi" w:cstheme="minorHAnsi"/>
              </w:rPr>
              <w:t>.</w:t>
            </w:r>
          </w:p>
          <w:p w14:paraId="376B50DE" w14:textId="77777777" w:rsidR="008A4B35" w:rsidRPr="005E182C" w:rsidRDefault="008A4B35" w:rsidP="005F0EAF">
            <w:pPr>
              <w:pStyle w:val="RuleList"/>
              <w:numPr>
                <w:ilvl w:val="0"/>
                <w:numId w:val="74"/>
              </w:numPr>
              <w:tabs>
                <w:tab w:val="left" w:pos="0"/>
              </w:tabs>
              <w:spacing w:before="0" w:after="0" w:line="240" w:lineRule="auto"/>
              <w:ind w:hanging="251"/>
              <w:rPr>
                <w:rFonts w:asciiTheme="minorHAnsi" w:eastAsiaTheme="minorHAnsi" w:hAnsiTheme="minorHAnsi" w:cstheme="minorHAnsi"/>
              </w:rPr>
            </w:pPr>
            <w:r w:rsidRPr="00114BBE">
              <w:rPr>
                <w:rFonts w:asciiTheme="minorHAnsi" w:eastAsiaTheme="minorHAnsi" w:hAnsiTheme="minorHAnsi" w:cstheme="minorHAnsi"/>
              </w:rPr>
              <w:t>Bedrooms have a minimum dimension of 3m (excluding wardrobe space)</w:t>
            </w:r>
            <w:r>
              <w:rPr>
                <w:rFonts w:asciiTheme="minorHAnsi" w:eastAsiaTheme="minorHAnsi" w:hAnsiTheme="minorHAnsi" w:cstheme="minorHAnsi"/>
              </w:rPr>
              <w:t>.</w:t>
            </w:r>
          </w:p>
          <w:p w14:paraId="2B0A1F47" w14:textId="77777777" w:rsidR="008A4B35" w:rsidRPr="005E182C" w:rsidRDefault="008A4B35" w:rsidP="005F0EAF">
            <w:pPr>
              <w:pStyle w:val="RuleList"/>
              <w:numPr>
                <w:ilvl w:val="0"/>
                <w:numId w:val="74"/>
              </w:numPr>
              <w:tabs>
                <w:tab w:val="left" w:pos="0"/>
              </w:tabs>
              <w:spacing w:before="0" w:after="0" w:line="240" w:lineRule="auto"/>
              <w:ind w:hanging="251"/>
              <w:rPr>
                <w:rFonts w:asciiTheme="minorHAnsi" w:eastAsiaTheme="minorHAnsi" w:hAnsiTheme="minorHAnsi" w:cstheme="minorHAnsi"/>
              </w:rPr>
            </w:pPr>
            <w:r w:rsidRPr="00114BBE">
              <w:rPr>
                <w:rFonts w:asciiTheme="minorHAnsi" w:eastAsiaTheme="minorHAnsi" w:hAnsiTheme="minorHAnsi" w:cstheme="minorHAnsi"/>
              </w:rPr>
              <w:t>Living rooms or combined living/dining rooms have a minimum width of:</w:t>
            </w:r>
          </w:p>
          <w:p w14:paraId="3E5EBD56" w14:textId="77777777" w:rsidR="008A4B35" w:rsidRPr="001761EE" w:rsidRDefault="008A4B35" w:rsidP="005F0EAF">
            <w:pPr>
              <w:pStyle w:val="ListParagraph"/>
              <w:numPr>
                <w:ilvl w:val="3"/>
                <w:numId w:val="69"/>
              </w:numPr>
              <w:spacing w:before="0" w:after="0" w:line="240" w:lineRule="auto"/>
              <w:rPr>
                <w:rFonts w:asciiTheme="minorHAnsi" w:hAnsiTheme="minorHAnsi" w:cstheme="minorHAnsi"/>
                <w:sz w:val="20"/>
              </w:rPr>
            </w:pPr>
            <w:r w:rsidRPr="001761EE">
              <w:rPr>
                <w:rFonts w:asciiTheme="minorHAnsi" w:hAnsiTheme="minorHAnsi" w:cstheme="minorHAnsi"/>
                <w:sz w:val="20"/>
              </w:rPr>
              <w:t>3.6m for studio and 1-bedroom dwellings</w:t>
            </w:r>
          </w:p>
          <w:p w14:paraId="53925E36" w14:textId="77777777" w:rsidR="008A4B35" w:rsidRPr="001761EE" w:rsidRDefault="008A4B35" w:rsidP="005F0EAF">
            <w:pPr>
              <w:pStyle w:val="ListParagraph"/>
              <w:numPr>
                <w:ilvl w:val="3"/>
                <w:numId w:val="69"/>
              </w:numPr>
              <w:spacing w:before="0" w:after="0" w:line="240" w:lineRule="auto"/>
              <w:rPr>
                <w:rFonts w:asciiTheme="minorHAnsi" w:hAnsiTheme="minorHAnsi" w:cstheme="minorHAnsi"/>
                <w:sz w:val="20"/>
              </w:rPr>
            </w:pPr>
            <w:r w:rsidRPr="001761EE">
              <w:rPr>
                <w:rFonts w:asciiTheme="minorHAnsi" w:hAnsiTheme="minorHAnsi" w:cstheme="minorHAnsi"/>
                <w:sz w:val="20"/>
              </w:rPr>
              <w:t>4m for 2 and 3-bedroom dwellings.</w:t>
            </w:r>
          </w:p>
          <w:p w14:paraId="6B516BBB" w14:textId="0BCE0A81" w:rsidR="008A4B35" w:rsidRPr="008A4B35" w:rsidRDefault="008A4B35" w:rsidP="005F0EAF">
            <w:pPr>
              <w:pStyle w:val="RuleList"/>
              <w:numPr>
                <w:ilvl w:val="0"/>
                <w:numId w:val="74"/>
              </w:numPr>
              <w:tabs>
                <w:tab w:val="left" w:pos="0"/>
              </w:tabs>
              <w:spacing w:before="0" w:after="0" w:line="240" w:lineRule="auto"/>
              <w:ind w:hanging="251"/>
              <w:rPr>
                <w:rFonts w:asciiTheme="minorHAnsi" w:hAnsiTheme="minorHAnsi" w:cstheme="minorHAnsi"/>
              </w:rPr>
            </w:pPr>
            <w:r>
              <w:rPr>
                <w:rFonts w:asciiTheme="minorHAnsi" w:eastAsiaTheme="minorHAnsi" w:hAnsiTheme="minorHAnsi" w:cstheme="minorHAnsi"/>
              </w:rPr>
              <w:t>C</w:t>
            </w:r>
            <w:r w:rsidRPr="006B3329">
              <w:rPr>
                <w:rFonts w:asciiTheme="minorHAnsi" w:eastAsiaTheme="minorHAnsi" w:hAnsiTheme="minorHAnsi" w:cstheme="minorHAnsi"/>
              </w:rPr>
              <w:t xml:space="preserve">ross-over or cross-through apartments </w:t>
            </w:r>
            <w:r>
              <w:rPr>
                <w:rFonts w:asciiTheme="minorHAnsi" w:eastAsiaTheme="minorHAnsi" w:hAnsiTheme="minorHAnsi" w:cstheme="minorHAnsi"/>
              </w:rPr>
              <w:t xml:space="preserve">have a minimum internal dimension of </w:t>
            </w:r>
            <w:r w:rsidRPr="006B3329">
              <w:rPr>
                <w:rFonts w:asciiTheme="minorHAnsi" w:eastAsiaTheme="minorHAnsi" w:hAnsiTheme="minorHAnsi" w:cstheme="minorHAnsi"/>
              </w:rPr>
              <w:t>4m</w:t>
            </w:r>
            <w:r>
              <w:rPr>
                <w:rFonts w:asciiTheme="minorHAnsi" w:eastAsiaTheme="minorHAnsi" w:hAnsiTheme="minorHAnsi" w:cstheme="minorHAnsi"/>
              </w:rPr>
              <w:t>.</w:t>
            </w:r>
          </w:p>
        </w:tc>
      </w:tr>
      <w:tr w:rsidR="00C10137" w:rsidRPr="00866D9F" w14:paraId="4CCB8209"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99D8691" w14:textId="21D79D09" w:rsidR="00C10137" w:rsidRDefault="00C10137" w:rsidP="005F0EAF">
            <w:pPr>
              <w:pStyle w:val="Heading3"/>
              <w:rPr>
                <w:b w:val="0"/>
              </w:rPr>
            </w:pPr>
            <w:bookmarkStart w:id="64" w:name="_Toc143629721"/>
            <w:bookmarkStart w:id="65" w:name="_Hlk141370662"/>
            <w:r>
              <w:t xml:space="preserve">Maximum building depth – </w:t>
            </w:r>
            <w:r w:rsidR="00AF320D">
              <w:t>apartments</w:t>
            </w:r>
            <w:bookmarkEnd w:id="64"/>
          </w:p>
        </w:tc>
        <w:tc>
          <w:tcPr>
            <w:tcW w:w="6799" w:type="dxa"/>
            <w:tcBorders>
              <w:top w:val="single" w:sz="4" w:space="0" w:color="auto"/>
              <w:left w:val="single" w:sz="4" w:space="0" w:color="auto"/>
              <w:bottom w:val="single" w:sz="4" w:space="0" w:color="auto"/>
              <w:right w:val="nil"/>
            </w:tcBorders>
          </w:tcPr>
          <w:p w14:paraId="5B404CB4" w14:textId="27A1DD3D" w:rsidR="00C10137" w:rsidRPr="008A4B35" w:rsidRDefault="00C10137" w:rsidP="005F0EAF">
            <w:pPr>
              <w:pStyle w:val="ListParagraph"/>
              <w:numPr>
                <w:ilvl w:val="1"/>
                <w:numId w:val="22"/>
              </w:numPr>
              <w:spacing w:before="0" w:after="0"/>
              <w:ind w:left="567" w:hanging="567"/>
              <w:rPr>
                <w:rFonts w:asciiTheme="minorHAnsi" w:eastAsiaTheme="minorHAnsi" w:hAnsiTheme="minorHAnsi" w:cstheme="minorHAnsi"/>
                <w:sz w:val="20"/>
              </w:rPr>
            </w:pPr>
            <w:r>
              <w:rPr>
                <w:rFonts w:asciiTheme="minorHAnsi" w:eastAsiaTheme="minorHAnsi" w:hAnsiTheme="minorHAnsi" w:cstheme="minorHAnsi"/>
                <w:sz w:val="20"/>
              </w:rPr>
              <w:t>The maximum depth of a</w:t>
            </w:r>
            <w:r w:rsidR="00AF320D">
              <w:rPr>
                <w:rFonts w:asciiTheme="minorHAnsi" w:eastAsiaTheme="minorHAnsi" w:hAnsiTheme="minorHAnsi" w:cstheme="minorHAnsi"/>
                <w:sz w:val="20"/>
              </w:rPr>
              <w:t xml:space="preserve"> building is</w:t>
            </w:r>
            <w:r>
              <w:rPr>
                <w:rFonts w:asciiTheme="minorHAnsi" w:eastAsiaTheme="minorHAnsi" w:hAnsiTheme="minorHAnsi" w:cstheme="minorHAnsi"/>
                <w:sz w:val="20"/>
              </w:rPr>
              <w:t xml:space="preserve"> 16m</w:t>
            </w:r>
          </w:p>
        </w:tc>
      </w:tr>
      <w:tr w:rsidR="008A4B35" w:rsidRPr="00866D9F" w14:paraId="2EF4B22A"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15BC9B" w14:textId="3CA417B5" w:rsidR="008A4B35" w:rsidRPr="00866D9F" w:rsidRDefault="008A4B35" w:rsidP="005F0EAF">
            <w:pPr>
              <w:pStyle w:val="Heading3"/>
              <w:rPr>
                <w:b w:val="0"/>
              </w:rPr>
            </w:pPr>
            <w:bookmarkStart w:id="66" w:name="_Toc143629722"/>
            <w:bookmarkEnd w:id="65"/>
            <w:r>
              <w:lastRenderedPageBreak/>
              <w:t>Habitable rooms – multi-unit housing</w:t>
            </w:r>
            <w:bookmarkEnd w:id="66"/>
          </w:p>
        </w:tc>
        <w:tc>
          <w:tcPr>
            <w:tcW w:w="6799" w:type="dxa"/>
            <w:tcBorders>
              <w:top w:val="single" w:sz="4" w:space="0" w:color="auto"/>
              <w:left w:val="single" w:sz="4" w:space="0" w:color="auto"/>
              <w:bottom w:val="single" w:sz="4" w:space="0" w:color="auto"/>
              <w:right w:val="nil"/>
            </w:tcBorders>
          </w:tcPr>
          <w:p w14:paraId="007EAA30" w14:textId="0C312193" w:rsidR="008A4B35" w:rsidRPr="008A4B35" w:rsidRDefault="008A4B35" w:rsidP="005F0EAF">
            <w:pPr>
              <w:pStyle w:val="ListParagraph"/>
              <w:numPr>
                <w:ilvl w:val="1"/>
                <w:numId w:val="22"/>
              </w:numPr>
              <w:spacing w:before="0" w:after="0"/>
              <w:ind w:left="567" w:hanging="567"/>
              <w:rPr>
                <w:rFonts w:asciiTheme="minorHAnsi" w:hAnsiTheme="minorHAnsi" w:cstheme="minorHAnsi"/>
                <w:sz w:val="20"/>
              </w:rPr>
            </w:pPr>
            <w:r w:rsidRPr="008A4B35">
              <w:rPr>
                <w:rFonts w:asciiTheme="minorHAnsi" w:eastAsiaTheme="minorHAnsi" w:hAnsiTheme="minorHAnsi" w:cstheme="minorHAnsi"/>
                <w:sz w:val="20"/>
                <w:lang w:val="en-GB"/>
              </w:rPr>
              <w:t>For environmental performance, habitable rooms for multi-unit housing:</w:t>
            </w:r>
          </w:p>
          <w:p w14:paraId="16539A8E" w14:textId="77777777" w:rsidR="008A4B35" w:rsidRPr="00965400" w:rsidRDefault="008A4B35" w:rsidP="005F0EAF">
            <w:pPr>
              <w:pStyle w:val="RuleList"/>
              <w:numPr>
                <w:ilvl w:val="0"/>
                <w:numId w:val="70"/>
              </w:numPr>
              <w:tabs>
                <w:tab w:val="left" w:pos="0"/>
              </w:tabs>
              <w:spacing w:before="0" w:after="0" w:line="240" w:lineRule="auto"/>
              <w:ind w:hanging="251"/>
              <w:rPr>
                <w:rFonts w:asciiTheme="minorHAnsi" w:eastAsiaTheme="minorHAnsi" w:hAnsiTheme="minorHAnsi" w:cstheme="minorHAnsi"/>
              </w:rPr>
            </w:pPr>
            <w:r w:rsidRPr="00965400">
              <w:rPr>
                <w:rFonts w:asciiTheme="minorHAnsi" w:eastAsiaTheme="minorHAnsi" w:hAnsiTheme="minorHAnsi" w:cstheme="minorHAnsi"/>
              </w:rPr>
              <w:t>Every habitable room must have a window in an external wall with a total minimum glass area of not less than 10% of the floor area of the room. Daylight and air may not be borrowed from other rooms</w:t>
            </w:r>
            <w:r>
              <w:rPr>
                <w:rFonts w:asciiTheme="minorHAnsi" w:eastAsiaTheme="minorHAnsi" w:hAnsiTheme="minorHAnsi" w:cstheme="minorHAnsi"/>
              </w:rPr>
              <w:t>.</w:t>
            </w:r>
            <w:r w:rsidRPr="00965400">
              <w:rPr>
                <w:rFonts w:asciiTheme="minorHAnsi" w:eastAsiaTheme="minorHAnsi" w:hAnsiTheme="minorHAnsi" w:cstheme="minorHAnsi"/>
              </w:rPr>
              <w:t xml:space="preserve">  </w:t>
            </w:r>
          </w:p>
          <w:p w14:paraId="205CE606" w14:textId="77777777" w:rsidR="008A4B35" w:rsidRDefault="008A4B35" w:rsidP="005F0EAF">
            <w:pPr>
              <w:pStyle w:val="RuleList"/>
              <w:numPr>
                <w:ilvl w:val="0"/>
                <w:numId w:val="70"/>
              </w:numPr>
              <w:tabs>
                <w:tab w:val="left" w:pos="0"/>
              </w:tabs>
              <w:spacing w:before="0" w:after="0" w:line="240" w:lineRule="auto"/>
              <w:ind w:hanging="251"/>
              <w:rPr>
                <w:rFonts w:asciiTheme="minorHAnsi" w:eastAsiaTheme="minorHAnsi" w:hAnsiTheme="minorHAnsi" w:cstheme="minorHAnsi"/>
              </w:rPr>
            </w:pPr>
            <w:r w:rsidRPr="00965400">
              <w:rPr>
                <w:rFonts w:asciiTheme="minorHAnsi" w:eastAsiaTheme="minorHAnsi" w:hAnsiTheme="minorHAnsi" w:cstheme="minorHAnsi"/>
              </w:rPr>
              <w:t>Habitable room depths are</w:t>
            </w:r>
            <w:r>
              <w:rPr>
                <w:rFonts w:asciiTheme="minorHAnsi" w:eastAsiaTheme="minorHAnsi" w:hAnsiTheme="minorHAnsi" w:cstheme="minorHAnsi"/>
              </w:rPr>
              <w:t>:</w:t>
            </w:r>
          </w:p>
          <w:p w14:paraId="26F12825" w14:textId="77777777" w:rsidR="008A4B35" w:rsidRPr="001761EE" w:rsidRDefault="008A4B35" w:rsidP="005F0EAF">
            <w:pPr>
              <w:pStyle w:val="ListParagraph"/>
              <w:numPr>
                <w:ilvl w:val="3"/>
                <w:numId w:val="71"/>
              </w:numPr>
              <w:spacing w:before="0" w:after="0" w:line="240" w:lineRule="auto"/>
              <w:rPr>
                <w:rFonts w:asciiTheme="minorHAnsi" w:hAnsiTheme="minorHAnsi" w:cstheme="minorHAnsi"/>
                <w:sz w:val="20"/>
              </w:rPr>
            </w:pPr>
            <w:r w:rsidRPr="001761EE">
              <w:rPr>
                <w:rFonts w:asciiTheme="minorHAnsi" w:hAnsiTheme="minorHAnsi" w:cstheme="minorHAnsi"/>
                <w:sz w:val="20"/>
              </w:rPr>
              <w:t>limited to a maximum of 2.5 x the ceiling height; or primary window-head height, whichever is lower; or</w:t>
            </w:r>
          </w:p>
          <w:p w14:paraId="5CF14519" w14:textId="678D802A" w:rsidR="008A4B35" w:rsidRPr="008A4B35" w:rsidRDefault="008A4B35" w:rsidP="005F0EAF">
            <w:pPr>
              <w:pStyle w:val="ListParagraph"/>
              <w:numPr>
                <w:ilvl w:val="3"/>
                <w:numId w:val="71"/>
              </w:numPr>
              <w:spacing w:before="0" w:after="0" w:line="240" w:lineRule="auto"/>
              <w:rPr>
                <w:rFonts w:asciiTheme="minorHAnsi" w:eastAsiaTheme="minorHAnsi" w:hAnsiTheme="minorHAnsi" w:cstheme="minorHAnsi"/>
              </w:rPr>
            </w:pPr>
            <w:r w:rsidRPr="001761EE">
              <w:rPr>
                <w:rFonts w:asciiTheme="minorHAnsi" w:hAnsiTheme="minorHAnsi" w:cstheme="minorHAnsi"/>
                <w:sz w:val="20"/>
              </w:rPr>
              <w:t>where living and dining rooms are combined, limited to a maximum of 3 times the ceiling height or primary window-head height, whichever is lower. This excludes depth occupied by storage space or a kitchen benchtop on the room’s farthest wall.</w:t>
            </w:r>
          </w:p>
        </w:tc>
      </w:tr>
      <w:tr w:rsidR="008A4B35" w:rsidRPr="00866D9F" w14:paraId="1548D8CE"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0C00276" w14:textId="63BDE06D" w:rsidR="008A4B35" w:rsidRPr="00AF320D" w:rsidRDefault="008A4B35" w:rsidP="005F0EAF">
            <w:pPr>
              <w:pStyle w:val="Heading3"/>
              <w:rPr>
                <w:b w:val="0"/>
              </w:rPr>
            </w:pPr>
            <w:bookmarkStart w:id="67" w:name="_Toc143629723"/>
            <w:r w:rsidRPr="00AF320D">
              <w:t>Ceiling heights – multi-unit housing</w:t>
            </w:r>
            <w:bookmarkEnd w:id="67"/>
          </w:p>
        </w:tc>
        <w:tc>
          <w:tcPr>
            <w:tcW w:w="6799" w:type="dxa"/>
            <w:tcBorders>
              <w:top w:val="single" w:sz="4" w:space="0" w:color="auto"/>
              <w:left w:val="single" w:sz="4" w:space="0" w:color="auto"/>
              <w:bottom w:val="single" w:sz="4" w:space="0" w:color="auto"/>
              <w:right w:val="nil"/>
            </w:tcBorders>
          </w:tcPr>
          <w:p w14:paraId="390F5FFB" w14:textId="07A2E014" w:rsidR="005E182C" w:rsidRPr="00AF320D" w:rsidRDefault="005E182C" w:rsidP="005F0EAF">
            <w:pPr>
              <w:pStyle w:val="ListParagraph"/>
              <w:numPr>
                <w:ilvl w:val="1"/>
                <w:numId w:val="22"/>
              </w:numPr>
              <w:spacing w:before="0" w:after="0"/>
              <w:ind w:left="567" w:hanging="567"/>
              <w:rPr>
                <w:rFonts w:asciiTheme="minorHAnsi" w:hAnsiTheme="minorHAnsi" w:cstheme="minorHAnsi"/>
                <w:sz w:val="20"/>
              </w:rPr>
            </w:pPr>
            <w:r w:rsidRPr="00AF320D">
              <w:rPr>
                <w:rFonts w:asciiTheme="minorHAnsi" w:eastAsiaTheme="minorHAnsi" w:hAnsiTheme="minorHAnsi" w:cstheme="minorHAnsi"/>
                <w:sz w:val="20"/>
                <w:lang w:val="en-GB"/>
              </w:rPr>
              <w:t>Ceiling Heights are as follows:</w:t>
            </w:r>
            <w:r w:rsidR="00C10137" w:rsidRPr="00AF320D">
              <w:rPr>
                <w:rFonts w:asciiTheme="minorHAnsi" w:eastAsiaTheme="minorHAnsi" w:hAnsiTheme="minorHAnsi" w:cstheme="minorHAnsi"/>
                <w:sz w:val="20"/>
                <w:lang w:val="en-GB"/>
              </w:rPr>
              <w:t xml:space="preserve"> </w:t>
            </w:r>
          </w:p>
          <w:p w14:paraId="1DE1EDA9" w14:textId="485E7AFA" w:rsidR="005E182C" w:rsidRPr="00AF320D" w:rsidRDefault="005E182C" w:rsidP="005F0EAF">
            <w:pPr>
              <w:pStyle w:val="ListParagraph"/>
              <w:numPr>
                <w:ilvl w:val="0"/>
                <w:numId w:val="72"/>
              </w:numPr>
              <w:spacing w:before="0" w:after="0" w:line="240" w:lineRule="auto"/>
              <w:ind w:hanging="251"/>
              <w:rPr>
                <w:rFonts w:asciiTheme="minorHAnsi" w:eastAsiaTheme="minorHAnsi" w:hAnsiTheme="minorHAnsi" w:cstheme="minorHAnsi"/>
                <w:sz w:val="20"/>
              </w:rPr>
            </w:pPr>
            <w:r w:rsidRPr="00AF320D">
              <w:rPr>
                <w:rFonts w:asciiTheme="minorHAnsi" w:eastAsiaTheme="minorHAnsi" w:hAnsiTheme="minorHAnsi" w:cstheme="minorHAnsi"/>
                <w:sz w:val="20"/>
              </w:rPr>
              <w:t>Minimum floor to floor height of 3200mm.</w:t>
            </w:r>
          </w:p>
          <w:p w14:paraId="7F673F30" w14:textId="77777777" w:rsidR="005E182C" w:rsidRPr="00AF320D" w:rsidRDefault="005E182C" w:rsidP="005F0EAF">
            <w:pPr>
              <w:pStyle w:val="ListParagraph"/>
              <w:numPr>
                <w:ilvl w:val="0"/>
                <w:numId w:val="72"/>
              </w:numPr>
              <w:spacing w:before="0" w:after="0" w:line="240" w:lineRule="auto"/>
              <w:ind w:hanging="251"/>
              <w:rPr>
                <w:rFonts w:asciiTheme="minorHAnsi" w:eastAsiaTheme="minorHAnsi" w:hAnsiTheme="minorHAnsi" w:cstheme="minorHAnsi"/>
                <w:sz w:val="20"/>
              </w:rPr>
            </w:pPr>
            <w:r w:rsidRPr="00AF320D">
              <w:rPr>
                <w:rFonts w:asciiTheme="minorHAnsi" w:eastAsiaTheme="minorHAnsi" w:hAnsiTheme="minorHAnsi" w:cstheme="minorHAnsi"/>
                <w:sz w:val="20"/>
              </w:rPr>
              <w:t xml:space="preserve">Ceiling heights for: </w:t>
            </w:r>
          </w:p>
          <w:p w14:paraId="36F009A0" w14:textId="77777777" w:rsidR="005E182C" w:rsidRPr="00AF320D" w:rsidRDefault="005E182C" w:rsidP="005F0EAF">
            <w:pPr>
              <w:pStyle w:val="ListParagraph"/>
              <w:numPr>
                <w:ilvl w:val="3"/>
                <w:numId w:val="73"/>
              </w:numPr>
              <w:spacing w:before="0" w:after="0" w:line="240" w:lineRule="auto"/>
              <w:rPr>
                <w:rFonts w:asciiTheme="minorHAnsi" w:hAnsiTheme="minorHAnsi" w:cstheme="minorHAnsi"/>
                <w:sz w:val="20"/>
              </w:rPr>
            </w:pPr>
            <w:r w:rsidRPr="00AF320D">
              <w:rPr>
                <w:rFonts w:asciiTheme="minorHAnsi" w:hAnsiTheme="minorHAnsi" w:cstheme="minorHAnsi"/>
                <w:sz w:val="20"/>
              </w:rPr>
              <w:t xml:space="preserve">a habitable room is a minimum of 2.7m  </w:t>
            </w:r>
          </w:p>
          <w:p w14:paraId="31AE1C43" w14:textId="77777777" w:rsidR="005E182C" w:rsidRPr="00AF320D" w:rsidRDefault="005E182C" w:rsidP="005F0EAF">
            <w:pPr>
              <w:pStyle w:val="ListParagraph"/>
              <w:numPr>
                <w:ilvl w:val="3"/>
                <w:numId w:val="73"/>
              </w:numPr>
              <w:spacing w:before="0" w:after="0" w:line="240" w:lineRule="auto"/>
              <w:rPr>
                <w:rFonts w:asciiTheme="minorHAnsi" w:hAnsiTheme="minorHAnsi" w:cstheme="minorHAnsi"/>
                <w:sz w:val="20"/>
              </w:rPr>
            </w:pPr>
            <w:r w:rsidRPr="00AF320D">
              <w:rPr>
                <w:rFonts w:asciiTheme="minorHAnsi" w:hAnsiTheme="minorHAnsi" w:cstheme="minorHAnsi"/>
                <w:sz w:val="20"/>
              </w:rPr>
              <w:t>a non-habitable room or kitchen is a minimum of 2.4m.</w:t>
            </w:r>
          </w:p>
          <w:p w14:paraId="212B4D80" w14:textId="029E27EA" w:rsidR="008A4B35" w:rsidRPr="00AF320D" w:rsidRDefault="005E182C" w:rsidP="005F0EAF">
            <w:pPr>
              <w:pStyle w:val="ListParagraph"/>
              <w:numPr>
                <w:ilvl w:val="0"/>
                <w:numId w:val="72"/>
              </w:numPr>
              <w:spacing w:before="0" w:after="0" w:line="240" w:lineRule="auto"/>
              <w:ind w:hanging="251"/>
              <w:rPr>
                <w:rFonts w:asciiTheme="minorHAnsi" w:eastAsiaTheme="minorHAnsi" w:hAnsiTheme="minorHAnsi" w:cstheme="minorHAnsi"/>
                <w:sz w:val="20"/>
              </w:rPr>
            </w:pPr>
            <w:r w:rsidRPr="00AF320D">
              <w:rPr>
                <w:rFonts w:asciiTheme="minorHAnsi" w:eastAsiaTheme="minorHAnsi" w:hAnsiTheme="minorHAnsi" w:cstheme="minorHAnsi"/>
                <w:sz w:val="20"/>
              </w:rPr>
              <w:t>A minimum of 2.4 m for upper level of a 2 storey apartment, where the upper level area is less than 50% of the floor.</w:t>
            </w:r>
          </w:p>
        </w:tc>
      </w:tr>
      <w:tr w:rsidR="00726780" w:rsidRPr="00866D9F" w14:paraId="7CBD85A2"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48E10E9" w14:textId="59CE40FF" w:rsidR="00726780" w:rsidRPr="00866D9F" w:rsidRDefault="00726780" w:rsidP="005F0EAF">
            <w:pPr>
              <w:pStyle w:val="Heading3"/>
              <w:rPr>
                <w:b w:val="0"/>
              </w:rPr>
            </w:pPr>
            <w:bookmarkStart w:id="68" w:name="_Toc143629724"/>
            <w:r>
              <w:t xml:space="preserve">Internal </w:t>
            </w:r>
            <w:r w:rsidR="007C7463">
              <w:t>s</w:t>
            </w:r>
            <w:r>
              <w:t>torage – multi-unit housing</w:t>
            </w:r>
            <w:bookmarkEnd w:id="68"/>
          </w:p>
        </w:tc>
        <w:tc>
          <w:tcPr>
            <w:tcW w:w="6799" w:type="dxa"/>
            <w:tcBorders>
              <w:top w:val="single" w:sz="4" w:space="0" w:color="auto"/>
              <w:left w:val="single" w:sz="4" w:space="0" w:color="auto"/>
              <w:bottom w:val="single" w:sz="4" w:space="0" w:color="auto"/>
              <w:right w:val="nil"/>
            </w:tcBorders>
          </w:tcPr>
          <w:p w14:paraId="692B8C9D" w14:textId="39E47186" w:rsidR="00726780" w:rsidRPr="005E182C" w:rsidRDefault="007C7463" w:rsidP="005F0EAF">
            <w:pPr>
              <w:pStyle w:val="ListParagraph"/>
              <w:numPr>
                <w:ilvl w:val="1"/>
                <w:numId w:val="22"/>
              </w:numPr>
              <w:spacing w:before="0" w:after="0"/>
              <w:ind w:left="567" w:hanging="567"/>
              <w:rPr>
                <w:rFonts w:asciiTheme="minorHAnsi" w:hAnsiTheme="minorHAnsi" w:cstheme="minorHAnsi"/>
                <w:sz w:val="20"/>
              </w:rPr>
            </w:pPr>
            <w:r>
              <w:rPr>
                <w:rFonts w:asciiTheme="minorHAnsi" w:eastAsiaTheme="minorHAnsi" w:hAnsiTheme="minorHAnsi" w:cstheme="minorHAnsi"/>
                <w:sz w:val="20"/>
                <w:lang w:val="en-GB"/>
              </w:rPr>
              <w:t>The following minimum storage area is provided within a dwelling</w:t>
            </w:r>
            <w:r w:rsidR="00726780" w:rsidRPr="005E182C">
              <w:rPr>
                <w:rFonts w:asciiTheme="minorHAnsi" w:eastAsiaTheme="minorHAnsi" w:hAnsiTheme="minorHAnsi" w:cstheme="minorHAnsi"/>
                <w:sz w:val="20"/>
                <w:lang w:val="en-GB"/>
              </w:rPr>
              <w:t>:</w:t>
            </w:r>
          </w:p>
          <w:p w14:paraId="5A1F7B76" w14:textId="25190658" w:rsidR="007C7463" w:rsidRPr="00726E8E" w:rsidRDefault="007C7463" w:rsidP="005F0EAF">
            <w:pPr>
              <w:pStyle w:val="RuleList"/>
              <w:numPr>
                <w:ilvl w:val="0"/>
                <w:numId w:val="10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 xml:space="preserve">studio dwellings - </w:t>
            </w:r>
            <w:r>
              <w:rPr>
                <w:rFonts w:asciiTheme="minorHAnsi" w:eastAsiaTheme="minorHAnsi" w:hAnsiTheme="minorHAnsi" w:cstheme="minorHAnsi"/>
              </w:rPr>
              <w:t>2</w:t>
            </w:r>
            <w:r w:rsidRPr="000F31EF">
              <w:rPr>
                <w:rFonts w:asciiTheme="minorHAnsi" w:eastAsiaTheme="minorHAnsi" w:hAnsiTheme="minorHAnsi" w:cstheme="minorHAnsi"/>
              </w:rPr>
              <w:t xml:space="preserve"> m</w:t>
            </w:r>
            <w:r w:rsidRPr="008A4B35">
              <w:rPr>
                <w:rFonts w:asciiTheme="minorHAnsi" w:eastAsiaTheme="minorHAnsi" w:hAnsiTheme="minorHAnsi" w:cstheme="minorHAnsi"/>
                <w:vertAlign w:val="superscript"/>
              </w:rPr>
              <w:t>2</w:t>
            </w:r>
            <w:r>
              <w:rPr>
                <w:rFonts w:asciiTheme="minorHAnsi" w:eastAsiaTheme="minorHAnsi" w:hAnsiTheme="minorHAnsi" w:cstheme="minorHAnsi"/>
              </w:rPr>
              <w:t>.</w:t>
            </w:r>
          </w:p>
          <w:p w14:paraId="04D03E01" w14:textId="4ACF677C" w:rsidR="007C7463" w:rsidRPr="00726E8E" w:rsidRDefault="007C7463" w:rsidP="005F0EAF">
            <w:pPr>
              <w:pStyle w:val="RuleList"/>
              <w:numPr>
                <w:ilvl w:val="0"/>
                <w:numId w:val="10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 xml:space="preserve">one-bedroom dwellings </w:t>
            </w:r>
            <w:r>
              <w:rPr>
                <w:rFonts w:asciiTheme="minorHAnsi" w:eastAsiaTheme="minorHAnsi" w:hAnsiTheme="minorHAnsi" w:cstheme="minorHAnsi"/>
              </w:rPr>
              <w:t>–</w:t>
            </w:r>
            <w:r w:rsidRPr="000F31EF">
              <w:rPr>
                <w:rFonts w:asciiTheme="minorHAnsi" w:eastAsiaTheme="minorHAnsi" w:hAnsiTheme="minorHAnsi" w:cstheme="minorHAnsi"/>
              </w:rPr>
              <w:t xml:space="preserve"> </w:t>
            </w:r>
            <w:r>
              <w:rPr>
                <w:rFonts w:asciiTheme="minorHAnsi" w:eastAsiaTheme="minorHAnsi" w:hAnsiTheme="minorHAnsi" w:cstheme="minorHAnsi"/>
              </w:rPr>
              <w:t xml:space="preserve">3 </w:t>
            </w:r>
            <w:r w:rsidRPr="000F31EF">
              <w:rPr>
                <w:rFonts w:asciiTheme="minorHAnsi" w:eastAsiaTheme="minorHAnsi" w:hAnsiTheme="minorHAnsi" w:cstheme="minorHAnsi"/>
              </w:rPr>
              <w:t>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 xml:space="preserve">. </w:t>
            </w:r>
          </w:p>
          <w:p w14:paraId="43E76190" w14:textId="36C3EF2A" w:rsidR="007C7463" w:rsidRPr="00726E8E" w:rsidRDefault="007C7463" w:rsidP="005F0EAF">
            <w:pPr>
              <w:pStyle w:val="RuleList"/>
              <w:numPr>
                <w:ilvl w:val="0"/>
                <w:numId w:val="10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 xml:space="preserve">2-bedroom dwellings - </w:t>
            </w:r>
            <w:r>
              <w:rPr>
                <w:rFonts w:asciiTheme="minorHAnsi" w:eastAsiaTheme="minorHAnsi" w:hAnsiTheme="minorHAnsi" w:cstheme="minorHAnsi"/>
              </w:rPr>
              <w:t>4</w:t>
            </w:r>
            <w:r w:rsidRPr="000F31EF">
              <w:rPr>
                <w:rFonts w:asciiTheme="minorHAnsi" w:eastAsiaTheme="minorHAnsi" w:hAnsiTheme="minorHAnsi" w:cstheme="minorHAnsi"/>
              </w:rPr>
              <w:t xml:space="preserve"> 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w:t>
            </w:r>
          </w:p>
          <w:p w14:paraId="4E9C67B6" w14:textId="393E0738" w:rsidR="007C7463" w:rsidRPr="00CF42EF" w:rsidRDefault="007C7463" w:rsidP="005F0EAF">
            <w:pPr>
              <w:pStyle w:val="RuleList"/>
              <w:numPr>
                <w:ilvl w:val="0"/>
                <w:numId w:val="107"/>
              </w:numPr>
              <w:tabs>
                <w:tab w:val="left" w:pos="0"/>
              </w:tabs>
              <w:spacing w:before="0" w:after="0" w:line="240" w:lineRule="auto"/>
              <w:ind w:hanging="251"/>
              <w:rPr>
                <w:rFonts w:asciiTheme="minorHAnsi" w:eastAsiaTheme="minorHAnsi" w:hAnsiTheme="minorHAnsi" w:cstheme="minorHAnsi"/>
              </w:rPr>
            </w:pPr>
            <w:r w:rsidRPr="000F31EF">
              <w:rPr>
                <w:rFonts w:asciiTheme="minorHAnsi" w:eastAsiaTheme="minorHAnsi" w:hAnsiTheme="minorHAnsi" w:cstheme="minorHAnsi"/>
              </w:rPr>
              <w:t>dwellings with 3 or more bedrooms - 5 m</w:t>
            </w:r>
            <w:r w:rsidRPr="008A4B35">
              <w:rPr>
                <w:rFonts w:asciiTheme="minorHAnsi" w:eastAsiaTheme="minorHAnsi" w:hAnsiTheme="minorHAnsi" w:cstheme="minorHAnsi"/>
                <w:vertAlign w:val="superscript"/>
              </w:rPr>
              <w:t>2</w:t>
            </w:r>
            <w:r w:rsidRPr="00977566">
              <w:rPr>
                <w:rFonts w:asciiTheme="minorHAnsi" w:eastAsiaTheme="minorHAnsi" w:hAnsiTheme="minorHAnsi" w:cstheme="minorHAnsi"/>
              </w:rPr>
              <w:t>.</w:t>
            </w:r>
          </w:p>
          <w:p w14:paraId="3DE7B2A7" w14:textId="5179E23B" w:rsidR="00726780" w:rsidRPr="00CF42EF" w:rsidRDefault="00726780" w:rsidP="005F0EAF">
            <w:pPr>
              <w:spacing w:before="0" w:after="0" w:line="240" w:lineRule="auto"/>
              <w:rPr>
                <w:rFonts w:asciiTheme="minorHAnsi" w:eastAsiaTheme="minorHAnsi" w:hAnsiTheme="minorHAnsi" w:cstheme="minorHAnsi"/>
                <w:lang w:val="en-GB"/>
              </w:rPr>
            </w:pPr>
            <w:r w:rsidRPr="00CF42EF">
              <w:rPr>
                <w:rFonts w:asciiTheme="minorHAnsi" w:eastAsiaTheme="minorHAnsi" w:hAnsiTheme="minorHAnsi" w:cstheme="minorHAnsi"/>
                <w:color w:val="000000"/>
                <w:sz w:val="20"/>
                <w:lang w:val="en-GB"/>
              </w:rPr>
              <w:t xml:space="preserve"> </w:t>
            </w:r>
          </w:p>
        </w:tc>
      </w:tr>
      <w:tr w:rsidR="008A4B35" w:rsidRPr="00866D9F" w14:paraId="167853C9"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F5556BF" w14:textId="6F45C2B4" w:rsidR="008A4B35" w:rsidRPr="00866D9F" w:rsidRDefault="00726780" w:rsidP="005F0EAF">
            <w:pPr>
              <w:pStyle w:val="Heading3"/>
              <w:rPr>
                <w:b w:val="0"/>
              </w:rPr>
            </w:pPr>
            <w:bookmarkStart w:id="69" w:name="_Toc143629725"/>
            <w:r>
              <w:t xml:space="preserve">External </w:t>
            </w:r>
            <w:r w:rsidR="007C7463">
              <w:t>s</w:t>
            </w:r>
            <w:r w:rsidR="005E182C">
              <w:t>torage – multi-unit housing</w:t>
            </w:r>
            <w:bookmarkEnd w:id="69"/>
          </w:p>
        </w:tc>
        <w:tc>
          <w:tcPr>
            <w:tcW w:w="6799" w:type="dxa"/>
            <w:tcBorders>
              <w:top w:val="single" w:sz="4" w:space="0" w:color="auto"/>
              <w:left w:val="single" w:sz="4" w:space="0" w:color="auto"/>
              <w:bottom w:val="single" w:sz="4" w:space="0" w:color="auto"/>
              <w:right w:val="nil"/>
            </w:tcBorders>
          </w:tcPr>
          <w:p w14:paraId="535696F4" w14:textId="0191532F" w:rsidR="005E182C" w:rsidRPr="005E182C" w:rsidRDefault="005E182C" w:rsidP="005F0EAF">
            <w:pPr>
              <w:pStyle w:val="ListParagraph"/>
              <w:numPr>
                <w:ilvl w:val="1"/>
                <w:numId w:val="22"/>
              </w:numPr>
              <w:spacing w:before="0" w:after="0"/>
              <w:ind w:left="567" w:hanging="567"/>
              <w:rPr>
                <w:rFonts w:asciiTheme="minorHAnsi" w:hAnsiTheme="minorHAnsi" w:cstheme="minorHAnsi"/>
                <w:sz w:val="20"/>
              </w:rPr>
            </w:pPr>
            <w:r w:rsidRPr="005E182C">
              <w:rPr>
                <w:rFonts w:asciiTheme="minorHAnsi" w:eastAsiaTheme="minorHAnsi" w:hAnsiTheme="minorHAnsi" w:cstheme="minorHAnsi"/>
                <w:sz w:val="20"/>
                <w:lang w:val="en-GB"/>
              </w:rPr>
              <w:t>For dwellings without an associated garage, an enclosed waterproofed storage area is provided that is all of the following:</w:t>
            </w:r>
          </w:p>
          <w:p w14:paraId="3BE9DFDD" w14:textId="77777777" w:rsidR="005E182C" w:rsidRPr="00726E8E" w:rsidRDefault="005E182C" w:rsidP="005F0EAF">
            <w:pPr>
              <w:pStyle w:val="ListParagraph"/>
              <w:numPr>
                <w:ilvl w:val="0"/>
                <w:numId w:val="75"/>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at least 2.1m in height and has at least one 0.6m internal dimension.</w:t>
            </w:r>
          </w:p>
          <w:p w14:paraId="163DF73B" w14:textId="77777777" w:rsidR="005E182C" w:rsidRPr="00726E8E" w:rsidRDefault="005E182C" w:rsidP="005F0EAF">
            <w:pPr>
              <w:pStyle w:val="ListParagraph"/>
              <w:numPr>
                <w:ilvl w:val="0"/>
                <w:numId w:val="75"/>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has an area of at least:</w:t>
            </w:r>
          </w:p>
          <w:p w14:paraId="62425305" w14:textId="77777777" w:rsidR="005E182C" w:rsidRPr="001761EE" w:rsidRDefault="005E182C" w:rsidP="005F0EAF">
            <w:pPr>
              <w:pStyle w:val="ListParagraph"/>
              <w:numPr>
                <w:ilvl w:val="3"/>
                <w:numId w:val="76"/>
              </w:numPr>
              <w:spacing w:before="0" w:after="0" w:line="240" w:lineRule="auto"/>
              <w:rPr>
                <w:rFonts w:asciiTheme="minorHAnsi" w:hAnsiTheme="minorHAnsi" w:cstheme="minorHAnsi"/>
                <w:sz w:val="20"/>
              </w:rPr>
            </w:pPr>
            <w:r w:rsidRPr="001761EE">
              <w:rPr>
                <w:rFonts w:asciiTheme="minorHAnsi" w:hAnsiTheme="minorHAnsi" w:cstheme="minorHAnsi"/>
                <w:sz w:val="20"/>
              </w:rPr>
              <w:t>in RZ1 and RZ2 zones – 4m</w:t>
            </w:r>
            <w:r w:rsidRPr="006F72B9">
              <w:rPr>
                <w:rFonts w:asciiTheme="minorHAnsi" w:hAnsiTheme="minorHAnsi" w:cstheme="minorHAnsi"/>
                <w:sz w:val="20"/>
                <w:vertAlign w:val="superscript"/>
              </w:rPr>
              <w:t>2</w:t>
            </w:r>
          </w:p>
          <w:p w14:paraId="2577D6B0" w14:textId="77777777" w:rsidR="005E182C" w:rsidRPr="001761EE" w:rsidRDefault="005E182C" w:rsidP="005F0EAF">
            <w:pPr>
              <w:pStyle w:val="ListParagraph"/>
              <w:numPr>
                <w:ilvl w:val="3"/>
                <w:numId w:val="76"/>
              </w:numPr>
              <w:spacing w:before="0" w:after="0" w:line="240" w:lineRule="auto"/>
              <w:rPr>
                <w:rFonts w:asciiTheme="minorHAnsi" w:hAnsiTheme="minorHAnsi" w:cstheme="minorHAnsi"/>
                <w:sz w:val="20"/>
              </w:rPr>
            </w:pPr>
            <w:r w:rsidRPr="001761EE">
              <w:rPr>
                <w:rFonts w:asciiTheme="minorHAnsi" w:hAnsiTheme="minorHAnsi" w:cstheme="minorHAnsi"/>
                <w:sz w:val="20"/>
              </w:rPr>
              <w:t>in all other zones – 1.5m</w:t>
            </w:r>
            <w:r w:rsidRPr="006F72B9">
              <w:rPr>
                <w:rFonts w:asciiTheme="minorHAnsi" w:hAnsiTheme="minorHAnsi" w:cstheme="minorHAnsi"/>
                <w:sz w:val="20"/>
                <w:vertAlign w:val="superscript"/>
              </w:rPr>
              <w:t>2</w:t>
            </w:r>
            <w:r w:rsidRPr="001761EE">
              <w:rPr>
                <w:rFonts w:asciiTheme="minorHAnsi" w:hAnsiTheme="minorHAnsi" w:cstheme="minorHAnsi"/>
                <w:sz w:val="20"/>
              </w:rPr>
              <w:t>.</w:t>
            </w:r>
          </w:p>
          <w:p w14:paraId="0173D8AF" w14:textId="77777777" w:rsidR="005E182C" w:rsidRPr="00726E8E" w:rsidRDefault="005E182C" w:rsidP="005F0EAF">
            <w:pPr>
              <w:pStyle w:val="ListParagraph"/>
              <w:numPr>
                <w:ilvl w:val="0"/>
                <w:numId w:val="75"/>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accessible externally from the dwelling or is adjacent to a dedicated car space.</w:t>
            </w:r>
          </w:p>
          <w:p w14:paraId="544C74A2" w14:textId="77777777" w:rsidR="005E182C" w:rsidRPr="00726E8E" w:rsidRDefault="005E182C" w:rsidP="005F0EAF">
            <w:pPr>
              <w:pStyle w:val="ListParagraph"/>
              <w:numPr>
                <w:ilvl w:val="0"/>
                <w:numId w:val="75"/>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 xml:space="preserve">easily and safely accessible, secure and clearly allocated to specific apartments. </w:t>
            </w:r>
          </w:p>
          <w:p w14:paraId="17EDBCFF" w14:textId="62B59A49" w:rsidR="005E182C" w:rsidRPr="005E182C" w:rsidRDefault="005E182C" w:rsidP="005F0EAF">
            <w:pPr>
              <w:pStyle w:val="ListParagraph"/>
              <w:numPr>
                <w:ilvl w:val="0"/>
                <w:numId w:val="75"/>
              </w:numPr>
              <w:spacing w:before="0" w:after="0" w:line="240" w:lineRule="auto"/>
              <w:ind w:hanging="251"/>
              <w:rPr>
                <w:rFonts w:asciiTheme="minorHAnsi" w:eastAsiaTheme="minorHAnsi" w:hAnsiTheme="minorHAnsi" w:cstheme="minorHAnsi"/>
                <w:lang w:val="en-GB"/>
              </w:rPr>
            </w:pPr>
            <w:r w:rsidRPr="00726E8E">
              <w:rPr>
                <w:rFonts w:asciiTheme="minorHAnsi" w:eastAsiaTheme="minorHAnsi" w:hAnsiTheme="minorHAnsi" w:cstheme="minorHAnsi"/>
                <w:sz w:val="20"/>
              </w:rPr>
              <w:t>a functional shape and size to suit various needs, suitable for larger and less frequently used items.</w:t>
            </w:r>
            <w:r w:rsidRPr="000C4090">
              <w:rPr>
                <w:rFonts w:asciiTheme="minorHAnsi" w:eastAsiaTheme="minorHAnsi" w:hAnsiTheme="minorHAnsi" w:cstheme="minorHAnsi"/>
                <w:color w:val="000000"/>
                <w:sz w:val="20"/>
                <w:lang w:val="en-GB"/>
              </w:rPr>
              <w:t xml:space="preserve"> </w:t>
            </w:r>
          </w:p>
        </w:tc>
      </w:tr>
      <w:tr w:rsidR="008A4B35" w:rsidRPr="00866D9F" w14:paraId="2D678D87"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C2938E7" w14:textId="2448E925" w:rsidR="008A4B35" w:rsidRPr="00866D9F" w:rsidRDefault="005E182C" w:rsidP="005F0EAF">
            <w:pPr>
              <w:pStyle w:val="Heading3"/>
              <w:rPr>
                <w:b w:val="0"/>
              </w:rPr>
            </w:pPr>
            <w:bookmarkStart w:id="70" w:name="_Toc143629726"/>
            <w:r>
              <w:t>Balustrades -multi-unit housing</w:t>
            </w:r>
            <w:bookmarkEnd w:id="70"/>
          </w:p>
        </w:tc>
        <w:tc>
          <w:tcPr>
            <w:tcW w:w="6799" w:type="dxa"/>
            <w:tcBorders>
              <w:top w:val="single" w:sz="4" w:space="0" w:color="auto"/>
              <w:left w:val="single" w:sz="4" w:space="0" w:color="auto"/>
              <w:bottom w:val="single" w:sz="4" w:space="0" w:color="auto"/>
              <w:right w:val="nil"/>
            </w:tcBorders>
          </w:tcPr>
          <w:p w14:paraId="2B5446EB" w14:textId="71289B2D" w:rsidR="005E182C" w:rsidRPr="005E182C" w:rsidRDefault="005E182C" w:rsidP="005F0EAF">
            <w:pPr>
              <w:pStyle w:val="ListParagraph"/>
              <w:numPr>
                <w:ilvl w:val="1"/>
                <w:numId w:val="22"/>
              </w:numPr>
              <w:spacing w:before="0" w:after="0"/>
              <w:ind w:left="567" w:hanging="567"/>
              <w:rPr>
                <w:rFonts w:asciiTheme="minorHAnsi" w:hAnsiTheme="minorHAnsi" w:cstheme="minorHAnsi"/>
                <w:sz w:val="20"/>
              </w:rPr>
            </w:pPr>
            <w:r w:rsidRPr="005E182C">
              <w:rPr>
                <w:rFonts w:asciiTheme="minorHAnsi" w:eastAsiaTheme="minorHAnsi" w:hAnsiTheme="minorHAnsi" w:cstheme="minorHAnsi"/>
                <w:sz w:val="20"/>
                <w:lang w:val="en-GB"/>
              </w:rPr>
              <w:t xml:space="preserve">For balconies that are both: </w:t>
            </w:r>
          </w:p>
          <w:p w14:paraId="5B316A9A" w14:textId="77777777" w:rsidR="005E182C" w:rsidRPr="005E182C" w:rsidRDefault="005E182C" w:rsidP="005F0EAF">
            <w:pPr>
              <w:pStyle w:val="ListParagraph"/>
              <w:numPr>
                <w:ilvl w:val="0"/>
                <w:numId w:val="77"/>
              </w:numPr>
              <w:spacing w:before="0" w:after="0" w:line="240" w:lineRule="auto"/>
              <w:ind w:hanging="251"/>
              <w:rPr>
                <w:rFonts w:asciiTheme="minorHAnsi" w:eastAsiaTheme="minorHAnsi" w:hAnsiTheme="minorHAnsi" w:cstheme="minorHAnsi"/>
                <w:sz w:val="20"/>
              </w:rPr>
            </w:pPr>
            <w:r w:rsidRPr="005E182C">
              <w:rPr>
                <w:rFonts w:asciiTheme="minorHAnsi" w:eastAsiaTheme="minorHAnsi" w:hAnsiTheme="minorHAnsi" w:cstheme="minorHAnsi"/>
                <w:sz w:val="20"/>
              </w:rPr>
              <w:t>located on the first four storeys.</w:t>
            </w:r>
          </w:p>
          <w:p w14:paraId="28E75CE0" w14:textId="78484A7B" w:rsidR="005E182C" w:rsidRPr="005E182C" w:rsidRDefault="005E182C" w:rsidP="005F0EAF">
            <w:pPr>
              <w:pStyle w:val="ListParagraph"/>
              <w:numPr>
                <w:ilvl w:val="0"/>
                <w:numId w:val="77"/>
              </w:numPr>
              <w:spacing w:before="0" w:after="0" w:line="240" w:lineRule="auto"/>
              <w:ind w:hanging="251"/>
              <w:rPr>
                <w:rFonts w:asciiTheme="minorHAnsi" w:eastAsiaTheme="minorHAnsi" w:hAnsiTheme="minorHAnsi" w:cstheme="minorHAnsi"/>
                <w:sz w:val="20"/>
              </w:rPr>
            </w:pPr>
            <w:r w:rsidRPr="005E182C">
              <w:rPr>
                <w:rFonts w:asciiTheme="minorHAnsi" w:eastAsiaTheme="minorHAnsi" w:hAnsiTheme="minorHAnsi" w:cstheme="minorHAnsi"/>
                <w:sz w:val="20"/>
              </w:rPr>
              <w:t xml:space="preserve">facing public streets or public open space. </w:t>
            </w:r>
          </w:p>
          <w:p w14:paraId="7C428C56" w14:textId="77777777" w:rsidR="005E182C" w:rsidRPr="005E182C" w:rsidRDefault="005E182C" w:rsidP="005F0EAF">
            <w:pPr>
              <w:pStyle w:val="RuleList"/>
              <w:numPr>
                <w:ilvl w:val="0"/>
                <w:numId w:val="0"/>
              </w:numPr>
              <w:spacing w:before="0" w:after="0" w:line="240" w:lineRule="auto"/>
              <w:ind w:left="567"/>
              <w:rPr>
                <w:rFonts w:asciiTheme="minorHAnsi" w:eastAsiaTheme="minorHAnsi" w:hAnsiTheme="minorHAnsi" w:cstheme="minorHAnsi"/>
                <w:color w:val="auto"/>
                <w:lang w:val="en-GB"/>
              </w:rPr>
            </w:pPr>
            <w:r w:rsidRPr="005E182C">
              <w:rPr>
                <w:rFonts w:asciiTheme="minorHAnsi" w:eastAsiaTheme="minorHAnsi" w:hAnsiTheme="minorHAnsi" w:cstheme="minorHAnsi"/>
                <w:color w:val="auto"/>
              </w:rPr>
              <w:t xml:space="preserve">balustrades are constructed of obscure glass panels and /or solid panels with a total of all openings or clear glass panels not more than 25% of the surface area of the balustrade. </w:t>
            </w:r>
          </w:p>
          <w:p w14:paraId="40707AF8" w14:textId="77777777" w:rsidR="005E182C" w:rsidRPr="005E182C" w:rsidRDefault="005E182C" w:rsidP="005F0EAF">
            <w:pPr>
              <w:pStyle w:val="RuleList"/>
              <w:numPr>
                <w:ilvl w:val="0"/>
                <w:numId w:val="0"/>
              </w:numPr>
              <w:tabs>
                <w:tab w:val="left" w:pos="169"/>
              </w:tabs>
              <w:spacing w:before="0" w:after="0" w:line="240" w:lineRule="auto"/>
              <w:rPr>
                <w:rFonts w:asciiTheme="minorHAnsi" w:eastAsiaTheme="minorHAnsi" w:hAnsiTheme="minorHAnsi" w:cstheme="minorHAnsi"/>
              </w:rPr>
            </w:pPr>
          </w:p>
          <w:p w14:paraId="0478E7F6" w14:textId="2A00B5EC" w:rsidR="005E182C" w:rsidRPr="005E182C" w:rsidRDefault="005E182C" w:rsidP="005F0EAF">
            <w:pPr>
              <w:pStyle w:val="RuleList"/>
              <w:numPr>
                <w:ilvl w:val="0"/>
                <w:numId w:val="0"/>
              </w:numPr>
              <w:tabs>
                <w:tab w:val="left" w:pos="169"/>
              </w:tabs>
              <w:spacing w:before="0" w:after="0" w:line="240" w:lineRule="auto"/>
              <w:rPr>
                <w:rFonts w:asciiTheme="minorHAnsi" w:eastAsiaTheme="minorHAnsi" w:hAnsiTheme="minorHAnsi" w:cstheme="minorHAnsi"/>
              </w:rPr>
            </w:pPr>
            <w:r w:rsidRPr="005E182C">
              <w:rPr>
                <w:rFonts w:asciiTheme="minorHAnsi" w:eastAsiaTheme="minorHAnsi" w:hAnsiTheme="minorHAnsi" w:cstheme="minorHAnsi"/>
              </w:rPr>
              <w:t>Note: For this specification, obscure glass prevents printed text of 10mm high characters from being read through the glass when positioned 1m from the glass.</w:t>
            </w:r>
          </w:p>
        </w:tc>
      </w:tr>
      <w:tr w:rsidR="005E182C" w:rsidRPr="00866D9F" w14:paraId="622D4F9C"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69165E9" w14:textId="624B5A31" w:rsidR="005E182C" w:rsidRPr="00866D9F" w:rsidRDefault="005E182C" w:rsidP="005F0EAF">
            <w:pPr>
              <w:pStyle w:val="Heading3"/>
              <w:rPr>
                <w:b w:val="0"/>
              </w:rPr>
            </w:pPr>
            <w:bookmarkStart w:id="71" w:name="_Toc143629727"/>
            <w:r>
              <w:t xml:space="preserve">Units per floor – </w:t>
            </w:r>
            <w:r w:rsidR="00207AE8">
              <w:t>apartments</w:t>
            </w:r>
            <w:bookmarkEnd w:id="71"/>
          </w:p>
        </w:tc>
        <w:tc>
          <w:tcPr>
            <w:tcW w:w="6799" w:type="dxa"/>
            <w:tcBorders>
              <w:top w:val="single" w:sz="4" w:space="0" w:color="auto"/>
              <w:left w:val="single" w:sz="4" w:space="0" w:color="auto"/>
              <w:bottom w:val="single" w:sz="4" w:space="0" w:color="auto"/>
              <w:right w:val="nil"/>
            </w:tcBorders>
          </w:tcPr>
          <w:p w14:paraId="42FF9614" w14:textId="66934E48" w:rsidR="005E182C" w:rsidRPr="005E182C" w:rsidRDefault="005E182C" w:rsidP="005F0EAF">
            <w:pPr>
              <w:pStyle w:val="ListParagraph"/>
              <w:numPr>
                <w:ilvl w:val="1"/>
                <w:numId w:val="22"/>
              </w:numPr>
              <w:spacing w:before="0" w:after="0"/>
              <w:ind w:left="567" w:hanging="567"/>
              <w:rPr>
                <w:rFonts w:asciiTheme="minorHAnsi" w:hAnsiTheme="minorHAnsi" w:cstheme="minorHAnsi"/>
                <w:sz w:val="20"/>
              </w:rPr>
            </w:pPr>
            <w:r w:rsidRPr="001032B8">
              <w:rPr>
                <w:rFonts w:asciiTheme="minorHAnsi" w:eastAsiaTheme="minorHAnsi" w:hAnsiTheme="minorHAnsi" w:cstheme="minorHAnsi"/>
                <w:color w:val="000000"/>
                <w:sz w:val="20"/>
              </w:rPr>
              <w:t xml:space="preserve">For </w:t>
            </w:r>
            <w:r w:rsidR="00DE6D57">
              <w:rPr>
                <w:rFonts w:asciiTheme="minorHAnsi" w:eastAsiaTheme="minorHAnsi" w:hAnsiTheme="minorHAnsi" w:cstheme="minorHAnsi"/>
                <w:color w:val="000000"/>
                <w:sz w:val="20"/>
              </w:rPr>
              <w:t xml:space="preserve">apartments </w:t>
            </w:r>
            <w:r w:rsidRPr="001032B8">
              <w:rPr>
                <w:rFonts w:asciiTheme="minorHAnsi" w:eastAsiaTheme="minorHAnsi" w:hAnsiTheme="minorHAnsi" w:cstheme="minorHAnsi"/>
                <w:color w:val="000000"/>
                <w:sz w:val="20"/>
              </w:rPr>
              <w:t xml:space="preserve">with 4 or more storeys, </w:t>
            </w:r>
            <w:r w:rsidRPr="001032B8">
              <w:rPr>
                <w:rFonts w:asciiTheme="minorHAnsi" w:eastAsiaTheme="minorHAnsi" w:hAnsiTheme="minorHAnsi" w:cstheme="minorHAnsi"/>
                <w:color w:val="000000"/>
                <w:sz w:val="20"/>
                <w:lang w:val="en-GB"/>
              </w:rPr>
              <w:t>n</w:t>
            </w:r>
            <w:r w:rsidRPr="001032B8">
              <w:rPr>
                <w:rFonts w:asciiTheme="minorHAnsi" w:eastAsiaTheme="minorHAnsi" w:hAnsiTheme="minorHAnsi" w:cstheme="minorHAnsi"/>
                <w:color w:val="000000"/>
                <w:sz w:val="20"/>
              </w:rPr>
              <w:t xml:space="preserve">o more than </w:t>
            </w:r>
            <w:r w:rsidR="00C10137">
              <w:rPr>
                <w:rFonts w:asciiTheme="minorHAnsi" w:eastAsiaTheme="minorHAnsi" w:hAnsiTheme="minorHAnsi" w:cstheme="minorHAnsi"/>
                <w:color w:val="000000"/>
                <w:sz w:val="20"/>
              </w:rPr>
              <w:t>6</w:t>
            </w:r>
            <w:r w:rsidRPr="001032B8">
              <w:rPr>
                <w:rFonts w:asciiTheme="minorHAnsi" w:eastAsiaTheme="minorHAnsi" w:hAnsiTheme="minorHAnsi" w:cstheme="minorHAnsi"/>
                <w:color w:val="000000"/>
                <w:sz w:val="20"/>
              </w:rPr>
              <w:t xml:space="preserve"> apartments on each floor are accessible from a </w:t>
            </w:r>
            <w:r>
              <w:rPr>
                <w:rFonts w:asciiTheme="minorHAnsi" w:eastAsiaTheme="minorHAnsi" w:hAnsiTheme="minorHAnsi" w:cstheme="minorHAnsi"/>
                <w:color w:val="000000"/>
                <w:sz w:val="20"/>
              </w:rPr>
              <w:t>shared circulation space.</w:t>
            </w:r>
          </w:p>
        </w:tc>
      </w:tr>
      <w:tr w:rsidR="005E182C" w:rsidRPr="00866D9F" w14:paraId="392B643A"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17D0F2A" w14:textId="40C1FDEC" w:rsidR="005E182C" w:rsidRPr="00866D9F" w:rsidRDefault="005E182C" w:rsidP="005F0EAF">
            <w:pPr>
              <w:pStyle w:val="Heading3"/>
              <w:rPr>
                <w:b w:val="0"/>
              </w:rPr>
            </w:pPr>
            <w:bookmarkStart w:id="72" w:name="_Toc143629728"/>
            <w:r>
              <w:t>Stairwell features – multi-unit housing</w:t>
            </w:r>
            <w:bookmarkEnd w:id="72"/>
          </w:p>
        </w:tc>
        <w:tc>
          <w:tcPr>
            <w:tcW w:w="6799" w:type="dxa"/>
            <w:tcBorders>
              <w:top w:val="single" w:sz="4" w:space="0" w:color="auto"/>
              <w:left w:val="single" w:sz="4" w:space="0" w:color="auto"/>
              <w:bottom w:val="single" w:sz="4" w:space="0" w:color="auto"/>
              <w:right w:val="nil"/>
            </w:tcBorders>
          </w:tcPr>
          <w:p w14:paraId="219C37BB" w14:textId="35CBFD7B" w:rsidR="005E182C" w:rsidRPr="005E182C" w:rsidRDefault="005E182C" w:rsidP="005F0EAF">
            <w:pPr>
              <w:pStyle w:val="ListParagraph"/>
              <w:numPr>
                <w:ilvl w:val="1"/>
                <w:numId w:val="22"/>
              </w:numPr>
              <w:spacing w:before="0" w:after="0"/>
              <w:ind w:left="567" w:hanging="567"/>
              <w:rPr>
                <w:rFonts w:asciiTheme="minorHAnsi" w:hAnsiTheme="minorHAnsi" w:cstheme="minorHAnsi"/>
                <w:sz w:val="20"/>
              </w:rPr>
            </w:pPr>
            <w:r w:rsidRPr="005E182C">
              <w:rPr>
                <w:rFonts w:asciiTheme="minorHAnsi" w:eastAsiaTheme="minorHAnsi" w:hAnsiTheme="minorHAnsi" w:cstheme="minorHAnsi"/>
                <w:color w:val="000000"/>
                <w:sz w:val="20"/>
              </w:rPr>
              <w:t>For multi-unit housing with 4 or more storeys, stairwells achieve all of the following:</w:t>
            </w:r>
          </w:p>
          <w:p w14:paraId="0112D336" w14:textId="77777777" w:rsidR="005E182C" w:rsidRPr="00726E8E" w:rsidRDefault="005E182C" w:rsidP="005F0EAF">
            <w:pPr>
              <w:pStyle w:val="ListParagraph"/>
              <w:numPr>
                <w:ilvl w:val="0"/>
                <w:numId w:val="78"/>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are open or visually permeable to facilitate natural surveillance</w:t>
            </w:r>
          </w:p>
          <w:p w14:paraId="4A3D5CAA" w14:textId="77777777" w:rsidR="005E182C" w:rsidRPr="00726E8E" w:rsidRDefault="005E182C" w:rsidP="005F0EAF">
            <w:pPr>
              <w:pStyle w:val="ListParagraph"/>
              <w:numPr>
                <w:ilvl w:val="0"/>
                <w:numId w:val="78"/>
              </w:numPr>
              <w:spacing w:before="0" w:after="0" w:line="240" w:lineRule="auto"/>
              <w:ind w:hanging="251"/>
              <w:rPr>
                <w:rFonts w:asciiTheme="minorHAnsi" w:eastAsiaTheme="minorHAnsi" w:hAnsiTheme="minorHAnsi" w:cstheme="minorHAnsi"/>
                <w:sz w:val="20"/>
              </w:rPr>
            </w:pPr>
            <w:r w:rsidRPr="00726E8E">
              <w:rPr>
                <w:rFonts w:asciiTheme="minorHAnsi" w:eastAsiaTheme="minorHAnsi" w:hAnsiTheme="minorHAnsi" w:cstheme="minorHAnsi"/>
                <w:sz w:val="20"/>
              </w:rPr>
              <w:t>are accessible and encourage physical activity by providing an attractive alternative to lifts</w:t>
            </w:r>
          </w:p>
          <w:p w14:paraId="75BB9AB7" w14:textId="04793DE5" w:rsidR="005E182C" w:rsidRPr="005E182C" w:rsidRDefault="005E182C" w:rsidP="005F0EAF">
            <w:pPr>
              <w:pStyle w:val="ListParagraph"/>
              <w:numPr>
                <w:ilvl w:val="0"/>
                <w:numId w:val="78"/>
              </w:numPr>
              <w:spacing w:before="0" w:after="0" w:line="240" w:lineRule="auto"/>
              <w:ind w:hanging="251"/>
              <w:rPr>
                <w:rFonts w:asciiTheme="minorHAnsi" w:eastAsiaTheme="minorHAnsi" w:hAnsiTheme="minorHAnsi" w:cstheme="minorHAnsi"/>
                <w:color w:val="000000"/>
                <w:sz w:val="20"/>
                <w:lang w:val="en-GB"/>
              </w:rPr>
            </w:pPr>
            <w:r w:rsidRPr="00726E8E">
              <w:rPr>
                <w:rFonts w:asciiTheme="minorHAnsi" w:eastAsiaTheme="minorHAnsi" w:hAnsiTheme="minorHAnsi" w:cstheme="minorHAnsi"/>
                <w:sz w:val="20"/>
              </w:rPr>
              <w:t>are located in a position more prominent than lifts.</w:t>
            </w:r>
          </w:p>
        </w:tc>
      </w:tr>
      <w:tr w:rsidR="005E182C" w:rsidRPr="00866D9F" w14:paraId="1E81C211"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0E11969" w14:textId="3C2F08FB" w:rsidR="005E182C" w:rsidRPr="00866D9F" w:rsidRDefault="005E182C" w:rsidP="005F0EAF">
            <w:pPr>
              <w:pStyle w:val="Heading3"/>
              <w:rPr>
                <w:b w:val="0"/>
              </w:rPr>
            </w:pPr>
            <w:bookmarkStart w:id="73" w:name="_Toc143629729"/>
            <w:r>
              <w:lastRenderedPageBreak/>
              <w:t xml:space="preserve">Natural </w:t>
            </w:r>
            <w:r w:rsidR="00726780">
              <w:t xml:space="preserve">cross </w:t>
            </w:r>
            <w:r>
              <w:t xml:space="preserve">ventilation – </w:t>
            </w:r>
            <w:r w:rsidR="00726780">
              <w:t>apartments</w:t>
            </w:r>
            <w:bookmarkEnd w:id="73"/>
            <w:r>
              <w:t xml:space="preserve"> </w:t>
            </w:r>
          </w:p>
        </w:tc>
        <w:tc>
          <w:tcPr>
            <w:tcW w:w="6799" w:type="dxa"/>
            <w:tcBorders>
              <w:top w:val="single" w:sz="4" w:space="0" w:color="auto"/>
              <w:left w:val="single" w:sz="4" w:space="0" w:color="auto"/>
              <w:bottom w:val="single" w:sz="4" w:space="0" w:color="auto"/>
              <w:right w:val="nil"/>
            </w:tcBorders>
          </w:tcPr>
          <w:p w14:paraId="3698C9C8" w14:textId="6C8BD338" w:rsidR="005E182C" w:rsidRPr="005E182C" w:rsidRDefault="00726780" w:rsidP="005F0EAF">
            <w:pPr>
              <w:pStyle w:val="ListParagraph"/>
              <w:numPr>
                <w:ilvl w:val="1"/>
                <w:numId w:val="22"/>
              </w:numPr>
              <w:spacing w:before="0" w:after="0"/>
              <w:ind w:left="567" w:hanging="567"/>
              <w:rPr>
                <w:rFonts w:asciiTheme="minorHAnsi" w:hAnsiTheme="minorHAnsi" w:cstheme="minorHAnsi"/>
                <w:sz w:val="20"/>
              </w:rPr>
            </w:pPr>
            <w:r>
              <w:rPr>
                <w:rFonts w:asciiTheme="minorHAnsi" w:eastAsiaTheme="minorHAnsi" w:hAnsiTheme="minorHAnsi" w:cstheme="minorHAnsi"/>
                <w:color w:val="000000"/>
                <w:sz w:val="20"/>
              </w:rPr>
              <w:t xml:space="preserve">At least 60% of apartments in the first 9 storeys of a building achieve natural cross ventilation. </w:t>
            </w:r>
          </w:p>
        </w:tc>
      </w:tr>
      <w:tr w:rsidR="00207AE8" w:rsidRPr="00866D9F" w14:paraId="37D935C6"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76EC987" w14:textId="59E086A4" w:rsidR="00207AE8" w:rsidRDefault="00207AE8" w:rsidP="005F0EAF">
            <w:pPr>
              <w:pStyle w:val="Heading3"/>
              <w:rPr>
                <w:b w:val="0"/>
              </w:rPr>
            </w:pPr>
            <w:bookmarkStart w:id="74" w:name="_Toc143629730"/>
            <w:r>
              <w:t>Windows in common circulation spaces – apartments</w:t>
            </w:r>
            <w:bookmarkEnd w:id="74"/>
            <w:r>
              <w:t xml:space="preserve"> </w:t>
            </w:r>
          </w:p>
        </w:tc>
        <w:tc>
          <w:tcPr>
            <w:tcW w:w="6799" w:type="dxa"/>
            <w:tcBorders>
              <w:top w:val="single" w:sz="4" w:space="0" w:color="auto"/>
              <w:left w:val="single" w:sz="4" w:space="0" w:color="auto"/>
              <w:bottom w:val="single" w:sz="4" w:space="0" w:color="auto"/>
              <w:right w:val="nil"/>
            </w:tcBorders>
          </w:tcPr>
          <w:p w14:paraId="00362294" w14:textId="0D2EEA68" w:rsidR="00207AE8" w:rsidRPr="00CF42EF" w:rsidRDefault="00207AE8" w:rsidP="005F0EAF">
            <w:pPr>
              <w:pStyle w:val="ListParagraph"/>
              <w:numPr>
                <w:ilvl w:val="1"/>
                <w:numId w:val="22"/>
              </w:numPr>
              <w:spacing w:before="0" w:after="0"/>
              <w:ind w:left="567" w:hanging="567"/>
              <w:rPr>
                <w:rFonts w:asciiTheme="minorHAnsi" w:eastAsiaTheme="minorHAnsi" w:hAnsiTheme="minorHAnsi" w:cstheme="minorHAnsi"/>
                <w:color w:val="000000"/>
                <w:sz w:val="20"/>
              </w:rPr>
            </w:pPr>
            <w:r w:rsidRPr="00CF42EF">
              <w:rPr>
                <w:rFonts w:asciiTheme="minorHAnsi" w:eastAsiaTheme="minorHAnsi" w:hAnsiTheme="minorHAnsi" w:cstheme="minorHAnsi"/>
                <w:color w:val="000000"/>
                <w:sz w:val="20"/>
              </w:rPr>
              <w:t xml:space="preserve">Minimum glazed area of 10% of the common circulation floor </w:t>
            </w:r>
            <w:r>
              <w:rPr>
                <w:rFonts w:asciiTheme="minorHAnsi" w:eastAsiaTheme="minorHAnsi" w:hAnsiTheme="minorHAnsi" w:cstheme="minorHAnsi"/>
                <w:color w:val="000000"/>
                <w:sz w:val="20"/>
              </w:rPr>
              <w:t xml:space="preserve">is </w:t>
            </w:r>
            <w:r w:rsidRPr="00CF42EF">
              <w:rPr>
                <w:rFonts w:asciiTheme="minorHAnsi" w:eastAsiaTheme="minorHAnsi" w:hAnsiTheme="minorHAnsi" w:cstheme="minorHAnsi"/>
                <w:color w:val="000000"/>
                <w:sz w:val="20"/>
              </w:rPr>
              <w:t>served</w:t>
            </w:r>
            <w:r>
              <w:rPr>
                <w:rFonts w:asciiTheme="minorHAnsi" w:eastAsiaTheme="minorHAnsi" w:hAnsiTheme="minorHAnsi" w:cstheme="minorHAnsi"/>
                <w:color w:val="000000"/>
                <w:sz w:val="20"/>
              </w:rPr>
              <w:t xml:space="preserve"> by </w:t>
            </w:r>
            <w:r w:rsidRPr="00CF42EF">
              <w:rPr>
                <w:rFonts w:asciiTheme="minorHAnsi" w:eastAsiaTheme="minorHAnsi" w:hAnsiTheme="minorHAnsi" w:cstheme="minorHAnsi"/>
                <w:color w:val="000000"/>
                <w:sz w:val="20"/>
              </w:rPr>
              <w:t>2 or more sources of natural ventilation and daylight where</w:t>
            </w:r>
            <w:r>
              <w:rPr>
                <w:rFonts w:asciiTheme="minorHAnsi" w:eastAsiaTheme="minorHAnsi" w:hAnsiTheme="minorHAnsi" w:cstheme="minorHAnsi"/>
                <w:color w:val="000000"/>
                <w:sz w:val="20"/>
              </w:rPr>
              <w:t xml:space="preserve"> the</w:t>
            </w:r>
            <w:r w:rsidRPr="00CF42EF">
              <w:rPr>
                <w:rFonts w:asciiTheme="minorHAnsi" w:eastAsiaTheme="minorHAnsi" w:hAnsiTheme="minorHAnsi" w:cstheme="minorHAnsi"/>
                <w:color w:val="000000"/>
                <w:sz w:val="20"/>
              </w:rPr>
              <w:t xml:space="preserve"> floorplate has more than 6</w:t>
            </w:r>
            <w:r>
              <w:rPr>
                <w:rFonts w:asciiTheme="minorHAnsi" w:eastAsiaTheme="minorHAnsi" w:hAnsiTheme="minorHAnsi" w:cstheme="minorHAnsi"/>
                <w:color w:val="000000"/>
                <w:sz w:val="20"/>
              </w:rPr>
              <w:t xml:space="preserve"> apartments</w:t>
            </w:r>
            <w:r w:rsidRPr="00CF42EF">
              <w:rPr>
                <w:rFonts w:asciiTheme="minorHAnsi" w:eastAsiaTheme="minorHAnsi" w:hAnsiTheme="minorHAnsi" w:cstheme="minorHAnsi"/>
                <w:color w:val="000000"/>
                <w:sz w:val="20"/>
              </w:rPr>
              <w:t xml:space="preserve"> per floorplate</w:t>
            </w:r>
          </w:p>
        </w:tc>
      </w:tr>
      <w:tr w:rsidR="005E182C" w:rsidRPr="00866D9F" w14:paraId="25990C81"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08B608" w14:textId="7121DF04" w:rsidR="005E182C" w:rsidRPr="00866D9F" w:rsidRDefault="005E182C" w:rsidP="005F0EAF">
            <w:pPr>
              <w:pStyle w:val="Heading3"/>
              <w:rPr>
                <w:b w:val="0"/>
              </w:rPr>
            </w:pPr>
            <w:bookmarkStart w:id="75" w:name="_Toc143629731"/>
            <w:r>
              <w:t>Shading and glare control – multi-unit apartments</w:t>
            </w:r>
            <w:bookmarkEnd w:id="75"/>
          </w:p>
        </w:tc>
        <w:tc>
          <w:tcPr>
            <w:tcW w:w="6799" w:type="dxa"/>
            <w:tcBorders>
              <w:top w:val="single" w:sz="4" w:space="0" w:color="auto"/>
              <w:left w:val="single" w:sz="4" w:space="0" w:color="auto"/>
              <w:bottom w:val="single" w:sz="4" w:space="0" w:color="auto"/>
              <w:right w:val="nil"/>
            </w:tcBorders>
          </w:tcPr>
          <w:p w14:paraId="31770FA5" w14:textId="33028974" w:rsidR="005E182C" w:rsidRPr="005E182C" w:rsidRDefault="005E182C" w:rsidP="005F0EAF">
            <w:pPr>
              <w:pStyle w:val="ListParagraph"/>
              <w:numPr>
                <w:ilvl w:val="1"/>
                <w:numId w:val="22"/>
              </w:numPr>
              <w:spacing w:before="0" w:after="0"/>
              <w:ind w:left="567" w:hanging="567"/>
              <w:rPr>
                <w:rFonts w:asciiTheme="minorHAnsi" w:hAnsiTheme="minorHAnsi" w:cstheme="minorHAnsi"/>
                <w:sz w:val="20"/>
              </w:rPr>
            </w:pPr>
            <w:r w:rsidRPr="005E182C">
              <w:rPr>
                <w:rFonts w:asciiTheme="minorHAnsi" w:eastAsiaTheme="minorHAnsi" w:hAnsiTheme="minorHAnsi" w:cstheme="minorHAnsi"/>
                <w:color w:val="000000"/>
                <w:sz w:val="20"/>
              </w:rPr>
              <w:t xml:space="preserve">For apartment façades facing from east through to west, </w:t>
            </w:r>
            <w:r>
              <w:rPr>
                <w:rFonts w:asciiTheme="minorHAnsi" w:eastAsiaTheme="minorHAnsi" w:hAnsiTheme="minorHAnsi" w:cstheme="minorHAnsi"/>
                <w:color w:val="000000"/>
                <w:sz w:val="20"/>
              </w:rPr>
              <w:t>g</w:t>
            </w:r>
            <w:r w:rsidRPr="005E182C">
              <w:rPr>
                <w:rFonts w:asciiTheme="minorHAnsi" w:eastAsiaTheme="minorHAnsi" w:hAnsiTheme="minorHAnsi" w:cstheme="minorHAnsi"/>
                <w:sz w:val="20"/>
              </w:rPr>
              <w:t>lazing greater than 30% of the wall to have external shading to block 30% of sun on the summer solstice (21 December).</w:t>
            </w:r>
          </w:p>
          <w:p w14:paraId="753C4E69" w14:textId="3F9FEDE8" w:rsidR="005E182C" w:rsidRPr="005E182C" w:rsidRDefault="005E182C" w:rsidP="005F0EAF">
            <w:pPr>
              <w:spacing w:before="0" w:after="0"/>
              <w:rPr>
                <w:rFonts w:asciiTheme="minorHAnsi" w:hAnsiTheme="minorHAnsi" w:cstheme="minorHAnsi"/>
                <w:sz w:val="20"/>
              </w:rPr>
            </w:pPr>
            <w:r w:rsidRPr="005E182C">
              <w:rPr>
                <w:rFonts w:asciiTheme="minorHAnsi" w:eastAsiaTheme="minorHAnsi" w:hAnsiTheme="minorHAnsi" w:cstheme="minorHAnsi"/>
                <w:sz w:val="20"/>
              </w:rPr>
              <w:t>Note: Performance glazing not considered substitute for shade.</w:t>
            </w:r>
          </w:p>
        </w:tc>
      </w:tr>
    </w:tbl>
    <w:p w14:paraId="75982B28"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69BC94D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B91E826" w14:textId="77777777" w:rsidTr="00B24EDF">
        <w:tc>
          <w:tcPr>
            <w:tcW w:w="2835" w:type="dxa"/>
            <w:shd w:val="clear" w:color="auto" w:fill="06B4BA"/>
          </w:tcPr>
          <w:p w14:paraId="02A5F65D" w14:textId="7C1A4F54" w:rsidR="00766A25" w:rsidRPr="00014048" w:rsidRDefault="00766A25" w:rsidP="0013441B">
            <w:pPr>
              <w:pStyle w:val="Heading2"/>
              <w:spacing w:before="60" w:after="60"/>
              <w:rPr>
                <w:rFonts w:asciiTheme="minorHAnsi" w:hAnsiTheme="minorHAnsi" w:cstheme="minorHAnsi"/>
                <w:b w:val="0"/>
                <w:color w:val="FFFFFF" w:themeColor="background1"/>
                <w:sz w:val="22"/>
                <w:szCs w:val="16"/>
              </w:rPr>
            </w:pPr>
            <w:bookmarkStart w:id="76" w:name="_Toc143629732"/>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17</w:t>
            </w:r>
            <w:bookmarkEnd w:id="76"/>
          </w:p>
        </w:tc>
        <w:tc>
          <w:tcPr>
            <w:tcW w:w="6799" w:type="dxa"/>
            <w:shd w:val="clear" w:color="auto" w:fill="06B4BA"/>
          </w:tcPr>
          <w:p w14:paraId="33E8F87F" w14:textId="66EC0C6F" w:rsidR="00766A25" w:rsidRPr="00C8016E" w:rsidRDefault="00766A25" w:rsidP="00AB3E59">
            <w:pPr>
              <w:pStyle w:val="Style1"/>
              <w:ind w:left="424" w:hanging="424"/>
            </w:pPr>
            <w:r w:rsidRPr="00766A25">
              <w:t>Courtyard walls and fences do not have an adverse impact on the streetscape</w:t>
            </w:r>
          </w:p>
        </w:tc>
      </w:tr>
      <w:tr w:rsidR="00766A25" w:rsidRPr="00866D9F" w14:paraId="09DED9D0"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2816A7C"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2CBD643E"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556ADF8" w14:textId="447F722D" w:rsidR="00766A25" w:rsidRPr="00866D9F" w:rsidRDefault="009A79A1" w:rsidP="00DD68A8">
            <w:pPr>
              <w:pStyle w:val="Heading3"/>
            </w:pPr>
            <w:bookmarkStart w:id="77" w:name="_Toc143629733"/>
            <w:r>
              <w:t>Front fences and walls</w:t>
            </w:r>
            <w:bookmarkEnd w:id="77"/>
            <w:r w:rsidR="00766A25" w:rsidRPr="00866D9F">
              <w:t xml:space="preserve"> </w:t>
            </w:r>
          </w:p>
          <w:p w14:paraId="295CDFC8" w14:textId="77777777" w:rsidR="00766A25" w:rsidRPr="00866D9F"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75811CB" w14:textId="5E29855F" w:rsidR="00832786" w:rsidRPr="00832786" w:rsidRDefault="00832786">
            <w:pPr>
              <w:pStyle w:val="ListParagraph"/>
              <w:numPr>
                <w:ilvl w:val="1"/>
                <w:numId w:val="22"/>
              </w:numPr>
              <w:spacing w:before="0" w:after="0"/>
              <w:ind w:left="567" w:hanging="567"/>
              <w:rPr>
                <w:rFonts w:asciiTheme="minorHAnsi" w:hAnsiTheme="minorHAnsi" w:cstheme="minorHAnsi"/>
                <w:sz w:val="20"/>
              </w:rPr>
            </w:pPr>
            <w:r w:rsidRPr="00832786">
              <w:rPr>
                <w:rFonts w:asciiTheme="minorHAnsi" w:eastAsiaTheme="minorHAnsi" w:hAnsiTheme="minorHAnsi" w:cstheme="minorHAnsi"/>
                <w:sz w:val="20"/>
                <w:lang w:val="en-GB"/>
              </w:rPr>
              <w:t>Fences or walls are not permitted forward of the building line except where:</w:t>
            </w:r>
          </w:p>
          <w:p w14:paraId="08AF9714" w14:textId="77777777" w:rsidR="00832786" w:rsidRDefault="00832786">
            <w:pPr>
              <w:pStyle w:val="ListParagraph"/>
              <w:numPr>
                <w:ilvl w:val="2"/>
                <w:numId w:val="79"/>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it has been previously approved under an estate development plan or subdivision design application.</w:t>
            </w:r>
          </w:p>
          <w:p w14:paraId="53439755" w14:textId="77777777" w:rsidR="00832786" w:rsidRPr="00964DD5" w:rsidRDefault="00832786">
            <w:pPr>
              <w:pStyle w:val="ListParagraph"/>
              <w:numPr>
                <w:ilvl w:val="2"/>
                <w:numId w:val="79"/>
              </w:numPr>
              <w:spacing w:before="0" w:after="0" w:line="240" w:lineRule="auto"/>
              <w:rPr>
                <w:rFonts w:asciiTheme="minorHAnsi" w:eastAsiaTheme="minorHAnsi" w:hAnsiTheme="minorHAnsi" w:cstheme="minorHAnsi"/>
                <w:sz w:val="20"/>
                <w:lang w:val="en-GB"/>
              </w:rPr>
            </w:pPr>
            <w:r w:rsidRPr="00964DD5">
              <w:rPr>
                <w:rFonts w:asciiTheme="minorHAnsi" w:eastAsiaTheme="minorHAnsi" w:hAnsiTheme="minorHAnsi" w:cstheme="minorHAnsi"/>
                <w:sz w:val="20"/>
                <w:lang w:val="en-GB"/>
              </w:rPr>
              <w:t>is permitted in a relevant District Policy</w:t>
            </w:r>
            <w:r>
              <w:rPr>
                <w:rFonts w:asciiTheme="minorHAnsi" w:eastAsiaTheme="minorHAnsi" w:hAnsiTheme="minorHAnsi" w:cstheme="minorHAnsi"/>
                <w:sz w:val="20"/>
                <w:lang w:val="en-GB"/>
              </w:rPr>
              <w:t>.</w:t>
            </w:r>
            <w:r w:rsidRPr="00964DD5">
              <w:rPr>
                <w:rFonts w:asciiTheme="minorHAnsi" w:eastAsiaTheme="minorHAnsi" w:hAnsiTheme="minorHAnsi" w:cstheme="minorHAnsi"/>
                <w:sz w:val="20"/>
                <w:lang w:val="en-GB"/>
              </w:rPr>
              <w:t xml:space="preserve"> </w:t>
            </w:r>
          </w:p>
          <w:p w14:paraId="0AC9C867" w14:textId="77777777" w:rsidR="00832786" w:rsidRDefault="00832786">
            <w:pPr>
              <w:pStyle w:val="ListParagraph"/>
              <w:numPr>
                <w:ilvl w:val="2"/>
                <w:numId w:val="79"/>
              </w:numPr>
              <w:spacing w:before="0" w:after="0" w:line="240" w:lineRule="auto"/>
              <w:rPr>
                <w:rFonts w:asciiTheme="minorHAnsi" w:eastAsiaTheme="minorHAnsi" w:hAnsiTheme="minorHAnsi" w:cstheme="minorHAnsi"/>
                <w:sz w:val="20"/>
                <w:lang w:val="en-GB"/>
              </w:rPr>
            </w:pPr>
            <w:r w:rsidRPr="00964DD5">
              <w:rPr>
                <w:rFonts w:asciiTheme="minorHAnsi" w:eastAsiaTheme="minorHAnsi" w:hAnsiTheme="minorHAnsi" w:cstheme="minorHAnsi"/>
                <w:sz w:val="20"/>
                <w:lang w:val="en-GB"/>
              </w:rPr>
              <w:t>satisfies the courtyard wall provisions below</w:t>
            </w:r>
            <w:r>
              <w:rPr>
                <w:rFonts w:asciiTheme="minorHAnsi" w:eastAsiaTheme="minorHAnsi" w:hAnsiTheme="minorHAnsi" w:cstheme="minorHAnsi"/>
                <w:sz w:val="20"/>
                <w:lang w:val="en-GB"/>
              </w:rPr>
              <w:t>.</w:t>
            </w:r>
          </w:p>
          <w:p w14:paraId="2DF86166" w14:textId="329EA26C" w:rsidR="00832786" w:rsidRPr="00832786" w:rsidRDefault="00832786">
            <w:pPr>
              <w:pStyle w:val="ListParagraph"/>
              <w:numPr>
                <w:ilvl w:val="2"/>
                <w:numId w:val="79"/>
              </w:numPr>
              <w:spacing w:before="0" w:after="0" w:line="240" w:lineRule="auto"/>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is exempt under the Planning Act 2022 or Planning Regulation.</w:t>
            </w:r>
          </w:p>
        </w:tc>
      </w:tr>
      <w:tr w:rsidR="00766A25" w:rsidRPr="00866D9F" w14:paraId="2DD42EE9"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8BB5E5C" w14:textId="6EC26468" w:rsidR="00766A25" w:rsidRPr="00866D9F" w:rsidRDefault="00832786" w:rsidP="005F0EAF">
            <w:pPr>
              <w:pStyle w:val="Heading3"/>
              <w:rPr>
                <w:b w:val="0"/>
              </w:rPr>
            </w:pPr>
            <w:bookmarkStart w:id="78" w:name="_Toc143629734"/>
            <w:r>
              <w:t>Courtyard walls</w:t>
            </w:r>
            <w:bookmarkEnd w:id="78"/>
          </w:p>
        </w:tc>
        <w:tc>
          <w:tcPr>
            <w:tcW w:w="6799" w:type="dxa"/>
            <w:tcBorders>
              <w:top w:val="single" w:sz="4" w:space="0" w:color="auto"/>
              <w:left w:val="single" w:sz="4" w:space="0" w:color="auto"/>
              <w:bottom w:val="single" w:sz="4" w:space="0" w:color="auto"/>
              <w:right w:val="nil"/>
            </w:tcBorders>
            <w:hideMark/>
          </w:tcPr>
          <w:p w14:paraId="496671AE" w14:textId="6C556EFB" w:rsidR="00832786" w:rsidRPr="00832786" w:rsidRDefault="00832786">
            <w:pPr>
              <w:pStyle w:val="ListParagraph"/>
              <w:numPr>
                <w:ilvl w:val="1"/>
                <w:numId w:val="22"/>
              </w:numPr>
              <w:spacing w:before="0" w:after="0"/>
              <w:ind w:left="567" w:hanging="567"/>
              <w:rPr>
                <w:rFonts w:asciiTheme="minorHAnsi" w:hAnsiTheme="minorHAnsi" w:cstheme="minorHAnsi"/>
                <w:sz w:val="20"/>
              </w:rPr>
            </w:pPr>
            <w:r w:rsidRPr="00832786">
              <w:rPr>
                <w:rFonts w:asciiTheme="minorHAnsi" w:eastAsiaTheme="minorHAnsi" w:hAnsiTheme="minorHAnsi" w:cstheme="minorHAnsi"/>
                <w:sz w:val="20"/>
                <w:lang w:val="en-GB"/>
              </w:rPr>
              <w:t xml:space="preserve">Courtyard walls forward of the building line comply with all the following: </w:t>
            </w:r>
          </w:p>
          <w:p w14:paraId="7A2408F5" w14:textId="77777777" w:rsidR="00832786" w:rsidRPr="00832786" w:rsidRDefault="00832786">
            <w:pPr>
              <w:pStyle w:val="ListParagraph"/>
              <w:numPr>
                <w:ilvl w:val="2"/>
                <w:numId w:val="80"/>
              </w:numPr>
              <w:spacing w:before="0" w:after="0" w:line="240" w:lineRule="auto"/>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total length complies with one of the following:</w:t>
            </w:r>
          </w:p>
          <w:p w14:paraId="53789CA8" w14:textId="77777777" w:rsidR="00832786" w:rsidRPr="00832786" w:rsidRDefault="00832786">
            <w:pPr>
              <w:pStyle w:val="ListParagraph"/>
              <w:numPr>
                <w:ilvl w:val="3"/>
                <w:numId w:val="80"/>
              </w:numPr>
              <w:spacing w:before="0" w:after="0" w:line="240" w:lineRule="auto"/>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not more than 50% of the width of the block</w:t>
            </w:r>
          </w:p>
          <w:p w14:paraId="551ECA66" w14:textId="77777777" w:rsidR="00832786" w:rsidRPr="00832786" w:rsidRDefault="00832786">
            <w:pPr>
              <w:pStyle w:val="ListParagraph"/>
              <w:numPr>
                <w:ilvl w:val="3"/>
                <w:numId w:val="80"/>
              </w:numPr>
              <w:spacing w:before="0" w:after="0" w:line="240" w:lineRule="auto"/>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not more than 70% where the width of the block at the line of the wall is less than 12m.</w:t>
            </w:r>
          </w:p>
          <w:p w14:paraId="19477E14" w14:textId="77777777" w:rsidR="00832786" w:rsidRPr="00832786" w:rsidRDefault="00832786">
            <w:pPr>
              <w:pStyle w:val="ListParagraph"/>
              <w:numPr>
                <w:ilvl w:val="2"/>
                <w:numId w:val="80"/>
              </w:numPr>
              <w:spacing w:before="0" w:after="0" w:line="240" w:lineRule="auto"/>
              <w:rPr>
                <w:rFonts w:asciiTheme="minorHAnsi" w:hAnsiTheme="minorHAnsi" w:cstheme="minorHAnsi"/>
                <w:sz w:val="20"/>
              </w:rPr>
            </w:pPr>
            <w:r w:rsidRPr="00832786">
              <w:rPr>
                <w:rFonts w:asciiTheme="minorHAnsi" w:hAnsiTheme="minorHAnsi" w:cstheme="minorHAnsi"/>
                <w:sz w:val="20"/>
              </w:rPr>
              <w:t>minimum setback complies with the table below.</w:t>
            </w:r>
          </w:p>
          <w:p w14:paraId="66BC82A1" w14:textId="77777777" w:rsidR="00832786" w:rsidRPr="00832786" w:rsidRDefault="00832786">
            <w:pPr>
              <w:pStyle w:val="ListParagraph"/>
              <w:numPr>
                <w:ilvl w:val="2"/>
                <w:numId w:val="80"/>
              </w:numPr>
              <w:spacing w:before="0" w:after="0" w:line="240" w:lineRule="auto"/>
              <w:rPr>
                <w:rFonts w:asciiTheme="minorHAnsi" w:hAnsiTheme="minorHAnsi" w:cstheme="minorHAnsi"/>
                <w:sz w:val="20"/>
              </w:rPr>
            </w:pPr>
            <w:r w:rsidRPr="00832786">
              <w:rPr>
                <w:rFonts w:asciiTheme="minorHAnsi" w:hAnsiTheme="minorHAnsi" w:cstheme="minorHAnsi"/>
                <w:sz w:val="20"/>
              </w:rPr>
              <w:t>a maximum height of 1.8m above datum ground level.</w:t>
            </w:r>
          </w:p>
          <w:p w14:paraId="68EC519F" w14:textId="77777777" w:rsidR="00832786" w:rsidRPr="00832786" w:rsidRDefault="00832786">
            <w:pPr>
              <w:pStyle w:val="ListParagraph"/>
              <w:numPr>
                <w:ilvl w:val="2"/>
                <w:numId w:val="80"/>
              </w:numPr>
              <w:spacing w:before="0" w:after="0" w:line="240" w:lineRule="auto"/>
              <w:rPr>
                <w:rFonts w:asciiTheme="minorHAnsi" w:hAnsiTheme="minorHAnsi" w:cstheme="minorHAnsi"/>
                <w:sz w:val="20"/>
              </w:rPr>
            </w:pPr>
            <w:r w:rsidRPr="00832786">
              <w:rPr>
                <w:rFonts w:asciiTheme="minorHAnsi" w:hAnsiTheme="minorHAnsi" w:cstheme="minorHAnsi"/>
                <w:sz w:val="20"/>
              </w:rPr>
              <w:t>constructed of brick, block or stonework, any of which may be combined with timber or metal panels that include openings not less than 25% of the surface area of the panel and clearly distinguishes itself from a panel or timber fence.</w:t>
            </w:r>
          </w:p>
          <w:p w14:paraId="4D04399F" w14:textId="77777777" w:rsidR="00832786" w:rsidRPr="00832786" w:rsidRDefault="00832786">
            <w:pPr>
              <w:pStyle w:val="ListParagraph"/>
              <w:numPr>
                <w:ilvl w:val="2"/>
                <w:numId w:val="80"/>
              </w:numPr>
              <w:spacing w:before="0" w:after="0" w:line="240" w:lineRule="auto"/>
              <w:rPr>
                <w:rFonts w:asciiTheme="minorHAnsi" w:hAnsiTheme="minorHAnsi" w:cstheme="minorHAnsi"/>
                <w:sz w:val="20"/>
              </w:rPr>
            </w:pPr>
            <w:r w:rsidRPr="00832786">
              <w:rPr>
                <w:rFonts w:asciiTheme="minorHAnsi" w:eastAsiaTheme="minorHAnsi" w:hAnsiTheme="minorHAnsi" w:cstheme="minorHAnsi"/>
                <w:sz w:val="20"/>
                <w:lang w:val="en-GB"/>
              </w:rPr>
              <w:t>incorporate</w:t>
            </w:r>
            <w:r w:rsidRPr="00832786">
              <w:rPr>
                <w:rFonts w:asciiTheme="minorHAnsi" w:hAnsiTheme="minorHAnsi" w:cstheme="minorHAnsi"/>
                <w:sz w:val="20"/>
              </w:rPr>
              <w:t xml:space="preserve"> shrub planting between the wall and the front boundary.</w:t>
            </w:r>
          </w:p>
          <w:p w14:paraId="36236214" w14:textId="77777777" w:rsidR="00832786" w:rsidRPr="00832786" w:rsidRDefault="00832786">
            <w:pPr>
              <w:pStyle w:val="ListParagraph"/>
              <w:numPr>
                <w:ilvl w:val="2"/>
                <w:numId w:val="80"/>
              </w:numPr>
              <w:spacing w:before="0" w:after="0" w:line="240" w:lineRule="auto"/>
              <w:rPr>
                <w:rFonts w:asciiTheme="minorHAnsi" w:hAnsiTheme="minorHAnsi" w:cstheme="minorHAnsi"/>
                <w:color w:val="000000"/>
                <w:sz w:val="20"/>
              </w:rPr>
            </w:pPr>
            <w:r w:rsidRPr="00832786">
              <w:rPr>
                <w:rFonts w:asciiTheme="minorHAnsi" w:hAnsiTheme="minorHAnsi" w:cstheme="minorHAnsi"/>
                <w:color w:val="000000"/>
                <w:sz w:val="20"/>
              </w:rPr>
              <w:t xml:space="preserve">do not </w:t>
            </w:r>
            <w:r w:rsidRPr="00832786">
              <w:rPr>
                <w:rFonts w:asciiTheme="minorHAnsi" w:eastAsiaTheme="minorHAnsi" w:hAnsiTheme="minorHAnsi" w:cstheme="minorHAnsi"/>
                <w:sz w:val="20"/>
                <w:lang w:val="en-GB"/>
              </w:rPr>
              <w:t>obstruct</w:t>
            </w:r>
            <w:r w:rsidRPr="00832786">
              <w:rPr>
                <w:rFonts w:asciiTheme="minorHAnsi" w:hAnsiTheme="minorHAnsi" w:cstheme="minorHAnsi"/>
                <w:color w:val="000000"/>
                <w:sz w:val="20"/>
              </w:rPr>
              <w:t xml:space="preserve"> sight lines for vehicles and pedestrians on public paths on driveways in accordance with Australian Standard AS2890.1- Off-Street Parking.</w:t>
            </w:r>
          </w:p>
          <w:p w14:paraId="293FC8B4" w14:textId="77777777" w:rsidR="00832786" w:rsidRDefault="00832786" w:rsidP="00832786">
            <w:pPr>
              <w:spacing w:before="0" w:after="0"/>
              <w:rPr>
                <w:rFonts w:asciiTheme="minorHAnsi" w:hAnsiTheme="minorHAnsi" w:cstheme="minorHAnsi"/>
                <w:sz w:val="2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842"/>
              <w:gridCol w:w="1701"/>
              <w:gridCol w:w="2454"/>
            </w:tblGrid>
            <w:tr w:rsidR="00832786" w:rsidRPr="00DD258B" w14:paraId="6E14005A" w14:textId="77777777" w:rsidTr="00832786">
              <w:trPr>
                <w:jc w:val="center"/>
              </w:trPr>
              <w:tc>
                <w:tcPr>
                  <w:tcW w:w="3543" w:type="dxa"/>
                  <w:gridSpan w:val="2"/>
                  <w:shd w:val="clear" w:color="auto" w:fill="FFFFFF" w:themeFill="background1"/>
                  <w:vAlign w:val="center"/>
                </w:tcPr>
                <w:p w14:paraId="31E360AF" w14:textId="77777777" w:rsidR="00832786" w:rsidRPr="00DD258B" w:rsidRDefault="00832786" w:rsidP="00832786">
                  <w:pPr>
                    <w:pStyle w:val="ListParagraph"/>
                    <w:spacing w:before="0" w:after="0" w:line="240" w:lineRule="auto"/>
                    <w:ind w:left="0"/>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Single dwelling</w:t>
                  </w:r>
                </w:p>
              </w:tc>
              <w:tc>
                <w:tcPr>
                  <w:tcW w:w="2454" w:type="dxa"/>
                  <w:shd w:val="clear" w:color="auto" w:fill="FFFFFF" w:themeFill="background1"/>
                </w:tcPr>
                <w:p w14:paraId="7B00F06A" w14:textId="77777777" w:rsidR="00832786" w:rsidRPr="00DD258B" w:rsidRDefault="00832786" w:rsidP="00832786">
                  <w:pPr>
                    <w:pStyle w:val="ListParagraph"/>
                    <w:spacing w:before="0" w:after="0" w:line="240" w:lineRule="auto"/>
                    <w:ind w:left="0"/>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50% minimum front setback</w:t>
                  </w:r>
                </w:p>
              </w:tc>
            </w:tr>
            <w:tr w:rsidR="00832786" w:rsidRPr="00DD258B" w14:paraId="70EFBC2C" w14:textId="77777777" w:rsidTr="00832786">
              <w:trPr>
                <w:jc w:val="center"/>
              </w:trPr>
              <w:tc>
                <w:tcPr>
                  <w:tcW w:w="1842" w:type="dxa"/>
                  <w:vMerge w:val="restart"/>
                  <w:shd w:val="clear" w:color="auto" w:fill="FFFFFF" w:themeFill="background1"/>
                  <w:vAlign w:val="center"/>
                </w:tcPr>
                <w:p w14:paraId="105E61A1" w14:textId="77777777" w:rsidR="00832786" w:rsidRPr="00DD258B" w:rsidRDefault="00832786" w:rsidP="00832786">
                  <w:pPr>
                    <w:pStyle w:val="ListParagraph"/>
                    <w:spacing w:before="0" w:after="0" w:line="240" w:lineRule="auto"/>
                    <w:ind w:left="0"/>
                    <w:rPr>
                      <w:rFonts w:asciiTheme="minorHAnsi" w:eastAsiaTheme="minorHAnsi" w:hAnsiTheme="minorHAnsi" w:cstheme="minorHAnsi"/>
                      <w:sz w:val="20"/>
                      <w:lang w:val="en-GB"/>
                    </w:rPr>
                  </w:pPr>
                  <w:proofErr w:type="spellStart"/>
                  <w:r w:rsidRPr="00DD258B">
                    <w:rPr>
                      <w:rFonts w:asciiTheme="minorHAnsi" w:eastAsiaTheme="minorHAnsi" w:hAnsiTheme="minorHAnsi" w:cstheme="minorHAnsi"/>
                      <w:sz w:val="20"/>
                      <w:lang w:val="en-GB"/>
                    </w:rPr>
                    <w:t>Multi unit</w:t>
                  </w:r>
                  <w:proofErr w:type="spellEnd"/>
                  <w:r w:rsidRPr="00DD258B">
                    <w:rPr>
                      <w:rFonts w:asciiTheme="minorHAnsi" w:eastAsiaTheme="minorHAnsi" w:hAnsiTheme="minorHAnsi" w:cstheme="minorHAnsi"/>
                      <w:sz w:val="20"/>
                      <w:lang w:val="en-GB"/>
                    </w:rPr>
                    <w:t xml:space="preserve"> housing</w:t>
                  </w:r>
                </w:p>
              </w:tc>
              <w:tc>
                <w:tcPr>
                  <w:tcW w:w="1701" w:type="dxa"/>
                  <w:shd w:val="clear" w:color="auto" w:fill="FFFFFF" w:themeFill="background1"/>
                </w:tcPr>
                <w:p w14:paraId="0FD40461" w14:textId="77777777" w:rsidR="00832786" w:rsidRPr="00DD258B" w:rsidRDefault="00832786" w:rsidP="00832786">
                  <w:pPr>
                    <w:pStyle w:val="ListParagraph"/>
                    <w:spacing w:before="0" w:after="0" w:line="240" w:lineRule="auto"/>
                    <w:ind w:left="0"/>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RZ1 and RZ2</w:t>
                  </w:r>
                </w:p>
              </w:tc>
              <w:tc>
                <w:tcPr>
                  <w:tcW w:w="2454" w:type="dxa"/>
                  <w:shd w:val="clear" w:color="auto" w:fill="FFFFFF" w:themeFill="background1"/>
                </w:tcPr>
                <w:p w14:paraId="53B8BB21" w14:textId="77777777" w:rsidR="00832786" w:rsidRPr="00DD258B" w:rsidRDefault="00832786" w:rsidP="00832786">
                  <w:pPr>
                    <w:pStyle w:val="ListParagraph"/>
                    <w:spacing w:before="0" w:after="0" w:line="240" w:lineRule="auto"/>
                    <w:ind w:left="0"/>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 xml:space="preserve">2m </w:t>
                  </w:r>
                </w:p>
              </w:tc>
            </w:tr>
            <w:tr w:rsidR="00832786" w:rsidRPr="00DD258B" w14:paraId="6406466A" w14:textId="77777777" w:rsidTr="00832786">
              <w:trPr>
                <w:trHeight w:val="237"/>
                <w:jc w:val="center"/>
              </w:trPr>
              <w:tc>
                <w:tcPr>
                  <w:tcW w:w="1842" w:type="dxa"/>
                  <w:vMerge/>
                  <w:shd w:val="clear" w:color="auto" w:fill="FFFFFF" w:themeFill="background1"/>
                </w:tcPr>
                <w:p w14:paraId="3812E65C" w14:textId="77777777" w:rsidR="00832786" w:rsidRPr="00DD258B" w:rsidRDefault="00832786" w:rsidP="00832786">
                  <w:pPr>
                    <w:pStyle w:val="ListParagraph"/>
                    <w:spacing w:before="0" w:after="0" w:line="240" w:lineRule="auto"/>
                    <w:ind w:left="0"/>
                    <w:rPr>
                      <w:rFonts w:asciiTheme="minorHAnsi" w:eastAsiaTheme="minorHAnsi" w:hAnsiTheme="minorHAnsi" w:cstheme="minorHAnsi"/>
                      <w:sz w:val="20"/>
                      <w:lang w:val="en-GB"/>
                    </w:rPr>
                  </w:pPr>
                </w:p>
              </w:tc>
              <w:tc>
                <w:tcPr>
                  <w:tcW w:w="1701" w:type="dxa"/>
                  <w:shd w:val="clear" w:color="auto" w:fill="FFFFFF" w:themeFill="background1"/>
                </w:tcPr>
                <w:p w14:paraId="481C335C" w14:textId="77777777" w:rsidR="00832786" w:rsidRPr="00DD258B" w:rsidRDefault="00832786" w:rsidP="00832786">
                  <w:pPr>
                    <w:pStyle w:val="ListParagraph"/>
                    <w:spacing w:before="0" w:after="0" w:line="240" w:lineRule="auto"/>
                    <w:ind w:left="0"/>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RZ3, RZ4 and RZ5</w:t>
                  </w:r>
                </w:p>
              </w:tc>
              <w:tc>
                <w:tcPr>
                  <w:tcW w:w="2454" w:type="dxa"/>
                  <w:shd w:val="clear" w:color="auto" w:fill="FFFFFF" w:themeFill="background1"/>
                </w:tcPr>
                <w:p w14:paraId="7CEB2563" w14:textId="77777777" w:rsidR="00832786" w:rsidRPr="00DD258B" w:rsidRDefault="00832786" w:rsidP="00832786">
                  <w:pPr>
                    <w:pStyle w:val="ListParagraph"/>
                    <w:spacing w:before="0" w:after="0" w:line="240" w:lineRule="auto"/>
                    <w:ind w:left="0"/>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 xml:space="preserve">0.7m </w:t>
                  </w:r>
                </w:p>
              </w:tc>
            </w:tr>
          </w:tbl>
          <w:p w14:paraId="13019B45" w14:textId="77777777" w:rsidR="00832786" w:rsidRDefault="00832786" w:rsidP="00832786">
            <w:pPr>
              <w:spacing w:before="0" w:after="0"/>
              <w:rPr>
                <w:rFonts w:asciiTheme="minorHAnsi" w:hAnsiTheme="minorHAnsi" w:cstheme="minorHAnsi"/>
                <w:sz w:val="20"/>
              </w:rPr>
            </w:pPr>
          </w:p>
          <w:p w14:paraId="471FE655" w14:textId="716035EC" w:rsidR="00832786" w:rsidRPr="00832786" w:rsidRDefault="00832786" w:rsidP="00832786">
            <w:pPr>
              <w:spacing w:before="0" w:after="0"/>
              <w:rPr>
                <w:rFonts w:asciiTheme="minorHAnsi" w:hAnsiTheme="minorHAnsi" w:cstheme="minorHAnsi"/>
                <w:sz w:val="20"/>
              </w:rPr>
            </w:pP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03317A7A"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B24EDF">
      <w:pPr>
        <w:pStyle w:val="Heading1"/>
      </w:pPr>
      <w:bookmarkStart w:id="79" w:name="_Toc143629735"/>
      <w:r>
        <w:t>Sustainability and Environment</w:t>
      </w:r>
      <w:bookmarkEnd w:id="79"/>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1B3356">
        <w:tc>
          <w:tcPr>
            <w:tcW w:w="2835" w:type="dxa"/>
            <w:shd w:val="clear" w:color="auto" w:fill="06B4BA"/>
          </w:tcPr>
          <w:p w14:paraId="52937664" w14:textId="253EC46D" w:rsidR="000140C5" w:rsidRPr="0013441B" w:rsidRDefault="000140C5" w:rsidP="001B3356">
            <w:pPr>
              <w:pStyle w:val="Heading2"/>
              <w:spacing w:before="60" w:after="60"/>
              <w:rPr>
                <w:rFonts w:asciiTheme="minorHAnsi" w:hAnsiTheme="minorHAnsi" w:cstheme="minorHAnsi"/>
                <w:b w:val="0"/>
                <w:color w:val="FFFFFF" w:themeColor="background1"/>
                <w:sz w:val="22"/>
                <w:szCs w:val="22"/>
              </w:rPr>
            </w:pPr>
            <w:bookmarkStart w:id="80" w:name="_Toc143629736"/>
            <w:r w:rsidRPr="0013441B">
              <w:rPr>
                <w:rFonts w:asciiTheme="minorHAnsi" w:hAnsiTheme="minorHAnsi" w:cstheme="minorHAnsi"/>
                <w:color w:val="FFFFFF" w:themeColor="background1"/>
                <w:sz w:val="22"/>
                <w:szCs w:val="22"/>
              </w:rPr>
              <w:lastRenderedPageBreak/>
              <w:t>Assessment Outcome</w:t>
            </w:r>
            <w:r w:rsidR="0013441B" w:rsidRPr="0013441B">
              <w:rPr>
                <w:rFonts w:asciiTheme="minorHAnsi" w:hAnsiTheme="minorHAnsi" w:cstheme="minorHAnsi"/>
                <w:color w:val="FFFFFF" w:themeColor="background1"/>
                <w:sz w:val="22"/>
                <w:szCs w:val="22"/>
              </w:rPr>
              <w:t xml:space="preserve"> </w:t>
            </w:r>
            <w:r w:rsidR="0013441B" w:rsidRPr="00B24EDF">
              <w:rPr>
                <w:rFonts w:asciiTheme="minorHAnsi" w:hAnsiTheme="minorHAnsi" w:cstheme="minorHAnsi"/>
                <w:color w:val="06B4BA"/>
                <w:sz w:val="22"/>
                <w:szCs w:val="22"/>
              </w:rPr>
              <w:t>18</w:t>
            </w:r>
            <w:bookmarkEnd w:id="80"/>
          </w:p>
        </w:tc>
        <w:tc>
          <w:tcPr>
            <w:tcW w:w="6799" w:type="dxa"/>
            <w:shd w:val="clear" w:color="auto" w:fill="06B4BA"/>
          </w:tcPr>
          <w:p w14:paraId="7E31CCAA" w14:textId="0C0F14EB" w:rsidR="000140C5" w:rsidRPr="00C8016E" w:rsidRDefault="00766A25" w:rsidP="001B3356">
            <w:pPr>
              <w:pStyle w:val="Style1"/>
              <w:ind w:left="424" w:hanging="424"/>
            </w:pPr>
            <w:r w:rsidRPr="00766A25">
              <w:t>Sufficient planting area and canopy trees are provided, and roofed areas and hard surfaces limited, to reduce urban heat island effects, minimise stormwater run-off and maintain ecosystem services. This includes consideration of water sensitive urban design measures</w:t>
            </w:r>
            <w:r w:rsidR="000140C5" w:rsidRPr="00C8016E">
              <w:t xml:space="preserve"> </w:t>
            </w:r>
          </w:p>
        </w:tc>
      </w:tr>
      <w:tr w:rsidR="000140C5" w:rsidRPr="00866D9F" w14:paraId="2EFF365B"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1B3356">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104307BC"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FD51B6D" w14:textId="53AB0A7A" w:rsidR="000140C5" w:rsidRPr="00866D9F" w:rsidRDefault="00157990" w:rsidP="001B3356">
            <w:pPr>
              <w:pStyle w:val="Heading3"/>
            </w:pPr>
            <w:bookmarkStart w:id="81" w:name="_Toc143629737"/>
            <w:r>
              <w:t>Planting area</w:t>
            </w:r>
            <w:bookmarkEnd w:id="81"/>
            <w:r w:rsidR="000140C5" w:rsidRPr="00866D9F">
              <w:t xml:space="preserve"> </w:t>
            </w:r>
          </w:p>
          <w:p w14:paraId="7D89DA51" w14:textId="77777777" w:rsidR="000140C5" w:rsidRPr="00866D9F" w:rsidRDefault="000140C5" w:rsidP="001B3356">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C895EB2" w14:textId="04F0B49C" w:rsidR="000140C5" w:rsidRPr="00157990" w:rsidRDefault="00157990" w:rsidP="001B3356">
            <w:pPr>
              <w:pStyle w:val="ListParagraph"/>
              <w:numPr>
                <w:ilvl w:val="1"/>
                <w:numId w:val="22"/>
              </w:numPr>
              <w:spacing w:before="0" w:after="0"/>
              <w:ind w:left="567" w:hanging="567"/>
              <w:rPr>
                <w:rFonts w:asciiTheme="minorHAnsi" w:hAnsiTheme="minorHAnsi" w:cstheme="minorHAnsi"/>
                <w:sz w:val="20"/>
              </w:rPr>
            </w:pPr>
            <w:r w:rsidRPr="008652F1">
              <w:rPr>
                <w:rFonts w:asciiTheme="minorHAnsi" w:eastAsiaTheme="minorHAnsi" w:hAnsiTheme="minorHAnsi" w:cstheme="minorHAnsi"/>
                <w:sz w:val="20"/>
                <w:lang w:val="en-GB"/>
              </w:rPr>
              <w:t>Planting area meets the following minimum area. To be included in planting area, the area must have a minimum dimension of 2.5m</w:t>
            </w:r>
            <w:r>
              <w:rPr>
                <w:rFonts w:asciiTheme="minorHAnsi" w:eastAsiaTheme="minorHAnsi" w:hAnsiTheme="minorHAnsi" w:cstheme="minorHAnsi"/>
                <w:sz w:val="20"/>
                <w:lang w:val="en-GB"/>
              </w:rPr>
              <w:t>.</w:t>
            </w:r>
          </w:p>
          <w:p w14:paraId="214D6C89" w14:textId="77777777" w:rsidR="00157990" w:rsidRPr="00C8016E" w:rsidRDefault="00157990" w:rsidP="001B3356">
            <w:pPr>
              <w:pStyle w:val="ListParagraph"/>
              <w:spacing w:before="0" w:after="0"/>
              <w:ind w:left="567"/>
              <w:rPr>
                <w:rFonts w:asciiTheme="minorHAnsi" w:hAnsiTheme="minorHAnsi" w:cstheme="minorHAnsi"/>
                <w:sz w:val="2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4"/>
              <w:gridCol w:w="2064"/>
              <w:gridCol w:w="2551"/>
            </w:tblGrid>
            <w:tr w:rsidR="00157990" w:rsidRPr="008652F1" w14:paraId="6FC444CE" w14:textId="77777777" w:rsidTr="00157990">
              <w:trPr>
                <w:jc w:val="center"/>
              </w:trPr>
              <w:tc>
                <w:tcPr>
                  <w:tcW w:w="1764" w:type="dxa"/>
                  <w:tcBorders>
                    <w:top w:val="nil"/>
                    <w:left w:val="nil"/>
                    <w:right w:val="nil"/>
                  </w:tcBorders>
                </w:tcPr>
                <w:p w14:paraId="206E2710"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
              </w:tc>
              <w:tc>
                <w:tcPr>
                  <w:tcW w:w="2064" w:type="dxa"/>
                  <w:tcBorders>
                    <w:top w:val="nil"/>
                    <w:left w:val="nil"/>
                  </w:tcBorders>
                </w:tcPr>
                <w:p w14:paraId="3CDD4B42"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
              </w:tc>
              <w:tc>
                <w:tcPr>
                  <w:tcW w:w="2551" w:type="dxa"/>
                </w:tcPr>
                <w:p w14:paraId="109CF088"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 of block area</w:t>
                  </w:r>
                </w:p>
              </w:tc>
            </w:tr>
            <w:tr w:rsidR="00157990" w:rsidRPr="008652F1" w14:paraId="7C2D0BB9" w14:textId="77777777" w:rsidTr="00157990">
              <w:trPr>
                <w:jc w:val="center"/>
              </w:trPr>
              <w:tc>
                <w:tcPr>
                  <w:tcW w:w="1764" w:type="dxa"/>
                  <w:vMerge w:val="restart"/>
                  <w:vAlign w:val="center"/>
                </w:tcPr>
                <w:p w14:paraId="579083E7"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Single dwelling</w:t>
                  </w:r>
                </w:p>
              </w:tc>
              <w:tc>
                <w:tcPr>
                  <w:tcW w:w="2064" w:type="dxa"/>
                </w:tcPr>
                <w:p w14:paraId="5E211280"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Large block</w:t>
                  </w:r>
                </w:p>
              </w:tc>
              <w:tc>
                <w:tcPr>
                  <w:tcW w:w="2551" w:type="dxa"/>
                </w:tcPr>
                <w:p w14:paraId="35CFB3AF"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30%</w:t>
                  </w:r>
                </w:p>
              </w:tc>
            </w:tr>
            <w:tr w:rsidR="00157990" w:rsidRPr="008652F1" w14:paraId="626F74D8" w14:textId="77777777" w:rsidTr="00157990">
              <w:trPr>
                <w:jc w:val="center"/>
              </w:trPr>
              <w:tc>
                <w:tcPr>
                  <w:tcW w:w="1764" w:type="dxa"/>
                  <w:vMerge/>
                </w:tcPr>
                <w:p w14:paraId="6727BF87"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
              </w:tc>
              <w:tc>
                <w:tcPr>
                  <w:tcW w:w="2064" w:type="dxa"/>
                </w:tcPr>
                <w:p w14:paraId="7AEB79AD"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roofErr w:type="spellStart"/>
                  <w:r w:rsidRPr="008652F1">
                    <w:rPr>
                      <w:rFonts w:asciiTheme="minorHAnsi" w:eastAsiaTheme="minorHAnsi" w:hAnsiTheme="minorHAnsi" w:cstheme="minorHAnsi"/>
                      <w:sz w:val="20"/>
                      <w:lang w:val="en-GB"/>
                    </w:rPr>
                    <w:t>Mid sized</w:t>
                  </w:r>
                  <w:proofErr w:type="spellEnd"/>
                  <w:r w:rsidRPr="008652F1">
                    <w:rPr>
                      <w:rFonts w:asciiTheme="minorHAnsi" w:eastAsiaTheme="minorHAnsi" w:hAnsiTheme="minorHAnsi" w:cstheme="minorHAnsi"/>
                      <w:sz w:val="20"/>
                      <w:lang w:val="en-GB"/>
                    </w:rPr>
                    <w:t xml:space="preserve"> block</w:t>
                  </w:r>
                </w:p>
              </w:tc>
              <w:tc>
                <w:tcPr>
                  <w:tcW w:w="2551" w:type="dxa"/>
                </w:tcPr>
                <w:p w14:paraId="36A7E7AC"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20%</w:t>
                  </w:r>
                </w:p>
              </w:tc>
            </w:tr>
            <w:tr w:rsidR="00157990" w:rsidRPr="008652F1" w14:paraId="75D70FC2" w14:textId="77777777" w:rsidTr="00157990">
              <w:trPr>
                <w:jc w:val="center"/>
              </w:trPr>
              <w:tc>
                <w:tcPr>
                  <w:tcW w:w="1764" w:type="dxa"/>
                  <w:vMerge/>
                </w:tcPr>
                <w:p w14:paraId="68E2679F"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
              </w:tc>
              <w:tc>
                <w:tcPr>
                  <w:tcW w:w="2064" w:type="dxa"/>
                </w:tcPr>
                <w:p w14:paraId="50AE20D8"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Compact block</w:t>
                  </w:r>
                </w:p>
              </w:tc>
              <w:tc>
                <w:tcPr>
                  <w:tcW w:w="2551" w:type="dxa"/>
                </w:tcPr>
                <w:p w14:paraId="432ECF64"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15%</w:t>
                  </w:r>
                </w:p>
              </w:tc>
            </w:tr>
            <w:tr w:rsidR="00157990" w:rsidRPr="008652F1" w14:paraId="4049F40E" w14:textId="77777777" w:rsidTr="00157990">
              <w:trPr>
                <w:jc w:val="center"/>
              </w:trPr>
              <w:tc>
                <w:tcPr>
                  <w:tcW w:w="1764" w:type="dxa"/>
                  <w:vMerge w:val="restart"/>
                  <w:vAlign w:val="center"/>
                </w:tcPr>
                <w:p w14:paraId="56847CE9"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roofErr w:type="spellStart"/>
                  <w:r w:rsidRPr="008652F1">
                    <w:rPr>
                      <w:rFonts w:asciiTheme="minorHAnsi" w:eastAsiaTheme="minorHAnsi" w:hAnsiTheme="minorHAnsi" w:cstheme="minorHAnsi"/>
                      <w:sz w:val="20"/>
                      <w:lang w:val="en-GB"/>
                    </w:rPr>
                    <w:t>Multi unit</w:t>
                  </w:r>
                  <w:proofErr w:type="spellEnd"/>
                  <w:r w:rsidRPr="008652F1">
                    <w:rPr>
                      <w:rFonts w:asciiTheme="minorHAnsi" w:eastAsiaTheme="minorHAnsi" w:hAnsiTheme="minorHAnsi" w:cstheme="minorHAnsi"/>
                      <w:sz w:val="20"/>
                      <w:lang w:val="en-GB"/>
                    </w:rPr>
                    <w:t xml:space="preserve"> housing</w:t>
                  </w:r>
                </w:p>
              </w:tc>
              <w:tc>
                <w:tcPr>
                  <w:tcW w:w="2064" w:type="dxa"/>
                </w:tcPr>
                <w:p w14:paraId="33B8E52A"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RZ1 and RZ2</w:t>
                  </w:r>
                </w:p>
              </w:tc>
              <w:tc>
                <w:tcPr>
                  <w:tcW w:w="2551" w:type="dxa"/>
                </w:tcPr>
                <w:p w14:paraId="573C5306"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35%</w:t>
                  </w:r>
                </w:p>
              </w:tc>
            </w:tr>
            <w:tr w:rsidR="00157990" w:rsidRPr="008652F1" w14:paraId="35122EDB" w14:textId="77777777" w:rsidTr="00157990">
              <w:trPr>
                <w:trHeight w:val="237"/>
                <w:jc w:val="center"/>
              </w:trPr>
              <w:tc>
                <w:tcPr>
                  <w:tcW w:w="1764" w:type="dxa"/>
                  <w:vMerge/>
                </w:tcPr>
                <w:p w14:paraId="7024A5FC"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p>
              </w:tc>
              <w:tc>
                <w:tcPr>
                  <w:tcW w:w="2064" w:type="dxa"/>
                </w:tcPr>
                <w:p w14:paraId="490099C6" w14:textId="77777777" w:rsidR="00157990" w:rsidRPr="008652F1" w:rsidRDefault="00157990" w:rsidP="000B6E45">
                  <w:pPr>
                    <w:pStyle w:val="ListParagraph"/>
                    <w:framePr w:hSpace="180" w:wrap="around" w:vAnchor="text" w:hAnchor="text" w:y="1"/>
                    <w:spacing w:before="0" w:after="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RZ3, RZ4 and RZ5</w:t>
                  </w:r>
                </w:p>
              </w:tc>
              <w:tc>
                <w:tcPr>
                  <w:tcW w:w="2551" w:type="dxa"/>
                </w:tcPr>
                <w:p w14:paraId="37182A0E" w14:textId="77777777" w:rsidR="00157990" w:rsidRPr="008652F1" w:rsidRDefault="00157990" w:rsidP="000B6E45">
                  <w:pPr>
                    <w:pStyle w:val="ListParagraph"/>
                    <w:framePr w:hSpace="180" w:wrap="around" w:vAnchor="text" w:hAnchor="text" w:y="1"/>
                    <w:spacing w:before="0" w:after="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25%</w:t>
                  </w:r>
                </w:p>
              </w:tc>
            </w:tr>
          </w:tbl>
          <w:p w14:paraId="41B03857" w14:textId="77777777" w:rsidR="000140C5" w:rsidRPr="00157990" w:rsidRDefault="000140C5" w:rsidP="001B3356">
            <w:pPr>
              <w:spacing w:before="0" w:after="0"/>
              <w:rPr>
                <w:rFonts w:asciiTheme="minorHAnsi" w:hAnsiTheme="minorHAnsi" w:cstheme="minorHAnsi"/>
                <w:sz w:val="16"/>
                <w:szCs w:val="16"/>
              </w:rPr>
            </w:pPr>
          </w:p>
          <w:p w14:paraId="402616BC" w14:textId="026D99C1" w:rsidR="00157990" w:rsidRPr="00157990" w:rsidRDefault="00157990" w:rsidP="001B3356">
            <w:pPr>
              <w:spacing w:before="0" w:after="0"/>
              <w:rPr>
                <w:rFonts w:asciiTheme="minorHAnsi" w:hAnsiTheme="minorHAnsi" w:cstheme="minorHAnsi"/>
                <w:sz w:val="10"/>
                <w:szCs w:val="10"/>
              </w:rPr>
            </w:pPr>
          </w:p>
        </w:tc>
      </w:tr>
      <w:tr w:rsidR="005739B4" w:rsidRPr="00866D9F" w14:paraId="2DDFB218"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68C7E2D" w14:textId="458A1255" w:rsidR="005739B4" w:rsidRPr="00866D9F" w:rsidRDefault="00157990" w:rsidP="001B3356">
            <w:pPr>
              <w:pStyle w:val="Heading3"/>
              <w:rPr>
                <w:b w:val="0"/>
              </w:rPr>
            </w:pPr>
            <w:bookmarkStart w:id="82" w:name="_Toc143629738"/>
            <w:r>
              <w:t>Tree Planting</w:t>
            </w:r>
            <w:bookmarkEnd w:id="82"/>
          </w:p>
        </w:tc>
        <w:tc>
          <w:tcPr>
            <w:tcW w:w="6799" w:type="dxa"/>
            <w:tcBorders>
              <w:top w:val="single" w:sz="4" w:space="0" w:color="auto"/>
              <w:left w:val="single" w:sz="4" w:space="0" w:color="auto"/>
              <w:bottom w:val="single" w:sz="4" w:space="0" w:color="auto"/>
              <w:right w:val="nil"/>
            </w:tcBorders>
            <w:hideMark/>
          </w:tcPr>
          <w:p w14:paraId="7EF34F21" w14:textId="0DBCC1AA" w:rsidR="00157990" w:rsidRPr="00157990" w:rsidRDefault="00157990" w:rsidP="001B3356">
            <w:pPr>
              <w:pStyle w:val="ListParagraph"/>
              <w:numPr>
                <w:ilvl w:val="1"/>
                <w:numId w:val="22"/>
              </w:numPr>
              <w:spacing w:before="0" w:after="0"/>
              <w:ind w:left="567" w:hanging="567"/>
              <w:rPr>
                <w:rFonts w:asciiTheme="minorHAnsi" w:hAnsiTheme="minorHAnsi" w:cstheme="minorHAnsi"/>
                <w:sz w:val="20"/>
              </w:rPr>
            </w:pPr>
            <w:r w:rsidRPr="00157990">
              <w:rPr>
                <w:rFonts w:asciiTheme="minorHAnsi" w:eastAsiaTheme="minorHAnsi" w:hAnsiTheme="minorHAnsi" w:cstheme="minorHAnsi"/>
                <w:sz w:val="20"/>
                <w:lang w:val="en-GB"/>
              </w:rPr>
              <w:t>Provides</w:t>
            </w:r>
            <w:r w:rsidRPr="00157990">
              <w:rPr>
                <w:rFonts w:asciiTheme="minorHAnsi" w:hAnsiTheme="minorHAnsi" w:cstheme="minorHAnsi"/>
                <w:sz w:val="20"/>
              </w:rPr>
              <w:t xml:space="preserve"> a minimum level of tree planting in deep soil zones associated with the requirements in Table A, consistent with the following: </w:t>
            </w:r>
          </w:p>
          <w:p w14:paraId="572F9F58" w14:textId="77777777" w:rsidR="00157990" w:rsidRPr="00157990" w:rsidRDefault="00157990" w:rsidP="001B3356">
            <w:pPr>
              <w:pStyle w:val="ListParagraph"/>
              <w:numPr>
                <w:ilvl w:val="0"/>
                <w:numId w:val="81"/>
              </w:numPr>
              <w:spacing w:before="0" w:after="0" w:line="240" w:lineRule="auto"/>
              <w:ind w:left="992"/>
              <w:rPr>
                <w:rFonts w:asciiTheme="minorHAnsi" w:hAnsiTheme="minorHAnsi" w:cstheme="minorHAnsi"/>
                <w:sz w:val="20"/>
              </w:rPr>
            </w:pPr>
            <w:r w:rsidRPr="00157990">
              <w:rPr>
                <w:rFonts w:asciiTheme="minorHAnsi" w:hAnsiTheme="minorHAnsi" w:cstheme="minorHAnsi"/>
                <w:sz w:val="20"/>
              </w:rPr>
              <w:t>For compact blocks, at least one small tree.</w:t>
            </w:r>
          </w:p>
          <w:p w14:paraId="5900E4A2" w14:textId="77777777" w:rsidR="00157990" w:rsidRPr="00157990" w:rsidRDefault="00157990" w:rsidP="001B3356">
            <w:pPr>
              <w:pStyle w:val="ListParagraph"/>
              <w:numPr>
                <w:ilvl w:val="0"/>
                <w:numId w:val="81"/>
              </w:numPr>
              <w:spacing w:before="0" w:after="0" w:line="240" w:lineRule="auto"/>
              <w:ind w:left="992"/>
              <w:rPr>
                <w:rFonts w:asciiTheme="minorHAnsi" w:hAnsiTheme="minorHAnsi" w:cstheme="minorHAnsi"/>
                <w:sz w:val="20"/>
              </w:rPr>
            </w:pPr>
            <w:r w:rsidRPr="00157990">
              <w:rPr>
                <w:rFonts w:asciiTheme="minorHAnsi" w:hAnsiTheme="minorHAnsi" w:cstheme="minorHAnsi"/>
                <w:sz w:val="20"/>
              </w:rPr>
              <w:t>For mid-sized blocks, at least two small trees.</w:t>
            </w:r>
          </w:p>
          <w:p w14:paraId="125009C0" w14:textId="4CB66E92" w:rsidR="00157990" w:rsidRPr="00157990" w:rsidRDefault="00157990" w:rsidP="001B3356">
            <w:pPr>
              <w:pStyle w:val="ListParagraph"/>
              <w:numPr>
                <w:ilvl w:val="0"/>
                <w:numId w:val="81"/>
              </w:numPr>
              <w:spacing w:before="0" w:after="0" w:line="240" w:lineRule="auto"/>
              <w:ind w:left="992"/>
              <w:rPr>
                <w:rFonts w:asciiTheme="minorHAnsi" w:hAnsiTheme="minorHAnsi" w:cstheme="minorHAnsi"/>
                <w:sz w:val="20"/>
              </w:rPr>
            </w:pPr>
            <w:r w:rsidRPr="00157990">
              <w:rPr>
                <w:rFonts w:asciiTheme="minorHAnsi" w:hAnsiTheme="minorHAnsi" w:cstheme="minorHAnsi"/>
                <w:sz w:val="20"/>
              </w:rPr>
              <w:t>For large blocks less than or equal to 800m2, at least one small tree and one medium tree (or equivalent existing tree/s – see Table B</w:t>
            </w:r>
          </w:p>
          <w:p w14:paraId="2392B7A2" w14:textId="3D45A56A" w:rsidR="00157990" w:rsidRPr="00157990" w:rsidRDefault="00157990" w:rsidP="001B3356">
            <w:pPr>
              <w:pStyle w:val="ListParagraph"/>
              <w:numPr>
                <w:ilvl w:val="0"/>
                <w:numId w:val="81"/>
              </w:numPr>
              <w:spacing w:before="0" w:after="0" w:line="240" w:lineRule="auto"/>
              <w:ind w:left="992"/>
              <w:rPr>
                <w:rFonts w:asciiTheme="minorHAnsi" w:hAnsiTheme="minorHAnsi" w:cstheme="minorHAnsi"/>
                <w:sz w:val="20"/>
              </w:rPr>
            </w:pPr>
            <w:r w:rsidRPr="00157990">
              <w:rPr>
                <w:rFonts w:asciiTheme="minorHAnsi" w:hAnsiTheme="minorHAnsi" w:cstheme="minorHAnsi"/>
                <w:sz w:val="20"/>
              </w:rPr>
              <w:t>For large blocks more than 800m2, at least one medium tree and one large tree (or equivalent existing tree/s – see table 7b); and one additional large tree or two additional medium trees for each additional 800m2 block area or part thereof (or equivalent existing tree/s – see Table B</w:t>
            </w:r>
          </w:p>
          <w:p w14:paraId="4E9B941F" w14:textId="77777777" w:rsidR="00157990" w:rsidRPr="00157990" w:rsidRDefault="00157990" w:rsidP="001B3356">
            <w:pPr>
              <w:spacing w:before="0" w:after="0" w:line="240" w:lineRule="auto"/>
              <w:ind w:left="458"/>
              <w:rPr>
                <w:rFonts w:asciiTheme="minorHAnsi" w:hAnsiTheme="minorHAnsi" w:cstheme="minorHAnsi"/>
                <w:sz w:val="20"/>
              </w:rPr>
            </w:pPr>
          </w:p>
          <w:p w14:paraId="418E5409" w14:textId="77777777" w:rsidR="00157990" w:rsidRPr="00157990" w:rsidRDefault="00157990" w:rsidP="001B3356">
            <w:pPr>
              <w:spacing w:before="0" w:after="0" w:line="240" w:lineRule="auto"/>
              <w:ind w:left="458"/>
              <w:rPr>
                <w:rFonts w:asciiTheme="minorHAnsi" w:hAnsiTheme="minorHAnsi" w:cstheme="minorHAnsi"/>
                <w:sz w:val="20"/>
              </w:rPr>
            </w:pPr>
            <w:r w:rsidRPr="00157990">
              <w:rPr>
                <w:rFonts w:asciiTheme="minorHAnsi" w:hAnsiTheme="minorHAnsi" w:cstheme="minorHAnsi"/>
                <w:sz w:val="20"/>
              </w:rPr>
              <w:t>All new trees proposed are in accordance with utilities requirements.</w:t>
            </w:r>
          </w:p>
          <w:p w14:paraId="0C3AB0E5" w14:textId="77777777" w:rsidR="00157990" w:rsidRPr="00157990" w:rsidRDefault="00157990" w:rsidP="001B3356">
            <w:pPr>
              <w:spacing w:before="0" w:after="0" w:line="240" w:lineRule="auto"/>
              <w:ind w:left="317"/>
              <w:rPr>
                <w:rFonts w:asciiTheme="minorHAnsi" w:hAnsiTheme="minorHAnsi" w:cstheme="minorHAnsi"/>
                <w:sz w:val="20"/>
              </w:rPr>
            </w:pPr>
          </w:p>
          <w:p w14:paraId="06D17E1C" w14:textId="5920DFED" w:rsidR="00157990" w:rsidRPr="00157990" w:rsidRDefault="00157990" w:rsidP="001B3356">
            <w:pPr>
              <w:spacing w:before="0" w:after="0" w:line="240" w:lineRule="auto"/>
              <w:ind w:left="458"/>
              <w:rPr>
                <w:rFonts w:asciiTheme="minorHAnsi" w:hAnsiTheme="minorHAnsi" w:cstheme="minorHAnsi"/>
                <w:sz w:val="20"/>
              </w:rPr>
            </w:pPr>
            <w:r w:rsidRPr="00157990">
              <w:rPr>
                <w:rFonts w:asciiTheme="minorHAnsi" w:hAnsiTheme="minorHAnsi" w:cstheme="minorHAnsi"/>
                <w:sz w:val="20"/>
              </w:rPr>
              <w:t>For existing trees on the site, Table B provides tree size equivalents.</w:t>
            </w:r>
          </w:p>
        </w:tc>
      </w:tr>
      <w:tr w:rsidR="00157990" w:rsidRPr="00866D9F" w14:paraId="6264DE8C"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single" w:sz="4" w:space="0" w:color="auto"/>
              <w:left w:val="nil"/>
              <w:bottom w:val="single" w:sz="4" w:space="0" w:color="auto"/>
              <w:right w:val="nil"/>
            </w:tcBorders>
            <w:shd w:val="clear" w:color="auto" w:fill="auto"/>
          </w:tcPr>
          <w:p w14:paraId="49C33709" w14:textId="7C503357" w:rsidR="00157990" w:rsidRPr="006F38CA" w:rsidRDefault="00157990" w:rsidP="001B3356">
            <w:pPr>
              <w:pStyle w:val="ListBullet"/>
              <w:rPr>
                <w:rFonts w:asciiTheme="minorHAnsi" w:hAnsiTheme="minorHAnsi" w:cstheme="minorHAnsi"/>
                <w:b/>
                <w:bCs/>
                <w:sz w:val="20"/>
                <w:szCs w:val="20"/>
              </w:rPr>
            </w:pPr>
            <w:r w:rsidRPr="006F38CA">
              <w:rPr>
                <w:rFonts w:asciiTheme="minorHAnsi" w:hAnsiTheme="minorHAnsi" w:cstheme="minorHAnsi"/>
                <w:b/>
                <w:bCs/>
                <w:sz w:val="20"/>
                <w:szCs w:val="20"/>
              </w:rPr>
              <w:t>Table A: Tree sizes and associated planting requirements</w:t>
            </w:r>
          </w:p>
          <w:tbl>
            <w:tblPr>
              <w:tblW w:w="939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1701"/>
              <w:gridCol w:w="1424"/>
              <w:gridCol w:w="1662"/>
              <w:gridCol w:w="1665"/>
              <w:gridCol w:w="1550"/>
              <w:gridCol w:w="1392"/>
            </w:tblGrid>
            <w:tr w:rsidR="00157990" w:rsidRPr="006F38CA" w14:paraId="1A6F7826" w14:textId="77777777" w:rsidTr="00E052DA">
              <w:trPr>
                <w:trHeight w:val="716"/>
                <w:jc w:val="center"/>
              </w:trPr>
              <w:tc>
                <w:tcPr>
                  <w:tcW w:w="1701" w:type="dxa"/>
                  <w:shd w:val="clear" w:color="auto" w:fill="FFFFFF" w:themeFill="background1"/>
                </w:tcPr>
                <w:p w14:paraId="612325F1" w14:textId="77777777" w:rsidR="00157990" w:rsidRPr="006F38CA" w:rsidRDefault="00157990" w:rsidP="000B6E45">
                  <w:pPr>
                    <w:pStyle w:val="TableParagraph"/>
                    <w:framePr w:hSpace="180" w:wrap="around" w:vAnchor="text" w:hAnchor="text" w:y="1"/>
                    <w:ind w:right="239"/>
                    <w:suppressOverlap/>
                    <w:rPr>
                      <w:rFonts w:asciiTheme="minorHAnsi" w:hAnsiTheme="minorHAnsi" w:cstheme="minorHAnsi"/>
                      <w:sz w:val="20"/>
                      <w:szCs w:val="20"/>
                    </w:rPr>
                  </w:pPr>
                  <w:r w:rsidRPr="006F38CA">
                    <w:rPr>
                      <w:rFonts w:asciiTheme="minorHAnsi" w:hAnsiTheme="minorHAnsi" w:cstheme="minorHAnsi"/>
                      <w:sz w:val="20"/>
                      <w:szCs w:val="20"/>
                    </w:rPr>
                    <w:t>Tree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size</w:t>
                  </w:r>
                </w:p>
              </w:tc>
              <w:tc>
                <w:tcPr>
                  <w:tcW w:w="1424" w:type="dxa"/>
                  <w:shd w:val="clear" w:color="auto" w:fill="FFFFFF" w:themeFill="background1"/>
                </w:tcPr>
                <w:p w14:paraId="1C7367F1" w14:textId="77777777" w:rsidR="00157990" w:rsidRPr="006F38CA" w:rsidRDefault="00157990" w:rsidP="000B6E45">
                  <w:pPr>
                    <w:pStyle w:val="TableParagraph"/>
                    <w:framePr w:hSpace="180" w:wrap="around" w:vAnchor="text" w:hAnchor="text" w:y="1"/>
                    <w:ind w:left="385" w:right="330" w:hanging="40"/>
                    <w:suppressOverlap/>
                    <w:rPr>
                      <w:rFonts w:asciiTheme="minorHAnsi" w:hAnsiTheme="minorHAnsi" w:cstheme="minorHAnsi"/>
                      <w:sz w:val="20"/>
                      <w:szCs w:val="20"/>
                    </w:rPr>
                  </w:pPr>
                  <w:r w:rsidRPr="006F38CA">
                    <w:rPr>
                      <w:rFonts w:asciiTheme="minorHAnsi" w:hAnsiTheme="minorHAnsi" w:cstheme="minorHAnsi"/>
                      <w:spacing w:val="-2"/>
                      <w:sz w:val="20"/>
                      <w:szCs w:val="20"/>
                    </w:rPr>
                    <w:t>Mature height</w:t>
                  </w:r>
                </w:p>
              </w:tc>
              <w:tc>
                <w:tcPr>
                  <w:tcW w:w="1662" w:type="dxa"/>
                  <w:shd w:val="clear" w:color="auto" w:fill="FFFFFF" w:themeFill="background1"/>
                </w:tcPr>
                <w:p w14:paraId="126756C7" w14:textId="77777777" w:rsidR="00157990" w:rsidRPr="006F38CA" w:rsidRDefault="00157990" w:rsidP="000B6E45">
                  <w:pPr>
                    <w:pStyle w:val="TableParagraph"/>
                    <w:framePr w:hSpace="180" w:wrap="around" w:vAnchor="text" w:hAnchor="text" w:y="1"/>
                    <w:ind w:left="120" w:right="104" w:hanging="45"/>
                    <w:suppressOverlap/>
                    <w:rPr>
                      <w:rFonts w:asciiTheme="minorHAnsi" w:hAnsiTheme="minorHAnsi" w:cstheme="minorHAnsi"/>
                      <w:sz w:val="20"/>
                      <w:szCs w:val="20"/>
                    </w:rPr>
                  </w:pPr>
                  <w:r w:rsidRPr="006F38CA">
                    <w:rPr>
                      <w:rFonts w:asciiTheme="minorHAnsi" w:hAnsiTheme="minorHAnsi" w:cstheme="minorHAnsi"/>
                      <w:spacing w:val="-2"/>
                      <w:sz w:val="20"/>
                      <w:szCs w:val="20"/>
                    </w:rPr>
                    <w:t xml:space="preserve">Minimum </w:t>
                  </w:r>
                  <w:r w:rsidRPr="006F38CA">
                    <w:rPr>
                      <w:rFonts w:asciiTheme="minorHAnsi" w:hAnsiTheme="minorHAnsi" w:cstheme="minorHAnsi"/>
                      <w:sz w:val="20"/>
                      <w:szCs w:val="20"/>
                    </w:rPr>
                    <w:t>canopy</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diameter***</w:t>
                  </w:r>
                </w:p>
              </w:tc>
              <w:tc>
                <w:tcPr>
                  <w:tcW w:w="1665" w:type="dxa"/>
                  <w:shd w:val="clear" w:color="auto" w:fill="FFFFFF" w:themeFill="background1"/>
                </w:tcPr>
                <w:p w14:paraId="2178DC0C" w14:textId="77777777" w:rsidR="00157990" w:rsidRPr="006F38CA" w:rsidRDefault="00157990" w:rsidP="000B6E45">
                  <w:pPr>
                    <w:pStyle w:val="TableParagraph"/>
                    <w:framePr w:hSpace="180" w:wrap="around" w:vAnchor="text" w:hAnchor="text" w:y="1"/>
                    <w:ind w:left="220" w:right="178" w:hanging="28"/>
                    <w:suppressOverlap/>
                    <w:jc w:val="center"/>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soil surface</w:t>
                  </w:r>
                  <w:r w:rsidRPr="006F38CA">
                    <w:rPr>
                      <w:rFonts w:asciiTheme="minorHAnsi" w:hAnsiTheme="minorHAnsi" w:cstheme="minorHAnsi"/>
                      <w:spacing w:val="-8"/>
                      <w:sz w:val="20"/>
                      <w:szCs w:val="20"/>
                    </w:rPr>
                    <w:t xml:space="preserve"> </w:t>
                  </w:r>
                  <w:r w:rsidRPr="006F38CA">
                    <w:rPr>
                      <w:rFonts w:asciiTheme="minorHAnsi" w:hAnsiTheme="minorHAnsi" w:cstheme="minorHAnsi"/>
                      <w:sz w:val="20"/>
                      <w:szCs w:val="20"/>
                    </w:rPr>
                    <w:t xml:space="preserve">area </w:t>
                  </w:r>
                  <w:r w:rsidRPr="006F38CA">
                    <w:rPr>
                      <w:rFonts w:asciiTheme="minorHAnsi" w:hAnsiTheme="minorHAnsi" w:cstheme="minorHAnsi"/>
                      <w:spacing w:val="-2"/>
                      <w:sz w:val="20"/>
                      <w:szCs w:val="20"/>
                    </w:rPr>
                    <w:t>dimension</w:t>
                  </w:r>
                </w:p>
              </w:tc>
              <w:tc>
                <w:tcPr>
                  <w:tcW w:w="1550" w:type="dxa"/>
                  <w:shd w:val="clear" w:color="auto" w:fill="FFFFFF" w:themeFill="background1"/>
                </w:tcPr>
                <w:p w14:paraId="349E8456" w14:textId="77777777" w:rsidR="00157990" w:rsidRPr="006F38CA" w:rsidRDefault="00157990" w:rsidP="000B6E45">
                  <w:pPr>
                    <w:pStyle w:val="TableParagraph"/>
                    <w:framePr w:hSpace="180" w:wrap="around" w:vAnchor="text" w:hAnchor="text" w:y="1"/>
                    <w:ind w:left="263" w:right="195" w:hanging="51"/>
                    <w:suppressOverlap/>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proofErr w:type="spellStart"/>
                  <w:r w:rsidRPr="006F38CA">
                    <w:rPr>
                      <w:rFonts w:asciiTheme="minorHAnsi" w:hAnsiTheme="minorHAnsi" w:cstheme="minorHAnsi"/>
                      <w:sz w:val="20"/>
                      <w:szCs w:val="20"/>
                    </w:rPr>
                    <w:t>pot</w:t>
                  </w:r>
                  <w:proofErr w:type="spellEnd"/>
                  <w:r w:rsidRPr="006F38CA">
                    <w:rPr>
                      <w:rFonts w:asciiTheme="minorHAnsi" w:hAnsiTheme="minorHAnsi" w:cstheme="minorHAnsi"/>
                      <w:sz w:val="20"/>
                      <w:szCs w:val="20"/>
                    </w:rPr>
                    <w:t xml:space="preserve"> size </w:t>
                  </w:r>
                  <w:r w:rsidRPr="006F38CA">
                    <w:rPr>
                      <w:rFonts w:asciiTheme="minorHAnsi" w:hAnsiTheme="minorHAnsi" w:cstheme="minorHAnsi"/>
                      <w:spacing w:val="-2"/>
                      <w:sz w:val="20"/>
                      <w:szCs w:val="20"/>
                    </w:rPr>
                    <w:t>(</w:t>
                  </w:r>
                  <w:proofErr w:type="spellStart"/>
                  <w:r w:rsidRPr="006F38CA">
                    <w:rPr>
                      <w:rFonts w:asciiTheme="minorHAnsi" w:hAnsiTheme="minorHAnsi" w:cstheme="minorHAnsi"/>
                      <w:spacing w:val="-2"/>
                      <w:sz w:val="20"/>
                      <w:szCs w:val="20"/>
                    </w:rPr>
                    <w:t>litres</w:t>
                  </w:r>
                  <w:proofErr w:type="spellEnd"/>
                  <w:r w:rsidRPr="006F38CA">
                    <w:rPr>
                      <w:rFonts w:asciiTheme="minorHAnsi" w:hAnsiTheme="minorHAnsi" w:cstheme="minorHAnsi"/>
                      <w:spacing w:val="-2"/>
                      <w:sz w:val="20"/>
                      <w:szCs w:val="20"/>
                    </w:rPr>
                    <w:t>)*</w:t>
                  </w:r>
                </w:p>
              </w:tc>
              <w:tc>
                <w:tcPr>
                  <w:tcW w:w="1392" w:type="dxa"/>
                  <w:shd w:val="clear" w:color="auto" w:fill="FFFFFF" w:themeFill="background1"/>
                </w:tcPr>
                <w:p w14:paraId="4047B820" w14:textId="77777777" w:rsidR="00157990" w:rsidRPr="006F38CA" w:rsidRDefault="00157990" w:rsidP="000B6E45">
                  <w:pPr>
                    <w:pStyle w:val="TableParagraph"/>
                    <w:framePr w:hSpace="180" w:wrap="around" w:vAnchor="text" w:hAnchor="text" w:y="1"/>
                    <w:ind w:left="529" w:right="247" w:hanging="262"/>
                    <w:suppressOverlap/>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 xml:space="preserve">soil </w:t>
                  </w:r>
                  <w:r w:rsidRPr="006F38CA">
                    <w:rPr>
                      <w:rFonts w:asciiTheme="minorHAnsi" w:hAnsiTheme="minorHAnsi" w:cstheme="minorHAnsi"/>
                      <w:spacing w:val="-2"/>
                      <w:sz w:val="20"/>
                      <w:szCs w:val="20"/>
                    </w:rPr>
                    <w:t>volume</w:t>
                  </w:r>
                </w:p>
              </w:tc>
            </w:tr>
            <w:tr w:rsidR="00157990" w:rsidRPr="006F38CA" w14:paraId="65F43BA0" w14:textId="77777777" w:rsidTr="00E052DA">
              <w:trPr>
                <w:trHeight w:val="516"/>
                <w:jc w:val="center"/>
              </w:trPr>
              <w:tc>
                <w:tcPr>
                  <w:tcW w:w="1701" w:type="dxa"/>
                  <w:shd w:val="clear" w:color="auto" w:fill="FFFFFF" w:themeFill="background1"/>
                </w:tcPr>
                <w:p w14:paraId="4160F916" w14:textId="77777777" w:rsidR="00157990" w:rsidRPr="006F38CA" w:rsidRDefault="00157990" w:rsidP="000B6E45">
                  <w:pPr>
                    <w:pStyle w:val="TableParagraph"/>
                    <w:framePr w:hSpace="180" w:wrap="around" w:vAnchor="text" w:hAnchor="text" w:y="1"/>
                    <w:ind w:right="237"/>
                    <w:suppressOverlap/>
                    <w:rPr>
                      <w:rFonts w:asciiTheme="minorHAnsi" w:hAnsiTheme="minorHAnsi" w:cstheme="minorHAnsi"/>
                      <w:sz w:val="20"/>
                      <w:szCs w:val="20"/>
                    </w:rPr>
                  </w:pPr>
                  <w:r w:rsidRPr="006F38CA">
                    <w:rPr>
                      <w:rFonts w:asciiTheme="minorHAnsi" w:hAnsiTheme="minorHAnsi" w:cstheme="minorHAnsi"/>
                      <w:sz w:val="20"/>
                      <w:szCs w:val="20"/>
                    </w:rPr>
                    <w:t>Small</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1424" w:type="dxa"/>
                  <w:shd w:val="clear" w:color="auto" w:fill="FFFFFF" w:themeFill="background1"/>
                </w:tcPr>
                <w:p w14:paraId="40408C12" w14:textId="77777777" w:rsidR="00157990" w:rsidRPr="006F38CA" w:rsidRDefault="00157990" w:rsidP="000B6E45">
                  <w:pPr>
                    <w:pStyle w:val="TableParagraph"/>
                    <w:framePr w:hSpace="180" w:wrap="around" w:vAnchor="text" w:hAnchor="text" w:y="1"/>
                    <w:ind w:left="429"/>
                    <w:suppressOverlap/>
                    <w:rPr>
                      <w:rFonts w:asciiTheme="minorHAnsi" w:hAnsiTheme="minorHAnsi" w:cstheme="minorHAnsi"/>
                      <w:sz w:val="20"/>
                      <w:szCs w:val="20"/>
                    </w:rPr>
                  </w:pPr>
                  <w:r w:rsidRPr="006F38CA">
                    <w:rPr>
                      <w:rFonts w:asciiTheme="minorHAnsi" w:hAnsiTheme="minorHAnsi" w:cstheme="minorHAnsi"/>
                      <w:sz w:val="20"/>
                      <w:szCs w:val="20"/>
                    </w:rPr>
                    <w:t>5-</w:t>
                  </w:r>
                  <w:r w:rsidRPr="006F38CA">
                    <w:rPr>
                      <w:rFonts w:asciiTheme="minorHAnsi" w:hAnsiTheme="minorHAnsi" w:cstheme="minorHAnsi"/>
                      <w:spacing w:val="-5"/>
                      <w:sz w:val="20"/>
                      <w:szCs w:val="20"/>
                    </w:rPr>
                    <w:t>8m</w:t>
                  </w:r>
                </w:p>
              </w:tc>
              <w:tc>
                <w:tcPr>
                  <w:tcW w:w="1662" w:type="dxa"/>
                  <w:shd w:val="clear" w:color="auto" w:fill="FFFFFF" w:themeFill="background1"/>
                </w:tcPr>
                <w:p w14:paraId="074A6888" w14:textId="77777777" w:rsidR="00157990" w:rsidRPr="006F38CA" w:rsidRDefault="00157990" w:rsidP="000B6E45">
                  <w:pPr>
                    <w:pStyle w:val="TableParagraph"/>
                    <w:framePr w:hSpace="180" w:wrap="around" w:vAnchor="text" w:hAnchor="text" w:y="1"/>
                    <w:ind w:left="705" w:right="695"/>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4m</w:t>
                  </w:r>
                </w:p>
              </w:tc>
              <w:tc>
                <w:tcPr>
                  <w:tcW w:w="1665" w:type="dxa"/>
                  <w:shd w:val="clear" w:color="auto" w:fill="FFFFFF" w:themeFill="background1"/>
                </w:tcPr>
                <w:p w14:paraId="4C98E2A7" w14:textId="77777777" w:rsidR="00157990" w:rsidRPr="006F38CA" w:rsidRDefault="00157990" w:rsidP="000B6E45">
                  <w:pPr>
                    <w:pStyle w:val="TableParagraph"/>
                    <w:framePr w:hSpace="180" w:wrap="around" w:vAnchor="text" w:hAnchor="text" w:y="1"/>
                    <w:ind w:left="623" w:right="610"/>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3m</w:t>
                  </w:r>
                </w:p>
              </w:tc>
              <w:tc>
                <w:tcPr>
                  <w:tcW w:w="1550" w:type="dxa"/>
                  <w:shd w:val="clear" w:color="auto" w:fill="FFFFFF" w:themeFill="background1"/>
                </w:tcPr>
                <w:p w14:paraId="203BF1D1" w14:textId="77777777" w:rsidR="00157990" w:rsidRPr="006F38CA" w:rsidRDefault="00157990" w:rsidP="000B6E45">
                  <w:pPr>
                    <w:pStyle w:val="TableParagraph"/>
                    <w:framePr w:hSpace="180" w:wrap="around" w:vAnchor="text" w:hAnchor="text" w:y="1"/>
                    <w:ind w:left="585" w:right="569"/>
                    <w:suppressOverlap/>
                    <w:jc w:val="center"/>
                    <w:rPr>
                      <w:rFonts w:asciiTheme="minorHAnsi" w:hAnsiTheme="minorHAnsi" w:cstheme="minorHAnsi"/>
                      <w:sz w:val="20"/>
                      <w:szCs w:val="20"/>
                    </w:rPr>
                  </w:pPr>
                  <w:r w:rsidRPr="006F38CA">
                    <w:rPr>
                      <w:rFonts w:asciiTheme="minorHAnsi" w:hAnsiTheme="minorHAnsi" w:cstheme="minorHAnsi"/>
                      <w:spacing w:val="-4"/>
                      <w:sz w:val="20"/>
                      <w:szCs w:val="20"/>
                    </w:rPr>
                    <w:t>45**</w:t>
                  </w:r>
                </w:p>
              </w:tc>
              <w:tc>
                <w:tcPr>
                  <w:tcW w:w="1392" w:type="dxa"/>
                  <w:shd w:val="clear" w:color="auto" w:fill="FFFFFF" w:themeFill="background1"/>
                </w:tcPr>
                <w:p w14:paraId="36B8ADE7" w14:textId="77777777" w:rsidR="00157990" w:rsidRPr="006F38CA" w:rsidRDefault="00157990" w:rsidP="000B6E45">
                  <w:pPr>
                    <w:pStyle w:val="TableParagraph"/>
                    <w:framePr w:hSpace="180" w:wrap="around" w:vAnchor="text" w:hAnchor="text" w:y="1"/>
                    <w:ind w:right="602"/>
                    <w:suppressOverlap/>
                    <w:jc w:val="right"/>
                    <w:rPr>
                      <w:rFonts w:asciiTheme="minorHAnsi" w:hAnsiTheme="minorHAnsi" w:cstheme="minorHAnsi"/>
                      <w:sz w:val="20"/>
                      <w:szCs w:val="20"/>
                    </w:rPr>
                  </w:pPr>
                  <w:r w:rsidRPr="006F38CA">
                    <w:rPr>
                      <w:rFonts w:asciiTheme="minorHAnsi" w:hAnsiTheme="minorHAnsi" w:cstheme="minorHAnsi"/>
                      <w:spacing w:val="-4"/>
                      <w:sz w:val="20"/>
                      <w:szCs w:val="20"/>
                    </w:rPr>
                    <w:t>18m</w:t>
                  </w:r>
                  <w:r w:rsidRPr="006F38CA">
                    <w:rPr>
                      <w:rFonts w:asciiTheme="minorHAnsi" w:hAnsiTheme="minorHAnsi" w:cstheme="minorHAnsi"/>
                      <w:spacing w:val="-4"/>
                      <w:sz w:val="20"/>
                      <w:szCs w:val="20"/>
                      <w:vertAlign w:val="superscript"/>
                    </w:rPr>
                    <w:t>3</w:t>
                  </w:r>
                </w:p>
              </w:tc>
            </w:tr>
            <w:tr w:rsidR="00157990" w:rsidRPr="006F38CA" w14:paraId="5FA22F01" w14:textId="77777777" w:rsidTr="00E052DA">
              <w:trPr>
                <w:trHeight w:val="792"/>
                <w:jc w:val="center"/>
              </w:trPr>
              <w:tc>
                <w:tcPr>
                  <w:tcW w:w="1701" w:type="dxa"/>
                  <w:shd w:val="clear" w:color="auto" w:fill="FFFFFF" w:themeFill="background1"/>
                </w:tcPr>
                <w:p w14:paraId="65A0589E" w14:textId="77777777" w:rsidR="00157990" w:rsidRPr="006F38CA" w:rsidRDefault="00157990" w:rsidP="000B6E45">
                  <w:pPr>
                    <w:pStyle w:val="TableParagraph"/>
                    <w:framePr w:hSpace="180" w:wrap="around" w:vAnchor="text" w:hAnchor="text" w:y="1"/>
                    <w:ind w:left="107" w:right="488"/>
                    <w:suppressOverlap/>
                    <w:rPr>
                      <w:rFonts w:asciiTheme="minorHAnsi" w:hAnsiTheme="minorHAnsi" w:cstheme="minorHAnsi"/>
                      <w:sz w:val="20"/>
                      <w:szCs w:val="20"/>
                    </w:rPr>
                  </w:pPr>
                  <w:r w:rsidRPr="006F38CA">
                    <w:rPr>
                      <w:rFonts w:asciiTheme="minorHAnsi" w:hAnsiTheme="minorHAnsi" w:cstheme="minorHAnsi"/>
                      <w:spacing w:val="-2"/>
                      <w:sz w:val="20"/>
                      <w:szCs w:val="20"/>
                    </w:rPr>
                    <w:t xml:space="preserve">Medium </w:t>
                  </w:r>
                  <w:r w:rsidRPr="006F38CA">
                    <w:rPr>
                      <w:rFonts w:asciiTheme="minorHAnsi" w:hAnsiTheme="minorHAnsi" w:cstheme="minorHAnsi"/>
                      <w:spacing w:val="-4"/>
                      <w:sz w:val="20"/>
                      <w:szCs w:val="20"/>
                    </w:rPr>
                    <w:t>Tree</w:t>
                  </w:r>
                </w:p>
              </w:tc>
              <w:tc>
                <w:tcPr>
                  <w:tcW w:w="1424" w:type="dxa"/>
                  <w:shd w:val="clear" w:color="auto" w:fill="FFFFFF" w:themeFill="background1"/>
                </w:tcPr>
                <w:p w14:paraId="53748A07" w14:textId="77777777" w:rsidR="00157990" w:rsidRPr="006F38CA" w:rsidRDefault="00157990" w:rsidP="000B6E45">
                  <w:pPr>
                    <w:pStyle w:val="TableParagraph"/>
                    <w:framePr w:hSpace="180" w:wrap="around" w:vAnchor="text" w:hAnchor="text" w:y="1"/>
                    <w:ind w:left="374"/>
                    <w:suppressOverlap/>
                    <w:rPr>
                      <w:rFonts w:asciiTheme="minorHAnsi" w:hAnsiTheme="minorHAnsi" w:cstheme="minorHAnsi"/>
                      <w:sz w:val="20"/>
                      <w:szCs w:val="20"/>
                    </w:rPr>
                  </w:pPr>
                  <w:r w:rsidRPr="006F38CA">
                    <w:rPr>
                      <w:rFonts w:asciiTheme="minorHAnsi" w:hAnsiTheme="minorHAnsi" w:cstheme="minorHAnsi"/>
                      <w:sz w:val="20"/>
                      <w:szCs w:val="20"/>
                    </w:rPr>
                    <w:t>8-</w:t>
                  </w:r>
                  <w:r w:rsidRPr="006F38CA">
                    <w:rPr>
                      <w:rFonts w:asciiTheme="minorHAnsi" w:hAnsiTheme="minorHAnsi" w:cstheme="minorHAnsi"/>
                      <w:spacing w:val="-5"/>
                      <w:sz w:val="20"/>
                      <w:szCs w:val="20"/>
                    </w:rPr>
                    <w:t>12m</w:t>
                  </w:r>
                </w:p>
              </w:tc>
              <w:tc>
                <w:tcPr>
                  <w:tcW w:w="1662" w:type="dxa"/>
                  <w:shd w:val="clear" w:color="auto" w:fill="FFFFFF" w:themeFill="background1"/>
                </w:tcPr>
                <w:p w14:paraId="38E00636" w14:textId="77777777" w:rsidR="00157990" w:rsidRPr="006F38CA" w:rsidRDefault="00157990" w:rsidP="000B6E45">
                  <w:pPr>
                    <w:pStyle w:val="TableParagraph"/>
                    <w:framePr w:hSpace="180" w:wrap="around" w:vAnchor="text" w:hAnchor="text" w:y="1"/>
                    <w:ind w:left="705" w:right="695"/>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6m</w:t>
                  </w:r>
                </w:p>
              </w:tc>
              <w:tc>
                <w:tcPr>
                  <w:tcW w:w="1665" w:type="dxa"/>
                  <w:shd w:val="clear" w:color="auto" w:fill="FFFFFF" w:themeFill="background1"/>
                </w:tcPr>
                <w:p w14:paraId="055B0D07" w14:textId="77777777" w:rsidR="00157990" w:rsidRPr="006F38CA" w:rsidRDefault="00157990" w:rsidP="000B6E45">
                  <w:pPr>
                    <w:pStyle w:val="TableParagraph"/>
                    <w:framePr w:hSpace="180" w:wrap="around" w:vAnchor="text" w:hAnchor="text" w:y="1"/>
                    <w:ind w:left="623" w:right="610"/>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5m</w:t>
                  </w:r>
                </w:p>
              </w:tc>
              <w:tc>
                <w:tcPr>
                  <w:tcW w:w="1550" w:type="dxa"/>
                  <w:shd w:val="clear" w:color="auto" w:fill="FFFFFF" w:themeFill="background1"/>
                </w:tcPr>
                <w:p w14:paraId="110F7CFE" w14:textId="77777777" w:rsidR="00157990" w:rsidRPr="006F38CA" w:rsidRDefault="00157990" w:rsidP="000B6E45">
                  <w:pPr>
                    <w:pStyle w:val="TableParagraph"/>
                    <w:framePr w:hSpace="180" w:wrap="around" w:vAnchor="text" w:hAnchor="text" w:y="1"/>
                    <w:ind w:left="585" w:right="569"/>
                    <w:suppressOverlap/>
                    <w:jc w:val="center"/>
                    <w:rPr>
                      <w:rFonts w:asciiTheme="minorHAnsi" w:hAnsiTheme="minorHAnsi" w:cstheme="minorHAnsi"/>
                      <w:sz w:val="20"/>
                      <w:szCs w:val="20"/>
                    </w:rPr>
                  </w:pPr>
                  <w:r w:rsidRPr="006F38CA">
                    <w:rPr>
                      <w:rFonts w:asciiTheme="minorHAnsi" w:hAnsiTheme="minorHAnsi" w:cstheme="minorHAnsi"/>
                      <w:spacing w:val="-4"/>
                      <w:sz w:val="20"/>
                      <w:szCs w:val="20"/>
                    </w:rPr>
                    <w:t>75**</w:t>
                  </w:r>
                </w:p>
              </w:tc>
              <w:tc>
                <w:tcPr>
                  <w:tcW w:w="1392" w:type="dxa"/>
                  <w:shd w:val="clear" w:color="auto" w:fill="FFFFFF" w:themeFill="background1"/>
                </w:tcPr>
                <w:p w14:paraId="1A3ADFA3" w14:textId="77777777" w:rsidR="00157990" w:rsidRPr="006F38CA" w:rsidRDefault="00157990" w:rsidP="000B6E45">
                  <w:pPr>
                    <w:pStyle w:val="TableParagraph"/>
                    <w:framePr w:hSpace="180" w:wrap="around" w:vAnchor="text" w:hAnchor="text" w:y="1"/>
                    <w:ind w:right="602"/>
                    <w:suppressOverlap/>
                    <w:jc w:val="right"/>
                    <w:rPr>
                      <w:rFonts w:asciiTheme="minorHAnsi" w:hAnsiTheme="minorHAnsi" w:cstheme="minorHAnsi"/>
                      <w:sz w:val="20"/>
                      <w:szCs w:val="20"/>
                    </w:rPr>
                  </w:pPr>
                  <w:r w:rsidRPr="006F38CA">
                    <w:rPr>
                      <w:rFonts w:asciiTheme="minorHAnsi" w:hAnsiTheme="minorHAnsi" w:cstheme="minorHAnsi"/>
                      <w:spacing w:val="-4"/>
                      <w:sz w:val="20"/>
                      <w:szCs w:val="20"/>
                    </w:rPr>
                    <w:t>42m</w:t>
                  </w:r>
                  <w:r w:rsidRPr="006F38CA">
                    <w:rPr>
                      <w:rFonts w:asciiTheme="minorHAnsi" w:hAnsiTheme="minorHAnsi" w:cstheme="minorHAnsi"/>
                      <w:spacing w:val="-4"/>
                      <w:sz w:val="20"/>
                      <w:szCs w:val="20"/>
                      <w:vertAlign w:val="superscript"/>
                    </w:rPr>
                    <w:t>3</w:t>
                  </w:r>
                </w:p>
              </w:tc>
            </w:tr>
            <w:tr w:rsidR="00157990" w:rsidRPr="006F38CA" w14:paraId="32FFB951" w14:textId="77777777" w:rsidTr="00E052DA">
              <w:trPr>
                <w:trHeight w:val="515"/>
                <w:jc w:val="center"/>
              </w:trPr>
              <w:tc>
                <w:tcPr>
                  <w:tcW w:w="1701" w:type="dxa"/>
                  <w:shd w:val="clear" w:color="auto" w:fill="FFFFFF" w:themeFill="background1"/>
                </w:tcPr>
                <w:p w14:paraId="6BF21B71" w14:textId="77777777" w:rsidR="00157990" w:rsidRPr="006F38CA" w:rsidRDefault="00157990" w:rsidP="000B6E45">
                  <w:pPr>
                    <w:pStyle w:val="TableParagraph"/>
                    <w:framePr w:hSpace="180" w:wrap="around" w:vAnchor="text" w:hAnchor="text" w:y="1"/>
                    <w:ind w:right="226"/>
                    <w:suppressOverlap/>
                    <w:rPr>
                      <w:rFonts w:asciiTheme="minorHAnsi" w:hAnsiTheme="minorHAnsi" w:cstheme="minorHAnsi"/>
                      <w:sz w:val="20"/>
                      <w:szCs w:val="20"/>
                    </w:rPr>
                  </w:pP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1424" w:type="dxa"/>
                  <w:shd w:val="clear" w:color="auto" w:fill="FFFFFF" w:themeFill="background1"/>
                </w:tcPr>
                <w:p w14:paraId="4213B556" w14:textId="77777777" w:rsidR="00157990" w:rsidRPr="006F38CA" w:rsidRDefault="00157990" w:rsidP="000B6E45">
                  <w:pPr>
                    <w:pStyle w:val="TableParagraph"/>
                    <w:framePr w:hSpace="180" w:wrap="around" w:vAnchor="text" w:hAnchor="text" w:y="1"/>
                    <w:ind w:left="404"/>
                    <w:suppressOverlap/>
                    <w:rPr>
                      <w:rFonts w:asciiTheme="minorHAnsi" w:hAnsiTheme="minorHAnsi" w:cstheme="minorHAnsi"/>
                      <w:sz w:val="20"/>
                      <w:szCs w:val="20"/>
                    </w:rPr>
                  </w:pPr>
                  <w:r w:rsidRPr="006F38CA">
                    <w:rPr>
                      <w:rFonts w:asciiTheme="minorHAnsi" w:hAnsiTheme="minorHAnsi" w:cstheme="minorHAnsi"/>
                      <w:spacing w:val="-4"/>
                      <w:sz w:val="20"/>
                      <w:szCs w:val="20"/>
                    </w:rPr>
                    <w:t>&gt;12m</w:t>
                  </w:r>
                </w:p>
              </w:tc>
              <w:tc>
                <w:tcPr>
                  <w:tcW w:w="1662" w:type="dxa"/>
                  <w:shd w:val="clear" w:color="auto" w:fill="FFFFFF" w:themeFill="background1"/>
                </w:tcPr>
                <w:p w14:paraId="092084AE" w14:textId="77777777" w:rsidR="00157990" w:rsidRPr="006F38CA" w:rsidRDefault="00157990" w:rsidP="000B6E45">
                  <w:pPr>
                    <w:pStyle w:val="TableParagraph"/>
                    <w:framePr w:hSpace="180" w:wrap="around" w:vAnchor="text" w:hAnchor="text" w:y="1"/>
                    <w:ind w:left="705" w:right="695"/>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8m</w:t>
                  </w:r>
                </w:p>
              </w:tc>
              <w:tc>
                <w:tcPr>
                  <w:tcW w:w="1665" w:type="dxa"/>
                  <w:shd w:val="clear" w:color="auto" w:fill="FFFFFF" w:themeFill="background1"/>
                </w:tcPr>
                <w:p w14:paraId="3F8EB1EC" w14:textId="77777777" w:rsidR="00157990" w:rsidRPr="006F38CA" w:rsidRDefault="00157990" w:rsidP="000B6E45">
                  <w:pPr>
                    <w:pStyle w:val="TableParagraph"/>
                    <w:framePr w:hSpace="180" w:wrap="around" w:vAnchor="text" w:hAnchor="text" w:y="1"/>
                    <w:ind w:left="623" w:right="610"/>
                    <w:suppressOverlap/>
                    <w:jc w:val="center"/>
                    <w:rPr>
                      <w:rFonts w:asciiTheme="minorHAnsi" w:hAnsiTheme="minorHAnsi" w:cstheme="minorHAnsi"/>
                      <w:sz w:val="20"/>
                      <w:szCs w:val="20"/>
                    </w:rPr>
                  </w:pPr>
                  <w:r w:rsidRPr="006F38CA">
                    <w:rPr>
                      <w:rFonts w:asciiTheme="minorHAnsi" w:hAnsiTheme="minorHAnsi" w:cstheme="minorHAnsi"/>
                      <w:spacing w:val="-5"/>
                      <w:sz w:val="20"/>
                      <w:szCs w:val="20"/>
                    </w:rPr>
                    <w:t>7m</w:t>
                  </w:r>
                </w:p>
              </w:tc>
              <w:tc>
                <w:tcPr>
                  <w:tcW w:w="1550" w:type="dxa"/>
                  <w:shd w:val="clear" w:color="auto" w:fill="FFFFFF" w:themeFill="background1"/>
                </w:tcPr>
                <w:p w14:paraId="604C72BD" w14:textId="77777777" w:rsidR="00157990" w:rsidRPr="006F38CA" w:rsidRDefault="00157990" w:rsidP="000B6E45">
                  <w:pPr>
                    <w:pStyle w:val="TableParagraph"/>
                    <w:framePr w:hSpace="180" w:wrap="around" w:vAnchor="text" w:hAnchor="text" w:y="1"/>
                    <w:ind w:left="585" w:right="569"/>
                    <w:suppressOverlap/>
                    <w:jc w:val="center"/>
                    <w:rPr>
                      <w:rFonts w:asciiTheme="minorHAnsi" w:hAnsiTheme="minorHAnsi" w:cstheme="minorHAnsi"/>
                      <w:sz w:val="20"/>
                      <w:szCs w:val="20"/>
                    </w:rPr>
                  </w:pPr>
                  <w:r w:rsidRPr="006F38CA">
                    <w:rPr>
                      <w:rFonts w:asciiTheme="minorHAnsi" w:hAnsiTheme="minorHAnsi" w:cstheme="minorHAnsi"/>
                      <w:spacing w:val="-4"/>
                      <w:sz w:val="20"/>
                      <w:szCs w:val="20"/>
                    </w:rPr>
                    <w:t>75**</w:t>
                  </w:r>
                </w:p>
              </w:tc>
              <w:tc>
                <w:tcPr>
                  <w:tcW w:w="1392" w:type="dxa"/>
                  <w:shd w:val="clear" w:color="auto" w:fill="FFFFFF" w:themeFill="background1"/>
                </w:tcPr>
                <w:p w14:paraId="6FDAABDA" w14:textId="77777777" w:rsidR="00157990" w:rsidRPr="006F38CA" w:rsidRDefault="00157990" w:rsidP="000B6E45">
                  <w:pPr>
                    <w:pStyle w:val="TableParagraph"/>
                    <w:framePr w:hSpace="180" w:wrap="around" w:vAnchor="text" w:hAnchor="text" w:y="1"/>
                    <w:ind w:right="602"/>
                    <w:suppressOverlap/>
                    <w:jc w:val="right"/>
                    <w:rPr>
                      <w:rFonts w:asciiTheme="minorHAnsi" w:hAnsiTheme="minorHAnsi" w:cstheme="minorHAnsi"/>
                      <w:sz w:val="20"/>
                      <w:szCs w:val="20"/>
                    </w:rPr>
                  </w:pPr>
                  <w:r w:rsidRPr="006F38CA">
                    <w:rPr>
                      <w:rFonts w:asciiTheme="minorHAnsi" w:hAnsiTheme="minorHAnsi" w:cstheme="minorHAnsi"/>
                      <w:spacing w:val="-4"/>
                      <w:sz w:val="20"/>
                      <w:szCs w:val="20"/>
                    </w:rPr>
                    <w:t>85m</w:t>
                  </w:r>
                  <w:r w:rsidRPr="006F38CA">
                    <w:rPr>
                      <w:rFonts w:asciiTheme="minorHAnsi" w:hAnsiTheme="minorHAnsi" w:cstheme="minorHAnsi"/>
                      <w:spacing w:val="-4"/>
                      <w:sz w:val="20"/>
                      <w:szCs w:val="20"/>
                      <w:vertAlign w:val="superscript"/>
                    </w:rPr>
                    <w:t>3</w:t>
                  </w:r>
                </w:p>
              </w:tc>
            </w:tr>
            <w:tr w:rsidR="00A35786" w:rsidRPr="006F38CA" w14:paraId="60F0FBF7" w14:textId="77777777" w:rsidTr="0098566E">
              <w:trPr>
                <w:trHeight w:val="2836"/>
                <w:jc w:val="center"/>
              </w:trPr>
              <w:tc>
                <w:tcPr>
                  <w:tcW w:w="9394" w:type="dxa"/>
                  <w:gridSpan w:val="6"/>
                  <w:shd w:val="clear" w:color="auto" w:fill="FFFFFF" w:themeFill="background1"/>
                </w:tcPr>
                <w:p w14:paraId="027E55C3" w14:textId="77777777" w:rsidR="00A35786" w:rsidRPr="006F38CA" w:rsidRDefault="00A35786" w:rsidP="000B6E45">
                  <w:pPr>
                    <w:pStyle w:val="TableParagraph"/>
                    <w:framePr w:hSpace="180" w:wrap="around" w:vAnchor="text" w:hAnchor="text" w:y="1"/>
                    <w:ind w:left="108"/>
                    <w:suppressOverlap/>
                    <w:rPr>
                      <w:rFonts w:asciiTheme="minorHAnsi" w:hAnsiTheme="minorHAnsi" w:cstheme="minorHAnsi"/>
                      <w:sz w:val="20"/>
                      <w:szCs w:val="20"/>
                    </w:rPr>
                  </w:pPr>
                  <w:r w:rsidRPr="006F38CA">
                    <w:rPr>
                      <w:rFonts w:asciiTheme="minorHAnsi" w:hAnsiTheme="minorHAnsi" w:cstheme="minorHAnsi"/>
                      <w:spacing w:val="-2"/>
                      <w:sz w:val="20"/>
                      <w:szCs w:val="20"/>
                    </w:rPr>
                    <w:lastRenderedPageBreak/>
                    <w:t>Notes:</w:t>
                  </w:r>
                </w:p>
                <w:p w14:paraId="43ACDB41" w14:textId="77777777" w:rsidR="00A35786" w:rsidRPr="006F38CA" w:rsidRDefault="00A35786" w:rsidP="000B6E45">
                  <w:pPr>
                    <w:pStyle w:val="TableParagraph"/>
                    <w:framePr w:hSpace="180" w:wrap="around" w:vAnchor="text" w:hAnchor="text" w:y="1"/>
                    <w:ind w:left="108" w:right="170"/>
                    <w:suppressOverlap/>
                    <w:rPr>
                      <w:rFonts w:asciiTheme="minorHAnsi" w:hAnsiTheme="minorHAnsi" w:cstheme="minorHAnsi"/>
                      <w:sz w:val="20"/>
                      <w:szCs w:val="20"/>
                    </w:rPr>
                  </w:pPr>
                  <w:r w:rsidRPr="006F38CA">
                    <w:rPr>
                      <w:rFonts w:asciiTheme="minorHAnsi" w:hAnsiTheme="minorHAnsi" w:cstheme="minorHAnsi"/>
                      <w:sz w:val="20"/>
                      <w:szCs w:val="20"/>
                    </w:rPr>
                    <w:t>For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purposes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this</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table,</w:t>
                  </w:r>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a</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is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defined</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as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a</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woody</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perennial</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plant</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suitable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for the Canberra climate. Any new trees cannot be a plant described in schedule 1 of the Pest Plants and Animals (Pest Plants) Declaration 2015 (No 1) or any subsequent declaration</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made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under</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section</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7</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Pest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Plants</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Animals</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Act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2005,</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unless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the tree is included on the ACT tree register.</w:t>
                  </w:r>
                </w:p>
                <w:p w14:paraId="5964160B" w14:textId="77777777" w:rsidR="00A35786" w:rsidRPr="006F38CA" w:rsidRDefault="00A35786" w:rsidP="000B6E45">
                  <w:pPr>
                    <w:pStyle w:val="TableParagraph"/>
                    <w:framePr w:hSpace="180" w:wrap="around" w:vAnchor="text" w:hAnchor="text" w:y="1"/>
                    <w:ind w:left="108"/>
                    <w:suppressOverlap/>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3"/>
                      <w:sz w:val="20"/>
                      <w:szCs w:val="20"/>
                    </w:rPr>
                    <w:t xml:space="preserve"> </w:t>
                  </w:r>
                  <w:proofErr w:type="spellStart"/>
                  <w:r w:rsidRPr="006F38CA">
                    <w:rPr>
                      <w:rFonts w:asciiTheme="minorHAnsi" w:hAnsiTheme="minorHAnsi" w:cstheme="minorHAnsi"/>
                      <w:sz w:val="20"/>
                      <w:szCs w:val="20"/>
                    </w:rPr>
                    <w:t>pot</w:t>
                  </w:r>
                  <w:proofErr w:type="spellEnd"/>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refers</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to</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container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new</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trees prior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to</w:t>
                  </w:r>
                  <w:r w:rsidRPr="006F38CA">
                    <w:rPr>
                      <w:rFonts w:asciiTheme="minorHAnsi" w:hAnsiTheme="minorHAnsi" w:cstheme="minorHAnsi"/>
                      <w:spacing w:val="-2"/>
                      <w:sz w:val="20"/>
                      <w:szCs w:val="20"/>
                    </w:rPr>
                    <w:t xml:space="preserve"> planting.</w:t>
                  </w:r>
                </w:p>
                <w:p w14:paraId="6FAE9523" w14:textId="77777777" w:rsidR="00A35786" w:rsidRPr="006F38CA" w:rsidRDefault="00A35786" w:rsidP="000B6E45">
                  <w:pPr>
                    <w:pStyle w:val="TableParagraph"/>
                    <w:framePr w:hSpace="180" w:wrap="around" w:vAnchor="text" w:hAnchor="text" w:y="1"/>
                    <w:ind w:left="108" w:right="170"/>
                    <w:suppressOverlap/>
                    <w:rPr>
                      <w:rFonts w:asciiTheme="minorHAnsi" w:hAnsiTheme="minorHAnsi" w:cstheme="minorHAnsi"/>
                      <w:sz w:val="20"/>
                      <w:szCs w:val="20"/>
                    </w:rPr>
                  </w:pPr>
                  <w:r w:rsidRPr="006F38CA">
                    <w:rPr>
                      <w:rFonts w:asciiTheme="minorHAnsi" w:hAnsiTheme="minorHAnsi" w:cstheme="minorHAnsi"/>
                      <w:sz w:val="20"/>
                      <w:szCs w:val="20"/>
                    </w:rPr>
                    <w:t>**The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maximum</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pot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for</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small,</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medium</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i/>
                      <w:sz w:val="20"/>
                      <w:szCs w:val="20"/>
                    </w:rPr>
                    <w:t>eucalyptus</w:t>
                  </w:r>
                  <w:r w:rsidRPr="006F38CA">
                    <w:rPr>
                      <w:rFonts w:asciiTheme="minorHAnsi" w:hAnsiTheme="minorHAnsi" w:cstheme="minorHAnsi"/>
                      <w:i/>
                      <w:spacing w:val="-3"/>
                      <w:sz w:val="20"/>
                      <w:szCs w:val="20"/>
                    </w:rPr>
                    <w:t xml:space="preserve"> </w:t>
                  </w:r>
                  <w:r w:rsidRPr="006F38CA">
                    <w:rPr>
                      <w:rFonts w:asciiTheme="minorHAnsi" w:hAnsiTheme="minorHAnsi" w:cstheme="minorHAnsi"/>
                      <w:i/>
                      <w:sz w:val="20"/>
                      <w:szCs w:val="20"/>
                    </w:rPr>
                    <w:t>sp</w:t>
                  </w:r>
                  <w:r w:rsidRPr="006F38CA">
                    <w:rPr>
                      <w:rFonts w:asciiTheme="minorHAnsi" w:hAnsiTheme="minorHAnsi" w:cstheme="minorHAnsi"/>
                      <w:sz w:val="20"/>
                      <w:szCs w:val="20"/>
                    </w:rPr>
                    <w: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if</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selected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 xml:space="preserve">is 45 </w:t>
                  </w:r>
                  <w:proofErr w:type="spellStart"/>
                  <w:r w:rsidRPr="006F38CA">
                    <w:rPr>
                      <w:rFonts w:asciiTheme="minorHAnsi" w:hAnsiTheme="minorHAnsi" w:cstheme="minorHAnsi"/>
                      <w:sz w:val="20"/>
                      <w:szCs w:val="20"/>
                    </w:rPr>
                    <w:t>litres</w:t>
                  </w:r>
                  <w:proofErr w:type="spellEnd"/>
                  <w:r w:rsidRPr="006F38CA">
                    <w:rPr>
                      <w:rFonts w:asciiTheme="minorHAnsi" w:hAnsiTheme="minorHAnsi" w:cstheme="minorHAnsi"/>
                      <w:sz w:val="20"/>
                      <w:szCs w:val="20"/>
                    </w:rPr>
                    <w:t>, with maximum height at planting of 2.5m and maximum trunk caliper of 3cm.</w:t>
                  </w:r>
                </w:p>
                <w:p w14:paraId="179C4432" w14:textId="77777777" w:rsidR="00A35786" w:rsidRPr="006F38CA" w:rsidRDefault="00A35786" w:rsidP="000B6E45">
                  <w:pPr>
                    <w:pStyle w:val="TableParagraph"/>
                    <w:framePr w:hSpace="180" w:wrap="around" w:vAnchor="text" w:hAnchor="text" w:y="1"/>
                    <w:ind w:left="108" w:right="170"/>
                    <w:suppressOverlap/>
                    <w:rPr>
                      <w:rFonts w:asciiTheme="minorHAnsi" w:hAnsiTheme="minorHAnsi" w:cstheme="minorHAnsi"/>
                      <w:sz w:val="20"/>
                      <w:szCs w:val="20"/>
                    </w:rPr>
                  </w:pPr>
                  <w:r w:rsidRPr="006F38CA">
                    <w:rPr>
                      <w:rFonts w:asciiTheme="minorHAnsi" w:hAnsiTheme="minorHAnsi" w:cstheme="minorHAnsi"/>
                      <w:sz w:val="20"/>
                      <w:szCs w:val="20"/>
                    </w:rPr>
                    <w:t>***Provided the minimum canopy diameter of the respective tree size can be met, this can be counted as meeting the tree size requirement.</w:t>
                  </w:r>
                </w:p>
              </w:tc>
            </w:tr>
          </w:tbl>
          <w:p w14:paraId="33D6320F" w14:textId="77777777" w:rsidR="00157990" w:rsidRPr="006F38CA" w:rsidRDefault="00157990" w:rsidP="001B3356">
            <w:pPr>
              <w:pStyle w:val="ListBullet"/>
              <w:rPr>
                <w:rFonts w:asciiTheme="minorHAnsi" w:hAnsiTheme="minorHAnsi" w:cstheme="minorHAnsi"/>
                <w:b/>
                <w:bCs/>
                <w:sz w:val="20"/>
                <w:szCs w:val="20"/>
              </w:rPr>
            </w:pPr>
            <w:r w:rsidRPr="006F38CA">
              <w:rPr>
                <w:rFonts w:asciiTheme="minorHAnsi" w:hAnsiTheme="minorHAnsi" w:cstheme="minorHAnsi"/>
                <w:b/>
                <w:bCs/>
                <w:sz w:val="20"/>
                <w:szCs w:val="20"/>
              </w:rPr>
              <w:t>Table B: Tree sizes – equivalents for existing trees</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CellMar>
                <w:left w:w="0" w:type="dxa"/>
                <w:right w:w="0" w:type="dxa"/>
              </w:tblCellMar>
              <w:tblLook w:val="01E0" w:firstRow="1" w:lastRow="1" w:firstColumn="1" w:lastColumn="1" w:noHBand="0" w:noVBand="0"/>
            </w:tblPr>
            <w:tblGrid>
              <w:gridCol w:w="1949"/>
              <w:gridCol w:w="7407"/>
            </w:tblGrid>
            <w:tr w:rsidR="00157990" w:rsidRPr="006F38CA" w14:paraId="0586DFF5" w14:textId="77777777" w:rsidTr="00E052DA">
              <w:trPr>
                <w:trHeight w:val="453"/>
                <w:jc w:val="center"/>
              </w:trPr>
              <w:tc>
                <w:tcPr>
                  <w:tcW w:w="1949" w:type="dxa"/>
                  <w:shd w:val="clear" w:color="auto" w:fill="FFFFFF" w:themeFill="background1"/>
                </w:tcPr>
                <w:p w14:paraId="3B4B343A" w14:textId="77777777" w:rsidR="00157990" w:rsidRPr="006F38CA" w:rsidRDefault="00157990" w:rsidP="000B6E45">
                  <w:pPr>
                    <w:pStyle w:val="TableParagraph"/>
                    <w:framePr w:hSpace="180" w:wrap="around" w:vAnchor="text" w:hAnchor="text" w:y="1"/>
                    <w:ind w:right="239"/>
                    <w:suppressOverlap/>
                    <w:jc w:val="center"/>
                    <w:rPr>
                      <w:rFonts w:asciiTheme="minorHAnsi" w:hAnsiTheme="minorHAnsi" w:cstheme="minorHAnsi"/>
                      <w:sz w:val="20"/>
                      <w:szCs w:val="20"/>
                    </w:rPr>
                  </w:pPr>
                  <w:r w:rsidRPr="006F38CA">
                    <w:rPr>
                      <w:rFonts w:asciiTheme="minorHAnsi" w:hAnsiTheme="minorHAnsi" w:cstheme="minorHAnsi"/>
                      <w:sz w:val="20"/>
                      <w:szCs w:val="20"/>
                    </w:rPr>
                    <w:t>Tree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size</w:t>
                  </w:r>
                </w:p>
              </w:tc>
              <w:tc>
                <w:tcPr>
                  <w:tcW w:w="7407" w:type="dxa"/>
                  <w:shd w:val="clear" w:color="auto" w:fill="FFFFFF" w:themeFill="background1"/>
                </w:tcPr>
                <w:p w14:paraId="4F1F798C" w14:textId="77777777" w:rsidR="00157990" w:rsidRPr="006F38CA" w:rsidRDefault="00157990" w:rsidP="000B6E45">
                  <w:pPr>
                    <w:pStyle w:val="TableParagraph"/>
                    <w:framePr w:hSpace="180" w:wrap="around" w:vAnchor="text" w:hAnchor="text" w:y="1"/>
                    <w:ind w:left="529" w:right="247" w:hanging="262"/>
                    <w:suppressOverlap/>
                    <w:rPr>
                      <w:rFonts w:asciiTheme="minorHAnsi" w:hAnsiTheme="minorHAnsi" w:cstheme="minorHAnsi"/>
                      <w:sz w:val="20"/>
                      <w:szCs w:val="20"/>
                    </w:rPr>
                  </w:pPr>
                  <w:r w:rsidRPr="006F38CA">
                    <w:rPr>
                      <w:rFonts w:asciiTheme="minorHAnsi" w:hAnsiTheme="minorHAnsi" w:cstheme="minorHAnsi"/>
                      <w:sz w:val="20"/>
                      <w:szCs w:val="20"/>
                    </w:rPr>
                    <w:t xml:space="preserve">Tree sizes - Equivalent </w:t>
                  </w:r>
                </w:p>
              </w:tc>
            </w:tr>
            <w:tr w:rsidR="00157990" w:rsidRPr="006F38CA" w14:paraId="35751052" w14:textId="77777777" w:rsidTr="00E052DA">
              <w:trPr>
                <w:trHeight w:val="850"/>
                <w:jc w:val="center"/>
              </w:trPr>
              <w:tc>
                <w:tcPr>
                  <w:tcW w:w="1949" w:type="dxa"/>
                  <w:shd w:val="clear" w:color="auto" w:fill="FFFFFF" w:themeFill="background1"/>
                </w:tcPr>
                <w:p w14:paraId="224A634B" w14:textId="77777777" w:rsidR="00157990" w:rsidRPr="006F38CA" w:rsidRDefault="00157990" w:rsidP="000B6E45">
                  <w:pPr>
                    <w:pStyle w:val="TableParagraph"/>
                    <w:framePr w:hSpace="180" w:wrap="around" w:vAnchor="text" w:hAnchor="text" w:y="1"/>
                    <w:ind w:right="237"/>
                    <w:suppressOverlap/>
                    <w:jc w:val="center"/>
                    <w:rPr>
                      <w:rFonts w:asciiTheme="minorHAnsi" w:hAnsiTheme="minorHAnsi" w:cstheme="minorHAnsi"/>
                      <w:sz w:val="20"/>
                      <w:szCs w:val="20"/>
                    </w:rPr>
                  </w:pPr>
                  <w:r w:rsidRPr="006F38CA">
                    <w:rPr>
                      <w:rFonts w:asciiTheme="minorHAnsi" w:hAnsiTheme="minorHAnsi" w:cstheme="minorHAnsi"/>
                      <w:sz w:val="20"/>
                      <w:szCs w:val="20"/>
                    </w:rPr>
                    <w:t>Small</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7407" w:type="dxa"/>
                  <w:shd w:val="clear" w:color="auto" w:fill="FFFFFF" w:themeFill="background1"/>
                </w:tcPr>
                <w:p w14:paraId="1ACFEAF2" w14:textId="77777777" w:rsidR="00157990" w:rsidRPr="006F38CA" w:rsidRDefault="00157990" w:rsidP="000B6E45">
                  <w:pPr>
                    <w:pStyle w:val="TableParagraph"/>
                    <w:framePr w:hSpace="180" w:wrap="around" w:vAnchor="text" w:hAnchor="text" w:y="1"/>
                    <w:ind w:left="278" w:right="601"/>
                    <w:suppressOverlap/>
                    <w:rPr>
                      <w:rFonts w:asciiTheme="minorHAnsi" w:hAnsiTheme="minorHAnsi" w:cstheme="minorHAnsi"/>
                      <w:sz w:val="20"/>
                      <w:szCs w:val="20"/>
                    </w:rPr>
                  </w:pPr>
                  <w:r w:rsidRPr="006F38CA">
                    <w:rPr>
                      <w:rFonts w:asciiTheme="minorHAnsi" w:hAnsiTheme="minorHAnsi" w:cstheme="minorHAnsi"/>
                      <w:sz w:val="20"/>
                      <w:szCs w:val="20"/>
                    </w:rPr>
                    <w:t>An existing tree of a larger size category can also substitute for a planting requirement for a smaller tree</w:t>
                  </w:r>
                </w:p>
              </w:tc>
            </w:tr>
            <w:tr w:rsidR="00157990" w:rsidRPr="006F38CA" w14:paraId="7FEC9440" w14:textId="77777777" w:rsidTr="00E052DA">
              <w:trPr>
                <w:trHeight w:val="453"/>
                <w:jc w:val="center"/>
              </w:trPr>
              <w:tc>
                <w:tcPr>
                  <w:tcW w:w="1949" w:type="dxa"/>
                  <w:shd w:val="clear" w:color="auto" w:fill="FFFFFF" w:themeFill="background1"/>
                </w:tcPr>
                <w:p w14:paraId="66FFDB6D" w14:textId="77777777" w:rsidR="00157990" w:rsidRPr="006F38CA" w:rsidRDefault="00157990" w:rsidP="000B6E45">
                  <w:pPr>
                    <w:pStyle w:val="TableParagraph"/>
                    <w:framePr w:hSpace="180" w:wrap="around" w:vAnchor="text" w:hAnchor="text" w:y="1"/>
                    <w:ind w:right="488"/>
                    <w:suppressOverlap/>
                    <w:jc w:val="center"/>
                    <w:rPr>
                      <w:rFonts w:asciiTheme="minorHAnsi" w:hAnsiTheme="minorHAnsi" w:cstheme="minorHAnsi"/>
                      <w:sz w:val="20"/>
                      <w:szCs w:val="20"/>
                    </w:rPr>
                  </w:pPr>
                  <w:r w:rsidRPr="006F38CA">
                    <w:rPr>
                      <w:rFonts w:asciiTheme="minorHAnsi" w:hAnsiTheme="minorHAnsi" w:cstheme="minorHAnsi"/>
                      <w:spacing w:val="-2"/>
                      <w:sz w:val="20"/>
                      <w:szCs w:val="20"/>
                    </w:rPr>
                    <w:t xml:space="preserve">Medium </w:t>
                  </w:r>
                  <w:r w:rsidRPr="006F38CA">
                    <w:rPr>
                      <w:rFonts w:asciiTheme="minorHAnsi" w:hAnsiTheme="minorHAnsi" w:cstheme="minorHAnsi"/>
                      <w:spacing w:val="-4"/>
                      <w:sz w:val="20"/>
                      <w:szCs w:val="20"/>
                    </w:rPr>
                    <w:t>Tree</w:t>
                  </w:r>
                </w:p>
              </w:tc>
              <w:tc>
                <w:tcPr>
                  <w:tcW w:w="7407" w:type="dxa"/>
                  <w:shd w:val="clear" w:color="auto" w:fill="FFFFFF" w:themeFill="background1"/>
                </w:tcPr>
                <w:p w14:paraId="0091C2F0" w14:textId="77777777" w:rsidR="00157990" w:rsidRDefault="00157990" w:rsidP="000B6E45">
                  <w:pPr>
                    <w:pStyle w:val="TableParagraph"/>
                    <w:framePr w:hSpace="180" w:wrap="around" w:vAnchor="text" w:hAnchor="text" w:y="1"/>
                    <w:ind w:right="602" w:firstLine="276"/>
                    <w:suppressOverlap/>
                    <w:rPr>
                      <w:rFonts w:asciiTheme="minorHAnsi" w:hAnsiTheme="minorHAnsi" w:cstheme="minorHAnsi"/>
                      <w:sz w:val="20"/>
                      <w:szCs w:val="20"/>
                    </w:rPr>
                  </w:pPr>
                  <w:r w:rsidRPr="006F38CA">
                    <w:rPr>
                      <w:rFonts w:asciiTheme="minorHAnsi" w:hAnsiTheme="minorHAnsi" w:cstheme="minorHAnsi"/>
                      <w:sz w:val="20"/>
                      <w:szCs w:val="20"/>
                    </w:rPr>
                    <w:t xml:space="preserve">2 small existing trees </w:t>
                  </w:r>
                  <w:r>
                    <w:rPr>
                      <w:rFonts w:asciiTheme="minorHAnsi" w:hAnsiTheme="minorHAnsi" w:cstheme="minorHAnsi"/>
                      <w:sz w:val="20"/>
                      <w:szCs w:val="20"/>
                    </w:rPr>
                    <w:t>or</w:t>
                  </w:r>
                </w:p>
                <w:p w14:paraId="72F01899" w14:textId="77777777" w:rsidR="00157990" w:rsidRPr="006F38CA" w:rsidRDefault="00157990" w:rsidP="000B6E45">
                  <w:pPr>
                    <w:pStyle w:val="TableParagraph"/>
                    <w:framePr w:hSpace="180" w:wrap="around" w:vAnchor="text" w:hAnchor="text" w:y="1"/>
                    <w:ind w:right="602" w:firstLine="276"/>
                    <w:suppressOverlap/>
                    <w:rPr>
                      <w:rFonts w:asciiTheme="minorHAnsi" w:hAnsiTheme="minorHAnsi" w:cstheme="minorHAnsi"/>
                      <w:sz w:val="20"/>
                      <w:szCs w:val="20"/>
                    </w:rPr>
                  </w:pPr>
                  <w:r>
                    <w:rPr>
                      <w:rFonts w:asciiTheme="minorHAnsi" w:hAnsiTheme="minorHAnsi" w:cstheme="minorHAnsi"/>
                      <w:sz w:val="20"/>
                      <w:szCs w:val="20"/>
                    </w:rPr>
                    <w:t>1 large existing tree</w:t>
                  </w:r>
                </w:p>
              </w:tc>
            </w:tr>
            <w:tr w:rsidR="00157990" w:rsidRPr="006F38CA" w14:paraId="26049A61" w14:textId="77777777" w:rsidTr="00E052DA">
              <w:trPr>
                <w:trHeight w:val="515"/>
                <w:jc w:val="center"/>
              </w:trPr>
              <w:tc>
                <w:tcPr>
                  <w:tcW w:w="1949" w:type="dxa"/>
                  <w:shd w:val="clear" w:color="auto" w:fill="FFFFFF" w:themeFill="background1"/>
                </w:tcPr>
                <w:p w14:paraId="32004B92" w14:textId="77777777" w:rsidR="00157990" w:rsidRPr="006F38CA" w:rsidRDefault="00157990" w:rsidP="000B6E45">
                  <w:pPr>
                    <w:pStyle w:val="TableParagraph"/>
                    <w:framePr w:hSpace="180" w:wrap="around" w:vAnchor="text" w:hAnchor="text" w:y="1"/>
                    <w:ind w:right="226"/>
                    <w:suppressOverlap/>
                    <w:jc w:val="center"/>
                    <w:rPr>
                      <w:rFonts w:asciiTheme="minorHAnsi" w:hAnsiTheme="minorHAnsi" w:cstheme="minorHAnsi"/>
                      <w:sz w:val="20"/>
                      <w:szCs w:val="20"/>
                    </w:rPr>
                  </w:pP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7407" w:type="dxa"/>
                  <w:shd w:val="clear" w:color="auto" w:fill="FFFFFF" w:themeFill="background1"/>
                </w:tcPr>
                <w:p w14:paraId="505FDE4E" w14:textId="77777777" w:rsidR="00157990" w:rsidRPr="006F38CA" w:rsidRDefault="00157990" w:rsidP="000B6E45">
                  <w:pPr>
                    <w:pStyle w:val="TableParagraph"/>
                    <w:framePr w:hSpace="180" w:wrap="around" w:vAnchor="text" w:hAnchor="text" w:y="1"/>
                    <w:ind w:right="602" w:firstLine="276"/>
                    <w:suppressOverlap/>
                    <w:rPr>
                      <w:rFonts w:asciiTheme="minorHAnsi" w:hAnsiTheme="minorHAnsi" w:cstheme="minorHAnsi"/>
                      <w:sz w:val="20"/>
                      <w:szCs w:val="20"/>
                    </w:rPr>
                  </w:pPr>
                  <w:r w:rsidRPr="006F38CA">
                    <w:rPr>
                      <w:rFonts w:asciiTheme="minorHAnsi" w:hAnsiTheme="minorHAnsi" w:cstheme="minorHAnsi"/>
                      <w:sz w:val="20"/>
                      <w:szCs w:val="20"/>
                    </w:rPr>
                    <w:t>4 existing small trees or</w:t>
                  </w:r>
                </w:p>
                <w:p w14:paraId="08E02E01" w14:textId="77777777" w:rsidR="00157990" w:rsidRPr="006F38CA" w:rsidRDefault="00157990" w:rsidP="000B6E45">
                  <w:pPr>
                    <w:pStyle w:val="TableParagraph"/>
                    <w:framePr w:hSpace="180" w:wrap="around" w:vAnchor="text" w:hAnchor="text" w:y="1"/>
                    <w:ind w:right="602" w:firstLine="276"/>
                    <w:suppressOverlap/>
                    <w:rPr>
                      <w:rFonts w:asciiTheme="minorHAnsi" w:hAnsiTheme="minorHAnsi" w:cstheme="minorHAnsi"/>
                      <w:sz w:val="20"/>
                      <w:szCs w:val="20"/>
                    </w:rPr>
                  </w:pPr>
                  <w:r w:rsidRPr="006F38CA">
                    <w:rPr>
                      <w:rFonts w:asciiTheme="minorHAnsi" w:hAnsiTheme="minorHAnsi" w:cstheme="minorHAnsi"/>
                      <w:sz w:val="20"/>
                      <w:szCs w:val="20"/>
                    </w:rPr>
                    <w:t>2 existing medium trees or</w:t>
                  </w:r>
                </w:p>
                <w:p w14:paraId="1B51A3C6" w14:textId="77777777" w:rsidR="00157990" w:rsidRPr="006F38CA" w:rsidRDefault="00157990" w:rsidP="000B6E45">
                  <w:pPr>
                    <w:pStyle w:val="TableParagraph"/>
                    <w:framePr w:hSpace="180" w:wrap="around" w:vAnchor="text" w:hAnchor="text" w:y="1"/>
                    <w:ind w:right="602" w:firstLine="276"/>
                    <w:suppressOverlap/>
                    <w:rPr>
                      <w:rFonts w:asciiTheme="minorHAnsi" w:hAnsiTheme="minorHAnsi" w:cstheme="minorHAnsi"/>
                      <w:sz w:val="20"/>
                      <w:szCs w:val="20"/>
                    </w:rPr>
                  </w:pPr>
                  <w:r w:rsidRPr="006F38CA">
                    <w:rPr>
                      <w:rFonts w:asciiTheme="minorHAnsi" w:hAnsiTheme="minorHAnsi" w:cstheme="minorHAnsi"/>
                      <w:sz w:val="20"/>
                      <w:szCs w:val="20"/>
                    </w:rPr>
                    <w:t xml:space="preserve">1 existing medium tree plus 2 existing small trees </w:t>
                  </w:r>
                </w:p>
              </w:tc>
            </w:tr>
          </w:tbl>
          <w:p w14:paraId="0503321F" w14:textId="77777777" w:rsidR="00157990" w:rsidRDefault="00157990" w:rsidP="001B3356">
            <w:pPr>
              <w:pStyle w:val="ListParagraph"/>
              <w:spacing w:before="0" w:after="0"/>
              <w:ind w:left="567"/>
              <w:rPr>
                <w:rFonts w:asciiTheme="minorHAnsi" w:hAnsiTheme="minorHAnsi" w:cstheme="minorHAnsi"/>
                <w:sz w:val="20"/>
              </w:rPr>
            </w:pPr>
          </w:p>
          <w:p w14:paraId="4EB07427" w14:textId="5A597C59" w:rsidR="00157990" w:rsidRPr="00866D9F" w:rsidRDefault="00157990" w:rsidP="001B3356">
            <w:pPr>
              <w:pStyle w:val="ListParagraph"/>
              <w:spacing w:before="0" w:after="0"/>
              <w:ind w:left="567"/>
              <w:rPr>
                <w:rFonts w:asciiTheme="minorHAnsi" w:hAnsiTheme="minorHAnsi" w:cstheme="minorHAnsi"/>
                <w:sz w:val="20"/>
              </w:rPr>
            </w:pPr>
          </w:p>
        </w:tc>
      </w:tr>
      <w:tr w:rsidR="00157990" w:rsidRPr="00866D9F" w14:paraId="37854796"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96BADA" w14:textId="07919CD5" w:rsidR="00157990" w:rsidRPr="00866D9F" w:rsidRDefault="00157990" w:rsidP="001B3356">
            <w:pPr>
              <w:pStyle w:val="Heading3"/>
              <w:rPr>
                <w:b w:val="0"/>
              </w:rPr>
            </w:pPr>
            <w:bookmarkStart w:id="83" w:name="_Toc143629739"/>
            <w:r>
              <w:lastRenderedPageBreak/>
              <w:t>Tree canopy cover – multi-unit housing</w:t>
            </w:r>
            <w:bookmarkEnd w:id="83"/>
          </w:p>
        </w:tc>
        <w:tc>
          <w:tcPr>
            <w:tcW w:w="6799" w:type="dxa"/>
            <w:tcBorders>
              <w:top w:val="single" w:sz="4" w:space="0" w:color="auto"/>
              <w:left w:val="single" w:sz="4" w:space="0" w:color="auto"/>
              <w:bottom w:val="single" w:sz="4" w:space="0" w:color="auto"/>
              <w:right w:val="nil"/>
            </w:tcBorders>
          </w:tcPr>
          <w:p w14:paraId="108979B1" w14:textId="77777777" w:rsidR="00157990" w:rsidRDefault="00157990" w:rsidP="001B3356">
            <w:pPr>
              <w:pStyle w:val="ListParagraph"/>
              <w:numPr>
                <w:ilvl w:val="1"/>
                <w:numId w:val="22"/>
              </w:numPr>
              <w:spacing w:before="0" w:after="0"/>
              <w:ind w:left="567" w:hanging="567"/>
              <w:rPr>
                <w:rFonts w:asciiTheme="minorHAnsi" w:eastAsiaTheme="minorHAnsi" w:hAnsiTheme="minorHAnsi" w:cstheme="minorHAnsi"/>
                <w:sz w:val="20"/>
                <w:lang w:val="en-GB"/>
              </w:rPr>
            </w:pPr>
            <w:r w:rsidRPr="00B72B8D">
              <w:rPr>
                <w:rFonts w:asciiTheme="minorHAnsi" w:eastAsiaTheme="minorHAnsi" w:hAnsiTheme="minorHAnsi" w:cstheme="minorHAnsi"/>
                <w:sz w:val="20"/>
                <w:lang w:val="en-GB"/>
              </w:rPr>
              <w:t xml:space="preserve">All new and existing trees provide the following minimum canopy over to the block at maturity. </w:t>
            </w:r>
          </w:p>
          <w:p w14:paraId="4177496D" w14:textId="77777777" w:rsidR="00157990" w:rsidRDefault="00157990" w:rsidP="001B3356">
            <w:pPr>
              <w:pStyle w:val="ListParagraph"/>
              <w:spacing w:before="0" w:after="0"/>
              <w:ind w:left="567"/>
              <w:rPr>
                <w:rFonts w:asciiTheme="minorHAnsi" w:eastAsiaTheme="minorHAnsi" w:hAnsiTheme="minorHAnsi" w:cstheme="minorHAnsi"/>
                <w:sz w:val="20"/>
                <w:lang w:val="en-GB"/>
              </w:rPr>
            </w:pPr>
            <w:r w:rsidRPr="00157990">
              <w:rPr>
                <w:rFonts w:asciiTheme="minorHAnsi" w:eastAsiaTheme="minorHAnsi" w:hAnsiTheme="minorHAnsi" w:cstheme="minorHAnsi"/>
                <w:sz w:val="20"/>
                <w:lang w:val="en-GB"/>
              </w:rPr>
              <w:t>All new trees are located in deep soil zones</w:t>
            </w:r>
            <w:r>
              <w:rPr>
                <w:rFonts w:asciiTheme="minorHAnsi" w:eastAsiaTheme="minorHAnsi" w:hAnsiTheme="minorHAnsi" w:cstheme="minorHAnsi"/>
                <w:sz w:val="20"/>
                <w:lang w:val="en-GB"/>
              </w:rPr>
              <w:t>.</w:t>
            </w:r>
          </w:p>
          <w:tbl>
            <w:tblPr>
              <w:tblStyle w:val="TableGrid"/>
              <w:tblpPr w:leftFromText="180" w:rightFromText="180" w:vertAnchor="text" w:horzAnchor="margin" w:tblpXSpec="center" w:tblpY="202"/>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0"/>
              <w:gridCol w:w="2837"/>
            </w:tblGrid>
            <w:tr w:rsidR="00157990" w:rsidRPr="008652F1" w14:paraId="79366AEB" w14:textId="77777777" w:rsidTr="00157990">
              <w:tc>
                <w:tcPr>
                  <w:tcW w:w="2890" w:type="dxa"/>
                </w:tcPr>
                <w:p w14:paraId="41821DB2" w14:textId="77777777" w:rsidR="00157990" w:rsidRPr="008652F1" w:rsidRDefault="00157990" w:rsidP="001B3356">
                  <w:pPr>
                    <w:pStyle w:val="ListParagraph"/>
                    <w:spacing w:before="0" w:after="0" w:line="240" w:lineRule="auto"/>
                    <w:ind w:left="0"/>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RZ1 and RZ2</w:t>
                  </w:r>
                </w:p>
              </w:tc>
              <w:tc>
                <w:tcPr>
                  <w:tcW w:w="2837" w:type="dxa"/>
                </w:tcPr>
                <w:p w14:paraId="37BA17F9" w14:textId="77777777" w:rsidR="00157990" w:rsidRPr="008652F1" w:rsidRDefault="00157990" w:rsidP="001B3356">
                  <w:pPr>
                    <w:pStyle w:val="ListParagraph"/>
                    <w:spacing w:before="0" w:after="0" w:line="240" w:lineRule="auto"/>
                    <w:ind w:left="0"/>
                    <w:jc w:val="center"/>
                    <w:rPr>
                      <w:rFonts w:asciiTheme="minorHAnsi" w:eastAsiaTheme="minorHAnsi" w:hAnsiTheme="minorHAnsi" w:cstheme="minorHAnsi"/>
                      <w:sz w:val="20"/>
                      <w:lang w:val="en-GB"/>
                    </w:rPr>
                  </w:pPr>
                  <w:r>
                    <w:rPr>
                      <w:rFonts w:asciiTheme="minorHAnsi" w:eastAsiaTheme="minorHAnsi" w:hAnsiTheme="minorHAnsi" w:cstheme="minorHAnsi"/>
                      <w:sz w:val="20"/>
                      <w:lang w:val="en-GB"/>
                    </w:rPr>
                    <w:t>1</w:t>
                  </w:r>
                  <w:r w:rsidRPr="008652F1">
                    <w:rPr>
                      <w:rFonts w:asciiTheme="minorHAnsi" w:eastAsiaTheme="minorHAnsi" w:hAnsiTheme="minorHAnsi" w:cstheme="minorHAnsi"/>
                      <w:sz w:val="20"/>
                      <w:lang w:val="en-GB"/>
                    </w:rPr>
                    <w:t>5%</w:t>
                  </w:r>
                </w:p>
              </w:tc>
            </w:tr>
            <w:tr w:rsidR="00157990" w:rsidRPr="008652F1" w14:paraId="311CAE74" w14:textId="77777777" w:rsidTr="00157990">
              <w:tc>
                <w:tcPr>
                  <w:tcW w:w="2890" w:type="dxa"/>
                </w:tcPr>
                <w:p w14:paraId="37B0B3CE" w14:textId="77777777" w:rsidR="00157990" w:rsidRPr="008652F1" w:rsidRDefault="00157990" w:rsidP="001B3356">
                  <w:pPr>
                    <w:pStyle w:val="ListParagraph"/>
                    <w:spacing w:before="0" w:after="0" w:line="240" w:lineRule="auto"/>
                    <w:ind w:left="0"/>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RZ3, RZ4 and RZ5</w:t>
                  </w:r>
                </w:p>
              </w:tc>
              <w:tc>
                <w:tcPr>
                  <w:tcW w:w="2837" w:type="dxa"/>
                </w:tcPr>
                <w:p w14:paraId="10EEB82F" w14:textId="77777777" w:rsidR="00157990" w:rsidRPr="008652F1" w:rsidRDefault="00157990" w:rsidP="001B3356">
                  <w:pPr>
                    <w:pStyle w:val="ListParagraph"/>
                    <w:spacing w:before="0" w:after="0" w:line="240" w:lineRule="auto"/>
                    <w:ind w:left="0"/>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25%</w:t>
                  </w:r>
                </w:p>
              </w:tc>
            </w:tr>
          </w:tbl>
          <w:p w14:paraId="318ADE77" w14:textId="62172309" w:rsidR="00157990" w:rsidRPr="00157990" w:rsidRDefault="00157990" w:rsidP="001B3356">
            <w:pPr>
              <w:pStyle w:val="ListParagraph"/>
              <w:spacing w:before="0" w:after="0"/>
              <w:ind w:left="567"/>
              <w:rPr>
                <w:rFonts w:asciiTheme="minorHAnsi" w:eastAsiaTheme="minorHAnsi" w:hAnsiTheme="minorHAnsi" w:cstheme="minorHAnsi"/>
                <w:sz w:val="20"/>
                <w:lang w:val="en-GB"/>
              </w:rPr>
            </w:pPr>
          </w:p>
        </w:tc>
      </w:tr>
      <w:tr w:rsidR="00157990" w:rsidRPr="00866D9F" w14:paraId="08598359"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9E88578" w14:textId="48A6BFC4" w:rsidR="00157990" w:rsidRPr="00866D9F" w:rsidRDefault="00E052DA" w:rsidP="001B3356">
            <w:pPr>
              <w:pStyle w:val="Heading3"/>
              <w:rPr>
                <w:b w:val="0"/>
              </w:rPr>
            </w:pPr>
            <w:bookmarkStart w:id="84" w:name="_Toc143629740"/>
            <w:r>
              <w:t>Health of tree – multi-unit housing</w:t>
            </w:r>
            <w:bookmarkEnd w:id="84"/>
          </w:p>
        </w:tc>
        <w:tc>
          <w:tcPr>
            <w:tcW w:w="6799" w:type="dxa"/>
            <w:tcBorders>
              <w:top w:val="single" w:sz="4" w:space="0" w:color="auto"/>
              <w:left w:val="single" w:sz="4" w:space="0" w:color="auto"/>
              <w:bottom w:val="single" w:sz="4" w:space="0" w:color="auto"/>
              <w:right w:val="nil"/>
            </w:tcBorders>
          </w:tcPr>
          <w:p w14:paraId="31BDEF10" w14:textId="24376FDE" w:rsidR="00E052DA" w:rsidRPr="00E052DA" w:rsidRDefault="00E052DA" w:rsidP="001B3356">
            <w:pPr>
              <w:pStyle w:val="ListParagraph"/>
              <w:numPr>
                <w:ilvl w:val="1"/>
                <w:numId w:val="22"/>
              </w:numPr>
              <w:spacing w:before="0" w:after="0"/>
              <w:ind w:left="567" w:hanging="567"/>
              <w:rPr>
                <w:rFonts w:asciiTheme="minorHAnsi" w:hAnsiTheme="minorHAnsi" w:cstheme="minorHAnsi"/>
                <w:sz w:val="20"/>
              </w:rPr>
            </w:pPr>
            <w:r w:rsidRPr="00E052DA">
              <w:rPr>
                <w:rFonts w:cs="Arial"/>
                <w:sz w:val="20"/>
              </w:rPr>
              <w:t>Where one or more existing canopy trees located within the subject block are to be retained as part of development to count towards canopy tree coverage requirements, development applications are supported by a report prepared by a suitably qualified person demonstrating how the development complies with all of the following:</w:t>
            </w:r>
          </w:p>
          <w:p w14:paraId="5E88FD12" w14:textId="77777777" w:rsidR="00E052DA" w:rsidRPr="00EF26DF" w:rsidRDefault="00E052DA" w:rsidP="001B3356">
            <w:pPr>
              <w:pStyle w:val="ListParagraph"/>
              <w:numPr>
                <w:ilvl w:val="0"/>
                <w:numId w:val="82"/>
              </w:numPr>
              <w:spacing w:before="0" w:after="0" w:line="240" w:lineRule="auto"/>
              <w:rPr>
                <w:rFonts w:asciiTheme="minorHAnsi" w:hAnsiTheme="minorHAnsi" w:cstheme="minorHAnsi"/>
                <w:sz w:val="20"/>
              </w:rPr>
            </w:pPr>
            <w:r w:rsidRPr="00EF26DF">
              <w:rPr>
                <w:rFonts w:asciiTheme="minorHAnsi" w:hAnsiTheme="minorHAnsi" w:cstheme="minorHAnsi"/>
                <w:sz w:val="20"/>
              </w:rPr>
              <w:t>shows the tree(s) are in good health and likely to actively grow at the completion of works</w:t>
            </w:r>
          </w:p>
          <w:p w14:paraId="48618796" w14:textId="77777777" w:rsidR="00E052DA" w:rsidRPr="00EF26DF" w:rsidRDefault="00E052DA" w:rsidP="001B3356">
            <w:pPr>
              <w:pStyle w:val="ListParagraph"/>
              <w:numPr>
                <w:ilvl w:val="0"/>
                <w:numId w:val="82"/>
              </w:numPr>
              <w:spacing w:before="0" w:after="0" w:line="240" w:lineRule="auto"/>
              <w:rPr>
                <w:rFonts w:asciiTheme="minorHAnsi" w:hAnsiTheme="minorHAnsi" w:cstheme="minorHAnsi"/>
                <w:sz w:val="20"/>
              </w:rPr>
            </w:pPr>
            <w:r w:rsidRPr="00EF26DF">
              <w:rPr>
                <w:rFonts w:asciiTheme="minorHAnsi" w:hAnsiTheme="minorHAnsi" w:cstheme="minorHAnsi"/>
                <w:sz w:val="20"/>
              </w:rPr>
              <w:t>details how the tree(s) will be suitably protected during construction works</w:t>
            </w:r>
          </w:p>
          <w:p w14:paraId="609B5C7B" w14:textId="77777777" w:rsidR="00E052DA" w:rsidRPr="00EF26DF" w:rsidRDefault="00E052DA" w:rsidP="001B3356">
            <w:pPr>
              <w:pStyle w:val="ListParagraph"/>
              <w:numPr>
                <w:ilvl w:val="0"/>
                <w:numId w:val="82"/>
              </w:numPr>
              <w:spacing w:before="0" w:after="0" w:line="240" w:lineRule="auto"/>
              <w:rPr>
                <w:rFonts w:asciiTheme="minorHAnsi" w:hAnsiTheme="minorHAnsi" w:cstheme="minorHAnsi"/>
                <w:sz w:val="20"/>
              </w:rPr>
            </w:pPr>
            <w:r w:rsidRPr="00EF26DF">
              <w:rPr>
                <w:rFonts w:asciiTheme="minorHAnsi" w:hAnsiTheme="minorHAnsi" w:cstheme="minorHAnsi"/>
                <w:sz w:val="20"/>
              </w:rPr>
              <w:t>provides adequate deep soil area to ensure the tree(s) will remain viable</w:t>
            </w:r>
          </w:p>
          <w:p w14:paraId="48553831" w14:textId="5767463A" w:rsidR="00E052DA" w:rsidRPr="00E052DA" w:rsidRDefault="00E052DA" w:rsidP="001B3356">
            <w:pPr>
              <w:pStyle w:val="ListParagraph"/>
              <w:numPr>
                <w:ilvl w:val="0"/>
                <w:numId w:val="82"/>
              </w:numPr>
              <w:spacing w:before="0" w:after="0" w:line="240" w:lineRule="auto"/>
              <w:rPr>
                <w:rFonts w:asciiTheme="minorHAnsi" w:hAnsiTheme="minorHAnsi" w:cstheme="minorHAnsi"/>
                <w:sz w:val="20"/>
              </w:rPr>
            </w:pPr>
            <w:r w:rsidRPr="00EF26DF">
              <w:rPr>
                <w:rFonts w:asciiTheme="minorHAnsi" w:hAnsiTheme="minorHAnsi" w:cstheme="minorHAnsi"/>
                <w:sz w:val="20"/>
              </w:rPr>
              <w:t>confirms that the tree(s) to be retained are sited appropriately and will not detrimentally impact the development in the future.</w:t>
            </w:r>
          </w:p>
        </w:tc>
      </w:tr>
      <w:tr w:rsidR="00157990" w:rsidRPr="00866D9F" w14:paraId="62D7292B"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552DC9AB" w:rsidR="00157990" w:rsidRPr="00866D9F" w:rsidRDefault="00E052DA" w:rsidP="001B3356">
            <w:pPr>
              <w:pStyle w:val="Heading3"/>
              <w:rPr>
                <w:b w:val="0"/>
              </w:rPr>
            </w:pPr>
            <w:bookmarkStart w:id="85" w:name="_Toc143629741"/>
            <w:r>
              <w:t>Water sensitive urban design – single dwellings</w:t>
            </w:r>
            <w:bookmarkEnd w:id="85"/>
          </w:p>
        </w:tc>
        <w:tc>
          <w:tcPr>
            <w:tcW w:w="6799" w:type="dxa"/>
            <w:tcBorders>
              <w:top w:val="single" w:sz="4" w:space="0" w:color="auto"/>
              <w:left w:val="single" w:sz="4" w:space="0" w:color="auto"/>
              <w:bottom w:val="single" w:sz="4" w:space="0" w:color="auto"/>
              <w:right w:val="nil"/>
            </w:tcBorders>
          </w:tcPr>
          <w:p w14:paraId="3BF5BE08" w14:textId="1129868B" w:rsidR="00157990" w:rsidRDefault="00157990" w:rsidP="001B3356">
            <w:pPr>
              <w:pStyle w:val="ListParagraph"/>
              <w:numPr>
                <w:ilvl w:val="1"/>
                <w:numId w:val="22"/>
              </w:numPr>
              <w:spacing w:before="0" w:after="0"/>
              <w:ind w:left="567" w:hanging="567"/>
              <w:rPr>
                <w:rFonts w:asciiTheme="minorHAnsi" w:hAnsiTheme="minorHAnsi" w:cstheme="minorHAnsi"/>
                <w:sz w:val="20"/>
              </w:rPr>
            </w:pPr>
          </w:p>
          <w:p w14:paraId="12D4B7F8" w14:textId="77777777" w:rsidR="00E052DA" w:rsidRPr="00560F98" w:rsidRDefault="00E052DA" w:rsidP="001B3356">
            <w:pPr>
              <w:pStyle w:val="ListParagraph"/>
              <w:spacing w:before="0" w:after="0" w:line="240" w:lineRule="auto"/>
              <w:ind w:left="458"/>
              <w:rPr>
                <w:rFonts w:asciiTheme="minorHAnsi" w:hAnsiTheme="minorHAnsi" w:cstheme="minorHAnsi"/>
                <w:sz w:val="20"/>
                <w:u w:val="single"/>
              </w:rPr>
            </w:pPr>
            <w:r w:rsidRPr="00560F98">
              <w:rPr>
                <w:rFonts w:asciiTheme="minorHAnsi" w:hAnsiTheme="minorHAnsi" w:cstheme="minorHAnsi"/>
                <w:sz w:val="20"/>
                <w:u w:val="single"/>
              </w:rPr>
              <w:t>Option A</w:t>
            </w:r>
          </w:p>
          <w:p w14:paraId="05A26310" w14:textId="77777777" w:rsidR="00E052DA" w:rsidRPr="00560F98" w:rsidRDefault="00E052DA" w:rsidP="001B3356">
            <w:pPr>
              <w:pStyle w:val="ListParagraph"/>
              <w:spacing w:before="0" w:after="0" w:line="240" w:lineRule="auto"/>
              <w:ind w:left="458"/>
              <w:rPr>
                <w:rFonts w:asciiTheme="minorHAnsi" w:hAnsiTheme="minorHAnsi" w:cstheme="minorHAnsi"/>
                <w:sz w:val="20"/>
              </w:rPr>
            </w:pPr>
            <w:r w:rsidRPr="00560F98">
              <w:rPr>
                <w:rFonts w:asciiTheme="minorHAnsi" w:hAnsiTheme="minorHAnsi" w:cstheme="minorHAnsi"/>
                <w:sz w:val="20"/>
              </w:rPr>
              <w:t xml:space="preserve">All </w:t>
            </w:r>
            <w:r w:rsidRPr="00560F98">
              <w:rPr>
                <w:rFonts w:cs="Arial"/>
                <w:sz w:val="20"/>
              </w:rPr>
              <w:t>new</w:t>
            </w:r>
            <w:r w:rsidRPr="00560F98">
              <w:rPr>
                <w:rFonts w:asciiTheme="minorHAnsi" w:hAnsiTheme="minorHAnsi" w:cstheme="minorHAnsi"/>
                <w:sz w:val="20"/>
              </w:rPr>
              <w:t xml:space="preserve"> single</w:t>
            </w:r>
            <w:r w:rsidRPr="00560F98">
              <w:rPr>
                <w:rFonts w:asciiTheme="minorHAnsi" w:hAnsiTheme="minorHAnsi" w:cstheme="minorHAnsi"/>
                <w:i/>
                <w:iCs/>
                <w:sz w:val="20"/>
              </w:rPr>
              <w:t xml:space="preserve"> dwellings</w:t>
            </w:r>
            <w:r w:rsidRPr="00560F98">
              <w:rPr>
                <w:rFonts w:asciiTheme="minorHAnsi" w:hAnsiTheme="minorHAnsi" w:cstheme="minorHAnsi"/>
                <w:sz w:val="20"/>
              </w:rPr>
              <w:t xml:space="preserve">, </w:t>
            </w:r>
            <w:r w:rsidRPr="00560F98">
              <w:rPr>
                <w:rFonts w:asciiTheme="minorHAnsi" w:hAnsiTheme="minorHAnsi" w:cstheme="minorHAnsi"/>
                <w:i/>
                <w:iCs/>
                <w:sz w:val="20"/>
              </w:rPr>
              <w:t>secondary residences</w:t>
            </w:r>
            <w:r w:rsidRPr="00560F98">
              <w:rPr>
                <w:rFonts w:asciiTheme="minorHAnsi" w:hAnsiTheme="minorHAnsi" w:cstheme="minorHAnsi"/>
                <w:sz w:val="20"/>
              </w:rPr>
              <w:t xml:space="preserve"> and extensions and alterations (except </w:t>
            </w:r>
            <w:r w:rsidRPr="00560F98">
              <w:rPr>
                <w:rFonts w:asciiTheme="minorHAnsi" w:hAnsiTheme="minorHAnsi" w:cstheme="minorHAnsi"/>
                <w:i/>
                <w:iCs/>
                <w:sz w:val="20"/>
              </w:rPr>
              <w:t xml:space="preserve">extensions </w:t>
            </w:r>
            <w:r w:rsidRPr="00560F98">
              <w:rPr>
                <w:rFonts w:asciiTheme="minorHAnsi" w:hAnsiTheme="minorHAnsi" w:cstheme="minorHAnsi"/>
                <w:sz w:val="20"/>
              </w:rPr>
              <w:t>of a size 50% or less of existing floor area, or development where no new plumbing is proposed), meet one of the following options:</w:t>
            </w:r>
          </w:p>
          <w:p w14:paraId="41BF189B" w14:textId="77777777" w:rsidR="00E052DA" w:rsidRPr="00560F98" w:rsidRDefault="00E052DA" w:rsidP="001B3356">
            <w:pPr>
              <w:pStyle w:val="ListParagraph"/>
              <w:numPr>
                <w:ilvl w:val="2"/>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 xml:space="preserve">on </w:t>
            </w:r>
            <w:r w:rsidRPr="00560F98">
              <w:rPr>
                <w:rFonts w:asciiTheme="minorHAnsi" w:hAnsiTheme="minorHAnsi" w:cstheme="minorHAnsi"/>
                <w:i/>
                <w:sz w:val="20"/>
              </w:rPr>
              <w:t>compact blocks</w:t>
            </w:r>
            <w:r>
              <w:rPr>
                <w:rFonts w:asciiTheme="minorHAnsi" w:hAnsiTheme="minorHAnsi" w:cstheme="minorHAnsi"/>
                <w:i/>
                <w:sz w:val="20"/>
              </w:rPr>
              <w:t>:</w:t>
            </w:r>
          </w:p>
          <w:p w14:paraId="5B1FCA33"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no minimum water storage requirement</w:t>
            </w:r>
          </w:p>
          <w:p w14:paraId="6D9CE2D6"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bookmarkStart w:id="86" w:name="_Hlk126233842"/>
            <w:r w:rsidRPr="00560F98">
              <w:rPr>
                <w:rFonts w:asciiTheme="minorHAnsi" w:hAnsiTheme="minorHAnsi" w:cstheme="minorHAnsi"/>
                <w:sz w:val="20"/>
              </w:rPr>
              <w:t xml:space="preserve">minimum </w:t>
            </w:r>
            <w:r w:rsidRPr="00560F98">
              <w:rPr>
                <w:rFonts w:asciiTheme="minorHAnsi" w:hAnsiTheme="minorHAnsi" w:cstheme="minorHAnsi"/>
                <w:sz w:val="20"/>
              </w:rPr>
              <w:sym w:font="Wingdings 2" w:char="F0EA"/>
            </w:r>
            <w:r w:rsidRPr="00560F98">
              <w:rPr>
                <w:rFonts w:asciiTheme="minorHAnsi" w:hAnsiTheme="minorHAnsi" w:cstheme="minorHAnsi"/>
                <w:sz w:val="20"/>
              </w:rPr>
              <w:sym w:font="Wingdings 2" w:char="F0EA"/>
            </w:r>
            <w:r w:rsidRPr="00560F98">
              <w:rPr>
                <w:rFonts w:asciiTheme="minorHAnsi" w:hAnsiTheme="minorHAnsi" w:cstheme="minorHAnsi"/>
                <w:sz w:val="20"/>
              </w:rPr>
              <w:sym w:font="Wingdings 2" w:char="F0EA"/>
            </w:r>
            <w:r w:rsidRPr="00560F98">
              <w:rPr>
                <w:rFonts w:asciiTheme="minorHAnsi" w:hAnsiTheme="minorHAnsi" w:cstheme="minorHAnsi"/>
                <w:sz w:val="20"/>
              </w:rPr>
              <w:t xml:space="preserve"> WELS rated plumbing fixtures</w:t>
            </w:r>
            <w:bookmarkEnd w:id="86"/>
            <w:r>
              <w:rPr>
                <w:rFonts w:asciiTheme="minorHAnsi" w:hAnsiTheme="minorHAnsi" w:cstheme="minorHAnsi"/>
                <w:sz w:val="20"/>
              </w:rPr>
              <w:t>.</w:t>
            </w:r>
          </w:p>
          <w:p w14:paraId="36B7238E" w14:textId="77777777" w:rsidR="00E052DA" w:rsidRPr="00560F98" w:rsidRDefault="00E052DA" w:rsidP="001B3356">
            <w:pPr>
              <w:pStyle w:val="ListParagraph"/>
              <w:numPr>
                <w:ilvl w:val="2"/>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 xml:space="preserve">on </w:t>
            </w:r>
            <w:r w:rsidRPr="00560F98">
              <w:rPr>
                <w:rFonts w:asciiTheme="minorHAnsi" w:hAnsiTheme="minorHAnsi" w:cstheme="minorHAnsi"/>
                <w:i/>
                <w:sz w:val="20"/>
              </w:rPr>
              <w:t>mid-sized blocks</w:t>
            </w:r>
            <w:r>
              <w:rPr>
                <w:rFonts w:asciiTheme="minorHAnsi" w:hAnsiTheme="minorHAnsi" w:cstheme="minorHAnsi"/>
                <w:i/>
                <w:sz w:val="20"/>
              </w:rPr>
              <w:t>:</w:t>
            </w:r>
          </w:p>
          <w:p w14:paraId="2ADBC326"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lastRenderedPageBreak/>
              <w:t>minimum on-site water storage of water from roof harvesting is 2,000 litres</w:t>
            </w:r>
          </w:p>
          <w:p w14:paraId="4BDA43FF"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50% or 75m2 of roof plan area, whichever is the lesser, is connected to the tank</w:t>
            </w:r>
          </w:p>
          <w:p w14:paraId="0F6F7A83"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the tank is connected to at least a toilet, laundry cold water and external taps that are attached to the house. The connection will require a pump where it cannot be elevated sufficiently to give adequate pressure.</w:t>
            </w:r>
          </w:p>
          <w:p w14:paraId="42BBA425" w14:textId="77777777" w:rsidR="00E052DA" w:rsidRPr="00560F98" w:rsidRDefault="00E052DA" w:rsidP="001B3356">
            <w:pPr>
              <w:pStyle w:val="ListParagraph"/>
              <w:numPr>
                <w:ilvl w:val="2"/>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 xml:space="preserve">on </w:t>
            </w:r>
            <w:r w:rsidRPr="00560F98">
              <w:rPr>
                <w:rFonts w:asciiTheme="minorHAnsi" w:hAnsiTheme="minorHAnsi" w:cstheme="minorHAnsi"/>
                <w:i/>
                <w:sz w:val="20"/>
              </w:rPr>
              <w:t xml:space="preserve">large blocks </w:t>
            </w:r>
            <w:r w:rsidRPr="00560F98">
              <w:rPr>
                <w:rFonts w:asciiTheme="minorHAnsi" w:hAnsiTheme="minorHAnsi" w:cstheme="minorHAnsi"/>
                <w:sz w:val="20"/>
              </w:rPr>
              <w:t>up to 800m</w:t>
            </w:r>
            <w:r w:rsidRPr="00560F98">
              <w:rPr>
                <w:rFonts w:asciiTheme="minorHAnsi" w:hAnsiTheme="minorHAnsi" w:cstheme="minorHAnsi"/>
                <w:sz w:val="20"/>
                <w:vertAlign w:val="superscript"/>
              </w:rPr>
              <w:t>2</w:t>
            </w:r>
            <w:r w:rsidRPr="00625A7B">
              <w:rPr>
                <w:rFonts w:asciiTheme="minorHAnsi" w:hAnsiTheme="minorHAnsi" w:cstheme="minorHAnsi"/>
                <w:iCs/>
                <w:sz w:val="20"/>
              </w:rPr>
              <w:t>:</w:t>
            </w:r>
          </w:p>
          <w:p w14:paraId="3394EDE4"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minimum on-site water storage of water from roof harvesting is 4,000 litres</w:t>
            </w:r>
          </w:p>
          <w:p w14:paraId="7377247C"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50% or 100m2 of roof plan area, whichever is the lesser, is connected to the tank</w:t>
            </w:r>
          </w:p>
          <w:p w14:paraId="3CBF8F06"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the tank is connected to at least a toilet, laundry cold water and external taps that are attached to the house. The connection will require a pump where it cannot be elevated sufficiently to give adequate pressure.</w:t>
            </w:r>
          </w:p>
          <w:p w14:paraId="1BDEBB43" w14:textId="77777777" w:rsidR="00E052DA" w:rsidRPr="00560F98" w:rsidRDefault="00E052DA" w:rsidP="001B3356">
            <w:pPr>
              <w:pStyle w:val="ListParagraph"/>
              <w:numPr>
                <w:ilvl w:val="2"/>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 xml:space="preserve">on </w:t>
            </w:r>
            <w:r w:rsidRPr="00560F98">
              <w:rPr>
                <w:rFonts w:asciiTheme="minorHAnsi" w:hAnsiTheme="minorHAnsi" w:cstheme="minorHAnsi"/>
                <w:i/>
                <w:sz w:val="20"/>
              </w:rPr>
              <w:t xml:space="preserve">large blocks </w:t>
            </w:r>
            <w:r w:rsidRPr="00560F98">
              <w:rPr>
                <w:rFonts w:asciiTheme="minorHAnsi" w:hAnsiTheme="minorHAnsi" w:cstheme="minorHAnsi"/>
                <w:sz w:val="20"/>
              </w:rPr>
              <w:t>800m</w:t>
            </w:r>
            <w:r w:rsidRPr="00560F98">
              <w:rPr>
                <w:rFonts w:asciiTheme="minorHAnsi" w:hAnsiTheme="minorHAnsi" w:cstheme="minorHAnsi"/>
                <w:sz w:val="20"/>
                <w:vertAlign w:val="superscript"/>
              </w:rPr>
              <w:t xml:space="preserve">2 </w:t>
            </w:r>
            <w:r w:rsidRPr="00560F98">
              <w:rPr>
                <w:rFonts w:asciiTheme="minorHAnsi" w:hAnsiTheme="minorHAnsi" w:cstheme="minorHAnsi"/>
                <w:sz w:val="20"/>
              </w:rPr>
              <w:t>or greater</w:t>
            </w:r>
            <w:r>
              <w:rPr>
                <w:rFonts w:asciiTheme="minorHAnsi" w:hAnsiTheme="minorHAnsi" w:cstheme="minorHAnsi"/>
                <w:sz w:val="20"/>
              </w:rPr>
              <w:t>:</w:t>
            </w:r>
          </w:p>
          <w:p w14:paraId="4AC2CA43"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minimum on site water storage of water from roof harvesting is 5,000 litres</w:t>
            </w:r>
          </w:p>
          <w:p w14:paraId="2DD64CC6"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50% or 125m2 of roof plan area, whichever is the lesser, is connected to the tank</w:t>
            </w:r>
          </w:p>
          <w:p w14:paraId="114C1901" w14:textId="77777777" w:rsidR="00E052DA" w:rsidRPr="00560F98" w:rsidRDefault="00E052DA" w:rsidP="001B3356">
            <w:pPr>
              <w:pStyle w:val="ListParagraph"/>
              <w:numPr>
                <w:ilvl w:val="3"/>
                <w:numId w:val="26"/>
              </w:numPr>
              <w:spacing w:before="0" w:after="0" w:line="240" w:lineRule="auto"/>
              <w:rPr>
                <w:rFonts w:asciiTheme="minorHAnsi" w:hAnsiTheme="minorHAnsi" w:cstheme="minorHAnsi"/>
                <w:sz w:val="20"/>
              </w:rPr>
            </w:pPr>
            <w:r w:rsidRPr="00560F98">
              <w:rPr>
                <w:rFonts w:asciiTheme="minorHAnsi" w:hAnsiTheme="minorHAnsi" w:cstheme="minorHAnsi"/>
                <w:sz w:val="20"/>
              </w:rPr>
              <w:t>the tank is connected to at least a toilet, laundry cold water and external taps that are attached to the house. The connection will require a pump where it cannot be elevated sufficiently to give adequate pressure.</w:t>
            </w:r>
          </w:p>
          <w:p w14:paraId="2F68035F" w14:textId="77777777" w:rsidR="00E052DA" w:rsidRPr="00560F98" w:rsidRDefault="00E052DA" w:rsidP="001B3356">
            <w:pPr>
              <w:pStyle w:val="RuleList"/>
              <w:numPr>
                <w:ilvl w:val="0"/>
                <w:numId w:val="0"/>
              </w:numPr>
              <w:spacing w:before="0" w:after="0" w:line="240" w:lineRule="auto"/>
              <w:ind w:left="458"/>
              <w:rPr>
                <w:rFonts w:asciiTheme="minorHAnsi" w:hAnsiTheme="minorHAnsi" w:cstheme="minorHAnsi"/>
                <w:u w:val="single"/>
              </w:rPr>
            </w:pPr>
            <w:r w:rsidRPr="00560F98">
              <w:rPr>
                <w:rFonts w:asciiTheme="minorHAnsi" w:hAnsiTheme="minorHAnsi" w:cstheme="minorHAnsi"/>
                <w:u w:val="single"/>
              </w:rPr>
              <w:t xml:space="preserve">Option B: </w:t>
            </w:r>
          </w:p>
          <w:p w14:paraId="44561C58" w14:textId="77777777" w:rsidR="00E052DA" w:rsidRPr="00560F98" w:rsidRDefault="00E052DA" w:rsidP="001B3356">
            <w:pPr>
              <w:pStyle w:val="RuleList"/>
              <w:numPr>
                <w:ilvl w:val="0"/>
                <w:numId w:val="0"/>
              </w:numPr>
              <w:spacing w:before="40" w:after="0" w:line="240" w:lineRule="auto"/>
              <w:ind w:left="458"/>
              <w:rPr>
                <w:rFonts w:asciiTheme="minorHAnsi" w:hAnsiTheme="minorHAnsi" w:cstheme="minorHAnsi"/>
              </w:rPr>
            </w:pPr>
            <w:r w:rsidRPr="00560F98">
              <w:rPr>
                <w:rFonts w:asciiTheme="minorHAnsi" w:hAnsiTheme="minorHAnsi" w:cstheme="minorHAnsi"/>
              </w:rPr>
              <w:t xml:space="preserve">A greywater system capturing all bathroom and laundry greywater and treating it to Class A standard. The treated greywater is connected to all laundry cold water, toilet flushing and all external taps. </w:t>
            </w:r>
          </w:p>
          <w:p w14:paraId="368A24BA" w14:textId="77777777" w:rsidR="00E052DA" w:rsidRPr="00560F98" w:rsidRDefault="00E052DA" w:rsidP="001B3356">
            <w:pPr>
              <w:pStyle w:val="RuleList"/>
              <w:numPr>
                <w:ilvl w:val="0"/>
                <w:numId w:val="0"/>
              </w:numPr>
              <w:spacing w:before="40" w:after="0" w:line="240" w:lineRule="auto"/>
              <w:ind w:left="458"/>
              <w:rPr>
                <w:rFonts w:asciiTheme="minorHAnsi" w:hAnsiTheme="minorHAnsi" w:cstheme="minorHAnsi"/>
                <w:u w:val="single"/>
              </w:rPr>
            </w:pPr>
            <w:r w:rsidRPr="00560F98">
              <w:rPr>
                <w:rFonts w:asciiTheme="minorHAnsi" w:hAnsiTheme="minorHAnsi" w:cstheme="minorHAnsi"/>
                <w:u w:val="single"/>
              </w:rPr>
              <w:t xml:space="preserve">Option C: </w:t>
            </w:r>
          </w:p>
          <w:p w14:paraId="6CAFB55B" w14:textId="77777777" w:rsidR="00E052DA" w:rsidRPr="00560F98" w:rsidRDefault="00E052DA" w:rsidP="001B3356">
            <w:pPr>
              <w:pStyle w:val="CritList"/>
              <w:numPr>
                <w:ilvl w:val="1"/>
                <w:numId w:val="50"/>
              </w:numPr>
              <w:tabs>
                <w:tab w:val="clear" w:pos="0"/>
                <w:tab w:val="num" w:pos="720"/>
              </w:tabs>
              <w:spacing w:before="40" w:after="0" w:line="240" w:lineRule="auto"/>
              <w:ind w:left="458"/>
              <w:rPr>
                <w:rFonts w:asciiTheme="minorHAnsi" w:hAnsiTheme="minorHAnsi" w:cstheme="minorHAnsi"/>
                <w:color w:val="auto"/>
              </w:rPr>
            </w:pPr>
            <w:r w:rsidRPr="00560F98">
              <w:rPr>
                <w:rFonts w:asciiTheme="minorHAnsi" w:hAnsiTheme="minorHAnsi" w:cstheme="minorHAnsi"/>
                <w:color w:val="auto"/>
              </w:rPr>
              <w:t>Evidence is provided that the development achieves a minimum 40% reduction in mains water consumption compared to an equivalent development constructed in 2003, using the on-line assessment tool or another tool. The 40% target is met without any reliance on landscaping measures to reduce consumption.</w:t>
            </w:r>
          </w:p>
          <w:p w14:paraId="2BCD5055" w14:textId="77777777" w:rsidR="00E052DA" w:rsidRPr="00560F98" w:rsidRDefault="00E052DA" w:rsidP="001B3356">
            <w:pPr>
              <w:pStyle w:val="CritList"/>
              <w:numPr>
                <w:ilvl w:val="0"/>
                <w:numId w:val="0"/>
              </w:numPr>
              <w:spacing w:before="40" w:after="0" w:line="240" w:lineRule="auto"/>
              <w:ind w:left="458"/>
              <w:rPr>
                <w:rFonts w:asciiTheme="minorHAnsi" w:hAnsiTheme="minorHAnsi" w:cstheme="minorHAnsi"/>
                <w:b/>
                <w:bCs/>
                <w:color w:val="auto"/>
              </w:rPr>
            </w:pPr>
          </w:p>
          <w:p w14:paraId="31E96BBE" w14:textId="48A19377" w:rsidR="00E052DA" w:rsidRPr="00E052DA" w:rsidRDefault="00E052DA" w:rsidP="001B3356">
            <w:pPr>
              <w:pStyle w:val="CritList"/>
              <w:numPr>
                <w:ilvl w:val="0"/>
                <w:numId w:val="0"/>
              </w:numPr>
              <w:spacing w:before="40" w:after="0" w:line="240" w:lineRule="auto"/>
              <w:rPr>
                <w:rFonts w:asciiTheme="minorHAnsi" w:hAnsiTheme="minorHAnsi" w:cstheme="minorHAnsi"/>
                <w:color w:val="auto"/>
              </w:rPr>
            </w:pPr>
            <w:r w:rsidRPr="00560F98">
              <w:rPr>
                <w:rFonts w:asciiTheme="minorHAnsi" w:hAnsiTheme="minorHAnsi" w:cstheme="minorHAnsi"/>
                <w:b/>
                <w:bCs/>
                <w:color w:val="auto"/>
              </w:rPr>
              <w:t>Note:</w:t>
            </w:r>
            <w:r w:rsidRPr="00560F98">
              <w:rPr>
                <w:rFonts w:asciiTheme="minorHAnsi" w:hAnsiTheme="minorHAnsi" w:cstheme="minorHAnsi"/>
                <w:color w:val="auto"/>
              </w:rPr>
              <w:t xml:space="preserve"> The online Single Residential Waterways Calculator can be found at: </w:t>
            </w:r>
            <w:hyperlink r:id="rId21" w:history="1">
              <w:r w:rsidRPr="001430BB">
                <w:rPr>
                  <w:rStyle w:val="Hyperlink"/>
                  <w:rFonts w:asciiTheme="minorHAnsi" w:hAnsiTheme="minorHAnsi" w:cstheme="minorHAnsi"/>
                </w:rPr>
                <w:t>https://www.planning.act.gov.au/build-buy-renovate/for-industry/requirements-and-responsibilities/water-efficiency/single-residential-waterways-calculator</w:t>
              </w:r>
            </w:hyperlink>
            <w:r>
              <w:rPr>
                <w:rFonts w:asciiTheme="minorHAnsi" w:hAnsiTheme="minorHAnsi" w:cstheme="minorHAnsi"/>
                <w:color w:val="auto"/>
              </w:rPr>
              <w:t>.</w:t>
            </w:r>
          </w:p>
        </w:tc>
      </w:tr>
      <w:tr w:rsidR="00320C6C" w:rsidRPr="00866D9F" w14:paraId="7386450F" w14:textId="77777777" w:rsidTr="001B335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E916D44" w14:textId="590D8950" w:rsidR="00320C6C" w:rsidRDefault="00320C6C" w:rsidP="001B3356">
            <w:pPr>
              <w:pStyle w:val="Heading3"/>
              <w:rPr>
                <w:b w:val="0"/>
              </w:rPr>
            </w:pPr>
            <w:bookmarkStart w:id="87" w:name="_Toc143629742"/>
            <w:r>
              <w:lastRenderedPageBreak/>
              <w:t xml:space="preserve">Water sensitive urban design – </w:t>
            </w:r>
            <w:r w:rsidR="0007270B">
              <w:t xml:space="preserve">all </w:t>
            </w:r>
            <w:r>
              <w:t>development other than single dwellings or secondary residences</w:t>
            </w:r>
            <w:bookmarkEnd w:id="87"/>
          </w:p>
        </w:tc>
        <w:tc>
          <w:tcPr>
            <w:tcW w:w="6799" w:type="dxa"/>
            <w:tcBorders>
              <w:top w:val="single" w:sz="4" w:space="0" w:color="auto"/>
              <w:left w:val="single" w:sz="4" w:space="0" w:color="auto"/>
              <w:bottom w:val="single" w:sz="4" w:space="0" w:color="auto"/>
              <w:right w:val="nil"/>
            </w:tcBorders>
          </w:tcPr>
          <w:p w14:paraId="2C19C423" w14:textId="38E99FAE" w:rsidR="00320C6C" w:rsidRDefault="00320C6C" w:rsidP="001B3356">
            <w:pPr>
              <w:pStyle w:val="ListParagraph"/>
              <w:numPr>
                <w:ilvl w:val="1"/>
                <w:numId w:val="22"/>
              </w:numPr>
              <w:spacing w:before="0" w:after="0"/>
              <w:ind w:left="567" w:hanging="567"/>
              <w:rPr>
                <w:rFonts w:asciiTheme="minorHAnsi" w:hAnsiTheme="minorHAnsi" w:cstheme="minorHAnsi"/>
                <w:sz w:val="20"/>
              </w:rPr>
            </w:pPr>
            <w:r w:rsidRPr="001B3356">
              <w:rPr>
                <w:sz w:val="20"/>
                <w:szCs w:val="18"/>
              </w:rPr>
              <w:t xml:space="preserve">Development </w:t>
            </w:r>
            <w:r w:rsidR="00016173" w:rsidRPr="001B3356">
              <w:rPr>
                <w:sz w:val="20"/>
                <w:szCs w:val="18"/>
              </w:rPr>
              <w:t>compl</w:t>
            </w:r>
            <w:r w:rsidR="003B10F2" w:rsidRPr="001B3356">
              <w:rPr>
                <w:sz w:val="20"/>
                <w:szCs w:val="18"/>
              </w:rPr>
              <w:t>ies</w:t>
            </w:r>
            <w:r w:rsidR="00016173" w:rsidRPr="001B3356">
              <w:rPr>
                <w:sz w:val="20"/>
                <w:szCs w:val="18"/>
              </w:rPr>
              <w:t xml:space="preserve"> with the </w:t>
            </w:r>
            <w:r w:rsidRPr="001B3356">
              <w:rPr>
                <w:i/>
                <w:iCs/>
                <w:sz w:val="20"/>
                <w:szCs w:val="18"/>
              </w:rPr>
              <w:t>ACT Practice Guidelines for Water Sensitive Urban Design Module 2: Designing Successful WSUD Solutions in the ACT</w:t>
            </w: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4BFE13B2" w14:textId="77777777" w:rsidTr="00B24EDF">
        <w:tc>
          <w:tcPr>
            <w:tcW w:w="2835" w:type="dxa"/>
            <w:shd w:val="clear" w:color="auto" w:fill="06B4BA"/>
          </w:tcPr>
          <w:p w14:paraId="35BE581A" w14:textId="3B4E629A" w:rsidR="00766A25" w:rsidRPr="00C8016E" w:rsidRDefault="00766A25" w:rsidP="0013441B">
            <w:pPr>
              <w:pStyle w:val="Heading2"/>
              <w:spacing w:before="60" w:after="60"/>
              <w:rPr>
                <w:rFonts w:asciiTheme="minorHAnsi" w:hAnsiTheme="minorHAnsi" w:cstheme="minorHAnsi"/>
                <w:b w:val="0"/>
                <w:color w:val="FFFFFF" w:themeColor="background1"/>
                <w:szCs w:val="22"/>
              </w:rPr>
            </w:pPr>
            <w:bookmarkStart w:id="88" w:name="_Toc143629743"/>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B24EDF">
              <w:rPr>
                <w:rFonts w:asciiTheme="minorHAnsi" w:hAnsiTheme="minorHAnsi" w:cstheme="minorHAnsi"/>
                <w:color w:val="06B4BA"/>
                <w:sz w:val="22"/>
                <w:szCs w:val="16"/>
              </w:rPr>
              <w:t>19</w:t>
            </w:r>
            <w:bookmarkEnd w:id="88"/>
          </w:p>
        </w:tc>
        <w:tc>
          <w:tcPr>
            <w:tcW w:w="6799" w:type="dxa"/>
            <w:shd w:val="clear" w:color="auto" w:fill="06B4BA"/>
          </w:tcPr>
          <w:p w14:paraId="6246AA3F" w14:textId="5AE1025E" w:rsidR="00766A25" w:rsidRPr="00C8016E" w:rsidRDefault="00766A25" w:rsidP="00AB3E59">
            <w:pPr>
              <w:pStyle w:val="Style1"/>
              <w:ind w:left="424" w:hanging="424"/>
            </w:pPr>
            <w:r w:rsidRPr="00766A25">
              <w:t>Deep soil zones are provided on site to support healthy tree growth and provide adequate room for canopy trees</w:t>
            </w:r>
            <w:r w:rsidRPr="00C8016E">
              <w:t xml:space="preserve">  </w:t>
            </w:r>
          </w:p>
        </w:tc>
      </w:tr>
      <w:tr w:rsidR="00766A25" w:rsidRPr="00866D9F" w14:paraId="341BEE3E"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00C54BF" w14:textId="2A75C24A" w:rsidR="00766A25" w:rsidRPr="00866D9F" w:rsidRDefault="00E052DA" w:rsidP="00111C3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F4BC04F" w14:textId="77777777" w:rsidTr="00B24EDF">
        <w:tc>
          <w:tcPr>
            <w:tcW w:w="2835" w:type="dxa"/>
            <w:shd w:val="clear" w:color="auto" w:fill="06B4BA"/>
          </w:tcPr>
          <w:p w14:paraId="5ECE4335" w14:textId="7FDB7354"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89" w:name="_Toc143629744"/>
            <w:r w:rsidRPr="0013441B">
              <w:rPr>
                <w:rFonts w:asciiTheme="minorHAnsi" w:hAnsiTheme="minorHAnsi" w:cstheme="minorHAnsi"/>
                <w:color w:val="FFFFFF" w:themeColor="background1"/>
                <w:sz w:val="22"/>
                <w:szCs w:val="16"/>
              </w:rPr>
              <w:lastRenderedPageBreak/>
              <w:t>Assessment Outcome</w:t>
            </w:r>
            <w:r w:rsidR="0013441B" w:rsidRPr="00B24EDF">
              <w:rPr>
                <w:rFonts w:asciiTheme="minorHAnsi" w:hAnsiTheme="minorHAnsi" w:cstheme="minorHAnsi"/>
                <w:color w:val="06B4BA"/>
                <w:sz w:val="22"/>
                <w:szCs w:val="16"/>
              </w:rPr>
              <w:t xml:space="preserve"> 20</w:t>
            </w:r>
            <w:bookmarkEnd w:id="89"/>
          </w:p>
        </w:tc>
        <w:tc>
          <w:tcPr>
            <w:tcW w:w="6799"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766A25" w:rsidRPr="00866D9F"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866D9F" w:rsidRDefault="00E052DA" w:rsidP="00111C3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20872295"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90" w:name="_Toc143629745"/>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B24EDF">
              <w:rPr>
                <w:rFonts w:asciiTheme="minorHAnsi" w:hAnsiTheme="minorHAnsi" w:cstheme="minorHAnsi"/>
                <w:color w:val="06B4BA"/>
                <w:sz w:val="22"/>
                <w:szCs w:val="16"/>
              </w:rPr>
              <w:t>21</w:t>
            </w:r>
            <w:bookmarkEnd w:id="90"/>
          </w:p>
        </w:tc>
        <w:tc>
          <w:tcPr>
            <w:tcW w:w="6799" w:type="dxa"/>
            <w:shd w:val="clear" w:color="auto" w:fill="06B4BA"/>
          </w:tcPr>
          <w:p w14:paraId="79D34320" w14:textId="6D804DEA" w:rsidR="00766A25" w:rsidRPr="00C8016E" w:rsidRDefault="00A62983" w:rsidP="00AB3E59">
            <w:pPr>
              <w:pStyle w:val="Style1"/>
              <w:ind w:left="424" w:hanging="424"/>
            </w:pPr>
            <w:r w:rsidRPr="00A62983">
              <w:t>Minimise cut and fill to protect natural hydrological function and limit soil erosion and site disturbance</w:t>
            </w:r>
            <w:r w:rsidR="00766A25" w:rsidRPr="00C8016E">
              <w:t xml:space="preserve"> </w:t>
            </w:r>
          </w:p>
        </w:tc>
      </w:tr>
      <w:tr w:rsidR="00766A25" w:rsidRPr="00866D9F"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410855B5"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100A971" w14:textId="350068F6" w:rsidR="00766A25" w:rsidRPr="00866D9F" w:rsidRDefault="00E052DA" w:rsidP="00DD68A8">
            <w:pPr>
              <w:pStyle w:val="Heading3"/>
            </w:pPr>
            <w:bookmarkStart w:id="91" w:name="_Toc143629746"/>
            <w:r>
              <w:t>Minimisation of cut and fill</w:t>
            </w:r>
            <w:bookmarkEnd w:id="91"/>
            <w:r w:rsidR="00766A25" w:rsidRPr="00866D9F">
              <w:t xml:space="preserve"> </w:t>
            </w:r>
          </w:p>
          <w:p w14:paraId="51712CB1" w14:textId="77777777" w:rsidR="00766A25" w:rsidRPr="00866D9F"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63394FC" w14:textId="77777777" w:rsidR="00E052DA" w:rsidRPr="00E54CAA" w:rsidRDefault="00E052DA">
            <w:pPr>
              <w:pStyle w:val="ListParagraph"/>
              <w:numPr>
                <w:ilvl w:val="1"/>
                <w:numId w:val="22"/>
              </w:numPr>
              <w:spacing w:before="0" w:after="0"/>
              <w:ind w:left="567" w:hanging="567"/>
              <w:rPr>
                <w:rFonts w:cs="Arial"/>
                <w:sz w:val="20"/>
              </w:rPr>
            </w:pPr>
            <w:r w:rsidRPr="00E052DA">
              <w:rPr>
                <w:rFonts w:asciiTheme="minorHAnsi" w:hAnsiTheme="minorHAnsi" w:cstheme="minorHAnsi"/>
                <w:sz w:val="20"/>
              </w:rPr>
              <w:t>The</w:t>
            </w:r>
            <w:r w:rsidRPr="00E54CAA">
              <w:rPr>
                <w:rFonts w:cs="Arial"/>
                <w:sz w:val="20"/>
              </w:rPr>
              <w:t xml:space="preserve"> total change in ground level resulting from cut or fill does not exceed 1.5m within 1.5m of a side or rear boundary. This does not include a cut associated with a basement.</w:t>
            </w:r>
          </w:p>
          <w:p w14:paraId="6E9E113D" w14:textId="33E77FBC" w:rsidR="00E052DA" w:rsidRPr="00E052DA" w:rsidRDefault="00E052DA" w:rsidP="00373CC6">
            <w:pPr>
              <w:spacing w:before="0" w:after="0" w:line="240" w:lineRule="auto"/>
              <w:rPr>
                <w:rFonts w:asciiTheme="minorHAnsi" w:hAnsiTheme="minorHAnsi" w:cstheme="minorHAnsi"/>
                <w:sz w:val="20"/>
              </w:rPr>
            </w:pPr>
            <w:r w:rsidRPr="00E54CAA">
              <w:rPr>
                <w:rFonts w:cs="Arial"/>
                <w:sz w:val="20"/>
              </w:rPr>
              <w:t>Note:  The change in ground level is the cumulative total of all level changes within 1.5m of the boundary taken from the Datum Ground Level (DGL) to the new Finished Ground Level (FGL).</w:t>
            </w:r>
          </w:p>
        </w:tc>
      </w:tr>
      <w:tr w:rsidR="00766A25" w:rsidRPr="00866D9F"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866D9F" w:rsidRDefault="00E052DA" w:rsidP="005F0EAF">
            <w:pPr>
              <w:pStyle w:val="Heading3"/>
              <w:rPr>
                <w:b w:val="0"/>
              </w:rPr>
            </w:pPr>
            <w:bookmarkStart w:id="92" w:name="_Toc143629747"/>
            <w:r>
              <w:t>Site disturbance</w:t>
            </w:r>
            <w:bookmarkEnd w:id="92"/>
          </w:p>
        </w:tc>
        <w:tc>
          <w:tcPr>
            <w:tcW w:w="6799" w:type="dxa"/>
            <w:tcBorders>
              <w:top w:val="single" w:sz="4" w:space="0" w:color="auto"/>
              <w:left w:val="single" w:sz="4" w:space="0" w:color="auto"/>
              <w:bottom w:val="single" w:sz="4" w:space="0" w:color="auto"/>
              <w:right w:val="nil"/>
            </w:tcBorders>
            <w:hideMark/>
          </w:tcPr>
          <w:p w14:paraId="40760093" w14:textId="77777777" w:rsidR="00E052DA" w:rsidRDefault="00E052DA">
            <w:pPr>
              <w:pStyle w:val="ListParagraph"/>
              <w:numPr>
                <w:ilvl w:val="1"/>
                <w:numId w:val="22"/>
              </w:numPr>
              <w:spacing w:before="0" w:after="0"/>
              <w:ind w:left="567" w:hanging="567"/>
              <w:rPr>
                <w:rFonts w:cs="Arial"/>
                <w:sz w:val="20"/>
              </w:rPr>
            </w:pPr>
            <w:r w:rsidRPr="00E052DA">
              <w:rPr>
                <w:rFonts w:asciiTheme="minorHAnsi" w:hAnsiTheme="minorHAnsi" w:cstheme="minorHAnsi"/>
                <w:sz w:val="20"/>
              </w:rPr>
              <w:t>For</w:t>
            </w:r>
            <w:r w:rsidRPr="00E54CAA">
              <w:rPr>
                <w:rFonts w:cs="Arial"/>
                <w:sz w:val="20"/>
              </w:rPr>
              <w:t xml:space="preserve"> sites less than 3,000m², the development complies with the Environment Protection Authority requirements regarding construction and land development.</w:t>
            </w:r>
          </w:p>
          <w:p w14:paraId="0AC7F56D" w14:textId="1D28C764" w:rsidR="00E052DA" w:rsidRPr="00E052DA" w:rsidRDefault="00E052DA" w:rsidP="00E052DA">
            <w:pPr>
              <w:pStyle w:val="ListParagraph"/>
              <w:spacing w:before="0" w:after="0"/>
              <w:ind w:left="567"/>
              <w:rPr>
                <w:rFonts w:cs="Arial"/>
                <w:sz w:val="20"/>
              </w:rPr>
            </w:pPr>
            <w:r w:rsidRPr="00E052DA">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55D251C" w14:textId="77777777" w:rsidTr="005F0EAF">
        <w:tc>
          <w:tcPr>
            <w:tcW w:w="2835" w:type="dxa"/>
            <w:shd w:val="clear" w:color="auto" w:fill="06B4BA"/>
          </w:tcPr>
          <w:p w14:paraId="54295631" w14:textId="5ED13BAB" w:rsidR="00766A25" w:rsidRPr="0013441B" w:rsidRDefault="00766A25" w:rsidP="005F0EAF">
            <w:pPr>
              <w:pStyle w:val="Heading2"/>
              <w:spacing w:before="60" w:after="60"/>
              <w:rPr>
                <w:rFonts w:asciiTheme="minorHAnsi" w:hAnsiTheme="minorHAnsi" w:cstheme="minorHAnsi"/>
                <w:b w:val="0"/>
                <w:color w:val="FFFFFF" w:themeColor="background1"/>
                <w:sz w:val="22"/>
                <w:szCs w:val="16"/>
              </w:rPr>
            </w:pPr>
            <w:bookmarkStart w:id="93" w:name="_Toc143629748"/>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22</w:t>
            </w:r>
            <w:bookmarkEnd w:id="93"/>
          </w:p>
        </w:tc>
        <w:tc>
          <w:tcPr>
            <w:tcW w:w="6799" w:type="dxa"/>
            <w:shd w:val="clear" w:color="auto" w:fill="06B4BA"/>
          </w:tcPr>
          <w:p w14:paraId="50DC7ABA" w14:textId="029DF190" w:rsidR="00766A25" w:rsidRPr="00C8016E" w:rsidRDefault="00A62983" w:rsidP="005F0EAF">
            <w:pPr>
              <w:pStyle w:val="Style1"/>
              <w:ind w:left="424" w:hanging="424"/>
            </w:pPr>
            <w:r w:rsidRPr="00A62983">
              <w:t>The development considers, addresses and mitigates site constraints and environmental risks, including natural features, topography, noise, bushfire, flooding, contamination, air quality or hazardous materials are appropriately considered for the site</w:t>
            </w:r>
            <w:r w:rsidR="00766A25" w:rsidRPr="00C8016E">
              <w:t xml:space="preserve"> </w:t>
            </w:r>
          </w:p>
        </w:tc>
      </w:tr>
      <w:tr w:rsidR="00766A25" w:rsidRPr="00866D9F" w14:paraId="50B2F233"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5F0EA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5B1B89C7"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48AF8EB" w14:textId="0BE29A13" w:rsidR="00766A25" w:rsidRPr="00866D9F" w:rsidRDefault="00E052DA" w:rsidP="005F0EAF">
            <w:pPr>
              <w:pStyle w:val="Heading3"/>
              <w:rPr>
                <w:b w:val="0"/>
              </w:rPr>
            </w:pPr>
            <w:bookmarkStart w:id="94" w:name="_Toc143629749"/>
            <w:r>
              <w:t>Noise management and acoustic treatment</w:t>
            </w:r>
            <w:r w:rsidR="00891733">
              <w:t xml:space="preserve"> - dwellings</w:t>
            </w:r>
            <w:bookmarkEnd w:id="94"/>
          </w:p>
        </w:tc>
        <w:tc>
          <w:tcPr>
            <w:tcW w:w="6799" w:type="dxa"/>
            <w:tcBorders>
              <w:top w:val="single" w:sz="4" w:space="0" w:color="auto"/>
              <w:left w:val="single" w:sz="4" w:space="0" w:color="auto"/>
              <w:bottom w:val="single" w:sz="4" w:space="0" w:color="auto"/>
              <w:right w:val="nil"/>
            </w:tcBorders>
            <w:hideMark/>
          </w:tcPr>
          <w:p w14:paraId="39C52F90" w14:textId="77777777" w:rsidR="00FE4F4B" w:rsidRPr="00FE4F4B" w:rsidRDefault="00FE4F4B" w:rsidP="005F0EAF">
            <w:pPr>
              <w:pStyle w:val="ListParagraph"/>
              <w:numPr>
                <w:ilvl w:val="1"/>
                <w:numId w:val="22"/>
              </w:numPr>
              <w:spacing w:before="0" w:after="0"/>
              <w:ind w:left="567" w:hanging="567"/>
              <w:rPr>
                <w:rFonts w:asciiTheme="minorHAnsi" w:hAnsiTheme="minorHAnsi" w:cstheme="minorHAnsi"/>
                <w:sz w:val="20"/>
              </w:rPr>
            </w:pPr>
          </w:p>
          <w:p w14:paraId="003177A7" w14:textId="52CA6658" w:rsidR="00E052DA" w:rsidRPr="00E052DA" w:rsidRDefault="00E052DA" w:rsidP="005F0EAF">
            <w:pPr>
              <w:pStyle w:val="ListParagraph"/>
              <w:numPr>
                <w:ilvl w:val="2"/>
                <w:numId w:val="83"/>
              </w:numPr>
              <w:spacing w:before="0" w:after="0" w:line="240" w:lineRule="auto"/>
              <w:rPr>
                <w:rFonts w:asciiTheme="minorHAnsi" w:hAnsiTheme="minorHAnsi" w:cstheme="minorHAnsi"/>
                <w:sz w:val="20"/>
              </w:rPr>
            </w:pPr>
            <w:r w:rsidRPr="00FE4F4B">
              <w:rPr>
                <w:rFonts w:asciiTheme="minorHAnsi" w:hAnsiTheme="minorHAnsi" w:cstheme="minorHAnsi"/>
                <w:sz w:val="20"/>
              </w:rPr>
              <w:t>Where</w:t>
            </w:r>
            <w:r w:rsidRPr="00E052DA">
              <w:rPr>
                <w:rFonts w:cs="Arial"/>
                <w:sz w:val="20"/>
              </w:rPr>
              <w:t xml:space="preserve"> a block is located adjacent to a road carrying or forecast to carry traffic volumes greater than 12,000 vehicles per day:</w:t>
            </w:r>
          </w:p>
          <w:p w14:paraId="04C7F573" w14:textId="77777777" w:rsidR="00E052DA" w:rsidRDefault="00E052DA" w:rsidP="005F0EAF">
            <w:pPr>
              <w:pStyle w:val="ListParagraph"/>
              <w:numPr>
                <w:ilvl w:val="3"/>
                <w:numId w:val="83"/>
              </w:numPr>
              <w:spacing w:before="0" w:after="0" w:line="240" w:lineRule="auto"/>
              <w:rPr>
                <w:rFonts w:eastAsiaTheme="minorHAnsi"/>
                <w:sz w:val="20"/>
                <w:lang w:val="en-GB"/>
              </w:rPr>
            </w:pPr>
            <w:r w:rsidRPr="002B445C">
              <w:rPr>
                <w:rFonts w:asciiTheme="minorHAnsi" w:hAnsiTheme="minorHAnsi" w:cstheme="minorHAnsi"/>
                <w:sz w:val="20"/>
              </w:rPr>
              <w:t>dwellings</w:t>
            </w:r>
            <w:r>
              <w:rPr>
                <w:rFonts w:eastAsiaTheme="minorHAnsi"/>
                <w:sz w:val="20"/>
                <w:lang w:val="en-GB"/>
              </w:rPr>
              <w:t xml:space="preserve"> are designed and constructed to comply with </w:t>
            </w:r>
            <w:r>
              <w:rPr>
                <w:rFonts w:eastAsiaTheme="minorHAnsi"/>
                <w:i/>
                <w:iCs/>
                <w:sz w:val="20"/>
                <w:lang w:val="en-GB"/>
              </w:rPr>
              <w:t>AS/NZS 3671 - Acoustics – Road Traffic Noise Intrusion Building Siting and Design;</w:t>
            </w:r>
            <w:r>
              <w:rPr>
                <w:rFonts w:eastAsiaTheme="minorHAnsi"/>
                <w:sz w:val="20"/>
                <w:lang w:val="en-GB"/>
              </w:rPr>
              <w:t xml:space="preserve"> and</w:t>
            </w:r>
          </w:p>
          <w:p w14:paraId="0F850DDD" w14:textId="256AE44D" w:rsidR="00E052DA" w:rsidRPr="00FE4F4B" w:rsidRDefault="00E052DA" w:rsidP="005F0EAF">
            <w:pPr>
              <w:pStyle w:val="ListParagraph"/>
              <w:numPr>
                <w:ilvl w:val="3"/>
                <w:numId w:val="83"/>
              </w:numPr>
              <w:spacing w:before="0" w:after="0" w:line="240" w:lineRule="auto"/>
              <w:rPr>
                <w:rFonts w:eastAsiaTheme="minorHAnsi"/>
                <w:sz w:val="20"/>
                <w:lang w:val="en-GB"/>
              </w:rPr>
            </w:pPr>
            <w:r>
              <w:rPr>
                <w:rFonts w:eastAsiaTheme="minorHAnsi"/>
                <w:sz w:val="20"/>
                <w:lang w:val="en-GB"/>
              </w:rPr>
              <w:t>a noise management plan, prepared by a suitably qualified person, is endorsed by the government department responsible for road transport planning.</w:t>
            </w:r>
          </w:p>
          <w:p w14:paraId="7E718B53" w14:textId="77777777" w:rsidR="00E052DA" w:rsidRPr="00361466" w:rsidRDefault="00E052DA" w:rsidP="005F0EAF">
            <w:pPr>
              <w:pStyle w:val="ListParagraph"/>
              <w:numPr>
                <w:ilvl w:val="2"/>
                <w:numId w:val="83"/>
              </w:numPr>
              <w:spacing w:before="0" w:after="0" w:line="240" w:lineRule="auto"/>
              <w:rPr>
                <w:rFonts w:cs="Arial"/>
                <w:sz w:val="20"/>
              </w:rPr>
            </w:pPr>
            <w:r w:rsidRPr="00FE4F4B">
              <w:rPr>
                <w:rFonts w:asciiTheme="minorHAnsi" w:hAnsiTheme="minorHAnsi" w:cstheme="minorHAnsi"/>
                <w:sz w:val="20"/>
              </w:rPr>
              <w:t>Where</w:t>
            </w:r>
            <w:r w:rsidRPr="00361466">
              <w:rPr>
                <w:rFonts w:cs="Arial"/>
                <w:sz w:val="20"/>
              </w:rPr>
              <w:t xml:space="preserve"> a block is identified as being potentially noise affected in a district policy/specification:</w:t>
            </w:r>
          </w:p>
          <w:p w14:paraId="64FAE987" w14:textId="77777777" w:rsidR="00E052DA" w:rsidRDefault="00E052DA" w:rsidP="005F0EAF">
            <w:pPr>
              <w:pStyle w:val="ListParagraph"/>
              <w:numPr>
                <w:ilvl w:val="3"/>
                <w:numId w:val="83"/>
              </w:numPr>
              <w:spacing w:before="0" w:after="0" w:line="240" w:lineRule="auto"/>
              <w:rPr>
                <w:rFonts w:asciiTheme="minorHAnsi" w:eastAsiaTheme="minorHAnsi" w:hAnsiTheme="minorHAnsi" w:cstheme="minorHAnsi"/>
                <w:sz w:val="20"/>
                <w:lang w:val="en-GB"/>
              </w:rPr>
            </w:pPr>
            <w:r w:rsidRPr="002B445C">
              <w:rPr>
                <w:rFonts w:asciiTheme="minorHAnsi" w:hAnsiTheme="minorHAnsi" w:cstheme="minorHAnsi"/>
                <w:sz w:val="20"/>
              </w:rPr>
              <w:t>dwellings</w:t>
            </w:r>
            <w:r>
              <w:rPr>
                <w:rFonts w:asciiTheme="minorHAnsi" w:eastAsiaTheme="minorHAnsi" w:hAnsiTheme="minorHAnsi" w:cstheme="minorHAnsi"/>
                <w:sz w:val="20"/>
                <w:lang w:val="en-GB"/>
              </w:rPr>
              <w:t xml:space="preserve"> are designed and constructed to comply with the relevant sections of </w:t>
            </w:r>
            <w:r>
              <w:rPr>
                <w:rFonts w:asciiTheme="minorHAnsi" w:eastAsiaTheme="minorHAnsi" w:hAnsiTheme="minorHAnsi" w:cstheme="minorHAnsi"/>
                <w:i/>
                <w:iCs/>
                <w:sz w:val="20"/>
                <w:lang w:val="en-GB"/>
              </w:rPr>
              <w:t xml:space="preserve">AS/NZS 2107:2000 - Acoustics – Recommended design sound levels and reverberation times for building interiors (the relevant satisfactory recommended interior design sound level); </w:t>
            </w:r>
            <w:r>
              <w:rPr>
                <w:rFonts w:asciiTheme="minorHAnsi" w:eastAsiaTheme="minorHAnsi" w:hAnsiTheme="minorHAnsi" w:cstheme="minorHAnsi"/>
                <w:sz w:val="20"/>
                <w:lang w:val="en-GB"/>
              </w:rPr>
              <w:t>and</w:t>
            </w:r>
          </w:p>
          <w:p w14:paraId="327C06BF" w14:textId="1FBC4F68" w:rsidR="00E052DA" w:rsidRPr="00E052DA" w:rsidRDefault="00E052DA" w:rsidP="005F0EAF">
            <w:pPr>
              <w:pStyle w:val="ListParagraph"/>
              <w:numPr>
                <w:ilvl w:val="3"/>
                <w:numId w:val="83"/>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 noise </w:t>
            </w:r>
            <w:r w:rsidRPr="002B445C">
              <w:rPr>
                <w:rFonts w:asciiTheme="minorHAnsi" w:hAnsiTheme="minorHAnsi" w:cstheme="minorHAnsi"/>
                <w:sz w:val="20"/>
              </w:rPr>
              <w:t>management</w:t>
            </w:r>
            <w:r>
              <w:rPr>
                <w:rFonts w:asciiTheme="minorHAnsi" w:eastAsiaTheme="minorHAnsi" w:hAnsiTheme="minorHAnsi" w:cstheme="minorHAnsi"/>
                <w:sz w:val="20"/>
                <w:lang w:val="en-GB"/>
              </w:rPr>
              <w:t xml:space="preserve"> plan, prepared by a suitably qualified person, is endorsed by the EPA.</w:t>
            </w:r>
          </w:p>
        </w:tc>
      </w:tr>
      <w:tr w:rsidR="00E052DA" w:rsidRPr="00866D9F" w14:paraId="283BB30A"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5B368E4" w14:textId="2E4F1FFD" w:rsidR="00E052DA" w:rsidRPr="00866D9F" w:rsidRDefault="00891733" w:rsidP="005F0EAF">
            <w:pPr>
              <w:pStyle w:val="Heading3"/>
              <w:rPr>
                <w:b w:val="0"/>
              </w:rPr>
            </w:pPr>
            <w:bookmarkStart w:id="95" w:name="_Toc143629750"/>
            <w:r>
              <w:t>Noise management – community activity centre</w:t>
            </w:r>
            <w:bookmarkEnd w:id="95"/>
          </w:p>
        </w:tc>
        <w:tc>
          <w:tcPr>
            <w:tcW w:w="6799" w:type="dxa"/>
            <w:tcBorders>
              <w:top w:val="single" w:sz="4" w:space="0" w:color="auto"/>
              <w:left w:val="single" w:sz="4" w:space="0" w:color="auto"/>
              <w:bottom w:val="single" w:sz="4" w:space="0" w:color="auto"/>
              <w:right w:val="nil"/>
            </w:tcBorders>
          </w:tcPr>
          <w:p w14:paraId="3ECBB717" w14:textId="5A2110C0" w:rsidR="00891733" w:rsidRPr="00891733" w:rsidRDefault="00891733" w:rsidP="005F0EAF">
            <w:pPr>
              <w:pStyle w:val="ListParagraph"/>
              <w:numPr>
                <w:ilvl w:val="1"/>
                <w:numId w:val="22"/>
              </w:numPr>
              <w:spacing w:before="0" w:after="0"/>
              <w:ind w:left="567" w:hanging="567"/>
              <w:rPr>
                <w:rFonts w:asciiTheme="minorHAnsi" w:hAnsiTheme="minorHAnsi" w:cstheme="minorHAnsi"/>
                <w:sz w:val="20"/>
              </w:rPr>
            </w:pPr>
            <w:r w:rsidRPr="00891733">
              <w:rPr>
                <w:rFonts w:cs="Arial"/>
                <w:sz w:val="20"/>
              </w:rPr>
              <w:t>For a community centre, the design is in accordance with a noise management plan, prepared by a suitably qualified person, endorsed by Environment Protection Authority</w:t>
            </w:r>
            <w:r>
              <w:rPr>
                <w:rFonts w:cs="Arial"/>
                <w:sz w:val="20"/>
              </w:rPr>
              <w:t xml:space="preserve">. </w:t>
            </w:r>
          </w:p>
        </w:tc>
      </w:tr>
      <w:tr w:rsidR="00E052DA" w:rsidRPr="00866D9F" w14:paraId="1FE413D2"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5F0EAF" w:rsidRDefault="00891733" w:rsidP="005F0EAF">
            <w:pPr>
              <w:pStyle w:val="Heading3"/>
            </w:pPr>
            <w:bookmarkStart w:id="96" w:name="_Toc143629751"/>
            <w:r>
              <w:lastRenderedPageBreak/>
              <w:t>Bushfire prone area</w:t>
            </w:r>
            <w:bookmarkEnd w:id="96"/>
          </w:p>
        </w:tc>
        <w:tc>
          <w:tcPr>
            <w:tcW w:w="6799" w:type="dxa"/>
            <w:tcBorders>
              <w:top w:val="single" w:sz="4" w:space="0" w:color="auto"/>
              <w:left w:val="single" w:sz="4" w:space="0" w:color="auto"/>
              <w:bottom w:val="single" w:sz="4" w:space="0" w:color="auto"/>
              <w:right w:val="nil"/>
            </w:tcBorders>
          </w:tcPr>
          <w:p w14:paraId="065C598C" w14:textId="26906BFD" w:rsidR="00891733" w:rsidRPr="00891733" w:rsidRDefault="00891733" w:rsidP="005F0EAF">
            <w:pPr>
              <w:pStyle w:val="ListParagraph"/>
              <w:numPr>
                <w:ilvl w:val="1"/>
                <w:numId w:val="22"/>
              </w:numPr>
              <w:spacing w:before="0" w:after="0"/>
              <w:ind w:left="567" w:hanging="567"/>
              <w:rPr>
                <w:rFonts w:asciiTheme="minorHAnsi" w:hAnsiTheme="minorHAnsi" w:cstheme="minorHAnsi"/>
                <w:sz w:val="20"/>
              </w:rPr>
            </w:pPr>
            <w:r w:rsidRPr="00891733">
              <w:rPr>
                <w:rFonts w:cs="Arial"/>
                <w:sz w:val="20"/>
              </w:rPr>
              <w:t>All development in the bushfire prone area (identified by the Emergency Services Authority) to comply with the ACT Bushfire Management Standards</w:t>
            </w:r>
          </w:p>
        </w:tc>
      </w:tr>
      <w:tr w:rsidR="00E052DA" w:rsidRPr="00866D9F" w14:paraId="77400CAB"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5F0EAF" w:rsidRDefault="00891733" w:rsidP="005F0EAF">
            <w:pPr>
              <w:pStyle w:val="Heading3"/>
            </w:pPr>
            <w:bookmarkStart w:id="97" w:name="_Toc143629752"/>
            <w:r>
              <w:t>Flood risk</w:t>
            </w:r>
            <w:bookmarkEnd w:id="97"/>
          </w:p>
        </w:tc>
        <w:tc>
          <w:tcPr>
            <w:tcW w:w="6799" w:type="dxa"/>
            <w:tcBorders>
              <w:top w:val="single" w:sz="4" w:space="0" w:color="auto"/>
              <w:left w:val="single" w:sz="4" w:space="0" w:color="auto"/>
              <w:bottom w:val="single" w:sz="4" w:space="0" w:color="auto"/>
              <w:right w:val="nil"/>
            </w:tcBorders>
          </w:tcPr>
          <w:p w14:paraId="2B7F7490" w14:textId="77777777" w:rsidR="00891733" w:rsidRPr="00891733" w:rsidRDefault="00891733" w:rsidP="005F0EAF">
            <w:pPr>
              <w:pStyle w:val="ListParagraph"/>
              <w:numPr>
                <w:ilvl w:val="1"/>
                <w:numId w:val="22"/>
              </w:numPr>
              <w:spacing w:before="0" w:after="0"/>
              <w:ind w:left="567" w:hanging="567"/>
              <w:rPr>
                <w:rFonts w:asciiTheme="minorHAnsi" w:hAnsiTheme="minorHAnsi" w:cstheme="minorHAnsi"/>
                <w:sz w:val="20"/>
              </w:rPr>
            </w:pPr>
          </w:p>
          <w:p w14:paraId="5B5ADFCE" w14:textId="4848CA23" w:rsidR="00891733" w:rsidRPr="00891733" w:rsidRDefault="00891733" w:rsidP="005F0EAF">
            <w:pPr>
              <w:pStyle w:val="ListParagraph"/>
              <w:numPr>
                <w:ilvl w:val="2"/>
                <w:numId w:val="85"/>
              </w:numPr>
              <w:spacing w:before="0" w:after="0" w:line="240" w:lineRule="auto"/>
              <w:rPr>
                <w:rFonts w:asciiTheme="minorHAnsi" w:hAnsiTheme="minorHAnsi" w:cstheme="minorHAnsi"/>
                <w:sz w:val="20"/>
              </w:rPr>
            </w:pPr>
            <w:r w:rsidRPr="00891733">
              <w:rPr>
                <w:rFonts w:asciiTheme="minorHAnsi" w:hAnsiTheme="minorHAnsi" w:cstheme="minorHAnsi"/>
                <w:sz w:val="20"/>
              </w:rPr>
              <w:t xml:space="preserve">Residential and commercial buildings are to be excluded from flood liable areas up to the 1% Annual Exceedance Probability (AEP) Flood. </w:t>
            </w:r>
          </w:p>
          <w:p w14:paraId="0EBB4E9F" w14:textId="34632A4F" w:rsidR="00891733" w:rsidRPr="00891733" w:rsidRDefault="00891733" w:rsidP="005F0EAF">
            <w:pPr>
              <w:pStyle w:val="ListParagraph"/>
              <w:numPr>
                <w:ilvl w:val="2"/>
                <w:numId w:val="85"/>
              </w:numPr>
              <w:spacing w:before="0" w:after="0" w:line="240" w:lineRule="auto"/>
              <w:rPr>
                <w:rFonts w:asciiTheme="minorHAnsi" w:hAnsiTheme="minorHAnsi" w:cstheme="minorHAnsi"/>
                <w:sz w:val="20"/>
              </w:rPr>
            </w:pPr>
            <w:r w:rsidRPr="00891733">
              <w:rPr>
                <w:rFonts w:asciiTheme="minorHAnsi" w:hAnsiTheme="minorHAnsi" w:cstheme="minorHAnsi"/>
                <w:sz w:val="20"/>
              </w:rPr>
              <w:t>Habitable floor levels are to be above the 1% AEP level plus a suitable freeboard (usually 300mm)</w:t>
            </w:r>
          </w:p>
          <w:p w14:paraId="42C3D020" w14:textId="77777777" w:rsidR="00891733" w:rsidRPr="00891733" w:rsidRDefault="00891733" w:rsidP="005F0EAF">
            <w:pPr>
              <w:pStyle w:val="ListParagraph"/>
              <w:numPr>
                <w:ilvl w:val="2"/>
                <w:numId w:val="85"/>
              </w:numPr>
              <w:spacing w:before="0" w:after="0" w:line="240" w:lineRule="auto"/>
              <w:rPr>
                <w:rFonts w:asciiTheme="minorHAnsi" w:hAnsiTheme="minorHAnsi" w:cstheme="minorHAnsi"/>
                <w:sz w:val="20"/>
              </w:rPr>
            </w:pPr>
            <w:r w:rsidRPr="00891733">
              <w:rPr>
                <w:rFonts w:asciiTheme="minorHAnsi" w:hAnsiTheme="minorHAnsi" w:cstheme="minorHAnsi"/>
                <w:sz w:val="20"/>
              </w:rPr>
              <w:t>In flood liable areas up to the 0.2% Annual Exceedance Probability (AEP) Flood, large developments and those with more sensitive uses* are to be referred to ESA, TCCS and EPSDD for endorsement.</w:t>
            </w:r>
          </w:p>
          <w:p w14:paraId="54DB2C51" w14:textId="22A62AB4" w:rsidR="00891733" w:rsidRPr="00891733" w:rsidRDefault="00891733" w:rsidP="005F0EAF">
            <w:pPr>
              <w:spacing w:before="0" w:after="0" w:line="240" w:lineRule="auto"/>
              <w:rPr>
                <w:sz w:val="20"/>
              </w:rPr>
            </w:pPr>
            <w:r w:rsidRPr="00165CC1">
              <w:rPr>
                <w:sz w:val="20"/>
                <w:lang w:val="en-GB"/>
              </w:rPr>
              <w:t xml:space="preserve">Note: *Sensitive uses </w:t>
            </w:r>
            <w:r w:rsidRPr="00165CC1">
              <w:rPr>
                <w:sz w:val="20"/>
              </w:rPr>
              <w:t>include developments such as hospitals, nursing homes, childcare centres, prisons, archives, libraries and emergency response centres.</w:t>
            </w:r>
          </w:p>
        </w:tc>
      </w:tr>
      <w:tr w:rsidR="00E052DA" w:rsidRPr="00866D9F" w14:paraId="21BC28C4"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5F0EAF" w:rsidRDefault="00891733" w:rsidP="005F0EAF">
            <w:pPr>
              <w:pStyle w:val="Heading3"/>
            </w:pPr>
            <w:bookmarkStart w:id="98" w:name="_Toc143629753"/>
            <w:r>
              <w:t>Stormwater retention and detention</w:t>
            </w:r>
            <w:bookmarkEnd w:id="98"/>
          </w:p>
        </w:tc>
        <w:tc>
          <w:tcPr>
            <w:tcW w:w="6799" w:type="dxa"/>
            <w:tcBorders>
              <w:top w:val="single" w:sz="4" w:space="0" w:color="auto"/>
              <w:left w:val="single" w:sz="4" w:space="0" w:color="auto"/>
              <w:bottom w:val="single" w:sz="4" w:space="0" w:color="auto"/>
              <w:right w:val="nil"/>
            </w:tcBorders>
          </w:tcPr>
          <w:p w14:paraId="7F3002A9" w14:textId="31E5360D" w:rsidR="00891733" w:rsidRPr="00891733" w:rsidRDefault="00891733" w:rsidP="005F0EAF">
            <w:pPr>
              <w:pStyle w:val="ListParagraph"/>
              <w:numPr>
                <w:ilvl w:val="1"/>
                <w:numId w:val="22"/>
              </w:numPr>
              <w:spacing w:before="0" w:after="0"/>
              <w:ind w:left="567" w:hanging="567"/>
              <w:rPr>
                <w:rFonts w:asciiTheme="minorHAnsi" w:hAnsiTheme="minorHAnsi" w:cstheme="minorHAnsi"/>
                <w:sz w:val="20"/>
              </w:rPr>
            </w:pPr>
            <w:r w:rsidRPr="00891733">
              <w:rPr>
                <w:rFonts w:asciiTheme="minorHAnsi" w:hAnsiTheme="minorHAnsi" w:cstheme="minorHAnsi"/>
                <w:sz w:val="20"/>
              </w:rPr>
              <w:t xml:space="preserve">For </w:t>
            </w:r>
            <w:r w:rsidRPr="00891733">
              <w:rPr>
                <w:rFonts w:cs="Arial"/>
                <w:sz w:val="20"/>
              </w:rPr>
              <w:t>development</w:t>
            </w:r>
            <w:r w:rsidRPr="00891733">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77777777" w:rsidR="00891733" w:rsidRPr="00B41CD6" w:rsidRDefault="00891733" w:rsidP="005F0EAF">
            <w:pPr>
              <w:pStyle w:val="ListParagraph"/>
              <w:numPr>
                <w:ilvl w:val="2"/>
                <w:numId w:val="86"/>
              </w:numPr>
              <w:spacing w:before="0" w:after="0" w:line="240" w:lineRule="auto"/>
              <w:rPr>
                <w:rFonts w:asciiTheme="minorHAnsi" w:hAnsiTheme="minorHAnsi" w:cstheme="minorHAnsi"/>
                <w:sz w:val="20"/>
              </w:rPr>
            </w:pPr>
            <w:r w:rsidRPr="00B41CD6">
              <w:rPr>
                <w:rFonts w:asciiTheme="minorHAnsi" w:hAnsiTheme="minorHAnsi" w:cstheme="minorHAnsi"/>
                <w:sz w:val="20"/>
              </w:rPr>
              <w:t xml:space="preserve">at least one of the following: </w:t>
            </w:r>
          </w:p>
          <w:p w14:paraId="7639C4FB" w14:textId="77777777" w:rsidR="00891733" w:rsidRPr="00B41CD6" w:rsidRDefault="00891733" w:rsidP="005F0EAF">
            <w:pPr>
              <w:pStyle w:val="RuleList"/>
              <w:numPr>
                <w:ilvl w:val="0"/>
                <w:numId w:val="89"/>
              </w:numPr>
              <w:tabs>
                <w:tab w:val="left" w:pos="0"/>
              </w:tabs>
              <w:spacing w:before="0" w:after="0" w:line="240" w:lineRule="auto"/>
              <w:rPr>
                <w:rFonts w:asciiTheme="minorHAnsi" w:eastAsiaTheme="minorHAnsi" w:hAnsiTheme="minorHAnsi" w:cstheme="minorHAnsi"/>
                <w:color w:val="auto"/>
                <w:lang w:val="en-GB"/>
              </w:rPr>
            </w:pPr>
            <w:r w:rsidRPr="00B41CD6">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77777777" w:rsidR="00891733" w:rsidRPr="00B41CD6" w:rsidRDefault="00891733" w:rsidP="005F0EAF">
            <w:pPr>
              <w:pStyle w:val="ListBullet"/>
              <w:numPr>
                <w:ilvl w:val="0"/>
                <w:numId w:val="87"/>
              </w:numPr>
              <w:spacing w:before="0" w:after="0"/>
              <w:ind w:left="2520"/>
              <w:rPr>
                <w:rFonts w:asciiTheme="minorHAnsi" w:hAnsiTheme="minorHAnsi" w:cstheme="minorHAnsi"/>
                <w:sz w:val="20"/>
                <w:szCs w:val="20"/>
              </w:rPr>
            </w:pPr>
            <w:r w:rsidRPr="00B41CD6">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B41CD6" w:rsidRDefault="00891733" w:rsidP="005F0EAF">
            <w:pPr>
              <w:pStyle w:val="ListBullet"/>
              <w:numPr>
                <w:ilvl w:val="0"/>
                <w:numId w:val="87"/>
              </w:numPr>
              <w:spacing w:before="0" w:after="0"/>
              <w:ind w:left="2520"/>
              <w:rPr>
                <w:rFonts w:asciiTheme="minorHAnsi" w:hAnsiTheme="minorHAnsi" w:cstheme="minorHAnsi"/>
                <w:sz w:val="20"/>
                <w:szCs w:val="20"/>
              </w:rPr>
            </w:pPr>
            <w:r w:rsidRPr="00B41CD6">
              <w:rPr>
                <w:rFonts w:asciiTheme="minorHAnsi" w:hAnsiTheme="minorHAnsi" w:cstheme="minorHAnsi"/>
                <w:sz w:val="20"/>
                <w:szCs w:val="20"/>
              </w:rPr>
              <w:t xml:space="preserve">Retained stormwater is used on site. </w:t>
            </w:r>
          </w:p>
          <w:p w14:paraId="74B19B59" w14:textId="77777777" w:rsidR="00891733" w:rsidRPr="00B41CD6" w:rsidRDefault="00891733" w:rsidP="005F0EAF">
            <w:pPr>
              <w:pStyle w:val="RuleList"/>
              <w:numPr>
                <w:ilvl w:val="0"/>
                <w:numId w:val="89"/>
              </w:numPr>
              <w:tabs>
                <w:tab w:val="left" w:pos="0"/>
              </w:tabs>
              <w:spacing w:before="0" w:after="0" w:line="240" w:lineRule="auto"/>
              <w:rPr>
                <w:rFonts w:asciiTheme="minorHAnsi" w:eastAsiaTheme="minorHAnsi" w:hAnsiTheme="minorHAnsi" w:cstheme="minorHAnsi"/>
                <w:color w:val="auto"/>
                <w:lang w:val="en-GB"/>
              </w:rPr>
            </w:pPr>
            <w:r w:rsidRPr="00B41CD6">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B41CD6" w:rsidRDefault="00891733" w:rsidP="005F0EAF">
            <w:pPr>
              <w:spacing w:before="120" w:after="0" w:line="240" w:lineRule="auto"/>
              <w:ind w:left="720"/>
              <w:rPr>
                <w:rFonts w:asciiTheme="minorHAnsi" w:hAnsiTheme="minorHAnsi" w:cstheme="minorHAnsi"/>
                <w:sz w:val="20"/>
              </w:rPr>
            </w:pPr>
            <w:r w:rsidRPr="00B41CD6">
              <w:rPr>
                <w:rFonts w:asciiTheme="minorHAnsi" w:hAnsiTheme="minorHAnsi" w:cstheme="minorHAnsi"/>
                <w:sz w:val="20"/>
              </w:rPr>
              <w:t xml:space="preserve">Note: on-site stormwater retention is defined as the storage and use of stormwater on site. </w:t>
            </w:r>
          </w:p>
          <w:p w14:paraId="3D89AAD9" w14:textId="77777777" w:rsidR="00891733" w:rsidRPr="00B41CD6" w:rsidRDefault="00891733" w:rsidP="005F0EAF">
            <w:pPr>
              <w:spacing w:before="0" w:after="0" w:line="240" w:lineRule="auto"/>
              <w:ind w:left="458"/>
              <w:rPr>
                <w:rFonts w:asciiTheme="minorHAnsi" w:hAnsiTheme="minorHAnsi" w:cstheme="minorHAnsi"/>
                <w:sz w:val="20"/>
              </w:rPr>
            </w:pPr>
          </w:p>
          <w:p w14:paraId="656C21A5" w14:textId="77777777" w:rsidR="00891733" w:rsidRPr="00B41CD6" w:rsidRDefault="00891733" w:rsidP="005F0EAF">
            <w:pPr>
              <w:pStyle w:val="ListParagraph"/>
              <w:numPr>
                <w:ilvl w:val="2"/>
                <w:numId w:val="86"/>
              </w:numPr>
              <w:spacing w:before="0" w:after="0" w:line="240" w:lineRule="auto"/>
              <w:rPr>
                <w:rFonts w:asciiTheme="minorHAnsi" w:hAnsiTheme="minorHAnsi" w:cstheme="minorHAnsi"/>
                <w:sz w:val="20"/>
              </w:rPr>
            </w:pPr>
            <w:r w:rsidRPr="00B41CD6">
              <w:rPr>
                <w:rFonts w:asciiTheme="minorHAnsi" w:hAnsiTheme="minorHAnsi" w:cstheme="minorHAnsi"/>
                <w:sz w:val="20"/>
              </w:rPr>
              <w:t xml:space="preserve">stormwater detention measures are provided and achieve all of the following: </w:t>
            </w:r>
          </w:p>
          <w:p w14:paraId="0053967B" w14:textId="77777777" w:rsidR="00891733" w:rsidRPr="00B41CD6" w:rsidRDefault="00891733" w:rsidP="005F0EAF">
            <w:pPr>
              <w:pStyle w:val="ListBullet"/>
              <w:numPr>
                <w:ilvl w:val="0"/>
                <w:numId w:val="88"/>
              </w:numPr>
              <w:spacing w:before="0" w:after="0"/>
              <w:rPr>
                <w:rFonts w:asciiTheme="minorHAnsi" w:hAnsiTheme="minorHAnsi" w:cstheme="minorHAnsi"/>
                <w:sz w:val="20"/>
                <w:szCs w:val="20"/>
              </w:rPr>
            </w:pPr>
            <w:r w:rsidRPr="00B41CD6">
              <w:rPr>
                <w:rFonts w:asciiTheme="minorHAnsi" w:hAnsiTheme="minorHAnsi" w:cstheme="minorHAnsi"/>
                <w:sz w:val="20"/>
                <w:szCs w:val="20"/>
              </w:rPr>
              <w:t xml:space="preserve">capture and direct runoff from the entire site </w:t>
            </w:r>
          </w:p>
          <w:p w14:paraId="21C09080" w14:textId="77777777" w:rsidR="00891733" w:rsidRPr="00B41CD6" w:rsidRDefault="00891733" w:rsidP="005F0EAF">
            <w:pPr>
              <w:pStyle w:val="ListBullet"/>
              <w:numPr>
                <w:ilvl w:val="0"/>
                <w:numId w:val="88"/>
              </w:numPr>
              <w:spacing w:before="0" w:after="0"/>
              <w:rPr>
                <w:rFonts w:asciiTheme="minorHAnsi" w:hAnsiTheme="minorHAnsi" w:cstheme="minorHAnsi"/>
                <w:sz w:val="20"/>
                <w:szCs w:val="20"/>
              </w:rPr>
            </w:pPr>
            <w:r w:rsidRPr="00B41CD6">
              <w:rPr>
                <w:rFonts w:asciiTheme="minorHAnsi" w:hAnsiTheme="minorHAnsi" w:cstheme="minorHAnsi"/>
                <w:sz w:val="20"/>
                <w:szCs w:val="20"/>
              </w:rPr>
              <w:t>Stormwater storage capacity of 1kL per 100m² of impervious area is provided to specifically detain stormwater generated on site</w:t>
            </w:r>
          </w:p>
          <w:p w14:paraId="73745198" w14:textId="77777777" w:rsidR="00891733" w:rsidRPr="00B41CD6" w:rsidRDefault="00891733" w:rsidP="005F0EAF">
            <w:pPr>
              <w:pStyle w:val="ListBullet"/>
              <w:numPr>
                <w:ilvl w:val="0"/>
                <w:numId w:val="88"/>
              </w:numPr>
              <w:spacing w:before="0" w:after="0"/>
              <w:rPr>
                <w:rFonts w:asciiTheme="minorHAnsi" w:hAnsiTheme="minorHAnsi" w:cstheme="minorHAnsi"/>
                <w:sz w:val="20"/>
                <w:szCs w:val="20"/>
              </w:rPr>
            </w:pPr>
            <w:r w:rsidRPr="00B41CD6">
              <w:rPr>
                <w:rFonts w:asciiTheme="minorHAnsi" w:hAnsiTheme="minorHAnsi" w:cstheme="minorHAnsi"/>
                <w:sz w:val="20"/>
                <w:szCs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891733" w:rsidRDefault="00891733" w:rsidP="005F0EAF">
            <w:pPr>
              <w:spacing w:before="0" w:after="0" w:line="240" w:lineRule="auto"/>
              <w:rPr>
                <w:rFonts w:asciiTheme="minorHAnsi" w:hAnsiTheme="minorHAnsi" w:cstheme="minorHAnsi"/>
                <w:sz w:val="20"/>
              </w:rPr>
            </w:pPr>
            <w:r w:rsidRPr="00B41CD6">
              <w:rPr>
                <w:rFonts w:asciiTheme="minorHAnsi" w:hAnsiTheme="minorHAnsi" w:cstheme="minorHAnsi"/>
                <w:sz w:val="20"/>
              </w:rPr>
              <w:t>Note: Calculating on-site detention can include 50% of the volume of rainwater tanks where stormwater is used on-site.</w:t>
            </w:r>
          </w:p>
        </w:tc>
      </w:tr>
      <w:tr w:rsidR="00891733" w:rsidRPr="00866D9F" w14:paraId="26A8E07D"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5F0EAF" w:rsidRDefault="00891733" w:rsidP="005F0EAF">
            <w:pPr>
              <w:pStyle w:val="Heading3"/>
            </w:pPr>
            <w:bookmarkStart w:id="99" w:name="_Toc143629754"/>
            <w:r>
              <w:t>Stormwater quality</w:t>
            </w:r>
            <w:bookmarkEnd w:id="99"/>
          </w:p>
        </w:tc>
        <w:tc>
          <w:tcPr>
            <w:tcW w:w="6799" w:type="dxa"/>
            <w:tcBorders>
              <w:top w:val="single" w:sz="4" w:space="0" w:color="auto"/>
              <w:left w:val="single" w:sz="4" w:space="0" w:color="auto"/>
              <w:bottom w:val="single" w:sz="4" w:space="0" w:color="auto"/>
              <w:right w:val="nil"/>
            </w:tcBorders>
          </w:tcPr>
          <w:p w14:paraId="296D9FB9" w14:textId="6F4827A1" w:rsidR="00891733" w:rsidRPr="00891733" w:rsidRDefault="00891733" w:rsidP="005F0EAF">
            <w:pPr>
              <w:pStyle w:val="ListParagraph"/>
              <w:numPr>
                <w:ilvl w:val="1"/>
                <w:numId w:val="22"/>
              </w:numPr>
              <w:spacing w:before="0" w:after="0"/>
              <w:ind w:left="567" w:hanging="567"/>
              <w:rPr>
                <w:rFonts w:asciiTheme="minorHAnsi" w:hAnsiTheme="minorHAnsi" w:cstheme="minorHAnsi"/>
                <w:sz w:val="20"/>
              </w:rPr>
            </w:pPr>
            <w:r w:rsidRPr="00891733">
              <w:rPr>
                <w:rFonts w:cs="Arial"/>
                <w:sz w:val="20"/>
              </w:rPr>
              <w:t>For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6D95537F" w14:textId="77777777" w:rsidR="00891733" w:rsidRPr="007D4547" w:rsidRDefault="00891733" w:rsidP="005F0EAF">
            <w:pPr>
              <w:pStyle w:val="ListParagraph"/>
              <w:numPr>
                <w:ilvl w:val="2"/>
                <w:numId w:val="90"/>
              </w:numPr>
              <w:spacing w:before="0" w:after="0" w:line="240" w:lineRule="auto"/>
              <w:rPr>
                <w:rFonts w:asciiTheme="minorHAnsi" w:hAnsiTheme="minorHAnsi" w:cstheme="minorHAnsi"/>
                <w:sz w:val="20"/>
              </w:rPr>
            </w:pPr>
            <w:r w:rsidRPr="007D4547">
              <w:rPr>
                <w:rFonts w:asciiTheme="minorHAnsi" w:hAnsiTheme="minorHAnsi" w:cstheme="minorHAnsi"/>
                <w:sz w:val="20"/>
              </w:rPr>
              <w:t>gross pollutants by at least 90%</w:t>
            </w:r>
          </w:p>
          <w:p w14:paraId="14B1206E" w14:textId="77777777" w:rsidR="00891733" w:rsidRPr="007D4547" w:rsidRDefault="00891733" w:rsidP="005F0EAF">
            <w:pPr>
              <w:pStyle w:val="ListParagraph"/>
              <w:numPr>
                <w:ilvl w:val="2"/>
                <w:numId w:val="90"/>
              </w:numPr>
              <w:spacing w:before="0" w:after="0" w:line="240" w:lineRule="auto"/>
              <w:rPr>
                <w:rFonts w:asciiTheme="minorHAnsi" w:hAnsiTheme="minorHAnsi" w:cstheme="minorHAnsi"/>
                <w:sz w:val="20"/>
              </w:rPr>
            </w:pPr>
            <w:r w:rsidRPr="007D4547">
              <w:rPr>
                <w:rFonts w:asciiTheme="minorHAnsi" w:hAnsiTheme="minorHAnsi" w:cstheme="minorHAnsi"/>
                <w:sz w:val="20"/>
              </w:rPr>
              <w:t xml:space="preserve">suspended solids by at least 60% </w:t>
            </w:r>
          </w:p>
          <w:p w14:paraId="6A35E803" w14:textId="77777777" w:rsidR="00891733" w:rsidRPr="007D4547" w:rsidRDefault="00891733" w:rsidP="005F0EAF">
            <w:pPr>
              <w:pStyle w:val="ListParagraph"/>
              <w:numPr>
                <w:ilvl w:val="2"/>
                <w:numId w:val="90"/>
              </w:numPr>
              <w:spacing w:before="0" w:after="0" w:line="240" w:lineRule="auto"/>
              <w:rPr>
                <w:rFonts w:asciiTheme="minorHAnsi" w:hAnsiTheme="minorHAnsi" w:cstheme="minorHAnsi"/>
                <w:sz w:val="20"/>
              </w:rPr>
            </w:pPr>
            <w:r w:rsidRPr="007D4547">
              <w:rPr>
                <w:rFonts w:asciiTheme="minorHAnsi" w:hAnsiTheme="minorHAnsi" w:cstheme="minorHAnsi"/>
                <w:sz w:val="20"/>
              </w:rPr>
              <w:t xml:space="preserve">total phosphorous by at least 45% </w:t>
            </w:r>
          </w:p>
          <w:p w14:paraId="3112A2F1" w14:textId="77777777" w:rsidR="00891733" w:rsidRPr="007D4547" w:rsidRDefault="00891733" w:rsidP="005F0EAF">
            <w:pPr>
              <w:pStyle w:val="ListParagraph"/>
              <w:numPr>
                <w:ilvl w:val="2"/>
                <w:numId w:val="90"/>
              </w:numPr>
              <w:spacing w:before="0" w:after="0" w:line="240" w:lineRule="auto"/>
              <w:rPr>
                <w:rFonts w:asciiTheme="minorHAnsi" w:hAnsiTheme="minorHAnsi" w:cstheme="minorHAnsi"/>
                <w:sz w:val="20"/>
              </w:rPr>
            </w:pPr>
            <w:r w:rsidRPr="007D4547">
              <w:rPr>
                <w:rFonts w:asciiTheme="minorHAnsi" w:hAnsiTheme="minorHAnsi" w:cstheme="minorHAnsi"/>
                <w:sz w:val="20"/>
              </w:rPr>
              <w:t>total nitrogen by at least 40%.</w:t>
            </w:r>
          </w:p>
          <w:p w14:paraId="3301C7F3" w14:textId="77777777" w:rsidR="00891733" w:rsidRPr="007D4547" w:rsidRDefault="00891733" w:rsidP="005F0EAF">
            <w:pPr>
              <w:pStyle w:val="ListBullet"/>
              <w:spacing w:before="0"/>
              <w:rPr>
                <w:rFonts w:asciiTheme="minorHAnsi" w:hAnsiTheme="minorHAnsi" w:cstheme="minorHAnsi"/>
                <w:sz w:val="20"/>
                <w:szCs w:val="20"/>
              </w:rPr>
            </w:pPr>
            <w:r w:rsidRPr="007D4547">
              <w:rPr>
                <w:rFonts w:asciiTheme="minorHAnsi" w:hAnsiTheme="minorHAnsi" w:cstheme="minorHAnsi"/>
                <w:sz w:val="20"/>
                <w:szCs w:val="20"/>
              </w:rPr>
              <w:t xml:space="preserve">Notes: </w:t>
            </w:r>
          </w:p>
          <w:p w14:paraId="66608B4B" w14:textId="77777777" w:rsidR="00891733" w:rsidRPr="007D4547" w:rsidRDefault="00891733" w:rsidP="005F0EAF">
            <w:pPr>
              <w:pStyle w:val="ListParagraph"/>
              <w:numPr>
                <w:ilvl w:val="0"/>
                <w:numId w:val="41"/>
              </w:numPr>
              <w:spacing w:before="0" w:after="0" w:line="240" w:lineRule="auto"/>
              <w:rPr>
                <w:rFonts w:asciiTheme="minorHAnsi" w:hAnsiTheme="minorHAnsi" w:cstheme="minorHAnsi"/>
                <w:sz w:val="20"/>
              </w:rPr>
            </w:pPr>
            <w:r w:rsidRPr="007D4547">
              <w:rPr>
                <w:rFonts w:asciiTheme="minorHAnsi" w:hAnsiTheme="minorHAnsi" w:cstheme="minorHAnsi"/>
                <w:sz w:val="20"/>
              </w:rPr>
              <w:lastRenderedPageBreak/>
              <w:t xml:space="preserve">If a tool other than the MUSIC model is used then a report by an independent suitably qualified person must be submitted demonstrating and confirming compliance. </w:t>
            </w:r>
          </w:p>
          <w:p w14:paraId="3E498CBC" w14:textId="67729D2C" w:rsidR="00891733" w:rsidRPr="00891733" w:rsidRDefault="00891733" w:rsidP="005F0EAF">
            <w:pPr>
              <w:pStyle w:val="ListParagraph"/>
              <w:numPr>
                <w:ilvl w:val="0"/>
                <w:numId w:val="41"/>
              </w:numPr>
              <w:spacing w:before="0" w:after="0" w:line="240" w:lineRule="auto"/>
              <w:rPr>
                <w:rFonts w:asciiTheme="minorHAnsi" w:hAnsiTheme="minorHAnsi" w:cstheme="minorHAnsi"/>
                <w:sz w:val="20"/>
              </w:rPr>
            </w:pPr>
            <w:r w:rsidRPr="007D4547">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891733" w:rsidRPr="00866D9F" w14:paraId="2D7F4712"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5F0EAF" w:rsidRDefault="00891733" w:rsidP="005F0EAF">
            <w:pPr>
              <w:pStyle w:val="Heading3"/>
            </w:pPr>
            <w:bookmarkStart w:id="100" w:name="_Toc143629755"/>
            <w:r>
              <w:lastRenderedPageBreak/>
              <w:t>Site contamination</w:t>
            </w:r>
            <w:bookmarkEnd w:id="100"/>
          </w:p>
        </w:tc>
        <w:tc>
          <w:tcPr>
            <w:tcW w:w="6799" w:type="dxa"/>
            <w:tcBorders>
              <w:top w:val="single" w:sz="4" w:space="0" w:color="auto"/>
              <w:left w:val="single" w:sz="4" w:space="0" w:color="auto"/>
              <w:bottom w:val="single" w:sz="4" w:space="0" w:color="auto"/>
              <w:right w:val="nil"/>
            </w:tcBorders>
          </w:tcPr>
          <w:p w14:paraId="13047814" w14:textId="753754ED" w:rsidR="00891733" w:rsidRPr="00866D9F" w:rsidRDefault="00891733" w:rsidP="005F0EAF">
            <w:pPr>
              <w:pStyle w:val="ListParagraph"/>
              <w:numPr>
                <w:ilvl w:val="1"/>
                <w:numId w:val="22"/>
              </w:numPr>
              <w:spacing w:before="0" w:after="0"/>
              <w:ind w:left="567" w:hanging="567"/>
              <w:rPr>
                <w:rFonts w:asciiTheme="minorHAnsi" w:hAnsiTheme="minorHAnsi" w:cstheme="minorHAnsi"/>
                <w:sz w:val="20"/>
              </w:rPr>
            </w:pPr>
            <w:r w:rsidRPr="00361466">
              <w:rPr>
                <w:rFonts w:cs="Arial"/>
                <w:sz w:val="20"/>
              </w:rPr>
              <w:t>Where development is proposed on a site impacted or potentially impacted by contamination</w:t>
            </w:r>
            <w:r>
              <w:rPr>
                <w:rFonts w:cs="Arial"/>
                <w:sz w:val="20"/>
              </w:rPr>
              <w:t>,</w:t>
            </w:r>
            <w:r w:rsidRPr="00361466">
              <w:rPr>
                <w:rFonts w:cs="Arial"/>
                <w:sz w:val="20"/>
              </w:rPr>
              <w:t xml:space="preserve"> the development and proposed methods of responding to the contamination is endorsed by the ACT Environment Protection Authority</w:t>
            </w:r>
            <w:r>
              <w:rPr>
                <w:rFonts w:cs="Arial"/>
                <w:sz w:val="20"/>
              </w:rPr>
              <w:t>.</w:t>
            </w:r>
          </w:p>
        </w:tc>
      </w:tr>
      <w:tr w:rsidR="00891733" w:rsidRPr="00866D9F" w14:paraId="6F04094D"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5F0EAF" w:rsidRDefault="00891733" w:rsidP="005F0EAF">
            <w:pPr>
              <w:pStyle w:val="Heading3"/>
            </w:pPr>
            <w:bookmarkStart w:id="101" w:name="_Toc143629756"/>
            <w:r>
              <w:t>Hazardous materials</w:t>
            </w:r>
            <w:bookmarkEnd w:id="101"/>
          </w:p>
        </w:tc>
        <w:tc>
          <w:tcPr>
            <w:tcW w:w="6799" w:type="dxa"/>
            <w:tcBorders>
              <w:top w:val="single" w:sz="4" w:space="0" w:color="auto"/>
              <w:left w:val="single" w:sz="4" w:space="0" w:color="auto"/>
              <w:bottom w:val="single" w:sz="4" w:space="0" w:color="auto"/>
              <w:right w:val="nil"/>
            </w:tcBorders>
          </w:tcPr>
          <w:p w14:paraId="2DC1631D" w14:textId="53B24AF1" w:rsidR="00891733" w:rsidRPr="00866D9F" w:rsidRDefault="00891733" w:rsidP="005F0EAF">
            <w:pPr>
              <w:pStyle w:val="ListParagraph"/>
              <w:numPr>
                <w:ilvl w:val="1"/>
                <w:numId w:val="22"/>
              </w:numPr>
              <w:spacing w:before="0" w:after="0"/>
              <w:ind w:left="567" w:hanging="567"/>
              <w:rPr>
                <w:rFonts w:asciiTheme="minorHAnsi" w:hAnsiTheme="minorHAnsi" w:cstheme="minorHAnsi"/>
                <w:sz w:val="20"/>
              </w:rPr>
            </w:pPr>
            <w:r w:rsidRPr="00891733">
              <w:rPr>
                <w:sz w:val="20"/>
              </w:rPr>
              <w:t>Where development is proposed on a site impacted by hazardous materials, the development and proposed methods of managing the hazardous materials is endorsed by the ACT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B24EDF">
      <w:pPr>
        <w:pStyle w:val="Heading1"/>
      </w:pPr>
      <w:bookmarkStart w:id="102" w:name="_Toc143629757"/>
      <w:r>
        <w:t>Parking, Services and Utilities</w:t>
      </w:r>
      <w:bookmarkEnd w:id="102"/>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4A266AC7" w14:textId="77777777" w:rsidTr="00B24EDF">
        <w:tc>
          <w:tcPr>
            <w:tcW w:w="2835" w:type="dxa"/>
            <w:shd w:val="clear" w:color="auto" w:fill="06B4BA"/>
          </w:tcPr>
          <w:p w14:paraId="28F0A988" w14:textId="4D12DF4A" w:rsidR="000140C5" w:rsidRPr="0013441B" w:rsidRDefault="000140C5" w:rsidP="0013441B">
            <w:pPr>
              <w:pStyle w:val="Heading2"/>
              <w:spacing w:before="60" w:after="60"/>
              <w:rPr>
                <w:rFonts w:asciiTheme="minorHAnsi" w:hAnsiTheme="minorHAnsi" w:cstheme="minorHAnsi"/>
                <w:b w:val="0"/>
                <w:color w:val="FFFFFF" w:themeColor="background1"/>
                <w:sz w:val="22"/>
                <w:szCs w:val="16"/>
              </w:rPr>
            </w:pPr>
            <w:bookmarkStart w:id="103" w:name="_Toc143629758"/>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B24EDF">
              <w:rPr>
                <w:rFonts w:asciiTheme="minorHAnsi" w:hAnsiTheme="minorHAnsi" w:cstheme="minorHAnsi"/>
                <w:color w:val="06B4BA"/>
                <w:sz w:val="22"/>
                <w:szCs w:val="16"/>
              </w:rPr>
              <w:t>23</w:t>
            </w:r>
            <w:bookmarkEnd w:id="103"/>
          </w:p>
        </w:tc>
        <w:tc>
          <w:tcPr>
            <w:tcW w:w="6799" w:type="dxa"/>
            <w:shd w:val="clear" w:color="auto" w:fill="06B4BA"/>
          </w:tcPr>
          <w:p w14:paraId="33A488F2" w14:textId="520FE532" w:rsidR="000140C5" w:rsidRPr="00C8016E" w:rsidRDefault="00A62983" w:rsidP="00AB3E59">
            <w:pPr>
              <w:pStyle w:val="Style1"/>
              <w:ind w:left="424" w:hanging="424"/>
            </w:pPr>
            <w:r w:rsidRPr="00A62983">
              <w:t>The development provides electric vehicle parking and access to charging locations in multi-unit housing</w:t>
            </w:r>
            <w:r w:rsidRPr="00C8016E">
              <w:t xml:space="preserve"> </w:t>
            </w:r>
            <w:r w:rsidR="000140C5" w:rsidRPr="00C8016E">
              <w:t xml:space="preserve"> </w:t>
            </w:r>
          </w:p>
        </w:tc>
      </w:tr>
      <w:tr w:rsidR="000140C5" w:rsidRPr="00866D9F" w14:paraId="082ED761"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6A091FA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8094B6E" w14:textId="2B0BAC0C" w:rsidR="000140C5" w:rsidRPr="00866D9F" w:rsidRDefault="00891733" w:rsidP="00DD68A8">
            <w:pPr>
              <w:pStyle w:val="Heading3"/>
            </w:pPr>
            <w:bookmarkStart w:id="104" w:name="_Toc143629759"/>
            <w:r>
              <w:t>Electric vehicle ready parking</w:t>
            </w:r>
            <w:bookmarkEnd w:id="104"/>
            <w:r w:rsidR="000140C5" w:rsidRPr="00866D9F">
              <w:t xml:space="preserve"> </w:t>
            </w:r>
          </w:p>
          <w:p w14:paraId="679F6E5C" w14:textId="77777777" w:rsidR="000140C5" w:rsidRPr="00866D9F" w:rsidRDefault="000140C5" w:rsidP="001F746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793B1107" w14:textId="6133B6B3" w:rsidR="000140C5" w:rsidRPr="00891733" w:rsidRDefault="00891733">
            <w:pPr>
              <w:pStyle w:val="ListParagraph"/>
              <w:numPr>
                <w:ilvl w:val="1"/>
                <w:numId w:val="22"/>
              </w:numPr>
              <w:spacing w:before="0" w:after="0"/>
              <w:ind w:left="567" w:hanging="567"/>
              <w:rPr>
                <w:rFonts w:asciiTheme="minorHAnsi" w:hAnsiTheme="minorHAnsi" w:cstheme="minorHAnsi"/>
                <w:sz w:val="20"/>
              </w:rPr>
            </w:pPr>
            <w:r w:rsidRPr="00361466">
              <w:rPr>
                <w:rFonts w:asciiTheme="minorHAnsi" w:eastAsiaTheme="minorHAnsi" w:hAnsiTheme="minorHAnsi" w:cstheme="minorHAnsi"/>
                <w:sz w:val="20"/>
                <w:lang w:val="en-GB"/>
              </w:rPr>
              <w:t>At least one EV ready car parking space is provided for each unit in a new multi-unit housing development that is provided with car parking</w:t>
            </w:r>
            <w:r>
              <w:rPr>
                <w:rFonts w:asciiTheme="minorHAnsi" w:hAnsiTheme="minorHAnsi" w:cstheme="minorHAnsi"/>
                <w:sz w:val="20"/>
                <w:lang w:val="en-GB"/>
              </w:rPr>
              <w:t>.</w:t>
            </w:r>
          </w:p>
        </w:tc>
      </w:tr>
    </w:tbl>
    <w:p w14:paraId="6825982A" w14:textId="20F09106" w:rsidR="000140C5" w:rsidRDefault="000140C5" w:rsidP="000140C5">
      <w:pPr>
        <w:spacing w:before="0" w:after="0"/>
      </w:pP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564750ED" w14:textId="77777777" w:rsidTr="008233E8">
        <w:tc>
          <w:tcPr>
            <w:tcW w:w="2835" w:type="dxa"/>
            <w:shd w:val="clear" w:color="auto" w:fill="06B4BA"/>
          </w:tcPr>
          <w:p w14:paraId="0B75C1A0" w14:textId="03C1D07F" w:rsidR="00766A25" w:rsidRPr="00C8016E" w:rsidRDefault="00766A25" w:rsidP="008233E8">
            <w:pPr>
              <w:pStyle w:val="Heading2"/>
              <w:spacing w:before="60" w:after="60"/>
              <w:rPr>
                <w:rFonts w:asciiTheme="minorHAnsi" w:hAnsiTheme="minorHAnsi" w:cstheme="minorHAnsi"/>
                <w:b w:val="0"/>
                <w:color w:val="FFFFFF" w:themeColor="background1"/>
                <w:szCs w:val="22"/>
              </w:rPr>
            </w:pPr>
            <w:bookmarkStart w:id="105" w:name="_Toc143629760"/>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008FC5" w:themeColor="accent2"/>
                <w:sz w:val="22"/>
                <w:szCs w:val="16"/>
              </w:rPr>
              <w:t xml:space="preserve"> </w:t>
            </w:r>
            <w:r w:rsidR="0013441B" w:rsidRPr="00B24EDF">
              <w:rPr>
                <w:rFonts w:asciiTheme="minorHAnsi" w:hAnsiTheme="minorHAnsi" w:cstheme="minorHAnsi"/>
                <w:color w:val="06B4BA"/>
                <w:sz w:val="22"/>
                <w:szCs w:val="16"/>
              </w:rPr>
              <w:t>24</w:t>
            </w:r>
            <w:bookmarkEnd w:id="105"/>
          </w:p>
        </w:tc>
        <w:tc>
          <w:tcPr>
            <w:tcW w:w="6799" w:type="dxa"/>
            <w:shd w:val="clear" w:color="auto" w:fill="06B4BA"/>
          </w:tcPr>
          <w:p w14:paraId="3F91C535" w14:textId="509D242D" w:rsidR="00766A25" w:rsidRPr="00C8016E" w:rsidRDefault="00A62983" w:rsidP="008233E8">
            <w:pPr>
              <w:pStyle w:val="Style1"/>
              <w:ind w:left="424" w:hanging="424"/>
            </w:pPr>
            <w:r w:rsidRPr="00A62983">
              <w:t>The development provides appropriate end-of-trip facilities in multi-unit housing which includes secure bicycle parking</w:t>
            </w:r>
            <w:r w:rsidRPr="00C8016E">
              <w:t xml:space="preserve"> </w:t>
            </w:r>
            <w:r w:rsidR="00766A25" w:rsidRPr="00C8016E">
              <w:t xml:space="preserve"> </w:t>
            </w:r>
          </w:p>
        </w:tc>
      </w:tr>
      <w:tr w:rsidR="00766A25" w:rsidRPr="00866D9F" w14:paraId="61E219DB"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7DC88E6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866D9F" w:rsidRDefault="00891733" w:rsidP="008233E8">
            <w:pPr>
              <w:pStyle w:val="Heading3"/>
            </w:pPr>
            <w:bookmarkStart w:id="106" w:name="_Toc143629761"/>
            <w:r>
              <w:t>End of trip facilities – provision of facilities</w:t>
            </w:r>
            <w:bookmarkEnd w:id="106"/>
            <w:r>
              <w:t xml:space="preserve"> </w:t>
            </w:r>
            <w:r w:rsidR="00766A25" w:rsidRPr="00866D9F">
              <w:t xml:space="preserve"> </w:t>
            </w:r>
          </w:p>
          <w:p w14:paraId="31D8E62A" w14:textId="77777777" w:rsidR="00766A25" w:rsidRPr="00866D9F" w:rsidRDefault="00766A25"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36AEB12" w14:textId="27F73096" w:rsidR="00891733" w:rsidRPr="00891733" w:rsidRDefault="00891733" w:rsidP="008233E8">
            <w:pPr>
              <w:pStyle w:val="ListParagraph"/>
              <w:numPr>
                <w:ilvl w:val="1"/>
                <w:numId w:val="22"/>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07C8D4E7" w14:textId="77777777" w:rsidR="00891733" w:rsidRPr="00891733" w:rsidRDefault="00891733" w:rsidP="008233E8">
            <w:pPr>
              <w:pStyle w:val="ListParagraph"/>
              <w:numPr>
                <w:ilvl w:val="2"/>
                <w:numId w:val="9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p>
          <w:p w14:paraId="3E9C60B5" w14:textId="77777777" w:rsidR="00891733" w:rsidRPr="00891733" w:rsidRDefault="00891733" w:rsidP="008233E8">
            <w:pPr>
              <w:pStyle w:val="ListParagraph"/>
              <w:numPr>
                <w:ilvl w:val="2"/>
                <w:numId w:val="9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1036E1D7" w14:textId="77777777" w:rsidR="00891733" w:rsidRPr="00891733" w:rsidRDefault="00891733" w:rsidP="008233E8">
            <w:pPr>
              <w:pStyle w:val="ListParagraph"/>
              <w:numPr>
                <w:ilvl w:val="2"/>
                <w:numId w:val="9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of use that require approval of a Development Application </w:t>
            </w:r>
          </w:p>
          <w:p w14:paraId="24829FAB" w14:textId="77777777" w:rsidR="00891733" w:rsidRPr="00891733" w:rsidRDefault="00891733" w:rsidP="008233E8">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but does not apply to a single dwelling, secondary residence or dual occupancy.</w:t>
            </w:r>
          </w:p>
          <w:p w14:paraId="42341D31" w14:textId="77777777" w:rsidR="00891733" w:rsidRPr="00891733" w:rsidRDefault="00891733" w:rsidP="008233E8">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6450B1DF" w14:textId="77777777" w:rsidR="00891733" w:rsidRPr="00891733" w:rsidRDefault="00891733" w:rsidP="008233E8">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On-site bicycle parking must meet all of the following: </w:t>
            </w:r>
          </w:p>
          <w:p w14:paraId="06C4A663" w14:textId="77777777" w:rsidR="00891733" w:rsidRPr="00891733" w:rsidRDefault="00891733" w:rsidP="008233E8">
            <w:pPr>
              <w:pStyle w:val="ListParagraph"/>
              <w:numPr>
                <w:ilvl w:val="2"/>
                <w:numId w:val="9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spaces for short and long-stay users are to be in accordance with the relevant rates shown in Schedule 3.</w:t>
            </w:r>
          </w:p>
          <w:p w14:paraId="412FC66F" w14:textId="77777777" w:rsidR="00891733" w:rsidRPr="00891733" w:rsidRDefault="00891733" w:rsidP="008233E8">
            <w:pPr>
              <w:pStyle w:val="ListParagraph"/>
              <w:numPr>
                <w:ilvl w:val="2"/>
                <w:numId w:val="9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facility must be Security Level A, B or C as set out in </w:t>
            </w:r>
            <w:r w:rsidRPr="00891733">
              <w:rPr>
                <w:rFonts w:asciiTheme="minorHAnsi" w:eastAsiaTheme="minorHAnsi" w:hAnsiTheme="minorHAnsi" w:cstheme="minorHAnsi"/>
                <w:i/>
                <w:iCs/>
                <w:sz w:val="20"/>
                <w:lang w:val="en-GB"/>
              </w:rPr>
              <w:t xml:space="preserve">AS2890.3. Security levels for long- stay </w:t>
            </w:r>
            <w:r w:rsidRPr="00891733">
              <w:rPr>
                <w:rFonts w:asciiTheme="minorHAnsi" w:eastAsiaTheme="minorHAnsi" w:hAnsiTheme="minorHAnsi" w:cstheme="minorHAnsi"/>
                <w:sz w:val="20"/>
                <w:lang w:val="en-GB"/>
              </w:rPr>
              <w:t>must also be:</w:t>
            </w:r>
          </w:p>
          <w:p w14:paraId="60DC5914" w14:textId="77777777" w:rsidR="00891733" w:rsidRPr="00891733" w:rsidRDefault="00891733" w:rsidP="008233E8">
            <w:pPr>
              <w:pStyle w:val="ListParagraph"/>
              <w:numPr>
                <w:ilvl w:val="3"/>
                <w:numId w:val="91"/>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securely enclosed and separated from publicly accessible areas, including car parking areas</w:t>
            </w:r>
          </w:p>
          <w:p w14:paraId="00523C6C" w14:textId="77777777" w:rsidR="00891733" w:rsidRPr="00891733" w:rsidRDefault="00891733" w:rsidP="008233E8">
            <w:pPr>
              <w:pStyle w:val="ListParagraph"/>
              <w:numPr>
                <w:ilvl w:val="3"/>
                <w:numId w:val="91"/>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protected from the weather</w:t>
            </w:r>
          </w:p>
          <w:p w14:paraId="6DE49AC7" w14:textId="77777777" w:rsidR="00891733" w:rsidRPr="00891733" w:rsidRDefault="00891733" w:rsidP="008233E8">
            <w:pPr>
              <w:pStyle w:val="ListParagraph"/>
              <w:numPr>
                <w:ilvl w:val="3"/>
                <w:numId w:val="91"/>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lastRenderedPageBreak/>
              <w:t>provided on a hard floor surface such as concrete or paving.</w:t>
            </w:r>
          </w:p>
          <w:p w14:paraId="7612B030" w14:textId="77777777" w:rsidR="00891733" w:rsidRPr="00891733" w:rsidRDefault="00891733" w:rsidP="008233E8">
            <w:pPr>
              <w:pStyle w:val="ListParagraph"/>
              <w:numPr>
                <w:ilvl w:val="2"/>
                <w:numId w:val="9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be clearly visible, well-lit, secure, safe and well ventilated.</w:t>
            </w:r>
          </w:p>
          <w:p w14:paraId="45FE1F3E" w14:textId="77777777" w:rsidR="00891733" w:rsidRPr="00891733" w:rsidRDefault="00891733" w:rsidP="008233E8">
            <w:pPr>
              <w:pStyle w:val="ListParagraph"/>
              <w:numPr>
                <w:ilvl w:val="2"/>
                <w:numId w:val="9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located: </w:t>
            </w:r>
          </w:p>
          <w:p w14:paraId="41016677" w14:textId="77777777" w:rsidR="00891733" w:rsidRPr="00891733" w:rsidRDefault="00891733" w:rsidP="008233E8">
            <w:pPr>
              <w:pStyle w:val="ListParagraph"/>
              <w:numPr>
                <w:ilvl w:val="3"/>
                <w:numId w:val="94"/>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long stay - within one level of the building entrance and no more than 30m from this entrance</w:t>
            </w:r>
          </w:p>
          <w:p w14:paraId="6DC4AE02" w14:textId="77777777" w:rsidR="00891733" w:rsidRPr="00891733" w:rsidRDefault="00891733" w:rsidP="008233E8">
            <w:pPr>
              <w:pStyle w:val="ListParagraph"/>
              <w:numPr>
                <w:ilvl w:val="3"/>
                <w:numId w:val="94"/>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short stay - at-grade and on the main access route to the entrance and not more than 30m from a major entrance or destination.</w:t>
            </w:r>
          </w:p>
          <w:p w14:paraId="2D546735" w14:textId="77777777" w:rsidR="00891733" w:rsidRPr="00891733" w:rsidRDefault="00891733" w:rsidP="008233E8">
            <w:pPr>
              <w:pStyle w:val="ListParagraph"/>
              <w:numPr>
                <w:ilvl w:val="2"/>
                <w:numId w:val="9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where bicycle parking devices are used:</w:t>
            </w:r>
          </w:p>
          <w:p w14:paraId="1A082610" w14:textId="77777777" w:rsidR="00891733" w:rsidRPr="00891733" w:rsidRDefault="00891733" w:rsidP="008233E8">
            <w:pPr>
              <w:pStyle w:val="ListParagraph"/>
              <w:numPr>
                <w:ilvl w:val="3"/>
                <w:numId w:val="9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Access aisles adjacent to bicycle parking devices must be a minimum width of:</w:t>
            </w:r>
          </w:p>
          <w:p w14:paraId="45A8E411" w14:textId="77777777" w:rsidR="00891733" w:rsidRPr="00891733" w:rsidRDefault="00891733" w:rsidP="008233E8">
            <w:pPr>
              <w:pStyle w:val="ListParagraph"/>
              <w:numPr>
                <w:ilvl w:val="0"/>
                <w:numId w:val="97"/>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for side-by-side bicycle parking; and</w:t>
            </w:r>
          </w:p>
          <w:p w14:paraId="7B42391D" w14:textId="77777777" w:rsidR="00891733" w:rsidRPr="00891733" w:rsidRDefault="00891733" w:rsidP="008233E8">
            <w:pPr>
              <w:pStyle w:val="ListParagraph"/>
              <w:numPr>
                <w:ilvl w:val="0"/>
                <w:numId w:val="97"/>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2.0m for multi-tier bicycle parking or bicycle lockers.</w:t>
            </w:r>
          </w:p>
          <w:p w14:paraId="3695FEAE" w14:textId="77777777" w:rsidR="00891733" w:rsidRPr="00891733" w:rsidRDefault="00891733" w:rsidP="008233E8">
            <w:pPr>
              <w:pStyle w:val="ListParagraph"/>
              <w:numPr>
                <w:ilvl w:val="3"/>
                <w:numId w:val="9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Access aisles are designed in accordance with </w:t>
            </w:r>
            <w:r w:rsidRPr="00891733">
              <w:rPr>
                <w:rFonts w:asciiTheme="minorHAnsi" w:eastAsiaTheme="minorHAnsi" w:hAnsiTheme="minorHAnsi" w:cstheme="minorHAnsi"/>
                <w:i/>
                <w:iCs/>
                <w:sz w:val="20"/>
                <w:lang w:val="en-GB"/>
              </w:rPr>
              <w:t>AS2890.3.</w:t>
            </w:r>
          </w:p>
          <w:p w14:paraId="3358177A" w14:textId="77777777" w:rsidR="00891733" w:rsidRPr="00891733" w:rsidRDefault="00891733" w:rsidP="008233E8">
            <w:pPr>
              <w:pStyle w:val="ListParagraph"/>
              <w:numPr>
                <w:ilvl w:val="3"/>
                <w:numId w:val="9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Not more than 80% of all bicycle parking spaces are to be multi-tier, in accordance with </w:t>
            </w:r>
            <w:r w:rsidRPr="00891733">
              <w:rPr>
                <w:rFonts w:asciiTheme="minorHAnsi" w:eastAsiaTheme="minorHAnsi" w:hAnsiTheme="minorHAnsi" w:cstheme="minorHAnsi"/>
                <w:i/>
                <w:iCs/>
                <w:sz w:val="20"/>
                <w:lang w:val="en-GB"/>
              </w:rPr>
              <w:t>AS2890.3.</w:t>
            </w:r>
          </w:p>
          <w:p w14:paraId="55897AFC" w14:textId="77777777" w:rsidR="00891733" w:rsidRPr="00891733" w:rsidRDefault="00891733" w:rsidP="008233E8">
            <w:pPr>
              <w:pStyle w:val="ListParagraph"/>
              <w:numPr>
                <w:ilvl w:val="3"/>
                <w:numId w:val="9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devices must accommodate the bicycle space envelope nominated in </w:t>
            </w:r>
            <w:r w:rsidRPr="00891733">
              <w:rPr>
                <w:rFonts w:asciiTheme="minorHAnsi" w:eastAsiaTheme="minorHAnsi" w:hAnsiTheme="minorHAnsi" w:cstheme="minorHAnsi"/>
                <w:i/>
                <w:iCs/>
                <w:sz w:val="20"/>
                <w:lang w:val="en-GB"/>
              </w:rPr>
              <w:t>AS2890.3.</w:t>
            </w:r>
          </w:p>
          <w:p w14:paraId="16400352" w14:textId="77777777" w:rsidR="00891733" w:rsidRPr="00891733" w:rsidRDefault="00891733" w:rsidP="008233E8">
            <w:pPr>
              <w:pStyle w:val="ListParagraph"/>
              <w:spacing w:before="0" w:after="0" w:line="240" w:lineRule="auto"/>
              <w:ind w:left="458"/>
              <w:rPr>
                <w:rFonts w:asciiTheme="minorHAnsi" w:eastAsiaTheme="minorHAnsi" w:hAnsiTheme="minorHAnsi" w:cstheme="minorHAnsi"/>
                <w:lang w:val="en-GB"/>
              </w:rPr>
            </w:pPr>
            <w:r w:rsidRPr="00891733">
              <w:rPr>
                <w:rFonts w:asciiTheme="minorHAnsi" w:eastAsiaTheme="minorHAnsi" w:hAnsiTheme="minorHAnsi" w:cstheme="minorHAnsi"/>
                <w:sz w:val="20"/>
                <w:lang w:val="en-GB"/>
              </w:rPr>
              <w:t>Net lettable area (NLA) is calculated in one of the following ways:</w:t>
            </w:r>
          </w:p>
          <w:p w14:paraId="30CC183D" w14:textId="77777777" w:rsidR="00891733" w:rsidRPr="00891733" w:rsidRDefault="00891733" w:rsidP="008233E8">
            <w:pPr>
              <w:pStyle w:val="ListParagraph"/>
              <w:numPr>
                <w:ilvl w:val="2"/>
                <w:numId w:val="96"/>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in accordance with the NLA definition.</w:t>
            </w:r>
          </w:p>
          <w:p w14:paraId="20CA9F86" w14:textId="77777777" w:rsidR="00891733" w:rsidRPr="00891733" w:rsidRDefault="00891733" w:rsidP="008233E8">
            <w:pPr>
              <w:pStyle w:val="ListParagraph"/>
              <w:numPr>
                <w:ilvl w:val="2"/>
                <w:numId w:val="96"/>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85% of a building’s gross floor area.</w:t>
            </w:r>
          </w:p>
          <w:p w14:paraId="18569679" w14:textId="77777777" w:rsidR="00891733" w:rsidRPr="00891733" w:rsidRDefault="00891733" w:rsidP="008233E8">
            <w:pPr>
              <w:spacing w:before="0" w:after="0" w:line="240" w:lineRule="auto"/>
              <w:ind w:left="26"/>
              <w:rPr>
                <w:rFonts w:asciiTheme="minorHAnsi" w:eastAsiaTheme="minorHAnsi" w:hAnsiTheme="minorHAnsi" w:cstheme="minorHAnsi"/>
                <w:sz w:val="10"/>
                <w:szCs w:val="10"/>
                <w:lang w:val="en-GB"/>
              </w:rPr>
            </w:pPr>
          </w:p>
          <w:p w14:paraId="5999D68C" w14:textId="69388CB4" w:rsidR="00891733" w:rsidRPr="00891733" w:rsidRDefault="00891733" w:rsidP="008233E8">
            <w:pPr>
              <w:pStyle w:val="ListBullet"/>
              <w:spacing w:before="0"/>
              <w:rPr>
                <w:rFonts w:asciiTheme="minorHAnsi" w:hAnsiTheme="minorHAnsi" w:cstheme="minorHAnsi"/>
                <w:sz w:val="20"/>
              </w:rPr>
            </w:pPr>
            <w:r w:rsidRPr="00891733">
              <w:rPr>
                <w:rFonts w:asciiTheme="minorHAnsi" w:hAnsiTheme="minorHAnsi" w:cstheme="minorHAnsi"/>
                <w:sz w:val="20"/>
                <w:szCs w:val="20"/>
              </w:rPr>
              <w:t>Note:</w:t>
            </w:r>
            <w:r>
              <w:rPr>
                <w:rFonts w:asciiTheme="minorHAnsi" w:hAnsiTheme="minorHAnsi" w:cstheme="minorHAnsi"/>
                <w:sz w:val="20"/>
                <w:szCs w:val="20"/>
              </w:rPr>
              <w:t xml:space="preserve"> </w:t>
            </w:r>
            <w:r w:rsidRPr="00891733">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p>
        </w:tc>
      </w:tr>
      <w:tr w:rsidR="00766A25" w:rsidRPr="00866D9F" w14:paraId="4DB011F9"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20CED14" w14:textId="675A72C0" w:rsidR="00766A25" w:rsidRPr="00866D9F" w:rsidRDefault="00891733" w:rsidP="005F0EAF">
            <w:pPr>
              <w:pStyle w:val="Heading3"/>
              <w:rPr>
                <w:b w:val="0"/>
              </w:rPr>
            </w:pPr>
            <w:bookmarkStart w:id="107" w:name="_Toc143629762"/>
            <w:r>
              <w:lastRenderedPageBreak/>
              <w:t>End of trip facilities – design requirements of facilities</w:t>
            </w:r>
            <w:bookmarkEnd w:id="107"/>
          </w:p>
        </w:tc>
        <w:tc>
          <w:tcPr>
            <w:tcW w:w="6799" w:type="dxa"/>
            <w:tcBorders>
              <w:top w:val="single" w:sz="4" w:space="0" w:color="auto"/>
              <w:left w:val="single" w:sz="4" w:space="0" w:color="auto"/>
              <w:bottom w:val="single" w:sz="4" w:space="0" w:color="auto"/>
              <w:right w:val="nil"/>
            </w:tcBorders>
            <w:hideMark/>
          </w:tcPr>
          <w:p w14:paraId="61992A01" w14:textId="6551B735" w:rsidR="00891733" w:rsidRPr="00891733" w:rsidRDefault="00891733" w:rsidP="008233E8">
            <w:pPr>
              <w:pStyle w:val="ListParagraph"/>
              <w:numPr>
                <w:ilvl w:val="1"/>
                <w:numId w:val="22"/>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4BED5934" w14:textId="77777777" w:rsidR="00891733" w:rsidRPr="00891733" w:rsidRDefault="00891733" w:rsidP="008233E8">
            <w:pPr>
              <w:pStyle w:val="ListParagraph"/>
              <w:numPr>
                <w:ilvl w:val="2"/>
                <w:numId w:val="98"/>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r w:rsidRPr="00891733">
              <w:rPr>
                <w:rFonts w:asciiTheme="minorHAnsi" w:eastAsiaTheme="minorHAnsi" w:hAnsiTheme="minorHAnsi" w:cstheme="minorHAnsi"/>
                <w:sz w:val="20"/>
              </w:rPr>
              <w:t xml:space="preserve"> </w:t>
            </w:r>
          </w:p>
          <w:p w14:paraId="6B840EDB" w14:textId="77777777" w:rsidR="00891733" w:rsidRPr="00891733" w:rsidRDefault="00891733" w:rsidP="008233E8">
            <w:pPr>
              <w:pStyle w:val="ListParagraph"/>
              <w:numPr>
                <w:ilvl w:val="2"/>
                <w:numId w:val="98"/>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22E854DE" w14:textId="7E5D006E" w:rsidR="00891733" w:rsidRPr="00891733" w:rsidRDefault="00891733" w:rsidP="008233E8">
            <w:pPr>
              <w:pStyle w:val="ListParagraph"/>
              <w:numPr>
                <w:ilvl w:val="2"/>
                <w:numId w:val="98"/>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of use that require approval of a Development Application </w:t>
            </w:r>
          </w:p>
          <w:p w14:paraId="460C8D6F" w14:textId="77777777" w:rsidR="00891733" w:rsidRPr="00891733" w:rsidRDefault="00891733" w:rsidP="008233E8">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but does not apply to a single dwelling or secondary residence.</w:t>
            </w:r>
          </w:p>
          <w:p w14:paraId="6A9AAB6C" w14:textId="77777777" w:rsidR="00891733" w:rsidRPr="00891733" w:rsidRDefault="00891733" w:rsidP="008233E8">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4AAF2EBE" w14:textId="77777777" w:rsidR="00891733" w:rsidRPr="00891733" w:rsidRDefault="00891733" w:rsidP="008233E8">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The access path to end-of-trip facilities provides a minimum unobstructed width of:</w:t>
            </w:r>
          </w:p>
          <w:p w14:paraId="3DA10711" w14:textId="77777777" w:rsidR="00891733" w:rsidRPr="00891733" w:rsidRDefault="00891733" w:rsidP="008233E8">
            <w:pPr>
              <w:pStyle w:val="ListParagraph"/>
              <w:numPr>
                <w:ilvl w:val="2"/>
                <w:numId w:val="9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where the number of bicycle movements is less than 30 per hour in peak periods.</w:t>
            </w:r>
          </w:p>
          <w:p w14:paraId="6598DB0F" w14:textId="77777777" w:rsidR="00891733" w:rsidRPr="00891733" w:rsidRDefault="00891733" w:rsidP="008233E8">
            <w:pPr>
              <w:pStyle w:val="ListParagraph"/>
              <w:numPr>
                <w:ilvl w:val="2"/>
                <w:numId w:val="9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2.5m where the number of bicycle movements is 30 or more per hour in peak periods.</w:t>
            </w:r>
          </w:p>
          <w:p w14:paraId="3418BE05" w14:textId="77777777" w:rsidR="00891733" w:rsidRPr="00891733" w:rsidRDefault="00891733" w:rsidP="008233E8">
            <w:pPr>
              <w:pStyle w:val="ListParagraph"/>
              <w:numPr>
                <w:ilvl w:val="2"/>
                <w:numId w:val="9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The access path to end-of-trip facilities must also be in accordance with </w:t>
            </w:r>
            <w:r w:rsidRPr="00891733">
              <w:rPr>
                <w:rFonts w:asciiTheme="minorHAnsi" w:eastAsiaTheme="minorHAnsi" w:hAnsiTheme="minorHAnsi" w:cstheme="minorHAnsi"/>
                <w:i/>
                <w:iCs/>
                <w:sz w:val="20"/>
                <w:lang w:val="en-GB"/>
              </w:rPr>
              <w:t>AS2890.3</w:t>
            </w:r>
            <w:r w:rsidRPr="00891733">
              <w:rPr>
                <w:rFonts w:asciiTheme="minorHAnsi" w:eastAsiaTheme="minorHAnsi" w:hAnsiTheme="minorHAnsi" w:cstheme="minorHAnsi"/>
                <w:sz w:val="20"/>
                <w:lang w:val="en-GB"/>
              </w:rPr>
              <w:t>.</w:t>
            </w:r>
          </w:p>
          <w:p w14:paraId="343E8B0D" w14:textId="77777777" w:rsidR="00891733" w:rsidRPr="00891733" w:rsidRDefault="00891733" w:rsidP="008233E8">
            <w:pPr>
              <w:pStyle w:val="ListParagraph"/>
              <w:numPr>
                <w:ilvl w:val="2"/>
                <w:numId w:val="9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Pr="00891733">
              <w:rPr>
                <w:rFonts w:asciiTheme="minorHAnsi" w:eastAsiaTheme="minorHAnsi" w:hAnsiTheme="minorHAnsi" w:cstheme="minorHAnsi"/>
                <w:i/>
                <w:iCs/>
                <w:sz w:val="20"/>
                <w:lang w:val="en-GB"/>
              </w:rPr>
              <w:t>AS2890.3.</w:t>
            </w:r>
          </w:p>
          <w:p w14:paraId="14EFC6F3" w14:textId="6493DBCC" w:rsidR="00891733" w:rsidRPr="00891733" w:rsidRDefault="00891733" w:rsidP="008233E8">
            <w:pPr>
              <w:pStyle w:val="ListParagraph"/>
              <w:numPr>
                <w:ilvl w:val="2"/>
                <w:numId w:val="99"/>
              </w:numPr>
              <w:spacing w:before="0" w:after="0" w:line="240" w:lineRule="auto"/>
              <w:rPr>
                <w:rFonts w:asciiTheme="minorHAnsi" w:eastAsiaTheme="minorHAnsi" w:hAnsiTheme="minorHAnsi" w:cstheme="minorHAnsi"/>
                <w:b/>
                <w:bCs/>
                <w:sz w:val="18"/>
                <w:szCs w:val="18"/>
                <w:lang w:val="en-GB"/>
              </w:rPr>
            </w:pPr>
            <w:r w:rsidRPr="00891733">
              <w:rPr>
                <w:rFonts w:asciiTheme="minorHAnsi" w:eastAsiaTheme="minorHAnsi" w:hAnsiTheme="minorHAnsi" w:cstheme="minorHAnsi"/>
                <w:sz w:val="20"/>
                <w:lang w:val="en-GB"/>
              </w:rPr>
              <w:t>Bicycle parking facility users must not be required to walk up or down vehicular ramps to access bicycle parking.</w:t>
            </w:r>
          </w:p>
        </w:tc>
      </w:tr>
    </w:tbl>
    <w:p w14:paraId="76AE520C"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8233E8">
        <w:tc>
          <w:tcPr>
            <w:tcW w:w="2835" w:type="dxa"/>
            <w:shd w:val="clear" w:color="auto" w:fill="06B4BA"/>
          </w:tcPr>
          <w:p w14:paraId="319D3F33" w14:textId="4B49D2F6" w:rsidR="00766A25" w:rsidRPr="0013441B" w:rsidRDefault="00766A25" w:rsidP="008233E8">
            <w:pPr>
              <w:pStyle w:val="Heading2"/>
              <w:spacing w:before="60" w:after="60"/>
              <w:rPr>
                <w:rFonts w:asciiTheme="minorHAnsi" w:hAnsiTheme="minorHAnsi" w:cstheme="minorHAnsi"/>
                <w:b w:val="0"/>
                <w:color w:val="FFFFFF" w:themeColor="background1"/>
                <w:sz w:val="22"/>
                <w:szCs w:val="16"/>
              </w:rPr>
            </w:pPr>
            <w:bookmarkStart w:id="108" w:name="_Toc143629763"/>
            <w:r w:rsidRPr="0013441B">
              <w:rPr>
                <w:rFonts w:asciiTheme="minorHAnsi" w:hAnsiTheme="minorHAnsi" w:cstheme="minorHAnsi"/>
                <w:color w:val="FFFFFF" w:themeColor="background1"/>
                <w:sz w:val="22"/>
                <w:szCs w:val="16"/>
              </w:rPr>
              <w:t>Assessment Outcome</w:t>
            </w:r>
            <w:r w:rsidR="0013441B">
              <w:rPr>
                <w:rFonts w:asciiTheme="minorHAnsi" w:hAnsiTheme="minorHAnsi" w:cstheme="minorHAnsi"/>
                <w:color w:val="FFFFFF" w:themeColor="background1"/>
                <w:sz w:val="22"/>
                <w:szCs w:val="16"/>
              </w:rPr>
              <w:t xml:space="preserve"> </w:t>
            </w:r>
            <w:r w:rsidR="0013441B" w:rsidRPr="00B24EDF">
              <w:rPr>
                <w:rFonts w:asciiTheme="minorHAnsi" w:hAnsiTheme="minorHAnsi" w:cstheme="minorHAnsi"/>
                <w:color w:val="06B4BA"/>
                <w:sz w:val="22"/>
                <w:szCs w:val="16"/>
              </w:rPr>
              <w:t>25</w:t>
            </w:r>
            <w:bookmarkEnd w:id="108"/>
          </w:p>
        </w:tc>
        <w:tc>
          <w:tcPr>
            <w:tcW w:w="6799" w:type="dxa"/>
            <w:shd w:val="clear" w:color="auto" w:fill="06B4BA"/>
          </w:tcPr>
          <w:p w14:paraId="788E61E3" w14:textId="7ABAB1B0" w:rsidR="00766A25" w:rsidRPr="00C8016E" w:rsidRDefault="00A62983" w:rsidP="008233E8">
            <w:pPr>
              <w:pStyle w:val="Style1"/>
              <w:ind w:left="424" w:hanging="424"/>
            </w:pPr>
            <w:r w:rsidRPr="00A62983">
              <w:t xml:space="preserve">Vehicle and bicycle parking, access and egress sufficiently caters for the development while permitting safe and legible movement for all users (including pedestrians) and minimising visual impacts from the street or public </w:t>
            </w:r>
            <w:r w:rsidR="009C32ED">
              <w:t>space</w:t>
            </w:r>
            <w:r w:rsidRPr="00A62983">
              <w:t>. This includes consideration of parking dimensions, the number of spaces provided, vehicle manoeuvrability and access routes</w:t>
            </w:r>
            <w:r w:rsidR="00766A25" w:rsidRPr="00C8016E">
              <w:t xml:space="preserve"> </w:t>
            </w:r>
          </w:p>
        </w:tc>
      </w:tr>
      <w:tr w:rsidR="00766A25" w:rsidRPr="00866D9F" w14:paraId="1D2AEBEB"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866D9F" w:rsidRDefault="00766A2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3D28A0" w:rsidRPr="00866D9F" w14:paraId="5B00BCEC"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ADC4DF9" w14:textId="73A1EF39" w:rsidR="003D28A0" w:rsidRPr="00866D9F" w:rsidRDefault="00891733" w:rsidP="008233E8">
            <w:pPr>
              <w:pStyle w:val="Heading3"/>
            </w:pPr>
            <w:bookmarkStart w:id="109" w:name="_Toc143629764"/>
            <w:r>
              <w:lastRenderedPageBreak/>
              <w:t>Number of car parking spaces</w:t>
            </w:r>
            <w:bookmarkEnd w:id="109"/>
            <w:r w:rsidR="003D28A0" w:rsidRPr="00866D9F">
              <w:t xml:space="preserve"> </w:t>
            </w:r>
          </w:p>
          <w:p w14:paraId="20A82F96" w14:textId="77777777" w:rsidR="003D28A0" w:rsidRPr="00866D9F" w:rsidRDefault="003D28A0"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A46FC82" w14:textId="77777777" w:rsidR="00281798" w:rsidRPr="00281798" w:rsidRDefault="00281798"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Parking spaces are provided at the following rate:</w:t>
            </w:r>
          </w:p>
          <w:p w14:paraId="3051BADA" w14:textId="77777777" w:rsidR="00281798" w:rsidRPr="00281798" w:rsidRDefault="00281798" w:rsidP="008233E8">
            <w:pPr>
              <w:pStyle w:val="ListParagraph"/>
              <w:numPr>
                <w:ilvl w:val="2"/>
                <w:numId w:val="100"/>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Single dwellings – at least 2 car parking spaces are provided, unless the development is a single bedroom dwelling on a compact blocks, in which case at least 1 car parking spaces is provided.</w:t>
            </w:r>
          </w:p>
          <w:p w14:paraId="4A7A1CCE" w14:textId="77777777" w:rsidR="00281798" w:rsidRPr="00281798" w:rsidRDefault="00281798" w:rsidP="008233E8">
            <w:pPr>
              <w:pStyle w:val="ListParagraph"/>
              <w:numPr>
                <w:ilvl w:val="2"/>
                <w:numId w:val="100"/>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Secondary residence – at least 1 </w:t>
            </w:r>
            <w:r w:rsidRPr="00281798">
              <w:rPr>
                <w:rFonts w:asciiTheme="minorHAnsi" w:eastAsiaTheme="minorHAnsi" w:hAnsiTheme="minorHAnsi" w:cstheme="minorHAnsi"/>
                <w:sz w:val="20"/>
              </w:rPr>
              <w:t>parking space is provided in addition to that required for the primary residence.</w:t>
            </w:r>
          </w:p>
          <w:p w14:paraId="49AFDBFC" w14:textId="77777777" w:rsidR="00281798" w:rsidRPr="00281798" w:rsidRDefault="00281798" w:rsidP="008233E8">
            <w:pPr>
              <w:pStyle w:val="ListParagraph"/>
              <w:numPr>
                <w:ilvl w:val="2"/>
                <w:numId w:val="100"/>
              </w:numPr>
              <w:spacing w:before="0" w:after="0" w:line="240" w:lineRule="auto"/>
              <w:rPr>
                <w:rFonts w:asciiTheme="minorHAnsi" w:eastAsiaTheme="minorHAnsi" w:hAnsiTheme="minorHAnsi" w:cstheme="minorHAnsi"/>
                <w:sz w:val="20"/>
                <w:lang w:val="en-GB"/>
              </w:rPr>
            </w:pPr>
            <w:proofErr w:type="spellStart"/>
            <w:r w:rsidRPr="00281798">
              <w:rPr>
                <w:rFonts w:asciiTheme="minorHAnsi" w:eastAsiaTheme="minorHAnsi" w:hAnsiTheme="minorHAnsi" w:cstheme="minorHAnsi"/>
                <w:sz w:val="20"/>
                <w:lang w:val="en-GB"/>
              </w:rPr>
              <w:t>Multi unit</w:t>
            </w:r>
            <w:proofErr w:type="spellEnd"/>
            <w:r w:rsidRPr="00281798">
              <w:rPr>
                <w:rFonts w:asciiTheme="minorHAnsi" w:eastAsiaTheme="minorHAnsi" w:hAnsiTheme="minorHAnsi" w:cstheme="minorHAnsi"/>
                <w:sz w:val="20"/>
                <w:lang w:val="en-GB"/>
              </w:rPr>
              <w:t xml:space="preserve"> housing - Parking rates and location for the provision of parking is in Schedule 4.</w:t>
            </w:r>
          </w:p>
          <w:p w14:paraId="7A972185" w14:textId="77777777" w:rsidR="00281798" w:rsidRPr="00281798" w:rsidRDefault="00281798" w:rsidP="008233E8">
            <w:pPr>
              <w:pStyle w:val="ListParagraph"/>
              <w:numPr>
                <w:ilvl w:val="2"/>
                <w:numId w:val="100"/>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Co-housing - </w:t>
            </w:r>
            <w:r w:rsidRPr="00281798">
              <w:rPr>
                <w:rFonts w:asciiTheme="minorHAnsi" w:hAnsiTheme="minorHAnsi" w:cstheme="minorHAnsi"/>
                <w:sz w:val="20"/>
              </w:rPr>
              <w:t>car parking spaces are provided in a single combined parking area screened from public view.</w:t>
            </w:r>
          </w:p>
          <w:p w14:paraId="07B23750" w14:textId="184BEA7A" w:rsidR="003D28A0" w:rsidRPr="00281798" w:rsidRDefault="00281798" w:rsidP="008233E8">
            <w:pPr>
              <w:pStyle w:val="ListParagraph"/>
              <w:numPr>
                <w:ilvl w:val="2"/>
                <w:numId w:val="100"/>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Developments with 40 or more dwellings, at least one short stay parking space and associated access is provided for delivery trucks such as furniture delivery and removalist vans.</w:t>
            </w:r>
          </w:p>
        </w:tc>
      </w:tr>
      <w:tr w:rsidR="00281798" w:rsidRPr="00866D9F" w14:paraId="0D82531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6E480DD" w14:textId="70712EB6" w:rsidR="00281798" w:rsidRPr="00866D9F" w:rsidRDefault="00281798" w:rsidP="008233E8">
            <w:pPr>
              <w:pStyle w:val="Heading3"/>
            </w:pPr>
            <w:bookmarkStart w:id="110" w:name="_Toc143629765"/>
            <w:r w:rsidRPr="003D28A0">
              <w:t>Accessible car parking spaces</w:t>
            </w:r>
            <w:bookmarkEnd w:id="110"/>
          </w:p>
        </w:tc>
        <w:tc>
          <w:tcPr>
            <w:tcW w:w="6799" w:type="dxa"/>
            <w:tcBorders>
              <w:top w:val="single" w:sz="4" w:space="0" w:color="auto"/>
              <w:left w:val="single" w:sz="4" w:space="0" w:color="auto"/>
              <w:bottom w:val="single" w:sz="4" w:space="0" w:color="auto"/>
              <w:right w:val="nil"/>
            </w:tcBorders>
            <w:hideMark/>
          </w:tcPr>
          <w:p w14:paraId="7730659D" w14:textId="77777777" w:rsidR="00281798" w:rsidRPr="00361466" w:rsidRDefault="00281798"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3D28A0">
              <w:rPr>
                <w:rFonts w:asciiTheme="minorHAnsi" w:hAnsiTheme="minorHAnsi" w:cstheme="minorHAnsi"/>
                <w:sz w:val="20"/>
              </w:rPr>
              <w:t>Parking</w:t>
            </w:r>
            <w:r w:rsidRPr="00361466">
              <w:rPr>
                <w:rFonts w:asciiTheme="minorHAnsi" w:eastAsiaTheme="minorHAnsi" w:hAnsiTheme="minorHAnsi" w:cstheme="minorHAnsi"/>
                <w:sz w:val="20"/>
                <w:lang w:val="en-GB"/>
              </w:rPr>
              <w:t xml:space="preserve"> spaces for people with disabilities in public car parks of more than 10 spaces comprise a minimum of 3% (rounded up to the nearest whole number) of the total number of parking spaces required for the development. </w:t>
            </w:r>
          </w:p>
          <w:p w14:paraId="16B7353E" w14:textId="77777777" w:rsidR="00281798" w:rsidRPr="00866D9F" w:rsidRDefault="00281798" w:rsidP="008233E8">
            <w:pPr>
              <w:pStyle w:val="ListParagraph"/>
              <w:spacing w:before="0" w:after="0"/>
              <w:ind w:left="425"/>
              <w:rPr>
                <w:rFonts w:asciiTheme="minorHAnsi" w:hAnsiTheme="minorHAnsi" w:cstheme="minorHAnsi"/>
                <w:sz w:val="20"/>
              </w:rPr>
            </w:pPr>
            <w:r w:rsidRPr="003D28A0">
              <w:rPr>
                <w:rFonts w:asciiTheme="minorHAnsi" w:hAnsiTheme="minorHAnsi" w:cstheme="minorHAnsi"/>
                <w:sz w:val="20"/>
              </w:rPr>
              <w:t>Note other legislation/standards may have different rates</w:t>
            </w:r>
          </w:p>
        </w:tc>
      </w:tr>
      <w:tr w:rsidR="00281798" w:rsidRPr="00866D9F" w14:paraId="4352543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5915E29" w14:textId="66EC3713" w:rsidR="00281798" w:rsidRDefault="00281798" w:rsidP="008233E8">
            <w:pPr>
              <w:pStyle w:val="Heading3"/>
            </w:pPr>
            <w:bookmarkStart w:id="111" w:name="_Toc143629766"/>
            <w:r>
              <w:t>Location of car parking spaces</w:t>
            </w:r>
            <w:bookmarkEnd w:id="111"/>
          </w:p>
        </w:tc>
        <w:tc>
          <w:tcPr>
            <w:tcW w:w="6799" w:type="dxa"/>
            <w:tcBorders>
              <w:top w:val="single" w:sz="4" w:space="0" w:color="auto"/>
              <w:left w:val="single" w:sz="4" w:space="0" w:color="auto"/>
              <w:bottom w:val="single" w:sz="4" w:space="0" w:color="auto"/>
              <w:right w:val="nil"/>
            </w:tcBorders>
          </w:tcPr>
          <w:p w14:paraId="6ADC686B" w14:textId="64EF8B00" w:rsidR="00281798" w:rsidRPr="00281798" w:rsidRDefault="00281798"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Car parking spaces are provided to meet the following:</w:t>
            </w:r>
          </w:p>
          <w:p w14:paraId="249EBD72" w14:textId="77777777" w:rsidR="00281798" w:rsidRPr="00281798" w:rsidRDefault="00281798" w:rsidP="008233E8">
            <w:pPr>
              <w:pStyle w:val="ListParagraph"/>
              <w:numPr>
                <w:ilvl w:val="2"/>
                <w:numId w:val="101"/>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are not located in the front zone; except on:</w:t>
            </w:r>
          </w:p>
          <w:p w14:paraId="78D67988" w14:textId="77777777" w:rsidR="00281798" w:rsidRPr="00281798" w:rsidRDefault="00281798" w:rsidP="008233E8">
            <w:pPr>
              <w:pStyle w:val="ListParagraph"/>
              <w:numPr>
                <w:ilvl w:val="3"/>
                <w:numId w:val="101"/>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compact blocks</w:t>
            </w:r>
          </w:p>
          <w:p w14:paraId="57013C4F" w14:textId="77777777" w:rsidR="00281798" w:rsidRPr="00281798" w:rsidRDefault="00281798" w:rsidP="008233E8">
            <w:pPr>
              <w:pStyle w:val="ListParagraph"/>
              <w:numPr>
                <w:ilvl w:val="3"/>
                <w:numId w:val="101"/>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rPr>
              <w:t>any part of a driveway in tandem with another car parking space that is located behind the front building line.</w:t>
            </w:r>
          </w:p>
          <w:p w14:paraId="65737DBC" w14:textId="77777777" w:rsidR="00281798" w:rsidRPr="00281798" w:rsidRDefault="00281798" w:rsidP="008233E8">
            <w:pPr>
              <w:pStyle w:val="ListParagraph"/>
              <w:numPr>
                <w:ilvl w:val="2"/>
                <w:numId w:val="101"/>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one car space per dwelling is roofed. </w:t>
            </w:r>
          </w:p>
          <w:p w14:paraId="1AAB89BD" w14:textId="77777777" w:rsidR="00281798" w:rsidRPr="00281798" w:rsidRDefault="00281798" w:rsidP="008233E8">
            <w:pPr>
              <w:pStyle w:val="ListParagraph"/>
              <w:numPr>
                <w:ilvl w:val="2"/>
                <w:numId w:val="101"/>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can be in tandem only where they belong to the same dwelling.</w:t>
            </w:r>
          </w:p>
          <w:p w14:paraId="41CFD57A" w14:textId="77777777" w:rsidR="00281798" w:rsidRPr="00281798" w:rsidRDefault="00281798" w:rsidP="008233E8">
            <w:pPr>
              <w:pStyle w:val="ListParagraph"/>
              <w:numPr>
                <w:ilvl w:val="2"/>
                <w:numId w:val="101"/>
              </w:numPr>
              <w:spacing w:before="0" w:after="0" w:line="240" w:lineRule="auto"/>
              <w:rPr>
                <w:rFonts w:asciiTheme="minorHAnsi" w:hAnsiTheme="minorHAnsi" w:cstheme="minorHAnsi"/>
                <w:sz w:val="20"/>
              </w:rPr>
            </w:pPr>
            <w:r w:rsidRPr="00281798">
              <w:rPr>
                <w:rFonts w:asciiTheme="minorHAnsi" w:hAnsiTheme="minorHAnsi" w:cstheme="minorHAnsi"/>
                <w:sz w:val="20"/>
              </w:rPr>
              <w:t>do not encroach property boundaries.</w:t>
            </w:r>
          </w:p>
          <w:p w14:paraId="5D3D7D8A" w14:textId="77777777" w:rsidR="00281798" w:rsidRPr="00281798" w:rsidRDefault="00281798" w:rsidP="008233E8">
            <w:pPr>
              <w:pStyle w:val="ListParagraph"/>
              <w:numPr>
                <w:ilvl w:val="2"/>
                <w:numId w:val="101"/>
              </w:numPr>
              <w:spacing w:before="0" w:after="0" w:line="240" w:lineRule="auto"/>
              <w:rPr>
                <w:rFonts w:asciiTheme="minorHAnsi" w:hAnsiTheme="minorHAnsi" w:cstheme="minorHAnsi"/>
                <w:sz w:val="20"/>
              </w:rPr>
            </w:pPr>
            <w:r w:rsidRPr="00281798">
              <w:rPr>
                <w:rFonts w:asciiTheme="minorHAnsi" w:hAnsiTheme="minorHAnsi" w:cstheme="minorHAnsi"/>
                <w:sz w:val="20"/>
              </w:rPr>
              <w:t>for multi-unit housing:</w:t>
            </w:r>
          </w:p>
          <w:p w14:paraId="1B05F745" w14:textId="77777777" w:rsidR="00281798" w:rsidRPr="00281798" w:rsidRDefault="00281798" w:rsidP="008233E8">
            <w:pPr>
              <w:pStyle w:val="ListParagraph"/>
              <w:numPr>
                <w:ilvl w:val="3"/>
                <w:numId w:val="101"/>
              </w:numPr>
              <w:spacing w:before="0" w:after="0" w:line="240" w:lineRule="auto"/>
              <w:rPr>
                <w:rFonts w:asciiTheme="minorHAnsi" w:eastAsiaTheme="minorHAnsi" w:hAnsiTheme="minorHAnsi" w:cstheme="minorHAnsi"/>
                <w:sz w:val="20"/>
                <w:lang w:val="en-GB"/>
              </w:rPr>
            </w:pPr>
            <w:r w:rsidRPr="00281798">
              <w:rPr>
                <w:rFonts w:asciiTheme="minorHAnsi" w:hAnsiTheme="minorHAnsi" w:cstheme="minorHAnsi"/>
                <w:sz w:val="20"/>
              </w:rPr>
              <w:t xml:space="preserve">no closer than </w:t>
            </w:r>
            <w:r w:rsidRPr="00281798">
              <w:rPr>
                <w:rFonts w:asciiTheme="minorHAnsi" w:eastAsiaTheme="minorHAnsi" w:hAnsiTheme="minorHAnsi" w:cstheme="minorHAnsi"/>
                <w:sz w:val="20"/>
                <w:lang w:val="en-GB"/>
              </w:rPr>
              <w:t>1.5m from windows or doors to habitable rooms of dwellings that are not associated with the parking space.</w:t>
            </w:r>
          </w:p>
          <w:p w14:paraId="24D610E1" w14:textId="5A9580F7" w:rsidR="00281798" w:rsidRPr="00281798" w:rsidRDefault="00281798" w:rsidP="008233E8">
            <w:pPr>
              <w:pStyle w:val="ListParagraph"/>
              <w:numPr>
                <w:ilvl w:val="3"/>
                <w:numId w:val="101"/>
              </w:numPr>
              <w:spacing w:before="0" w:after="0" w:line="240" w:lineRule="auto"/>
              <w:rPr>
                <w:rFonts w:asciiTheme="minorHAnsi" w:hAnsiTheme="minorHAnsi" w:cstheme="minorHAnsi"/>
                <w:sz w:val="20"/>
              </w:rPr>
            </w:pPr>
            <w:r w:rsidRPr="00281798">
              <w:rPr>
                <w:rFonts w:asciiTheme="minorHAnsi" w:hAnsiTheme="minorHAnsi" w:cstheme="minorHAnsi"/>
                <w:sz w:val="20"/>
              </w:rPr>
              <w:t>located within 50m of the dwelling it serves or common entry point for visitor parking.</w:t>
            </w:r>
          </w:p>
        </w:tc>
      </w:tr>
      <w:tr w:rsidR="003D28A0" w:rsidRPr="00866D9F" w14:paraId="6347C59F"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EF5851" w14:textId="74DF53ED" w:rsidR="003D28A0" w:rsidRPr="00866D9F" w:rsidRDefault="003D28A0" w:rsidP="008233E8">
            <w:pPr>
              <w:pStyle w:val="Heading3"/>
            </w:pPr>
            <w:bookmarkStart w:id="112" w:name="_Toc143629767"/>
            <w:r>
              <w:t>Safety</w:t>
            </w:r>
            <w:bookmarkEnd w:id="112"/>
            <w:r w:rsidRPr="00866D9F">
              <w:t xml:space="preserve"> </w:t>
            </w:r>
          </w:p>
          <w:p w14:paraId="051C1CAE" w14:textId="77777777" w:rsidR="003D28A0" w:rsidRPr="00866D9F" w:rsidRDefault="003D28A0"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284FF6D" w14:textId="77777777" w:rsidR="003D28A0" w:rsidRPr="003D28A0" w:rsidRDefault="003D28A0" w:rsidP="008233E8">
            <w:pPr>
              <w:pStyle w:val="ListParagraph"/>
              <w:numPr>
                <w:ilvl w:val="1"/>
                <w:numId w:val="22"/>
              </w:numPr>
              <w:spacing w:before="0" w:after="0"/>
              <w:ind w:left="567" w:hanging="567"/>
              <w:rPr>
                <w:rFonts w:asciiTheme="minorHAnsi" w:hAnsiTheme="minorHAnsi" w:cstheme="minorHAnsi"/>
                <w:sz w:val="20"/>
              </w:rPr>
            </w:pPr>
            <w:r w:rsidRPr="00994450">
              <w:rPr>
                <w:rFonts w:asciiTheme="minorHAnsi" w:eastAsiaTheme="minorHAnsi" w:hAnsiTheme="minorHAnsi" w:cstheme="minorHAnsi"/>
                <w:sz w:val="20"/>
                <w:lang w:val="en-GB"/>
              </w:rPr>
              <w:t>Verge</w:t>
            </w:r>
            <w:r w:rsidRPr="00361466">
              <w:rPr>
                <w:rFonts w:asciiTheme="minorHAnsi" w:eastAsiaTheme="minorHAnsi" w:hAnsiTheme="minorHAnsi" w:cstheme="minorHAnsi"/>
                <w:sz w:val="20"/>
                <w:lang w:val="en-GB"/>
              </w:rPr>
              <w:t xml:space="preserve"> crossings and Internal driveways are designed to be safely used by both pedestrians, cyclists and vehicles, such as through the use of vehicle speed reduction measures</w:t>
            </w:r>
            <w:r>
              <w:rPr>
                <w:rFonts w:asciiTheme="minorHAnsi" w:eastAsiaTheme="minorHAnsi" w:hAnsiTheme="minorHAnsi" w:cstheme="minorHAnsi"/>
                <w:sz w:val="20"/>
                <w:lang w:val="en-GB"/>
              </w:rPr>
              <w:t>.</w:t>
            </w:r>
          </w:p>
        </w:tc>
      </w:tr>
      <w:tr w:rsidR="00766A25" w:rsidRPr="00866D9F" w14:paraId="7A7569B3"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2A94594" w14:textId="603673C8" w:rsidR="00766A25" w:rsidRPr="00866D9F" w:rsidRDefault="003D28A0" w:rsidP="008233E8">
            <w:pPr>
              <w:pStyle w:val="Heading3"/>
            </w:pPr>
            <w:bookmarkStart w:id="113" w:name="_Toc143629768"/>
            <w:r>
              <w:t>Basement carparking</w:t>
            </w:r>
            <w:bookmarkEnd w:id="113"/>
            <w:r w:rsidR="00766A25" w:rsidRPr="00866D9F">
              <w:t xml:space="preserve"> </w:t>
            </w:r>
          </w:p>
          <w:p w14:paraId="02DF02E1" w14:textId="77777777" w:rsidR="00766A25" w:rsidRPr="00866D9F" w:rsidRDefault="00766A25"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407E297C" w14:textId="0EFB0850" w:rsidR="00766A25" w:rsidRPr="00C8016E" w:rsidRDefault="003D28A0" w:rsidP="008233E8">
            <w:pPr>
              <w:pStyle w:val="ListParagraph"/>
              <w:numPr>
                <w:ilvl w:val="1"/>
                <w:numId w:val="22"/>
              </w:numPr>
              <w:spacing w:before="0" w:after="0"/>
              <w:ind w:left="567" w:hanging="567"/>
              <w:rPr>
                <w:rFonts w:asciiTheme="minorHAnsi" w:hAnsiTheme="minorHAnsi" w:cstheme="minorHAnsi"/>
                <w:sz w:val="20"/>
              </w:rPr>
            </w:pPr>
            <w:r>
              <w:rPr>
                <w:rFonts w:asciiTheme="minorHAnsi" w:hAnsiTheme="minorHAnsi" w:cstheme="minorHAnsi"/>
                <w:sz w:val="20"/>
              </w:rPr>
              <w:t>For basement car parking:</w:t>
            </w:r>
          </w:p>
          <w:p w14:paraId="04C2278D" w14:textId="77777777" w:rsidR="003D28A0" w:rsidRPr="003D28A0" w:rsidRDefault="003D28A0" w:rsidP="008233E8">
            <w:pPr>
              <w:pStyle w:val="ListParagraph"/>
              <w:numPr>
                <w:ilvl w:val="2"/>
                <w:numId w:val="28"/>
              </w:numPr>
              <w:spacing w:before="0" w:after="0"/>
              <w:ind w:left="850"/>
              <w:rPr>
                <w:rFonts w:asciiTheme="minorHAnsi" w:hAnsiTheme="minorHAnsi" w:cstheme="minorHAnsi"/>
                <w:sz w:val="20"/>
              </w:rPr>
            </w:pPr>
            <w:r w:rsidRPr="003D28A0">
              <w:rPr>
                <w:rFonts w:asciiTheme="minorHAnsi" w:hAnsiTheme="minorHAnsi" w:cstheme="minorHAnsi"/>
                <w:sz w:val="20"/>
              </w:rPr>
              <w:t>Ramps comply with the relevant requirements in Australian Standard AS2890.1- Parking facilities.</w:t>
            </w:r>
          </w:p>
          <w:p w14:paraId="2773ECF8" w14:textId="77777777" w:rsidR="003D28A0" w:rsidRPr="003D28A0" w:rsidRDefault="003D28A0" w:rsidP="008233E8">
            <w:pPr>
              <w:pStyle w:val="ListParagraph"/>
              <w:numPr>
                <w:ilvl w:val="2"/>
                <w:numId w:val="28"/>
              </w:numPr>
              <w:spacing w:before="0" w:after="0"/>
              <w:ind w:left="850"/>
              <w:rPr>
                <w:rFonts w:asciiTheme="minorHAnsi" w:hAnsiTheme="minorHAnsi" w:cstheme="minorHAnsi"/>
                <w:sz w:val="20"/>
              </w:rPr>
            </w:pPr>
            <w:r w:rsidRPr="003D28A0">
              <w:rPr>
                <w:rFonts w:asciiTheme="minorHAnsi" w:hAnsiTheme="minorHAnsi" w:cstheme="minorHAnsi"/>
                <w:sz w:val="20"/>
              </w:rPr>
              <w:t>In RZ1 and RZ2, where the block is less than 30 m wide as measured at the street frontage on standard blocks, ramps accessing basement car parking are not located within 50% of the minimum front setbacks.</w:t>
            </w:r>
          </w:p>
          <w:p w14:paraId="2556A808" w14:textId="77777777" w:rsidR="003D28A0" w:rsidRPr="003D28A0" w:rsidRDefault="003D28A0" w:rsidP="008233E8">
            <w:pPr>
              <w:pStyle w:val="ListParagraph"/>
              <w:numPr>
                <w:ilvl w:val="2"/>
                <w:numId w:val="28"/>
              </w:numPr>
              <w:spacing w:before="0" w:after="0"/>
              <w:ind w:left="850"/>
              <w:rPr>
                <w:rFonts w:asciiTheme="minorHAnsi" w:hAnsiTheme="minorHAnsi" w:cstheme="minorHAnsi"/>
                <w:sz w:val="20"/>
              </w:rPr>
            </w:pPr>
            <w:r w:rsidRPr="003D28A0">
              <w:rPr>
                <w:rFonts w:asciiTheme="minorHAnsi" w:hAnsiTheme="minorHAnsi" w:cstheme="minorHAnsi"/>
                <w:sz w:val="20"/>
              </w:rPr>
              <w:t>The maximum total width of an entry and/or exit facing the street is 8m.</w:t>
            </w:r>
          </w:p>
          <w:p w14:paraId="0B23E0D8" w14:textId="2B8D3117" w:rsidR="00766A25" w:rsidRPr="003D28A0" w:rsidRDefault="003D28A0" w:rsidP="008233E8">
            <w:pPr>
              <w:pStyle w:val="ListParagraph"/>
              <w:numPr>
                <w:ilvl w:val="2"/>
                <w:numId w:val="28"/>
              </w:numPr>
              <w:spacing w:before="0" w:after="0"/>
              <w:ind w:left="850"/>
              <w:rPr>
                <w:rFonts w:asciiTheme="minorHAnsi" w:hAnsiTheme="minorHAnsi" w:cstheme="minorHAnsi"/>
                <w:sz w:val="20"/>
              </w:rPr>
            </w:pPr>
            <w:r w:rsidRPr="003D28A0">
              <w:rPr>
                <w:rFonts w:asciiTheme="minorHAnsi" w:hAnsiTheme="minorHAnsi" w:cstheme="minorHAnsi"/>
                <w:sz w:val="20"/>
              </w:rPr>
              <w:t>For developments containing 10 or more dwellings with approaches to basements containing car parking that is less than 6m wide, the development includes sufficient areas for vehicles to wait to allow for an entering or leaving vehicle to pass or at least one waiting area and traffic signals.</w:t>
            </w:r>
          </w:p>
        </w:tc>
      </w:tr>
      <w:tr w:rsidR="00281798" w:rsidRPr="00866D9F" w14:paraId="13CE857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5E67E0B" w14:textId="3DF8ACA6" w:rsidR="00281798" w:rsidRDefault="00281798" w:rsidP="008233E8">
            <w:pPr>
              <w:pStyle w:val="Heading3"/>
            </w:pPr>
            <w:bookmarkStart w:id="114" w:name="_Toc143629769"/>
            <w:r>
              <w:t>Garage and carport openings</w:t>
            </w:r>
            <w:bookmarkEnd w:id="114"/>
          </w:p>
        </w:tc>
        <w:tc>
          <w:tcPr>
            <w:tcW w:w="6799" w:type="dxa"/>
            <w:tcBorders>
              <w:top w:val="single" w:sz="4" w:space="0" w:color="auto"/>
              <w:left w:val="single" w:sz="4" w:space="0" w:color="auto"/>
              <w:bottom w:val="single" w:sz="4" w:space="0" w:color="auto"/>
              <w:right w:val="nil"/>
            </w:tcBorders>
          </w:tcPr>
          <w:p w14:paraId="17623C96" w14:textId="36B23206" w:rsidR="00281798" w:rsidRPr="00281798" w:rsidRDefault="00281798"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The maximum total width of garage door openings and external width of carports facing a street is 50% of the total length of the building façade facing that street.</w:t>
            </w:r>
          </w:p>
          <w:p w14:paraId="667E3BF1" w14:textId="622741EF" w:rsidR="00281798" w:rsidRPr="00281798" w:rsidRDefault="00281798" w:rsidP="008233E8">
            <w:pPr>
              <w:pStyle w:val="ListParagraph"/>
              <w:spacing w:before="0" w:after="0"/>
              <w:ind w:left="567"/>
              <w:rPr>
                <w:rFonts w:asciiTheme="minorHAnsi" w:hAnsiTheme="minorHAnsi" w:cstheme="minorHAnsi"/>
                <w:sz w:val="20"/>
              </w:rPr>
            </w:pPr>
            <w:r w:rsidRPr="00281798">
              <w:rPr>
                <w:rFonts w:asciiTheme="minorHAnsi" w:eastAsiaTheme="minorHAnsi" w:hAnsiTheme="minorHAnsi" w:cstheme="minorHAnsi"/>
                <w:sz w:val="20"/>
                <w:lang w:val="en-GB"/>
              </w:rPr>
              <w:t>This does not apply to frontages to rear lanes</w:t>
            </w:r>
          </w:p>
        </w:tc>
      </w:tr>
      <w:tr w:rsidR="00281798" w:rsidRPr="00866D9F" w14:paraId="0712C922"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9BAE60C" w14:textId="6BBC6F0F" w:rsidR="00281798" w:rsidRDefault="00281798" w:rsidP="008233E8">
            <w:pPr>
              <w:pStyle w:val="Heading3"/>
            </w:pPr>
            <w:bookmarkStart w:id="115" w:name="_Toc143629770"/>
            <w:r>
              <w:lastRenderedPageBreak/>
              <w:t>Dimensions and access for car parking spaces – multi-unit housing</w:t>
            </w:r>
            <w:bookmarkEnd w:id="115"/>
          </w:p>
        </w:tc>
        <w:tc>
          <w:tcPr>
            <w:tcW w:w="6799" w:type="dxa"/>
            <w:tcBorders>
              <w:top w:val="single" w:sz="4" w:space="0" w:color="auto"/>
              <w:left w:val="single" w:sz="4" w:space="0" w:color="auto"/>
              <w:bottom w:val="single" w:sz="4" w:space="0" w:color="auto"/>
              <w:right w:val="nil"/>
            </w:tcBorders>
          </w:tcPr>
          <w:p w14:paraId="3293A1AF" w14:textId="71083C50" w:rsidR="00281798" w:rsidRPr="00281798" w:rsidRDefault="00281798" w:rsidP="008233E8">
            <w:pPr>
              <w:pStyle w:val="ListParagraph"/>
              <w:numPr>
                <w:ilvl w:val="1"/>
                <w:numId w:val="22"/>
              </w:numPr>
              <w:spacing w:before="0" w:after="0"/>
              <w:ind w:left="567" w:hanging="567"/>
              <w:rPr>
                <w:rFonts w:asciiTheme="minorHAnsi" w:hAnsiTheme="minorHAnsi" w:cstheme="minorHAnsi"/>
                <w:sz w:val="20"/>
              </w:rPr>
            </w:pPr>
            <w:r w:rsidRPr="00281798">
              <w:rPr>
                <w:rFonts w:asciiTheme="minorHAnsi" w:eastAsiaTheme="minorHAnsi" w:hAnsiTheme="minorHAnsi" w:cstheme="minorHAnsi"/>
                <w:sz w:val="20"/>
                <w:lang w:val="en-GB"/>
              </w:rPr>
              <w:t xml:space="preserve">Dimensions of car parking spaces, layout and vehicle manoeuvring meet: </w:t>
            </w:r>
          </w:p>
          <w:p w14:paraId="64AE81F4" w14:textId="77777777" w:rsidR="00281798" w:rsidRPr="00281798" w:rsidRDefault="00281798" w:rsidP="008233E8">
            <w:pPr>
              <w:pStyle w:val="ListParagraph"/>
              <w:numPr>
                <w:ilvl w:val="2"/>
                <w:numId w:val="102"/>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AS 2890.1:2004, the Australian Standard for Parking Facilities, Part 1: Off-street Car Parking including manoeuvring to and from and within the development, sightlines and gradients. The B99 vehicle template shall be used for all multi-unit housing developments.</w:t>
            </w:r>
          </w:p>
          <w:p w14:paraId="52183E17" w14:textId="58BA2CA2" w:rsidR="00281798" w:rsidRPr="00281798" w:rsidRDefault="00281798" w:rsidP="008233E8">
            <w:pPr>
              <w:pStyle w:val="ListParagraph"/>
              <w:numPr>
                <w:ilvl w:val="2"/>
                <w:numId w:val="102"/>
              </w:numPr>
              <w:spacing w:before="0" w:after="0" w:line="240" w:lineRule="auto"/>
              <w:rPr>
                <w:rFonts w:asciiTheme="minorHAnsi" w:hAnsiTheme="minorHAnsi" w:cstheme="minorHAnsi"/>
                <w:sz w:val="20"/>
              </w:rPr>
            </w:pPr>
            <w:r w:rsidRPr="00281798">
              <w:rPr>
                <w:rFonts w:asciiTheme="minorHAnsi" w:eastAsiaTheme="minorHAnsi" w:hAnsiTheme="minorHAnsi" w:cstheme="minorHAnsi"/>
                <w:sz w:val="20"/>
                <w:lang w:val="en-GB"/>
              </w:rPr>
              <w:t>Australian Standard AS/NZS 2890.6:2009 Parking Facilities – Part 6: Off-street parking for people with disabilities.</w:t>
            </w:r>
          </w:p>
        </w:tc>
      </w:tr>
      <w:tr w:rsidR="00281798" w:rsidRPr="00866D9F" w14:paraId="413A31F1"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50C41BF" w14:textId="653F97D6" w:rsidR="00281798" w:rsidRDefault="00281798" w:rsidP="008233E8">
            <w:pPr>
              <w:pStyle w:val="Heading3"/>
            </w:pPr>
            <w:bookmarkStart w:id="116" w:name="_Toc143629771"/>
            <w:r>
              <w:t>Verge crossings</w:t>
            </w:r>
            <w:bookmarkEnd w:id="116"/>
          </w:p>
        </w:tc>
        <w:tc>
          <w:tcPr>
            <w:tcW w:w="6799" w:type="dxa"/>
            <w:tcBorders>
              <w:top w:val="single" w:sz="4" w:space="0" w:color="auto"/>
              <w:left w:val="single" w:sz="4" w:space="0" w:color="auto"/>
              <w:bottom w:val="single" w:sz="4" w:space="0" w:color="auto"/>
              <w:right w:val="nil"/>
            </w:tcBorders>
          </w:tcPr>
          <w:p w14:paraId="7EAF3CC4" w14:textId="7336F4E7" w:rsidR="00281798" w:rsidRPr="00281798" w:rsidRDefault="00281798" w:rsidP="008233E8">
            <w:pPr>
              <w:pStyle w:val="ListParagraph"/>
              <w:numPr>
                <w:ilvl w:val="1"/>
                <w:numId w:val="22"/>
              </w:numPr>
              <w:spacing w:before="0" w:after="0"/>
              <w:ind w:left="567" w:hanging="567"/>
              <w:rPr>
                <w:rFonts w:asciiTheme="minorHAnsi" w:hAnsiTheme="minorHAnsi" w:cstheme="minorHAnsi"/>
                <w:sz w:val="20"/>
              </w:rPr>
            </w:pPr>
            <w:r w:rsidRPr="00281798">
              <w:rPr>
                <w:rFonts w:asciiTheme="minorHAnsi" w:eastAsiaTheme="minorHAnsi" w:hAnsiTheme="minorHAnsi" w:cstheme="minorHAnsi"/>
                <w:sz w:val="20"/>
                <w:lang w:val="en-GB"/>
              </w:rPr>
              <w:t>Verge crossings comply with the following:</w:t>
            </w:r>
          </w:p>
          <w:p w14:paraId="23BB2ACF" w14:textId="77777777" w:rsidR="00281798" w:rsidRPr="00281798" w:rsidRDefault="00281798" w:rsidP="008233E8">
            <w:pPr>
              <w:pStyle w:val="ListParagraph"/>
              <w:numPr>
                <w:ilvl w:val="2"/>
                <w:numId w:val="103"/>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A single verge crossing per block is provided.</w:t>
            </w:r>
          </w:p>
          <w:p w14:paraId="5E660790" w14:textId="77777777" w:rsidR="00281798" w:rsidRPr="00281798" w:rsidRDefault="00281798" w:rsidP="008233E8">
            <w:pPr>
              <w:pStyle w:val="ListParagraph"/>
              <w:numPr>
                <w:ilvl w:val="2"/>
                <w:numId w:val="103"/>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No additional verge crossings are permitted. </w:t>
            </w:r>
          </w:p>
          <w:p w14:paraId="0B3CFA47" w14:textId="77777777" w:rsidR="00281798" w:rsidRPr="00281798" w:rsidRDefault="00281798" w:rsidP="008233E8">
            <w:pPr>
              <w:pStyle w:val="ListParagraph"/>
              <w:numPr>
                <w:ilvl w:val="2"/>
                <w:numId w:val="103"/>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redundant driveway verge crossings are removed, and the verge and kerb restored.</w:t>
            </w:r>
          </w:p>
          <w:p w14:paraId="62430C42" w14:textId="35ABD5CD" w:rsidR="00281798" w:rsidRPr="00281798" w:rsidRDefault="00281798" w:rsidP="008233E8">
            <w:pPr>
              <w:pStyle w:val="ListParagraph"/>
              <w:numPr>
                <w:ilvl w:val="2"/>
                <w:numId w:val="103"/>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Changes to driveway verge crossings are endorsed by Transport Canberra and City Services. </w:t>
            </w:r>
          </w:p>
        </w:tc>
      </w:tr>
      <w:tr w:rsidR="00281798" w:rsidRPr="00866D9F" w14:paraId="52DA504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46F611" w14:textId="685E95A2" w:rsidR="00281798" w:rsidRDefault="00281798" w:rsidP="008233E8">
            <w:pPr>
              <w:pStyle w:val="Heading3"/>
            </w:pPr>
            <w:bookmarkStart w:id="117" w:name="_Toc143629772"/>
            <w:r>
              <w:t>Internal driveways – multi-unit housing</w:t>
            </w:r>
            <w:bookmarkEnd w:id="117"/>
          </w:p>
        </w:tc>
        <w:tc>
          <w:tcPr>
            <w:tcW w:w="6799" w:type="dxa"/>
            <w:tcBorders>
              <w:top w:val="single" w:sz="4" w:space="0" w:color="auto"/>
              <w:left w:val="single" w:sz="4" w:space="0" w:color="auto"/>
              <w:bottom w:val="single" w:sz="4" w:space="0" w:color="auto"/>
              <w:right w:val="nil"/>
            </w:tcBorders>
          </w:tcPr>
          <w:p w14:paraId="43B9F5D2" w14:textId="703D85EF" w:rsidR="00281798" w:rsidRPr="00281798" w:rsidRDefault="00281798" w:rsidP="008233E8">
            <w:pPr>
              <w:pStyle w:val="ListParagraph"/>
              <w:numPr>
                <w:ilvl w:val="1"/>
                <w:numId w:val="22"/>
              </w:numPr>
              <w:spacing w:before="0" w:after="0"/>
              <w:ind w:left="567" w:hanging="567"/>
              <w:rPr>
                <w:rFonts w:asciiTheme="minorHAnsi" w:hAnsiTheme="minorHAnsi" w:cstheme="minorHAnsi"/>
                <w:sz w:val="20"/>
              </w:rPr>
            </w:pPr>
            <w:r w:rsidRPr="00281798">
              <w:rPr>
                <w:rFonts w:asciiTheme="minorHAnsi" w:eastAsiaTheme="minorHAnsi" w:hAnsiTheme="minorHAnsi" w:cstheme="minorHAnsi"/>
                <w:sz w:val="20"/>
                <w:lang w:val="en-GB"/>
              </w:rPr>
              <w:t>Internal driveways comply with all of the following:</w:t>
            </w:r>
          </w:p>
          <w:p w14:paraId="50185BE5" w14:textId="77777777" w:rsidR="00281798" w:rsidRPr="00281798" w:rsidRDefault="00281798" w:rsidP="008233E8">
            <w:pPr>
              <w:pStyle w:val="ListParagraph"/>
              <w:numPr>
                <w:ilvl w:val="2"/>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are set back 1m from: </w:t>
            </w:r>
          </w:p>
          <w:p w14:paraId="518A3B87" w14:textId="77777777" w:rsidR="00281798" w:rsidRPr="00281798" w:rsidRDefault="00281798" w:rsidP="008233E8">
            <w:pPr>
              <w:pStyle w:val="ListParagraph"/>
              <w:numPr>
                <w:ilvl w:val="3"/>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external block boundaries </w:t>
            </w:r>
          </w:p>
          <w:p w14:paraId="3F1A93FE" w14:textId="77777777" w:rsidR="00281798" w:rsidRPr="00281798" w:rsidRDefault="00281798" w:rsidP="008233E8">
            <w:pPr>
              <w:pStyle w:val="ListParagraph"/>
              <w:numPr>
                <w:ilvl w:val="3"/>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external walls of building on the site.  </w:t>
            </w:r>
          </w:p>
          <w:p w14:paraId="79AC4AF7" w14:textId="77777777" w:rsidR="00281798" w:rsidRPr="00281798" w:rsidRDefault="00281798" w:rsidP="008233E8">
            <w:pPr>
              <w:pStyle w:val="ListParagraph"/>
              <w:numPr>
                <w:ilvl w:val="2"/>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windows to habitable rooms and exterior doors within 1.5 of an internal driveway have at least one of the following:</w:t>
            </w:r>
          </w:p>
          <w:p w14:paraId="61C4E1CF" w14:textId="77777777" w:rsidR="00281798" w:rsidRPr="00281798" w:rsidRDefault="00281798" w:rsidP="008233E8">
            <w:pPr>
              <w:pStyle w:val="ListParagraph"/>
              <w:numPr>
                <w:ilvl w:val="3"/>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an intervening fence or wall not less than 1.5m high</w:t>
            </w:r>
          </w:p>
          <w:p w14:paraId="5917BA9C" w14:textId="77777777" w:rsidR="00281798" w:rsidRPr="00281798" w:rsidRDefault="00281798" w:rsidP="008233E8">
            <w:pPr>
              <w:pStyle w:val="ListParagraph"/>
              <w:numPr>
                <w:ilvl w:val="3"/>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for windows, a sill height not less than 1.5m above the driveway.</w:t>
            </w:r>
          </w:p>
          <w:p w14:paraId="7E5EC889" w14:textId="77777777" w:rsidR="00281798" w:rsidRPr="00281798" w:rsidRDefault="00281798" w:rsidP="008233E8">
            <w:pPr>
              <w:pStyle w:val="ListParagraph"/>
              <w:numPr>
                <w:ilvl w:val="2"/>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provide internal radius of at least 4m at changes in direction and intersections.</w:t>
            </w:r>
          </w:p>
          <w:p w14:paraId="1540361E" w14:textId="77777777" w:rsidR="00281798" w:rsidRPr="00281798" w:rsidRDefault="00281798" w:rsidP="008233E8">
            <w:pPr>
              <w:pStyle w:val="ListParagraph"/>
              <w:numPr>
                <w:ilvl w:val="2"/>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driveways that serve 4 or more car parking spaces provide turning spaces on the block to allow vehicles to leave in a forward direction.</w:t>
            </w:r>
          </w:p>
          <w:p w14:paraId="0A5AA78C" w14:textId="6D1C1EAD" w:rsidR="00281798" w:rsidRPr="00281798" w:rsidRDefault="00281798" w:rsidP="008233E8">
            <w:pPr>
              <w:pStyle w:val="ListParagraph"/>
              <w:numPr>
                <w:ilvl w:val="2"/>
                <w:numId w:val="104"/>
              </w:numPr>
              <w:spacing w:before="0" w:after="0" w:line="240" w:lineRule="auto"/>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driveways that serve more than 10 car parking spaces and connect to a public road are not less than 5m wide for not less than the first 7m of its length measured from the relevant block boundary.</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281798" w:rsidRPr="00866D9F" w14:paraId="1F595502" w14:textId="77777777" w:rsidTr="00B24EDF">
        <w:tc>
          <w:tcPr>
            <w:tcW w:w="2835" w:type="dxa"/>
            <w:shd w:val="clear" w:color="auto" w:fill="06B4BA"/>
          </w:tcPr>
          <w:p w14:paraId="32E09875" w14:textId="565729DD" w:rsidR="00281798" w:rsidRPr="0013441B" w:rsidRDefault="00281798" w:rsidP="0013441B">
            <w:pPr>
              <w:pStyle w:val="Heading2"/>
              <w:spacing w:before="60" w:after="60"/>
              <w:rPr>
                <w:rFonts w:asciiTheme="minorHAnsi" w:hAnsiTheme="minorHAnsi" w:cstheme="minorHAnsi"/>
                <w:b w:val="0"/>
                <w:color w:val="FFFFFF" w:themeColor="background1"/>
                <w:sz w:val="22"/>
                <w:szCs w:val="16"/>
              </w:rPr>
            </w:pPr>
            <w:bookmarkStart w:id="118" w:name="_Toc143629773"/>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B24EDF">
              <w:rPr>
                <w:rFonts w:asciiTheme="minorHAnsi" w:hAnsiTheme="minorHAnsi" w:cstheme="minorHAnsi"/>
                <w:color w:val="06B4BA"/>
                <w:sz w:val="22"/>
                <w:szCs w:val="16"/>
              </w:rPr>
              <w:t>26</w:t>
            </w:r>
            <w:bookmarkEnd w:id="118"/>
          </w:p>
        </w:tc>
        <w:tc>
          <w:tcPr>
            <w:tcW w:w="6799" w:type="dxa"/>
            <w:shd w:val="clear" w:color="auto" w:fill="06B4BA"/>
          </w:tcPr>
          <w:p w14:paraId="6D458702" w14:textId="77777777" w:rsidR="00281798" w:rsidRPr="00A62983" w:rsidRDefault="00281798" w:rsidP="00AB3E59">
            <w:pPr>
              <w:pStyle w:val="Style1"/>
              <w:ind w:left="424" w:hanging="424"/>
            </w:pPr>
            <w:r w:rsidRPr="00A62983">
              <w:t xml:space="preserve">Waste is appropriately managed on site without having a detrimental impact on residents and the surrounding area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7C4063">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81798" w:rsidRPr="00866D9F" w14:paraId="24065DCD" w14:textId="77777777" w:rsidTr="00815241">
        <w:tblPrEx>
          <w:tblBorders>
            <w:left w:val="single" w:sz="4" w:space="0" w:color="auto"/>
            <w:right w:val="single" w:sz="4" w:space="0" w:color="auto"/>
            <w:insideH w:val="single" w:sz="4" w:space="0" w:color="auto"/>
            <w:insideV w:val="single" w:sz="4" w:space="0" w:color="auto"/>
          </w:tblBorders>
          <w:shd w:val="clear" w:color="auto" w:fill="auto"/>
        </w:tblPrEx>
        <w:trPr>
          <w:trHeight w:val="653"/>
        </w:trPr>
        <w:tc>
          <w:tcPr>
            <w:tcW w:w="2835" w:type="dxa"/>
            <w:tcBorders>
              <w:top w:val="single" w:sz="4" w:space="0" w:color="auto"/>
              <w:left w:val="nil"/>
              <w:bottom w:val="single" w:sz="4" w:space="0" w:color="auto"/>
              <w:right w:val="single" w:sz="4" w:space="0" w:color="auto"/>
            </w:tcBorders>
            <w:shd w:val="clear" w:color="auto" w:fill="EBE9E8" w:themeFill="background2"/>
          </w:tcPr>
          <w:p w14:paraId="6CE50A9C" w14:textId="77777777" w:rsidR="00281798" w:rsidRPr="00866D9F" w:rsidRDefault="00281798" w:rsidP="00DD68A8">
            <w:pPr>
              <w:pStyle w:val="Heading3"/>
            </w:pPr>
            <w:bookmarkStart w:id="119" w:name="_Toc143629774"/>
            <w:r>
              <w:t>Waste facilities – multi-unit housing</w:t>
            </w:r>
            <w:bookmarkEnd w:id="119"/>
            <w:r w:rsidRPr="00866D9F">
              <w:t xml:space="preserve"> </w:t>
            </w:r>
          </w:p>
          <w:p w14:paraId="29D4F2FE" w14:textId="77777777" w:rsidR="00281798" w:rsidRPr="00866D9F" w:rsidRDefault="00281798" w:rsidP="007C4063">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697AB889" w14:textId="77777777" w:rsidR="00281798" w:rsidRPr="00E052DA" w:rsidRDefault="00281798">
            <w:pPr>
              <w:pStyle w:val="ListParagraph"/>
              <w:numPr>
                <w:ilvl w:val="1"/>
                <w:numId w:val="22"/>
              </w:numPr>
              <w:spacing w:before="0" w:after="0"/>
              <w:ind w:left="567" w:hanging="567"/>
              <w:rPr>
                <w:rFonts w:asciiTheme="minorHAnsi" w:hAnsiTheme="minorHAnsi" w:cstheme="minorHAnsi"/>
                <w:sz w:val="20"/>
              </w:rPr>
            </w:pPr>
            <w:r w:rsidRPr="00E052DA">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7D42DFDB" w14:textId="77777777" w:rsidTr="008233E8">
        <w:tc>
          <w:tcPr>
            <w:tcW w:w="2835" w:type="dxa"/>
            <w:shd w:val="clear" w:color="auto" w:fill="06B4BA"/>
          </w:tcPr>
          <w:p w14:paraId="35AF37E4" w14:textId="4739A300" w:rsidR="00766A25" w:rsidRPr="0013441B" w:rsidRDefault="00766A25" w:rsidP="008233E8">
            <w:pPr>
              <w:pStyle w:val="Heading2"/>
              <w:spacing w:before="60" w:after="60"/>
              <w:rPr>
                <w:rFonts w:asciiTheme="minorHAnsi" w:hAnsiTheme="minorHAnsi" w:cstheme="minorHAnsi"/>
                <w:b w:val="0"/>
                <w:color w:val="FFFFFF" w:themeColor="background1"/>
                <w:sz w:val="22"/>
                <w:szCs w:val="22"/>
              </w:rPr>
            </w:pPr>
            <w:bookmarkStart w:id="120" w:name="_Toc143629775"/>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13441B" w:rsidRPr="00B24EDF">
              <w:rPr>
                <w:rFonts w:asciiTheme="minorHAnsi" w:hAnsiTheme="minorHAnsi" w:cstheme="minorHAnsi"/>
                <w:color w:val="06B4BA"/>
                <w:sz w:val="22"/>
                <w:szCs w:val="22"/>
              </w:rPr>
              <w:t>27</w:t>
            </w:r>
            <w:bookmarkEnd w:id="120"/>
          </w:p>
        </w:tc>
        <w:tc>
          <w:tcPr>
            <w:tcW w:w="6799" w:type="dxa"/>
            <w:shd w:val="clear" w:color="auto" w:fill="06B4BA"/>
          </w:tcPr>
          <w:p w14:paraId="1DFFE6B8" w14:textId="6FB7A3AB" w:rsidR="00766A25" w:rsidRPr="00C8016E" w:rsidRDefault="00A62983" w:rsidP="008233E8">
            <w:pPr>
              <w:pStyle w:val="Style1"/>
              <w:ind w:left="424" w:hanging="424"/>
            </w:pPr>
            <w:r w:rsidRPr="00A62983">
              <w:t>The site is appropriately serviced in terms of infrastructure and utility services and any associated amenity impacts are minimised</w:t>
            </w:r>
            <w:r w:rsidRPr="00C8016E">
              <w:t xml:space="preserve"> </w:t>
            </w:r>
            <w:r w:rsidR="00766A25" w:rsidRPr="00C8016E">
              <w:t xml:space="preserve"> </w:t>
            </w:r>
          </w:p>
        </w:tc>
      </w:tr>
      <w:tr w:rsidR="00766A25" w:rsidRPr="00866D9F" w14:paraId="51D9B06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1D530AAA"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866D9F" w:rsidRDefault="00281798" w:rsidP="008233E8">
            <w:pPr>
              <w:pStyle w:val="Heading3"/>
            </w:pPr>
            <w:bookmarkStart w:id="121" w:name="_Toc143629776"/>
            <w:r>
              <w:t>Servicing and infrastructure</w:t>
            </w:r>
            <w:bookmarkEnd w:id="121"/>
            <w:r w:rsidR="00766A25" w:rsidRPr="00866D9F">
              <w:t xml:space="preserve"> </w:t>
            </w:r>
          </w:p>
          <w:p w14:paraId="1766FC83" w14:textId="77777777" w:rsidR="00766A25" w:rsidRPr="00866D9F" w:rsidRDefault="00766A25" w:rsidP="008233E8">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7CB49DE" w14:textId="77777777" w:rsidR="00281798" w:rsidRDefault="00281798" w:rsidP="008233E8">
            <w:pPr>
              <w:pStyle w:val="ListParagraph"/>
              <w:numPr>
                <w:ilvl w:val="1"/>
                <w:numId w:val="22"/>
              </w:numPr>
              <w:spacing w:before="0" w:after="0"/>
              <w:ind w:left="567" w:hanging="567"/>
              <w:rPr>
                <w:rFonts w:asciiTheme="minorHAnsi" w:eastAsiaTheme="minorHAnsi" w:hAnsiTheme="minorHAnsi" w:cstheme="minorHAnsi"/>
                <w:sz w:val="20"/>
                <w:lang w:val="en-GB"/>
              </w:rPr>
            </w:pPr>
            <w:r w:rsidRPr="00281798">
              <w:rPr>
                <w:rFonts w:asciiTheme="minorHAnsi" w:hAnsiTheme="minorHAnsi" w:cstheme="minorHAnsi"/>
                <w:sz w:val="20"/>
              </w:rPr>
              <w:t>Proposed</w:t>
            </w:r>
            <w:r w:rsidRPr="00361466">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065EFE82" w:rsidR="00766A25" w:rsidRPr="00281798" w:rsidRDefault="00281798" w:rsidP="008233E8">
            <w:pPr>
              <w:pStyle w:val="ListParagraph"/>
              <w:spacing w:before="0" w:after="0"/>
              <w:ind w:left="56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0F63F9">
              <w:rPr>
                <w:rFonts w:asciiTheme="minorHAnsi" w:eastAsiaTheme="minorHAnsi" w:hAnsiTheme="minorHAnsi" w:cstheme="minorHAnsi"/>
                <w:sz w:val="20"/>
                <w:lang w:val="en-GB"/>
              </w:rPr>
              <w:t>.</w:t>
            </w:r>
          </w:p>
        </w:tc>
      </w:tr>
      <w:tr w:rsidR="00766A25" w:rsidRPr="00866D9F" w14:paraId="4B067D88"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5CCCEDD" w14:textId="6B8F534F" w:rsidR="00766A25" w:rsidRPr="00866D9F" w:rsidRDefault="00281798" w:rsidP="005F0EAF">
            <w:pPr>
              <w:pStyle w:val="Heading3"/>
              <w:rPr>
                <w:b w:val="0"/>
              </w:rPr>
            </w:pPr>
            <w:bookmarkStart w:id="122" w:name="_Toc143629777"/>
            <w:r>
              <w:lastRenderedPageBreak/>
              <w:t>Battery storage</w:t>
            </w:r>
            <w:bookmarkEnd w:id="122"/>
          </w:p>
        </w:tc>
        <w:tc>
          <w:tcPr>
            <w:tcW w:w="6799" w:type="dxa"/>
            <w:tcBorders>
              <w:top w:val="single" w:sz="4" w:space="0" w:color="auto"/>
              <w:left w:val="single" w:sz="4" w:space="0" w:color="auto"/>
              <w:bottom w:val="single" w:sz="4" w:space="0" w:color="auto"/>
              <w:right w:val="nil"/>
            </w:tcBorders>
            <w:hideMark/>
          </w:tcPr>
          <w:p w14:paraId="6D28A31D" w14:textId="58E24927" w:rsidR="00281798" w:rsidRPr="00281798" w:rsidRDefault="00281798" w:rsidP="008233E8">
            <w:pPr>
              <w:pStyle w:val="ListParagraph"/>
              <w:numPr>
                <w:ilvl w:val="1"/>
                <w:numId w:val="22"/>
              </w:numPr>
              <w:spacing w:before="0" w:after="0"/>
              <w:ind w:left="567" w:hanging="567"/>
              <w:rPr>
                <w:rFonts w:asciiTheme="minorHAnsi" w:hAnsiTheme="minorHAnsi" w:cstheme="minorHAnsi"/>
                <w:sz w:val="20"/>
              </w:rPr>
            </w:pPr>
            <w:r w:rsidRPr="00281798">
              <w:rPr>
                <w:sz w:val="20"/>
              </w:rPr>
              <w:t xml:space="preserve">Where </w:t>
            </w:r>
            <w:r w:rsidRPr="00281798">
              <w:rPr>
                <w:rFonts w:asciiTheme="minorHAnsi" w:eastAsiaTheme="minorHAnsi" w:hAnsiTheme="minorHAnsi" w:cstheme="minorHAnsi"/>
                <w:sz w:val="20"/>
                <w:lang w:val="en-GB"/>
              </w:rPr>
              <w:t>development</w:t>
            </w:r>
            <w:r w:rsidRPr="00281798">
              <w:rPr>
                <w:sz w:val="20"/>
              </w:rPr>
              <w:t xml:space="preserve"> includes a battery </w:t>
            </w:r>
            <w:r w:rsidRPr="00281798">
              <w:rPr>
                <w:rStyle w:val="ui-provider"/>
                <w:rFonts w:eastAsiaTheme="minorHAnsi"/>
                <w:sz w:val="20"/>
                <w:szCs w:val="18"/>
              </w:rPr>
              <w:t>over 30kW,</w:t>
            </w:r>
            <w:r w:rsidRPr="00281798">
              <w:rPr>
                <w:rStyle w:val="ui-provider"/>
                <w:rFonts w:eastAsiaTheme="minorHAnsi"/>
                <w:szCs w:val="18"/>
              </w:rPr>
              <w:t xml:space="preserve"> </w:t>
            </w:r>
            <w:r w:rsidRPr="00281798">
              <w:rPr>
                <w:sz w:val="20"/>
              </w:rPr>
              <w:t xml:space="preserve">the development is endorsed by the </w:t>
            </w:r>
            <w:r w:rsidRPr="00281798">
              <w:rPr>
                <w:rStyle w:val="ui-provider"/>
                <w:rFonts w:eastAsiaTheme="minorHAnsi"/>
                <w:sz w:val="20"/>
              </w:rPr>
              <w:t>Emergency Services Agency</w:t>
            </w:r>
            <w:r w:rsidRPr="00281798">
              <w:rPr>
                <w:sz w:val="20"/>
              </w:rPr>
              <w:t>.</w:t>
            </w:r>
          </w:p>
        </w:tc>
      </w:tr>
    </w:tbl>
    <w:p w14:paraId="530A96C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58466DD6"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054B668B" w14:textId="77777777" w:rsidR="000140C5" w:rsidRDefault="000140C5" w:rsidP="000140C5">
      <w:pPr>
        <w:spacing w:before="0" w:after="0"/>
      </w:pPr>
    </w:p>
    <w:p w14:paraId="3E35E336" w14:textId="575A789A" w:rsidR="000140C5" w:rsidRDefault="000140C5" w:rsidP="000140C5">
      <w:pPr>
        <w:spacing w:before="0" w:after="0"/>
      </w:pPr>
    </w:p>
    <w:p w14:paraId="44D19059" w14:textId="369B8F75" w:rsidR="00281798" w:rsidRDefault="00281798">
      <w:pPr>
        <w:spacing w:before="0" w:after="160" w:line="259" w:lineRule="auto"/>
      </w:pPr>
      <w:r>
        <w:br w:type="page"/>
      </w:r>
    </w:p>
    <w:p w14:paraId="4A6D25E7" w14:textId="77777777" w:rsidR="006563C7" w:rsidRPr="006563C7" w:rsidRDefault="006563C7" w:rsidP="00B24EDF">
      <w:pPr>
        <w:pStyle w:val="Heading1"/>
      </w:pPr>
      <w:bookmarkStart w:id="123" w:name="_Toc143629778"/>
      <w:r w:rsidRPr="00994450">
        <w:lastRenderedPageBreak/>
        <w:t>Schedule 1</w:t>
      </w:r>
      <w:r>
        <w:t xml:space="preserve"> – Front boundary setbacks</w:t>
      </w:r>
      <w:bookmarkEnd w:id="123"/>
    </w:p>
    <w:p w14:paraId="5853E35C" w14:textId="77777777" w:rsidR="006563C7" w:rsidRDefault="006563C7" w:rsidP="006563C7">
      <w:pPr>
        <w:spacing w:before="0" w:after="0" w:line="240" w:lineRule="auto"/>
      </w:pPr>
    </w:p>
    <w:p w14:paraId="25463576"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24" w:name="_Toc143629779"/>
      <w:r w:rsidRPr="006563C7">
        <w:rPr>
          <w:rFonts w:asciiTheme="minorHAnsi" w:hAnsiTheme="minorHAnsi" w:cstheme="minorHAnsi"/>
          <w:snapToGrid/>
          <w:color w:val="auto"/>
          <w:sz w:val="22"/>
          <w:szCs w:val="22"/>
        </w:rPr>
        <w:t>Table 1: Single dwelling front boundary setbacks – blocks in subdivisions approved originally before 18 October 1993</w:t>
      </w:r>
      <w:bookmarkEnd w:id="124"/>
      <w:r w:rsidRPr="006563C7">
        <w:rPr>
          <w:rFonts w:asciiTheme="minorHAnsi" w:hAnsiTheme="minorHAnsi" w:cstheme="minorHAnsi"/>
          <w:snapToGrid/>
          <w:color w:val="auto"/>
          <w:sz w:val="22"/>
          <w:szCs w:val="22"/>
        </w:rPr>
        <w:t xml:space="preserve"> </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76"/>
        <w:gridCol w:w="1701"/>
        <w:gridCol w:w="1842"/>
        <w:gridCol w:w="1843"/>
        <w:gridCol w:w="1985"/>
      </w:tblGrid>
      <w:tr w:rsidR="006563C7" w:rsidRPr="0069309D" w14:paraId="543D80DB" w14:textId="77777777" w:rsidTr="00111C3B">
        <w:trPr>
          <w:cantSplit/>
          <w:jc w:val="center"/>
        </w:trPr>
        <w:tc>
          <w:tcPr>
            <w:tcW w:w="1305" w:type="dxa"/>
            <w:vMerge w:val="restart"/>
          </w:tcPr>
          <w:p w14:paraId="117DBF12" w14:textId="77777777" w:rsidR="006563C7" w:rsidRPr="0069309D" w:rsidRDefault="006563C7" w:rsidP="00111C3B">
            <w:pPr>
              <w:spacing w:before="0" w:after="0" w:line="240" w:lineRule="auto"/>
              <w:rPr>
                <w:b/>
                <w:sz w:val="18"/>
                <w:szCs w:val="18"/>
              </w:rPr>
            </w:pPr>
          </w:p>
        </w:tc>
        <w:tc>
          <w:tcPr>
            <w:tcW w:w="1276" w:type="dxa"/>
            <w:vMerge w:val="restart"/>
            <w:vAlign w:val="center"/>
          </w:tcPr>
          <w:p w14:paraId="2017C8CB" w14:textId="77777777" w:rsidR="006563C7" w:rsidRPr="0069309D" w:rsidRDefault="006563C7" w:rsidP="00111C3B">
            <w:pPr>
              <w:spacing w:before="0" w:after="0" w:line="240" w:lineRule="auto"/>
              <w:jc w:val="center"/>
              <w:rPr>
                <w:b/>
                <w:sz w:val="18"/>
                <w:szCs w:val="18"/>
              </w:rPr>
            </w:pPr>
            <w:r w:rsidRPr="0069309D">
              <w:rPr>
                <w:b/>
                <w:sz w:val="18"/>
                <w:szCs w:val="18"/>
              </w:rPr>
              <w:t>Block size</w:t>
            </w:r>
          </w:p>
        </w:tc>
        <w:tc>
          <w:tcPr>
            <w:tcW w:w="1701" w:type="dxa"/>
            <w:vMerge w:val="restart"/>
          </w:tcPr>
          <w:p w14:paraId="4B7ED083" w14:textId="77777777" w:rsidR="006563C7" w:rsidRPr="0069309D" w:rsidRDefault="006563C7" w:rsidP="00111C3B">
            <w:pPr>
              <w:spacing w:before="0" w:after="0" w:line="240" w:lineRule="auto"/>
              <w:jc w:val="center"/>
              <w:rPr>
                <w:b/>
                <w:sz w:val="18"/>
                <w:szCs w:val="18"/>
              </w:rPr>
            </w:pPr>
          </w:p>
          <w:p w14:paraId="5B121757" w14:textId="77777777" w:rsidR="006563C7" w:rsidRPr="0069309D" w:rsidRDefault="006563C7" w:rsidP="00111C3B">
            <w:pPr>
              <w:spacing w:before="0" w:after="0" w:line="240" w:lineRule="auto"/>
              <w:jc w:val="center"/>
              <w:rPr>
                <w:b/>
                <w:bCs/>
                <w:sz w:val="18"/>
                <w:szCs w:val="18"/>
                <w:lang w:val="en-GB"/>
              </w:rPr>
            </w:pPr>
            <w:r w:rsidRPr="0069309D">
              <w:rPr>
                <w:b/>
                <w:sz w:val="18"/>
                <w:szCs w:val="18"/>
              </w:rPr>
              <w:t>front boundary setback</w:t>
            </w:r>
          </w:p>
        </w:tc>
        <w:tc>
          <w:tcPr>
            <w:tcW w:w="5670" w:type="dxa"/>
            <w:gridSpan w:val="3"/>
          </w:tcPr>
          <w:p w14:paraId="60165811" w14:textId="77777777" w:rsidR="006563C7" w:rsidRPr="0069309D" w:rsidRDefault="006563C7" w:rsidP="00111C3B">
            <w:pPr>
              <w:spacing w:before="0" w:after="0" w:line="240" w:lineRule="auto"/>
              <w:jc w:val="center"/>
              <w:rPr>
                <w:b/>
                <w:sz w:val="18"/>
                <w:szCs w:val="18"/>
              </w:rPr>
            </w:pPr>
            <w:r w:rsidRPr="0069309D">
              <w:rPr>
                <w:b/>
                <w:sz w:val="18"/>
                <w:szCs w:val="18"/>
              </w:rPr>
              <w:t>exceptions</w:t>
            </w:r>
          </w:p>
        </w:tc>
      </w:tr>
      <w:tr w:rsidR="006563C7" w:rsidRPr="0069309D" w14:paraId="307538FA" w14:textId="77777777" w:rsidTr="00111C3B">
        <w:trPr>
          <w:cantSplit/>
          <w:trHeight w:val="777"/>
          <w:jc w:val="center"/>
        </w:trPr>
        <w:tc>
          <w:tcPr>
            <w:tcW w:w="1305" w:type="dxa"/>
            <w:vMerge/>
          </w:tcPr>
          <w:p w14:paraId="568534FD" w14:textId="77777777" w:rsidR="006563C7" w:rsidRPr="0069309D" w:rsidRDefault="006563C7" w:rsidP="00111C3B">
            <w:pPr>
              <w:spacing w:before="0" w:after="0" w:line="240" w:lineRule="auto"/>
              <w:rPr>
                <w:b/>
                <w:sz w:val="18"/>
                <w:szCs w:val="18"/>
              </w:rPr>
            </w:pPr>
          </w:p>
        </w:tc>
        <w:tc>
          <w:tcPr>
            <w:tcW w:w="1276" w:type="dxa"/>
            <w:vMerge/>
          </w:tcPr>
          <w:p w14:paraId="4F4EA92C" w14:textId="77777777" w:rsidR="006563C7" w:rsidRPr="0069309D" w:rsidRDefault="006563C7" w:rsidP="00111C3B">
            <w:pPr>
              <w:spacing w:before="0" w:after="0" w:line="240" w:lineRule="auto"/>
              <w:jc w:val="center"/>
              <w:rPr>
                <w:b/>
                <w:sz w:val="18"/>
                <w:szCs w:val="18"/>
              </w:rPr>
            </w:pPr>
          </w:p>
        </w:tc>
        <w:tc>
          <w:tcPr>
            <w:tcW w:w="1701" w:type="dxa"/>
            <w:vMerge/>
          </w:tcPr>
          <w:p w14:paraId="17BCDFF8" w14:textId="77777777" w:rsidR="006563C7" w:rsidRPr="0069309D" w:rsidRDefault="006563C7" w:rsidP="00111C3B">
            <w:pPr>
              <w:spacing w:before="0" w:after="0" w:line="240" w:lineRule="auto"/>
              <w:jc w:val="center"/>
              <w:rPr>
                <w:b/>
                <w:sz w:val="18"/>
                <w:szCs w:val="18"/>
              </w:rPr>
            </w:pPr>
          </w:p>
        </w:tc>
        <w:tc>
          <w:tcPr>
            <w:tcW w:w="1842" w:type="dxa"/>
          </w:tcPr>
          <w:p w14:paraId="43E8DE8C" w14:textId="77777777" w:rsidR="006563C7" w:rsidRPr="0069309D" w:rsidRDefault="006563C7" w:rsidP="00111C3B">
            <w:pPr>
              <w:spacing w:before="0" w:after="0" w:line="240" w:lineRule="auto"/>
              <w:jc w:val="center"/>
              <w:rPr>
                <w:b/>
                <w:sz w:val="18"/>
                <w:szCs w:val="18"/>
              </w:rPr>
            </w:pPr>
            <w:r w:rsidRPr="0069309D">
              <w:rPr>
                <w:b/>
                <w:bCs/>
                <w:sz w:val="18"/>
                <w:szCs w:val="18"/>
              </w:rPr>
              <w:t xml:space="preserve">front boundary setback to </w:t>
            </w:r>
            <w:r w:rsidRPr="0069309D">
              <w:rPr>
                <w:b/>
                <w:bCs/>
                <w:i/>
                <w:sz w:val="18"/>
                <w:szCs w:val="18"/>
              </w:rPr>
              <w:t>secondary street frontage</w:t>
            </w:r>
          </w:p>
        </w:tc>
        <w:tc>
          <w:tcPr>
            <w:tcW w:w="1843" w:type="dxa"/>
          </w:tcPr>
          <w:p w14:paraId="57AE7634" w14:textId="77777777" w:rsidR="006563C7" w:rsidRPr="0069309D" w:rsidRDefault="006563C7" w:rsidP="00111C3B">
            <w:pPr>
              <w:spacing w:before="0" w:after="0" w:line="240" w:lineRule="auto"/>
              <w:jc w:val="center"/>
              <w:rPr>
                <w:b/>
                <w:sz w:val="18"/>
                <w:szCs w:val="18"/>
              </w:rPr>
            </w:pPr>
            <w:r w:rsidRPr="0069309D">
              <w:rPr>
                <w:b/>
                <w:bCs/>
                <w:sz w:val="18"/>
                <w:szCs w:val="18"/>
              </w:rPr>
              <w:t xml:space="preserve">front boundary setback to </w:t>
            </w:r>
            <w:r w:rsidRPr="00991486">
              <w:rPr>
                <w:b/>
                <w:bCs/>
                <w:sz w:val="18"/>
                <w:szCs w:val="18"/>
              </w:rPr>
              <w:t xml:space="preserve">public </w:t>
            </w:r>
            <w:r w:rsidRPr="0069309D">
              <w:rPr>
                <w:b/>
                <w:sz w:val="18"/>
                <w:szCs w:val="18"/>
              </w:rPr>
              <w:t>open space or pedestrian paths wider than 6m at the widest point</w:t>
            </w:r>
          </w:p>
        </w:tc>
        <w:tc>
          <w:tcPr>
            <w:tcW w:w="1985" w:type="dxa"/>
          </w:tcPr>
          <w:p w14:paraId="5AF97E75" w14:textId="77777777" w:rsidR="006563C7" w:rsidRPr="0069309D" w:rsidRDefault="006563C7" w:rsidP="00111C3B">
            <w:pPr>
              <w:spacing w:before="0" w:after="0" w:line="240" w:lineRule="auto"/>
              <w:jc w:val="center"/>
              <w:rPr>
                <w:b/>
                <w:bCs/>
                <w:sz w:val="18"/>
                <w:szCs w:val="18"/>
              </w:rPr>
            </w:pPr>
            <w:r w:rsidRPr="0069309D">
              <w:rPr>
                <w:b/>
                <w:bCs/>
                <w:sz w:val="18"/>
                <w:szCs w:val="18"/>
              </w:rPr>
              <w:t xml:space="preserve">front boundary setbacks to </w:t>
            </w:r>
            <w:r w:rsidRPr="00991486">
              <w:rPr>
                <w:b/>
                <w:bCs/>
                <w:sz w:val="18"/>
                <w:szCs w:val="18"/>
              </w:rPr>
              <w:t xml:space="preserve">public </w:t>
            </w:r>
            <w:r w:rsidRPr="0069309D">
              <w:rPr>
                <w:b/>
                <w:bCs/>
                <w:sz w:val="18"/>
                <w:szCs w:val="18"/>
              </w:rPr>
              <w:t>open space or pedestrian paths of 6m or less at the widest point</w:t>
            </w:r>
          </w:p>
        </w:tc>
      </w:tr>
      <w:tr w:rsidR="006563C7" w:rsidRPr="0069309D" w14:paraId="5697998D" w14:textId="77777777" w:rsidTr="00111C3B">
        <w:trPr>
          <w:cantSplit/>
          <w:jc w:val="center"/>
        </w:trPr>
        <w:tc>
          <w:tcPr>
            <w:tcW w:w="1305" w:type="dxa"/>
            <w:vMerge w:val="restart"/>
          </w:tcPr>
          <w:p w14:paraId="1C17ACEF" w14:textId="77777777" w:rsidR="006563C7" w:rsidRPr="0069309D" w:rsidRDefault="006563C7" w:rsidP="00111C3B">
            <w:pPr>
              <w:spacing w:before="0" w:after="0" w:line="240" w:lineRule="auto"/>
              <w:rPr>
                <w:b/>
                <w:bCs/>
                <w:i/>
                <w:sz w:val="18"/>
                <w:szCs w:val="18"/>
              </w:rPr>
            </w:pPr>
            <w:r w:rsidRPr="0069309D">
              <w:rPr>
                <w:b/>
                <w:bCs/>
                <w:i/>
                <w:sz w:val="18"/>
                <w:szCs w:val="18"/>
              </w:rPr>
              <w:t>lower floor level</w:t>
            </w:r>
          </w:p>
        </w:tc>
        <w:tc>
          <w:tcPr>
            <w:tcW w:w="1276" w:type="dxa"/>
          </w:tcPr>
          <w:p w14:paraId="535205B2"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Merge w:val="restart"/>
            <w:vAlign w:val="center"/>
          </w:tcPr>
          <w:p w14:paraId="0CB15256"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2" w:type="dxa"/>
            <w:vAlign w:val="center"/>
          </w:tcPr>
          <w:p w14:paraId="09B06A76" w14:textId="77777777" w:rsidR="006563C7" w:rsidRPr="005A12DE" w:rsidRDefault="006563C7" w:rsidP="00111C3B">
            <w:pPr>
              <w:spacing w:before="0" w:after="0" w:line="240" w:lineRule="auto"/>
              <w:jc w:val="center"/>
              <w:rPr>
                <w:bCs/>
                <w:sz w:val="18"/>
                <w:szCs w:val="18"/>
              </w:rPr>
            </w:pPr>
            <w:r w:rsidRPr="005A12DE">
              <w:rPr>
                <w:bCs/>
                <w:sz w:val="18"/>
                <w:szCs w:val="18"/>
              </w:rPr>
              <w:t>4m</w:t>
            </w:r>
          </w:p>
        </w:tc>
        <w:tc>
          <w:tcPr>
            <w:tcW w:w="1843" w:type="dxa"/>
            <w:vMerge w:val="restart"/>
            <w:vAlign w:val="center"/>
          </w:tcPr>
          <w:p w14:paraId="4FF0F3B4" w14:textId="77777777" w:rsidR="006563C7" w:rsidRPr="005A12DE" w:rsidRDefault="006563C7" w:rsidP="00111C3B">
            <w:pPr>
              <w:spacing w:before="0" w:after="0" w:line="240" w:lineRule="auto"/>
              <w:jc w:val="center"/>
              <w:rPr>
                <w:bCs/>
                <w:sz w:val="18"/>
                <w:szCs w:val="18"/>
              </w:rPr>
            </w:pPr>
            <w:r w:rsidRPr="005A12DE">
              <w:rPr>
                <w:bCs/>
                <w:sz w:val="18"/>
                <w:szCs w:val="18"/>
              </w:rPr>
              <w:t>4m</w:t>
            </w:r>
          </w:p>
        </w:tc>
        <w:tc>
          <w:tcPr>
            <w:tcW w:w="1985" w:type="dxa"/>
            <w:vMerge w:val="restart"/>
            <w:vAlign w:val="center"/>
          </w:tcPr>
          <w:p w14:paraId="69C21B20" w14:textId="77777777" w:rsidR="006563C7" w:rsidRPr="005A12DE" w:rsidRDefault="006563C7" w:rsidP="00111C3B">
            <w:pPr>
              <w:spacing w:before="0" w:after="0" w:line="240" w:lineRule="auto"/>
              <w:jc w:val="center"/>
              <w:rPr>
                <w:bCs/>
                <w:sz w:val="18"/>
                <w:szCs w:val="18"/>
              </w:rPr>
            </w:pPr>
            <w:r w:rsidRPr="005A12DE">
              <w:rPr>
                <w:bCs/>
                <w:sz w:val="18"/>
                <w:szCs w:val="18"/>
              </w:rPr>
              <w:t>1.5m</w:t>
            </w:r>
          </w:p>
        </w:tc>
      </w:tr>
      <w:tr w:rsidR="006563C7" w:rsidRPr="0069309D" w14:paraId="1F1CD11B" w14:textId="77777777" w:rsidTr="00111C3B">
        <w:trPr>
          <w:cantSplit/>
          <w:jc w:val="center"/>
        </w:trPr>
        <w:tc>
          <w:tcPr>
            <w:tcW w:w="1305" w:type="dxa"/>
            <w:vMerge/>
          </w:tcPr>
          <w:p w14:paraId="10EAAAE4" w14:textId="77777777" w:rsidR="006563C7" w:rsidRPr="0069309D" w:rsidRDefault="006563C7" w:rsidP="00111C3B">
            <w:pPr>
              <w:spacing w:before="0" w:after="0" w:line="240" w:lineRule="auto"/>
              <w:rPr>
                <w:b/>
                <w:bCs/>
                <w:i/>
                <w:sz w:val="18"/>
                <w:szCs w:val="18"/>
              </w:rPr>
            </w:pPr>
          </w:p>
        </w:tc>
        <w:tc>
          <w:tcPr>
            <w:tcW w:w="1276" w:type="dxa"/>
          </w:tcPr>
          <w:p w14:paraId="15AA9930" w14:textId="77777777" w:rsidR="006563C7" w:rsidRPr="0069309D" w:rsidRDefault="006563C7" w:rsidP="00111C3B">
            <w:pPr>
              <w:spacing w:before="0" w:after="0" w:line="240" w:lineRule="auto"/>
              <w:jc w:val="center"/>
              <w:rPr>
                <w:bCs/>
                <w:sz w:val="18"/>
                <w:szCs w:val="18"/>
              </w:rPr>
            </w:pPr>
            <w:r w:rsidRPr="0069309D">
              <w:rPr>
                <w:bCs/>
                <w:sz w:val="18"/>
                <w:szCs w:val="18"/>
              </w:rPr>
              <w:t>Mid-sized</w:t>
            </w:r>
          </w:p>
        </w:tc>
        <w:tc>
          <w:tcPr>
            <w:tcW w:w="1701" w:type="dxa"/>
            <w:vMerge/>
            <w:vAlign w:val="center"/>
          </w:tcPr>
          <w:p w14:paraId="4CC38E4B" w14:textId="77777777" w:rsidR="006563C7" w:rsidRPr="0069309D" w:rsidRDefault="006563C7" w:rsidP="00111C3B">
            <w:pPr>
              <w:spacing w:before="0" w:after="0" w:line="240" w:lineRule="auto"/>
              <w:jc w:val="center"/>
              <w:rPr>
                <w:bCs/>
                <w:sz w:val="18"/>
                <w:szCs w:val="18"/>
              </w:rPr>
            </w:pPr>
          </w:p>
        </w:tc>
        <w:tc>
          <w:tcPr>
            <w:tcW w:w="1842" w:type="dxa"/>
            <w:vMerge w:val="restart"/>
            <w:vAlign w:val="center"/>
          </w:tcPr>
          <w:p w14:paraId="0536B482" w14:textId="77777777" w:rsidR="006563C7" w:rsidRPr="005A12DE" w:rsidRDefault="006563C7" w:rsidP="00111C3B">
            <w:pPr>
              <w:spacing w:before="0" w:after="0" w:line="240" w:lineRule="auto"/>
              <w:jc w:val="center"/>
              <w:rPr>
                <w:bCs/>
                <w:sz w:val="18"/>
                <w:szCs w:val="18"/>
              </w:rPr>
            </w:pPr>
            <w:r w:rsidRPr="005A12DE">
              <w:rPr>
                <w:bCs/>
                <w:sz w:val="18"/>
                <w:szCs w:val="18"/>
              </w:rPr>
              <w:t>3m</w:t>
            </w:r>
          </w:p>
        </w:tc>
        <w:tc>
          <w:tcPr>
            <w:tcW w:w="1843" w:type="dxa"/>
            <w:vMerge/>
            <w:vAlign w:val="center"/>
          </w:tcPr>
          <w:p w14:paraId="1EB789DD" w14:textId="77777777" w:rsidR="006563C7" w:rsidRPr="005A12DE" w:rsidRDefault="006563C7" w:rsidP="00111C3B">
            <w:pPr>
              <w:spacing w:before="0" w:after="0" w:line="240" w:lineRule="auto"/>
              <w:jc w:val="center"/>
              <w:rPr>
                <w:bCs/>
                <w:sz w:val="18"/>
                <w:szCs w:val="18"/>
              </w:rPr>
            </w:pPr>
          </w:p>
        </w:tc>
        <w:tc>
          <w:tcPr>
            <w:tcW w:w="1985" w:type="dxa"/>
            <w:vMerge/>
            <w:vAlign w:val="center"/>
          </w:tcPr>
          <w:p w14:paraId="0230A454" w14:textId="77777777" w:rsidR="006563C7" w:rsidRPr="005A12DE" w:rsidRDefault="006563C7" w:rsidP="00111C3B">
            <w:pPr>
              <w:spacing w:before="0" w:after="0" w:line="240" w:lineRule="auto"/>
              <w:jc w:val="center"/>
              <w:rPr>
                <w:bCs/>
                <w:sz w:val="18"/>
                <w:szCs w:val="18"/>
              </w:rPr>
            </w:pPr>
          </w:p>
        </w:tc>
      </w:tr>
      <w:tr w:rsidR="006563C7" w:rsidRPr="0069309D" w14:paraId="60ECB29D" w14:textId="77777777" w:rsidTr="00111C3B">
        <w:trPr>
          <w:cantSplit/>
          <w:jc w:val="center"/>
        </w:trPr>
        <w:tc>
          <w:tcPr>
            <w:tcW w:w="1305" w:type="dxa"/>
            <w:vMerge/>
          </w:tcPr>
          <w:p w14:paraId="2F8EC131" w14:textId="77777777" w:rsidR="006563C7" w:rsidRPr="0069309D" w:rsidRDefault="006563C7" w:rsidP="00111C3B">
            <w:pPr>
              <w:spacing w:before="0" w:after="0" w:line="240" w:lineRule="auto"/>
              <w:rPr>
                <w:b/>
                <w:bCs/>
                <w:i/>
                <w:sz w:val="18"/>
                <w:szCs w:val="18"/>
              </w:rPr>
            </w:pPr>
          </w:p>
        </w:tc>
        <w:tc>
          <w:tcPr>
            <w:tcW w:w="1276" w:type="dxa"/>
          </w:tcPr>
          <w:p w14:paraId="1296511E"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Merge/>
            <w:vAlign w:val="center"/>
          </w:tcPr>
          <w:p w14:paraId="2BB296FC" w14:textId="77777777" w:rsidR="006563C7" w:rsidRPr="0069309D" w:rsidRDefault="006563C7" w:rsidP="00111C3B">
            <w:pPr>
              <w:spacing w:before="0" w:after="0" w:line="240" w:lineRule="auto"/>
              <w:jc w:val="center"/>
              <w:rPr>
                <w:bCs/>
                <w:sz w:val="18"/>
                <w:szCs w:val="18"/>
              </w:rPr>
            </w:pPr>
          </w:p>
        </w:tc>
        <w:tc>
          <w:tcPr>
            <w:tcW w:w="1842" w:type="dxa"/>
            <w:vMerge/>
            <w:vAlign w:val="center"/>
          </w:tcPr>
          <w:p w14:paraId="7D570607" w14:textId="77777777" w:rsidR="006563C7" w:rsidRPr="005A12DE" w:rsidRDefault="006563C7" w:rsidP="00111C3B">
            <w:pPr>
              <w:spacing w:before="0" w:after="0" w:line="240" w:lineRule="auto"/>
              <w:jc w:val="center"/>
              <w:rPr>
                <w:bCs/>
                <w:sz w:val="18"/>
                <w:szCs w:val="18"/>
              </w:rPr>
            </w:pPr>
          </w:p>
        </w:tc>
        <w:tc>
          <w:tcPr>
            <w:tcW w:w="1843" w:type="dxa"/>
            <w:vMerge/>
            <w:vAlign w:val="center"/>
          </w:tcPr>
          <w:p w14:paraId="0E8F3B7F" w14:textId="77777777" w:rsidR="006563C7" w:rsidRPr="005A12DE" w:rsidRDefault="006563C7" w:rsidP="00111C3B">
            <w:pPr>
              <w:spacing w:before="0" w:after="0" w:line="240" w:lineRule="auto"/>
              <w:jc w:val="center"/>
              <w:rPr>
                <w:bCs/>
                <w:sz w:val="18"/>
                <w:szCs w:val="18"/>
              </w:rPr>
            </w:pPr>
          </w:p>
        </w:tc>
        <w:tc>
          <w:tcPr>
            <w:tcW w:w="1985" w:type="dxa"/>
            <w:vMerge/>
            <w:vAlign w:val="center"/>
          </w:tcPr>
          <w:p w14:paraId="27EA41D8" w14:textId="77777777" w:rsidR="006563C7" w:rsidRPr="005A12DE" w:rsidRDefault="006563C7" w:rsidP="00111C3B">
            <w:pPr>
              <w:spacing w:before="0" w:after="0" w:line="240" w:lineRule="auto"/>
              <w:jc w:val="center"/>
              <w:rPr>
                <w:bCs/>
                <w:sz w:val="18"/>
                <w:szCs w:val="18"/>
              </w:rPr>
            </w:pPr>
          </w:p>
        </w:tc>
      </w:tr>
      <w:tr w:rsidR="006563C7" w:rsidRPr="0069309D" w14:paraId="7D98FD39" w14:textId="77777777" w:rsidTr="00111C3B">
        <w:trPr>
          <w:cantSplit/>
          <w:jc w:val="center"/>
        </w:trPr>
        <w:tc>
          <w:tcPr>
            <w:tcW w:w="1305" w:type="dxa"/>
            <w:vMerge w:val="restart"/>
          </w:tcPr>
          <w:p w14:paraId="738D253F" w14:textId="77777777" w:rsidR="006563C7" w:rsidRPr="0069309D" w:rsidRDefault="006563C7" w:rsidP="00111C3B">
            <w:pPr>
              <w:spacing w:before="0" w:after="0" w:line="240" w:lineRule="auto"/>
              <w:rPr>
                <w:b/>
                <w:bCs/>
                <w:i/>
                <w:sz w:val="18"/>
                <w:szCs w:val="18"/>
              </w:rPr>
            </w:pPr>
            <w:r w:rsidRPr="0069309D">
              <w:rPr>
                <w:b/>
                <w:bCs/>
                <w:i/>
                <w:sz w:val="18"/>
                <w:szCs w:val="18"/>
              </w:rPr>
              <w:t>upper floor level</w:t>
            </w:r>
          </w:p>
        </w:tc>
        <w:tc>
          <w:tcPr>
            <w:tcW w:w="1276" w:type="dxa"/>
          </w:tcPr>
          <w:p w14:paraId="08DAD787"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Merge w:val="restart"/>
            <w:vAlign w:val="center"/>
          </w:tcPr>
          <w:p w14:paraId="4E8B1069"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2" w:type="dxa"/>
            <w:vAlign w:val="center"/>
          </w:tcPr>
          <w:p w14:paraId="48017917" w14:textId="77777777" w:rsidR="006563C7" w:rsidRPr="005A12DE" w:rsidRDefault="006563C7" w:rsidP="00111C3B">
            <w:pPr>
              <w:spacing w:before="0" w:after="0" w:line="240" w:lineRule="auto"/>
              <w:jc w:val="center"/>
              <w:rPr>
                <w:bCs/>
                <w:sz w:val="18"/>
                <w:szCs w:val="18"/>
              </w:rPr>
            </w:pPr>
            <w:r w:rsidRPr="005A12DE">
              <w:rPr>
                <w:bCs/>
                <w:sz w:val="18"/>
                <w:szCs w:val="18"/>
              </w:rPr>
              <w:t>6m</w:t>
            </w:r>
          </w:p>
        </w:tc>
        <w:tc>
          <w:tcPr>
            <w:tcW w:w="1843" w:type="dxa"/>
            <w:vMerge w:val="restart"/>
            <w:vAlign w:val="center"/>
          </w:tcPr>
          <w:p w14:paraId="7B8F453D" w14:textId="77777777" w:rsidR="006563C7" w:rsidRPr="005A12DE" w:rsidRDefault="006563C7" w:rsidP="00111C3B">
            <w:pPr>
              <w:spacing w:before="0" w:after="0" w:line="240" w:lineRule="auto"/>
              <w:jc w:val="center"/>
              <w:rPr>
                <w:bCs/>
                <w:sz w:val="18"/>
                <w:szCs w:val="18"/>
              </w:rPr>
            </w:pPr>
            <w:r w:rsidRPr="005A12DE">
              <w:rPr>
                <w:bCs/>
                <w:sz w:val="18"/>
                <w:szCs w:val="18"/>
              </w:rPr>
              <w:t>4m</w:t>
            </w:r>
          </w:p>
        </w:tc>
        <w:tc>
          <w:tcPr>
            <w:tcW w:w="1985" w:type="dxa"/>
            <w:vMerge w:val="restart"/>
            <w:vAlign w:val="center"/>
          </w:tcPr>
          <w:p w14:paraId="426025DA" w14:textId="77777777" w:rsidR="006563C7" w:rsidRPr="005A12DE" w:rsidRDefault="006563C7" w:rsidP="00111C3B">
            <w:pPr>
              <w:spacing w:before="0" w:after="0" w:line="240" w:lineRule="auto"/>
              <w:jc w:val="center"/>
              <w:rPr>
                <w:bCs/>
                <w:sz w:val="18"/>
                <w:szCs w:val="18"/>
              </w:rPr>
            </w:pPr>
            <w:r w:rsidRPr="005A12DE">
              <w:rPr>
                <w:bCs/>
                <w:sz w:val="18"/>
                <w:szCs w:val="18"/>
              </w:rPr>
              <w:t>1.5m</w:t>
            </w:r>
          </w:p>
        </w:tc>
      </w:tr>
      <w:tr w:rsidR="006563C7" w:rsidRPr="0069309D" w14:paraId="1183A926" w14:textId="77777777" w:rsidTr="00111C3B">
        <w:trPr>
          <w:cantSplit/>
          <w:jc w:val="center"/>
        </w:trPr>
        <w:tc>
          <w:tcPr>
            <w:tcW w:w="1305" w:type="dxa"/>
            <w:vMerge/>
          </w:tcPr>
          <w:p w14:paraId="71377C86" w14:textId="77777777" w:rsidR="006563C7" w:rsidRPr="0069309D" w:rsidRDefault="006563C7" w:rsidP="00111C3B">
            <w:pPr>
              <w:spacing w:before="0" w:after="0" w:line="240" w:lineRule="auto"/>
              <w:rPr>
                <w:b/>
                <w:bCs/>
                <w:i/>
                <w:sz w:val="18"/>
                <w:szCs w:val="18"/>
              </w:rPr>
            </w:pPr>
          </w:p>
        </w:tc>
        <w:tc>
          <w:tcPr>
            <w:tcW w:w="1276" w:type="dxa"/>
          </w:tcPr>
          <w:p w14:paraId="78B11497" w14:textId="77777777" w:rsidR="006563C7" w:rsidRPr="0069309D" w:rsidRDefault="006563C7" w:rsidP="00111C3B">
            <w:pPr>
              <w:spacing w:before="0" w:after="0" w:line="240" w:lineRule="auto"/>
              <w:jc w:val="center"/>
              <w:rPr>
                <w:bCs/>
                <w:sz w:val="18"/>
                <w:szCs w:val="18"/>
              </w:rPr>
            </w:pPr>
            <w:r w:rsidRPr="0069309D">
              <w:rPr>
                <w:bCs/>
                <w:sz w:val="18"/>
                <w:szCs w:val="18"/>
              </w:rPr>
              <w:t>Mid-sized</w:t>
            </w:r>
          </w:p>
        </w:tc>
        <w:tc>
          <w:tcPr>
            <w:tcW w:w="1701" w:type="dxa"/>
            <w:vMerge/>
            <w:vAlign w:val="center"/>
          </w:tcPr>
          <w:p w14:paraId="3C6FE50F" w14:textId="77777777" w:rsidR="006563C7" w:rsidRPr="0069309D" w:rsidRDefault="006563C7" w:rsidP="00111C3B">
            <w:pPr>
              <w:spacing w:before="0" w:after="0" w:line="240" w:lineRule="auto"/>
              <w:jc w:val="center"/>
              <w:rPr>
                <w:bCs/>
                <w:sz w:val="18"/>
                <w:szCs w:val="18"/>
              </w:rPr>
            </w:pPr>
          </w:p>
        </w:tc>
        <w:tc>
          <w:tcPr>
            <w:tcW w:w="1842" w:type="dxa"/>
            <w:vMerge w:val="restart"/>
            <w:vAlign w:val="center"/>
          </w:tcPr>
          <w:p w14:paraId="2BB34233" w14:textId="77777777" w:rsidR="006563C7" w:rsidRPr="005A12DE" w:rsidRDefault="006563C7" w:rsidP="00111C3B">
            <w:pPr>
              <w:spacing w:before="0" w:after="0" w:line="240" w:lineRule="auto"/>
              <w:jc w:val="center"/>
              <w:rPr>
                <w:bCs/>
                <w:sz w:val="18"/>
                <w:szCs w:val="18"/>
              </w:rPr>
            </w:pPr>
            <w:r w:rsidRPr="005A12DE">
              <w:rPr>
                <w:bCs/>
                <w:sz w:val="18"/>
                <w:szCs w:val="18"/>
              </w:rPr>
              <w:t>3m</w:t>
            </w:r>
          </w:p>
        </w:tc>
        <w:tc>
          <w:tcPr>
            <w:tcW w:w="1843" w:type="dxa"/>
            <w:vMerge/>
            <w:vAlign w:val="center"/>
          </w:tcPr>
          <w:p w14:paraId="16FF5886" w14:textId="77777777" w:rsidR="006563C7" w:rsidRPr="005A12DE" w:rsidRDefault="006563C7" w:rsidP="00111C3B">
            <w:pPr>
              <w:spacing w:before="0" w:after="0" w:line="240" w:lineRule="auto"/>
              <w:jc w:val="center"/>
              <w:rPr>
                <w:bCs/>
                <w:sz w:val="18"/>
                <w:szCs w:val="18"/>
              </w:rPr>
            </w:pPr>
          </w:p>
        </w:tc>
        <w:tc>
          <w:tcPr>
            <w:tcW w:w="1985" w:type="dxa"/>
            <w:vMerge/>
            <w:vAlign w:val="center"/>
          </w:tcPr>
          <w:p w14:paraId="5CF3D6C8" w14:textId="77777777" w:rsidR="006563C7" w:rsidRPr="005A12DE" w:rsidRDefault="006563C7" w:rsidP="00111C3B">
            <w:pPr>
              <w:spacing w:before="0" w:after="0" w:line="240" w:lineRule="auto"/>
              <w:jc w:val="center"/>
              <w:rPr>
                <w:bCs/>
                <w:sz w:val="18"/>
                <w:szCs w:val="18"/>
              </w:rPr>
            </w:pPr>
          </w:p>
        </w:tc>
      </w:tr>
      <w:tr w:rsidR="006563C7" w:rsidRPr="0069309D" w14:paraId="657BA2C6" w14:textId="77777777" w:rsidTr="00111C3B">
        <w:trPr>
          <w:cantSplit/>
          <w:jc w:val="center"/>
        </w:trPr>
        <w:tc>
          <w:tcPr>
            <w:tcW w:w="1305" w:type="dxa"/>
            <w:vMerge/>
          </w:tcPr>
          <w:p w14:paraId="02FCDF44" w14:textId="77777777" w:rsidR="006563C7" w:rsidRPr="0069309D" w:rsidRDefault="006563C7" w:rsidP="00111C3B">
            <w:pPr>
              <w:spacing w:before="0" w:after="0" w:line="240" w:lineRule="auto"/>
              <w:rPr>
                <w:b/>
                <w:bCs/>
                <w:i/>
                <w:sz w:val="18"/>
                <w:szCs w:val="18"/>
              </w:rPr>
            </w:pPr>
          </w:p>
        </w:tc>
        <w:tc>
          <w:tcPr>
            <w:tcW w:w="1276" w:type="dxa"/>
          </w:tcPr>
          <w:p w14:paraId="3A0DD99E"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Merge/>
            <w:vAlign w:val="center"/>
          </w:tcPr>
          <w:p w14:paraId="406258CB" w14:textId="77777777" w:rsidR="006563C7" w:rsidRPr="0069309D" w:rsidRDefault="006563C7" w:rsidP="00111C3B">
            <w:pPr>
              <w:spacing w:before="0" w:after="0" w:line="240" w:lineRule="auto"/>
              <w:jc w:val="center"/>
              <w:rPr>
                <w:bCs/>
                <w:sz w:val="18"/>
                <w:szCs w:val="18"/>
              </w:rPr>
            </w:pPr>
          </w:p>
        </w:tc>
        <w:tc>
          <w:tcPr>
            <w:tcW w:w="1842" w:type="dxa"/>
            <w:vMerge/>
            <w:vAlign w:val="center"/>
          </w:tcPr>
          <w:p w14:paraId="17F53EC9" w14:textId="77777777" w:rsidR="006563C7" w:rsidRPr="005A12DE" w:rsidRDefault="006563C7" w:rsidP="00111C3B">
            <w:pPr>
              <w:spacing w:before="0" w:after="0" w:line="240" w:lineRule="auto"/>
              <w:jc w:val="center"/>
              <w:rPr>
                <w:bCs/>
                <w:sz w:val="18"/>
                <w:szCs w:val="18"/>
              </w:rPr>
            </w:pPr>
          </w:p>
        </w:tc>
        <w:tc>
          <w:tcPr>
            <w:tcW w:w="1843" w:type="dxa"/>
            <w:vMerge/>
            <w:vAlign w:val="center"/>
          </w:tcPr>
          <w:p w14:paraId="36767319" w14:textId="77777777" w:rsidR="006563C7" w:rsidRPr="005A12DE" w:rsidRDefault="006563C7" w:rsidP="00111C3B">
            <w:pPr>
              <w:spacing w:before="0" w:after="0" w:line="240" w:lineRule="auto"/>
              <w:jc w:val="center"/>
              <w:rPr>
                <w:bCs/>
                <w:sz w:val="18"/>
                <w:szCs w:val="18"/>
              </w:rPr>
            </w:pPr>
          </w:p>
        </w:tc>
        <w:tc>
          <w:tcPr>
            <w:tcW w:w="1985" w:type="dxa"/>
            <w:vMerge/>
            <w:vAlign w:val="center"/>
          </w:tcPr>
          <w:p w14:paraId="792A43E5" w14:textId="77777777" w:rsidR="006563C7" w:rsidRPr="005A12DE" w:rsidRDefault="006563C7" w:rsidP="00111C3B">
            <w:pPr>
              <w:spacing w:before="0" w:after="0" w:line="240" w:lineRule="auto"/>
              <w:jc w:val="center"/>
              <w:rPr>
                <w:bCs/>
                <w:sz w:val="18"/>
                <w:szCs w:val="18"/>
              </w:rPr>
            </w:pPr>
          </w:p>
        </w:tc>
      </w:tr>
      <w:tr w:rsidR="006563C7" w:rsidRPr="0069309D" w14:paraId="37F48AF5" w14:textId="77777777" w:rsidTr="00111C3B">
        <w:trPr>
          <w:cantSplit/>
          <w:jc w:val="center"/>
        </w:trPr>
        <w:tc>
          <w:tcPr>
            <w:tcW w:w="1305" w:type="dxa"/>
          </w:tcPr>
          <w:p w14:paraId="53206610" w14:textId="77777777" w:rsidR="006563C7" w:rsidRPr="0069309D" w:rsidRDefault="006563C7" w:rsidP="00111C3B">
            <w:pPr>
              <w:spacing w:before="0" w:after="0" w:line="240" w:lineRule="auto"/>
              <w:rPr>
                <w:b/>
                <w:bCs/>
                <w:i/>
                <w:sz w:val="18"/>
                <w:szCs w:val="18"/>
              </w:rPr>
            </w:pPr>
            <w:r w:rsidRPr="0069309D">
              <w:rPr>
                <w:b/>
                <w:bCs/>
                <w:i/>
                <w:sz w:val="18"/>
                <w:szCs w:val="18"/>
              </w:rPr>
              <w:t>garage</w:t>
            </w:r>
          </w:p>
        </w:tc>
        <w:tc>
          <w:tcPr>
            <w:tcW w:w="1276" w:type="dxa"/>
          </w:tcPr>
          <w:p w14:paraId="1CF84F61" w14:textId="77777777" w:rsidR="006563C7" w:rsidRPr="0069309D" w:rsidRDefault="006563C7" w:rsidP="00111C3B">
            <w:pPr>
              <w:spacing w:before="0" w:after="0" w:line="240" w:lineRule="auto"/>
              <w:jc w:val="center"/>
              <w:rPr>
                <w:bCs/>
                <w:sz w:val="18"/>
                <w:szCs w:val="18"/>
              </w:rPr>
            </w:pPr>
          </w:p>
        </w:tc>
        <w:tc>
          <w:tcPr>
            <w:tcW w:w="1701" w:type="dxa"/>
            <w:vAlign w:val="center"/>
          </w:tcPr>
          <w:p w14:paraId="7D09EE5D"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2" w:type="dxa"/>
            <w:vAlign w:val="center"/>
          </w:tcPr>
          <w:p w14:paraId="010A537C" w14:textId="77777777" w:rsidR="006563C7" w:rsidRPr="005A12DE" w:rsidRDefault="006563C7" w:rsidP="00111C3B">
            <w:pPr>
              <w:spacing w:before="0" w:after="0" w:line="240" w:lineRule="auto"/>
              <w:jc w:val="center"/>
              <w:rPr>
                <w:bCs/>
                <w:sz w:val="18"/>
                <w:szCs w:val="18"/>
              </w:rPr>
            </w:pPr>
            <w:r w:rsidRPr="005A12DE">
              <w:rPr>
                <w:bCs/>
                <w:sz w:val="18"/>
                <w:szCs w:val="18"/>
              </w:rPr>
              <w:t>5.5m</w:t>
            </w:r>
          </w:p>
        </w:tc>
        <w:tc>
          <w:tcPr>
            <w:tcW w:w="1843" w:type="dxa"/>
            <w:vAlign w:val="center"/>
          </w:tcPr>
          <w:p w14:paraId="04316C88" w14:textId="77777777" w:rsidR="006563C7" w:rsidRPr="005A12DE" w:rsidRDefault="006563C7" w:rsidP="00111C3B">
            <w:pPr>
              <w:spacing w:before="0" w:after="0" w:line="240" w:lineRule="auto"/>
              <w:jc w:val="center"/>
              <w:rPr>
                <w:bCs/>
                <w:sz w:val="18"/>
                <w:szCs w:val="18"/>
              </w:rPr>
            </w:pPr>
            <w:r w:rsidRPr="005A12DE">
              <w:rPr>
                <w:bCs/>
                <w:sz w:val="18"/>
                <w:szCs w:val="18"/>
              </w:rPr>
              <w:t>4m</w:t>
            </w:r>
          </w:p>
        </w:tc>
        <w:tc>
          <w:tcPr>
            <w:tcW w:w="1985" w:type="dxa"/>
            <w:vAlign w:val="center"/>
          </w:tcPr>
          <w:p w14:paraId="771D3E86" w14:textId="77777777" w:rsidR="006563C7" w:rsidRPr="005A12DE" w:rsidRDefault="006563C7" w:rsidP="00111C3B">
            <w:pPr>
              <w:spacing w:before="0" w:after="0" w:line="240" w:lineRule="auto"/>
              <w:jc w:val="center"/>
              <w:rPr>
                <w:bCs/>
                <w:sz w:val="18"/>
                <w:szCs w:val="18"/>
              </w:rPr>
            </w:pPr>
            <w:r>
              <w:rPr>
                <w:bCs/>
                <w:sz w:val="18"/>
                <w:szCs w:val="18"/>
              </w:rPr>
              <w:t>0m</w:t>
            </w:r>
          </w:p>
        </w:tc>
      </w:tr>
    </w:tbl>
    <w:p w14:paraId="3B839F5D" w14:textId="77777777" w:rsidR="006563C7" w:rsidRDefault="006563C7" w:rsidP="006563C7">
      <w:pPr>
        <w:spacing w:before="0" w:after="0" w:line="240" w:lineRule="auto"/>
        <w:rPr>
          <w:b/>
          <w:bCs/>
        </w:rPr>
      </w:pPr>
    </w:p>
    <w:p w14:paraId="43857BC4"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25" w:name="_Toc143629780"/>
      <w:r w:rsidRPr="006563C7">
        <w:rPr>
          <w:rFonts w:asciiTheme="minorHAnsi" w:hAnsiTheme="minorHAnsi" w:cstheme="minorHAnsi"/>
          <w:snapToGrid/>
          <w:color w:val="auto"/>
          <w:sz w:val="22"/>
          <w:szCs w:val="22"/>
        </w:rPr>
        <w:t>Table 2: Single dwelling front boundary setbacks –blocks in subdivisions approved on or after 18 October 1993 but before 31 March 2008</w:t>
      </w:r>
      <w:bookmarkEnd w:id="125"/>
      <w:r w:rsidRPr="006563C7">
        <w:rPr>
          <w:rFonts w:asciiTheme="minorHAnsi" w:hAnsiTheme="minorHAnsi" w:cstheme="minorHAnsi"/>
          <w:snapToGrid/>
          <w:color w:val="auto"/>
          <w:sz w:val="22"/>
          <w:szCs w:val="22"/>
        </w:rPr>
        <w:t xml:space="preserve"> </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76"/>
        <w:gridCol w:w="1701"/>
        <w:gridCol w:w="1842"/>
        <w:gridCol w:w="1843"/>
        <w:gridCol w:w="1985"/>
      </w:tblGrid>
      <w:tr w:rsidR="006563C7" w:rsidRPr="0069309D" w14:paraId="6E0FEE9D" w14:textId="77777777" w:rsidTr="00111C3B">
        <w:trPr>
          <w:cantSplit/>
          <w:jc w:val="center"/>
        </w:trPr>
        <w:tc>
          <w:tcPr>
            <w:tcW w:w="1305" w:type="dxa"/>
            <w:vMerge w:val="restart"/>
          </w:tcPr>
          <w:p w14:paraId="72E9E4E4" w14:textId="77777777" w:rsidR="006563C7" w:rsidRPr="0069309D" w:rsidRDefault="006563C7" w:rsidP="00111C3B">
            <w:pPr>
              <w:spacing w:before="0" w:after="0" w:line="240" w:lineRule="auto"/>
              <w:rPr>
                <w:b/>
              </w:rPr>
            </w:pPr>
          </w:p>
        </w:tc>
        <w:tc>
          <w:tcPr>
            <w:tcW w:w="1276" w:type="dxa"/>
            <w:vMerge w:val="restart"/>
          </w:tcPr>
          <w:p w14:paraId="11FF051A" w14:textId="77777777" w:rsidR="006563C7" w:rsidRPr="0069309D" w:rsidRDefault="006563C7" w:rsidP="00111C3B">
            <w:pPr>
              <w:spacing w:before="0" w:after="0" w:line="240" w:lineRule="auto"/>
              <w:jc w:val="center"/>
              <w:rPr>
                <w:b/>
                <w:sz w:val="18"/>
                <w:szCs w:val="18"/>
              </w:rPr>
            </w:pPr>
          </w:p>
          <w:p w14:paraId="7F737D19" w14:textId="77777777" w:rsidR="006563C7" w:rsidRPr="0069309D" w:rsidRDefault="006563C7" w:rsidP="00111C3B">
            <w:pPr>
              <w:spacing w:before="0" w:after="0" w:line="240" w:lineRule="auto"/>
              <w:jc w:val="center"/>
              <w:rPr>
                <w:b/>
                <w:sz w:val="18"/>
                <w:szCs w:val="18"/>
              </w:rPr>
            </w:pPr>
            <w:r w:rsidRPr="0069309D">
              <w:rPr>
                <w:b/>
                <w:sz w:val="18"/>
                <w:szCs w:val="18"/>
              </w:rPr>
              <w:t>Block size</w:t>
            </w:r>
          </w:p>
        </w:tc>
        <w:tc>
          <w:tcPr>
            <w:tcW w:w="1701" w:type="dxa"/>
            <w:vMerge w:val="restart"/>
          </w:tcPr>
          <w:p w14:paraId="0C93334D" w14:textId="77777777" w:rsidR="006563C7" w:rsidRPr="0069309D" w:rsidRDefault="006563C7" w:rsidP="00111C3B">
            <w:pPr>
              <w:spacing w:before="0" w:after="0" w:line="240" w:lineRule="auto"/>
              <w:jc w:val="center"/>
              <w:rPr>
                <w:b/>
                <w:sz w:val="18"/>
                <w:szCs w:val="18"/>
              </w:rPr>
            </w:pPr>
          </w:p>
          <w:p w14:paraId="0623D756" w14:textId="77777777" w:rsidR="006563C7" w:rsidRPr="0069309D" w:rsidRDefault="006563C7" w:rsidP="00111C3B">
            <w:pPr>
              <w:spacing w:before="0" w:after="0" w:line="240" w:lineRule="auto"/>
              <w:jc w:val="center"/>
              <w:rPr>
                <w:b/>
                <w:bCs/>
                <w:sz w:val="18"/>
                <w:szCs w:val="18"/>
                <w:lang w:val="en-GB"/>
              </w:rPr>
            </w:pPr>
            <w:r w:rsidRPr="0069309D">
              <w:rPr>
                <w:b/>
                <w:sz w:val="18"/>
                <w:szCs w:val="18"/>
              </w:rPr>
              <w:t>front boundary setback</w:t>
            </w:r>
          </w:p>
        </w:tc>
        <w:tc>
          <w:tcPr>
            <w:tcW w:w="5670" w:type="dxa"/>
            <w:gridSpan w:val="3"/>
          </w:tcPr>
          <w:p w14:paraId="2808A0DC" w14:textId="77777777" w:rsidR="006563C7" w:rsidRPr="0069309D" w:rsidRDefault="006563C7" w:rsidP="00111C3B">
            <w:pPr>
              <w:spacing w:before="0" w:after="0" w:line="240" w:lineRule="auto"/>
              <w:jc w:val="center"/>
              <w:rPr>
                <w:b/>
                <w:sz w:val="18"/>
                <w:szCs w:val="18"/>
              </w:rPr>
            </w:pPr>
            <w:r w:rsidRPr="0069309D">
              <w:rPr>
                <w:b/>
                <w:sz w:val="18"/>
                <w:szCs w:val="18"/>
              </w:rPr>
              <w:t>exceptions</w:t>
            </w:r>
          </w:p>
        </w:tc>
      </w:tr>
      <w:tr w:rsidR="006563C7" w:rsidRPr="0069309D" w14:paraId="1F68A801" w14:textId="77777777" w:rsidTr="00111C3B">
        <w:trPr>
          <w:cantSplit/>
          <w:trHeight w:val="777"/>
          <w:jc w:val="center"/>
        </w:trPr>
        <w:tc>
          <w:tcPr>
            <w:tcW w:w="1305" w:type="dxa"/>
            <w:vMerge/>
          </w:tcPr>
          <w:p w14:paraId="7441DCF1" w14:textId="77777777" w:rsidR="006563C7" w:rsidRPr="0069309D" w:rsidRDefault="006563C7" w:rsidP="00111C3B">
            <w:pPr>
              <w:spacing w:before="0" w:after="0" w:line="240" w:lineRule="auto"/>
              <w:rPr>
                <w:b/>
              </w:rPr>
            </w:pPr>
          </w:p>
        </w:tc>
        <w:tc>
          <w:tcPr>
            <w:tcW w:w="1276" w:type="dxa"/>
            <w:vMerge/>
          </w:tcPr>
          <w:p w14:paraId="1DC5F693" w14:textId="77777777" w:rsidR="006563C7" w:rsidRPr="0069309D" w:rsidRDefault="006563C7" w:rsidP="00111C3B">
            <w:pPr>
              <w:spacing w:before="0" w:after="0" w:line="240" w:lineRule="auto"/>
              <w:jc w:val="center"/>
              <w:rPr>
                <w:b/>
                <w:sz w:val="18"/>
                <w:szCs w:val="18"/>
              </w:rPr>
            </w:pPr>
          </w:p>
        </w:tc>
        <w:tc>
          <w:tcPr>
            <w:tcW w:w="1701" w:type="dxa"/>
            <w:vMerge/>
          </w:tcPr>
          <w:p w14:paraId="4E9123F8" w14:textId="77777777" w:rsidR="006563C7" w:rsidRPr="0069309D" w:rsidRDefault="006563C7" w:rsidP="00111C3B">
            <w:pPr>
              <w:spacing w:before="0" w:after="0" w:line="240" w:lineRule="auto"/>
              <w:jc w:val="center"/>
              <w:rPr>
                <w:b/>
                <w:sz w:val="18"/>
                <w:szCs w:val="18"/>
              </w:rPr>
            </w:pPr>
          </w:p>
        </w:tc>
        <w:tc>
          <w:tcPr>
            <w:tcW w:w="1842" w:type="dxa"/>
          </w:tcPr>
          <w:p w14:paraId="311DAE45" w14:textId="77777777" w:rsidR="006563C7" w:rsidRPr="0069309D" w:rsidRDefault="006563C7" w:rsidP="00111C3B">
            <w:pPr>
              <w:spacing w:before="0" w:after="0" w:line="240" w:lineRule="auto"/>
              <w:jc w:val="center"/>
              <w:rPr>
                <w:b/>
                <w:sz w:val="18"/>
                <w:szCs w:val="18"/>
              </w:rPr>
            </w:pPr>
            <w:r w:rsidRPr="0069309D">
              <w:rPr>
                <w:b/>
                <w:bCs/>
                <w:sz w:val="18"/>
                <w:szCs w:val="18"/>
              </w:rPr>
              <w:t xml:space="preserve">front boundary setback to </w:t>
            </w:r>
            <w:r w:rsidRPr="0069309D">
              <w:rPr>
                <w:b/>
                <w:bCs/>
                <w:i/>
                <w:sz w:val="18"/>
                <w:szCs w:val="18"/>
              </w:rPr>
              <w:t>secondary street frontage</w:t>
            </w:r>
          </w:p>
        </w:tc>
        <w:tc>
          <w:tcPr>
            <w:tcW w:w="1843" w:type="dxa"/>
          </w:tcPr>
          <w:p w14:paraId="5AB36A5A" w14:textId="77777777" w:rsidR="006563C7" w:rsidRPr="0069309D" w:rsidRDefault="006563C7" w:rsidP="00111C3B">
            <w:pPr>
              <w:spacing w:before="0" w:after="0" w:line="240" w:lineRule="auto"/>
              <w:jc w:val="center"/>
              <w:rPr>
                <w:b/>
                <w:sz w:val="18"/>
                <w:szCs w:val="18"/>
              </w:rPr>
            </w:pPr>
            <w:r w:rsidRPr="0069309D">
              <w:rPr>
                <w:b/>
                <w:bCs/>
                <w:sz w:val="18"/>
                <w:szCs w:val="18"/>
              </w:rPr>
              <w:t xml:space="preserve">front boundary setback to </w:t>
            </w:r>
            <w:r>
              <w:rPr>
                <w:b/>
                <w:bCs/>
                <w:sz w:val="18"/>
                <w:szCs w:val="18"/>
              </w:rPr>
              <w:t xml:space="preserve">public </w:t>
            </w:r>
            <w:r w:rsidRPr="0069309D">
              <w:rPr>
                <w:b/>
                <w:sz w:val="18"/>
                <w:szCs w:val="18"/>
              </w:rPr>
              <w:t>open space or pedestrian paths wider than 6m at the widest point</w:t>
            </w:r>
          </w:p>
        </w:tc>
        <w:tc>
          <w:tcPr>
            <w:tcW w:w="1985" w:type="dxa"/>
          </w:tcPr>
          <w:p w14:paraId="3003DE01" w14:textId="77777777" w:rsidR="006563C7" w:rsidRPr="0069309D" w:rsidRDefault="006563C7" w:rsidP="00111C3B">
            <w:pPr>
              <w:spacing w:before="0" w:after="0" w:line="240" w:lineRule="auto"/>
              <w:jc w:val="center"/>
              <w:rPr>
                <w:b/>
                <w:bCs/>
                <w:sz w:val="18"/>
                <w:szCs w:val="18"/>
              </w:rPr>
            </w:pPr>
            <w:r w:rsidRPr="0069309D">
              <w:rPr>
                <w:b/>
                <w:bCs/>
                <w:sz w:val="18"/>
                <w:szCs w:val="18"/>
              </w:rPr>
              <w:t xml:space="preserve">front boundary setbacks to </w:t>
            </w:r>
            <w:r>
              <w:rPr>
                <w:b/>
                <w:bCs/>
                <w:sz w:val="18"/>
                <w:szCs w:val="18"/>
              </w:rPr>
              <w:t xml:space="preserve">rear lane, public </w:t>
            </w:r>
            <w:r w:rsidRPr="0069309D">
              <w:rPr>
                <w:b/>
                <w:bCs/>
                <w:sz w:val="18"/>
                <w:szCs w:val="18"/>
              </w:rPr>
              <w:t>open space or pedestrian paths of 6m or less at the widest point</w:t>
            </w:r>
          </w:p>
        </w:tc>
      </w:tr>
      <w:tr w:rsidR="006563C7" w:rsidRPr="0069309D" w14:paraId="1E8E7BB8" w14:textId="77777777" w:rsidTr="00111C3B">
        <w:trPr>
          <w:cantSplit/>
          <w:jc w:val="center"/>
        </w:trPr>
        <w:tc>
          <w:tcPr>
            <w:tcW w:w="1305" w:type="dxa"/>
            <w:vMerge w:val="restart"/>
          </w:tcPr>
          <w:p w14:paraId="0D01E776" w14:textId="77777777" w:rsidR="006563C7" w:rsidRPr="0069309D" w:rsidRDefault="006563C7" w:rsidP="00111C3B">
            <w:pPr>
              <w:spacing w:before="0" w:after="0" w:line="240" w:lineRule="auto"/>
              <w:rPr>
                <w:b/>
                <w:bCs/>
                <w:i/>
              </w:rPr>
            </w:pPr>
            <w:r w:rsidRPr="0069309D">
              <w:rPr>
                <w:b/>
                <w:bCs/>
                <w:i/>
              </w:rPr>
              <w:t>lower floor level</w:t>
            </w:r>
          </w:p>
        </w:tc>
        <w:tc>
          <w:tcPr>
            <w:tcW w:w="1276" w:type="dxa"/>
          </w:tcPr>
          <w:p w14:paraId="1D195D15"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Merge w:val="restart"/>
            <w:vAlign w:val="center"/>
          </w:tcPr>
          <w:p w14:paraId="71149F7B"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842" w:type="dxa"/>
            <w:vAlign w:val="center"/>
          </w:tcPr>
          <w:p w14:paraId="3F371C02"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843" w:type="dxa"/>
            <w:vMerge w:val="restart"/>
            <w:vAlign w:val="center"/>
          </w:tcPr>
          <w:p w14:paraId="403A48FA"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Merge w:val="restart"/>
            <w:vAlign w:val="center"/>
          </w:tcPr>
          <w:p w14:paraId="170E66E7" w14:textId="77777777" w:rsidR="006563C7" w:rsidRPr="0069309D" w:rsidRDefault="006563C7" w:rsidP="00111C3B">
            <w:pPr>
              <w:spacing w:before="0" w:after="0" w:line="240" w:lineRule="auto"/>
              <w:jc w:val="center"/>
              <w:rPr>
                <w:bCs/>
                <w:sz w:val="18"/>
                <w:szCs w:val="18"/>
              </w:rPr>
            </w:pPr>
            <w:r w:rsidRPr="0069309D">
              <w:rPr>
                <w:bCs/>
                <w:sz w:val="18"/>
                <w:szCs w:val="18"/>
              </w:rPr>
              <w:t>1.5m</w:t>
            </w:r>
          </w:p>
        </w:tc>
      </w:tr>
      <w:tr w:rsidR="006563C7" w:rsidRPr="0069309D" w14:paraId="7FB3809F" w14:textId="77777777" w:rsidTr="00111C3B">
        <w:trPr>
          <w:cantSplit/>
          <w:jc w:val="center"/>
        </w:trPr>
        <w:tc>
          <w:tcPr>
            <w:tcW w:w="1305" w:type="dxa"/>
            <w:vMerge/>
          </w:tcPr>
          <w:p w14:paraId="5B2D067A" w14:textId="77777777" w:rsidR="006563C7" w:rsidRPr="0069309D" w:rsidRDefault="006563C7" w:rsidP="00111C3B">
            <w:pPr>
              <w:spacing w:before="0" w:after="0" w:line="240" w:lineRule="auto"/>
              <w:rPr>
                <w:b/>
                <w:bCs/>
                <w:i/>
              </w:rPr>
            </w:pPr>
          </w:p>
        </w:tc>
        <w:tc>
          <w:tcPr>
            <w:tcW w:w="1276" w:type="dxa"/>
          </w:tcPr>
          <w:p w14:paraId="695E5ED8" w14:textId="77777777" w:rsidR="006563C7" w:rsidRPr="0069309D" w:rsidRDefault="006563C7" w:rsidP="00111C3B">
            <w:pPr>
              <w:spacing w:before="0" w:after="0" w:line="240" w:lineRule="auto"/>
              <w:jc w:val="center"/>
              <w:rPr>
                <w:bCs/>
                <w:sz w:val="18"/>
                <w:szCs w:val="18"/>
              </w:rPr>
            </w:pPr>
            <w:r w:rsidRPr="0069309D">
              <w:rPr>
                <w:bCs/>
                <w:sz w:val="18"/>
                <w:szCs w:val="18"/>
              </w:rPr>
              <w:t>Mid-sized</w:t>
            </w:r>
          </w:p>
        </w:tc>
        <w:tc>
          <w:tcPr>
            <w:tcW w:w="1701" w:type="dxa"/>
            <w:vMerge/>
            <w:vAlign w:val="center"/>
          </w:tcPr>
          <w:p w14:paraId="64696D37" w14:textId="77777777" w:rsidR="006563C7" w:rsidRPr="0069309D" w:rsidRDefault="006563C7" w:rsidP="00111C3B">
            <w:pPr>
              <w:spacing w:before="0" w:after="0" w:line="240" w:lineRule="auto"/>
              <w:jc w:val="center"/>
              <w:rPr>
                <w:bCs/>
                <w:sz w:val="18"/>
                <w:szCs w:val="18"/>
              </w:rPr>
            </w:pPr>
          </w:p>
        </w:tc>
        <w:tc>
          <w:tcPr>
            <w:tcW w:w="1842" w:type="dxa"/>
            <w:vMerge w:val="restart"/>
            <w:vAlign w:val="center"/>
          </w:tcPr>
          <w:p w14:paraId="3B8FD4A3"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3" w:type="dxa"/>
            <w:vMerge/>
            <w:vAlign w:val="center"/>
          </w:tcPr>
          <w:p w14:paraId="17DD3C25"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1D59237F" w14:textId="77777777" w:rsidR="006563C7" w:rsidRPr="0069309D" w:rsidRDefault="006563C7" w:rsidP="00111C3B">
            <w:pPr>
              <w:spacing w:before="0" w:after="0" w:line="240" w:lineRule="auto"/>
              <w:jc w:val="center"/>
              <w:rPr>
                <w:bCs/>
                <w:sz w:val="18"/>
                <w:szCs w:val="18"/>
              </w:rPr>
            </w:pPr>
          </w:p>
        </w:tc>
      </w:tr>
      <w:tr w:rsidR="006563C7" w:rsidRPr="0069309D" w14:paraId="44609AD0" w14:textId="77777777" w:rsidTr="00111C3B">
        <w:trPr>
          <w:cantSplit/>
          <w:jc w:val="center"/>
        </w:trPr>
        <w:tc>
          <w:tcPr>
            <w:tcW w:w="1305" w:type="dxa"/>
            <w:vMerge/>
          </w:tcPr>
          <w:p w14:paraId="245A4A86" w14:textId="77777777" w:rsidR="006563C7" w:rsidRPr="0069309D" w:rsidRDefault="006563C7" w:rsidP="00111C3B">
            <w:pPr>
              <w:spacing w:before="0" w:after="0" w:line="240" w:lineRule="auto"/>
              <w:rPr>
                <w:b/>
                <w:bCs/>
                <w:i/>
              </w:rPr>
            </w:pPr>
          </w:p>
        </w:tc>
        <w:tc>
          <w:tcPr>
            <w:tcW w:w="1276" w:type="dxa"/>
          </w:tcPr>
          <w:p w14:paraId="36E9CCC6"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Merge/>
            <w:vAlign w:val="center"/>
          </w:tcPr>
          <w:p w14:paraId="42619674" w14:textId="77777777" w:rsidR="006563C7" w:rsidRPr="0069309D" w:rsidRDefault="006563C7" w:rsidP="00111C3B">
            <w:pPr>
              <w:spacing w:before="0" w:after="0" w:line="240" w:lineRule="auto"/>
              <w:jc w:val="center"/>
              <w:rPr>
                <w:bCs/>
                <w:sz w:val="18"/>
                <w:szCs w:val="18"/>
              </w:rPr>
            </w:pPr>
          </w:p>
        </w:tc>
        <w:tc>
          <w:tcPr>
            <w:tcW w:w="1842" w:type="dxa"/>
            <w:vMerge/>
            <w:vAlign w:val="center"/>
          </w:tcPr>
          <w:p w14:paraId="34D5C7C4" w14:textId="77777777" w:rsidR="006563C7" w:rsidRPr="0069309D" w:rsidRDefault="006563C7" w:rsidP="00111C3B">
            <w:pPr>
              <w:spacing w:before="0" w:after="0" w:line="240" w:lineRule="auto"/>
              <w:jc w:val="center"/>
              <w:rPr>
                <w:bCs/>
                <w:sz w:val="18"/>
                <w:szCs w:val="18"/>
              </w:rPr>
            </w:pPr>
          </w:p>
        </w:tc>
        <w:tc>
          <w:tcPr>
            <w:tcW w:w="1843" w:type="dxa"/>
            <w:vMerge/>
            <w:vAlign w:val="center"/>
          </w:tcPr>
          <w:p w14:paraId="085D8C10"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07D2FDD5" w14:textId="77777777" w:rsidR="006563C7" w:rsidRPr="0069309D" w:rsidRDefault="006563C7" w:rsidP="00111C3B">
            <w:pPr>
              <w:spacing w:before="0" w:after="0" w:line="240" w:lineRule="auto"/>
              <w:jc w:val="center"/>
              <w:rPr>
                <w:bCs/>
                <w:sz w:val="18"/>
                <w:szCs w:val="18"/>
              </w:rPr>
            </w:pPr>
          </w:p>
        </w:tc>
      </w:tr>
      <w:tr w:rsidR="006563C7" w:rsidRPr="0069309D" w14:paraId="6EC5CCEA" w14:textId="77777777" w:rsidTr="00111C3B">
        <w:trPr>
          <w:cantSplit/>
          <w:jc w:val="center"/>
        </w:trPr>
        <w:tc>
          <w:tcPr>
            <w:tcW w:w="1305" w:type="dxa"/>
            <w:vMerge w:val="restart"/>
          </w:tcPr>
          <w:p w14:paraId="491FED83" w14:textId="77777777" w:rsidR="006563C7" w:rsidRPr="0069309D" w:rsidRDefault="006563C7" w:rsidP="00111C3B">
            <w:pPr>
              <w:spacing w:before="0" w:after="0" w:line="240" w:lineRule="auto"/>
              <w:rPr>
                <w:b/>
                <w:bCs/>
                <w:i/>
              </w:rPr>
            </w:pPr>
            <w:r w:rsidRPr="0069309D">
              <w:rPr>
                <w:b/>
                <w:bCs/>
                <w:i/>
              </w:rPr>
              <w:t>upper floor level</w:t>
            </w:r>
          </w:p>
        </w:tc>
        <w:tc>
          <w:tcPr>
            <w:tcW w:w="1276" w:type="dxa"/>
          </w:tcPr>
          <w:p w14:paraId="68E78D29"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Merge w:val="restart"/>
            <w:vAlign w:val="center"/>
          </w:tcPr>
          <w:p w14:paraId="161F3E2E"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2" w:type="dxa"/>
            <w:vAlign w:val="center"/>
          </w:tcPr>
          <w:p w14:paraId="47A12DD9"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3" w:type="dxa"/>
            <w:vMerge w:val="restart"/>
            <w:vAlign w:val="center"/>
          </w:tcPr>
          <w:p w14:paraId="0D68AE15"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Merge w:val="restart"/>
            <w:vAlign w:val="center"/>
          </w:tcPr>
          <w:p w14:paraId="03EB23B7" w14:textId="77777777" w:rsidR="006563C7" w:rsidRPr="0069309D" w:rsidRDefault="006563C7" w:rsidP="00111C3B">
            <w:pPr>
              <w:spacing w:before="0" w:after="0" w:line="240" w:lineRule="auto"/>
              <w:jc w:val="center"/>
              <w:rPr>
                <w:bCs/>
                <w:sz w:val="18"/>
                <w:szCs w:val="18"/>
              </w:rPr>
            </w:pPr>
            <w:r w:rsidRPr="0069309D">
              <w:rPr>
                <w:bCs/>
                <w:sz w:val="18"/>
                <w:szCs w:val="18"/>
              </w:rPr>
              <w:t>1.5m</w:t>
            </w:r>
          </w:p>
        </w:tc>
      </w:tr>
      <w:tr w:rsidR="006563C7" w:rsidRPr="0069309D" w14:paraId="591267B3" w14:textId="77777777" w:rsidTr="00111C3B">
        <w:trPr>
          <w:cantSplit/>
          <w:jc w:val="center"/>
        </w:trPr>
        <w:tc>
          <w:tcPr>
            <w:tcW w:w="1305" w:type="dxa"/>
            <w:vMerge/>
          </w:tcPr>
          <w:p w14:paraId="35531802" w14:textId="77777777" w:rsidR="006563C7" w:rsidRPr="0069309D" w:rsidRDefault="006563C7" w:rsidP="00111C3B">
            <w:pPr>
              <w:spacing w:before="0" w:after="0" w:line="240" w:lineRule="auto"/>
              <w:rPr>
                <w:b/>
                <w:bCs/>
                <w:i/>
              </w:rPr>
            </w:pPr>
          </w:p>
        </w:tc>
        <w:tc>
          <w:tcPr>
            <w:tcW w:w="1276" w:type="dxa"/>
          </w:tcPr>
          <w:p w14:paraId="4FCCC6E3" w14:textId="77777777" w:rsidR="006563C7" w:rsidRPr="0069309D" w:rsidRDefault="006563C7" w:rsidP="00111C3B">
            <w:pPr>
              <w:spacing w:before="0" w:after="0" w:line="240" w:lineRule="auto"/>
              <w:jc w:val="center"/>
              <w:rPr>
                <w:bCs/>
                <w:sz w:val="18"/>
                <w:szCs w:val="18"/>
              </w:rPr>
            </w:pPr>
            <w:r w:rsidRPr="0069309D">
              <w:rPr>
                <w:bCs/>
                <w:sz w:val="18"/>
                <w:szCs w:val="18"/>
              </w:rPr>
              <w:t>Mid-sized</w:t>
            </w:r>
          </w:p>
        </w:tc>
        <w:tc>
          <w:tcPr>
            <w:tcW w:w="1701" w:type="dxa"/>
            <w:vMerge/>
            <w:vAlign w:val="center"/>
          </w:tcPr>
          <w:p w14:paraId="7DF6DB36" w14:textId="77777777" w:rsidR="006563C7" w:rsidRPr="0069309D" w:rsidRDefault="006563C7" w:rsidP="00111C3B">
            <w:pPr>
              <w:spacing w:before="0" w:after="0" w:line="240" w:lineRule="auto"/>
              <w:jc w:val="center"/>
              <w:rPr>
                <w:bCs/>
                <w:sz w:val="18"/>
                <w:szCs w:val="18"/>
              </w:rPr>
            </w:pPr>
          </w:p>
        </w:tc>
        <w:tc>
          <w:tcPr>
            <w:tcW w:w="1842" w:type="dxa"/>
            <w:vMerge w:val="restart"/>
            <w:vAlign w:val="center"/>
          </w:tcPr>
          <w:p w14:paraId="0244A447"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3" w:type="dxa"/>
            <w:vMerge/>
            <w:vAlign w:val="center"/>
          </w:tcPr>
          <w:p w14:paraId="1E5EDC6F"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383B6159" w14:textId="77777777" w:rsidR="006563C7" w:rsidRPr="0069309D" w:rsidRDefault="006563C7" w:rsidP="00111C3B">
            <w:pPr>
              <w:spacing w:before="0" w:after="0" w:line="240" w:lineRule="auto"/>
              <w:jc w:val="center"/>
              <w:rPr>
                <w:bCs/>
                <w:sz w:val="18"/>
                <w:szCs w:val="18"/>
              </w:rPr>
            </w:pPr>
          </w:p>
        </w:tc>
      </w:tr>
      <w:tr w:rsidR="006563C7" w:rsidRPr="0069309D" w14:paraId="12AB66A2" w14:textId="77777777" w:rsidTr="00111C3B">
        <w:trPr>
          <w:cantSplit/>
          <w:jc w:val="center"/>
        </w:trPr>
        <w:tc>
          <w:tcPr>
            <w:tcW w:w="1305" w:type="dxa"/>
            <w:vMerge/>
          </w:tcPr>
          <w:p w14:paraId="32212C19" w14:textId="77777777" w:rsidR="006563C7" w:rsidRPr="0069309D" w:rsidRDefault="006563C7" w:rsidP="00111C3B">
            <w:pPr>
              <w:spacing w:before="0" w:after="0" w:line="240" w:lineRule="auto"/>
              <w:rPr>
                <w:b/>
                <w:bCs/>
                <w:i/>
              </w:rPr>
            </w:pPr>
          </w:p>
        </w:tc>
        <w:tc>
          <w:tcPr>
            <w:tcW w:w="1276" w:type="dxa"/>
          </w:tcPr>
          <w:p w14:paraId="3DA58E67"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Merge/>
            <w:vAlign w:val="center"/>
          </w:tcPr>
          <w:p w14:paraId="1354DEA9" w14:textId="77777777" w:rsidR="006563C7" w:rsidRPr="0069309D" w:rsidRDefault="006563C7" w:rsidP="00111C3B">
            <w:pPr>
              <w:spacing w:before="0" w:after="0" w:line="240" w:lineRule="auto"/>
              <w:jc w:val="center"/>
              <w:rPr>
                <w:bCs/>
                <w:sz w:val="18"/>
                <w:szCs w:val="18"/>
              </w:rPr>
            </w:pPr>
          </w:p>
        </w:tc>
        <w:tc>
          <w:tcPr>
            <w:tcW w:w="1842" w:type="dxa"/>
            <w:vMerge/>
            <w:vAlign w:val="center"/>
          </w:tcPr>
          <w:p w14:paraId="39EEB9AF" w14:textId="77777777" w:rsidR="006563C7" w:rsidRPr="0069309D" w:rsidRDefault="006563C7" w:rsidP="00111C3B">
            <w:pPr>
              <w:spacing w:before="0" w:after="0" w:line="240" w:lineRule="auto"/>
              <w:jc w:val="center"/>
              <w:rPr>
                <w:bCs/>
                <w:sz w:val="18"/>
                <w:szCs w:val="18"/>
              </w:rPr>
            </w:pPr>
          </w:p>
        </w:tc>
        <w:tc>
          <w:tcPr>
            <w:tcW w:w="1843" w:type="dxa"/>
            <w:vMerge/>
            <w:vAlign w:val="center"/>
          </w:tcPr>
          <w:p w14:paraId="16564292"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0644A645" w14:textId="77777777" w:rsidR="006563C7" w:rsidRPr="0069309D" w:rsidRDefault="006563C7" w:rsidP="00111C3B">
            <w:pPr>
              <w:spacing w:before="0" w:after="0" w:line="240" w:lineRule="auto"/>
              <w:jc w:val="center"/>
              <w:rPr>
                <w:bCs/>
                <w:sz w:val="18"/>
                <w:szCs w:val="18"/>
              </w:rPr>
            </w:pPr>
          </w:p>
        </w:tc>
      </w:tr>
      <w:tr w:rsidR="006563C7" w:rsidRPr="0069309D" w14:paraId="589ABD3E" w14:textId="77777777" w:rsidTr="00111C3B">
        <w:trPr>
          <w:cantSplit/>
          <w:jc w:val="center"/>
        </w:trPr>
        <w:tc>
          <w:tcPr>
            <w:tcW w:w="1305" w:type="dxa"/>
          </w:tcPr>
          <w:p w14:paraId="548D05DB" w14:textId="77777777" w:rsidR="006563C7" w:rsidRPr="0069309D" w:rsidRDefault="006563C7" w:rsidP="00111C3B">
            <w:pPr>
              <w:spacing w:before="0" w:after="0" w:line="240" w:lineRule="auto"/>
              <w:rPr>
                <w:b/>
                <w:bCs/>
                <w:i/>
              </w:rPr>
            </w:pPr>
            <w:r w:rsidRPr="0069309D">
              <w:rPr>
                <w:b/>
                <w:bCs/>
                <w:i/>
              </w:rPr>
              <w:t>garage</w:t>
            </w:r>
          </w:p>
        </w:tc>
        <w:tc>
          <w:tcPr>
            <w:tcW w:w="1276" w:type="dxa"/>
          </w:tcPr>
          <w:p w14:paraId="41267475" w14:textId="77777777" w:rsidR="006563C7" w:rsidRPr="0069309D" w:rsidRDefault="006563C7" w:rsidP="00111C3B">
            <w:pPr>
              <w:spacing w:before="0" w:after="0" w:line="240" w:lineRule="auto"/>
              <w:jc w:val="center"/>
              <w:rPr>
                <w:bCs/>
                <w:sz w:val="18"/>
                <w:szCs w:val="18"/>
              </w:rPr>
            </w:pPr>
          </w:p>
        </w:tc>
        <w:tc>
          <w:tcPr>
            <w:tcW w:w="1701" w:type="dxa"/>
            <w:vAlign w:val="center"/>
          </w:tcPr>
          <w:p w14:paraId="7B4E746F" w14:textId="77777777" w:rsidR="006563C7" w:rsidRPr="0069309D" w:rsidRDefault="006563C7" w:rsidP="00111C3B">
            <w:pPr>
              <w:spacing w:before="0" w:after="0" w:line="240" w:lineRule="auto"/>
              <w:jc w:val="center"/>
              <w:rPr>
                <w:bCs/>
                <w:sz w:val="18"/>
                <w:szCs w:val="18"/>
              </w:rPr>
            </w:pPr>
            <w:r w:rsidRPr="0069309D">
              <w:rPr>
                <w:bCs/>
                <w:sz w:val="18"/>
                <w:szCs w:val="18"/>
              </w:rPr>
              <w:t>5.5m with a minimum of 1.5 m behind the front building line</w:t>
            </w:r>
          </w:p>
        </w:tc>
        <w:tc>
          <w:tcPr>
            <w:tcW w:w="1842" w:type="dxa"/>
            <w:vAlign w:val="center"/>
          </w:tcPr>
          <w:p w14:paraId="0BD5AE8E" w14:textId="77777777" w:rsidR="006563C7" w:rsidRPr="0069309D" w:rsidRDefault="006563C7" w:rsidP="00111C3B">
            <w:pPr>
              <w:spacing w:before="0" w:after="0" w:line="240" w:lineRule="auto"/>
              <w:jc w:val="center"/>
              <w:rPr>
                <w:bCs/>
                <w:sz w:val="18"/>
                <w:szCs w:val="18"/>
              </w:rPr>
            </w:pPr>
            <w:r w:rsidRPr="0069309D">
              <w:rPr>
                <w:bCs/>
                <w:sz w:val="18"/>
                <w:szCs w:val="18"/>
              </w:rPr>
              <w:t>5.5m</w:t>
            </w:r>
          </w:p>
        </w:tc>
        <w:tc>
          <w:tcPr>
            <w:tcW w:w="1843" w:type="dxa"/>
            <w:vAlign w:val="center"/>
          </w:tcPr>
          <w:p w14:paraId="1F96242D"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Align w:val="center"/>
          </w:tcPr>
          <w:p w14:paraId="5DF69ABA" w14:textId="77777777" w:rsidR="006563C7" w:rsidRPr="0069309D" w:rsidRDefault="006563C7" w:rsidP="00111C3B">
            <w:pPr>
              <w:spacing w:before="0" w:after="0" w:line="240" w:lineRule="auto"/>
              <w:jc w:val="center"/>
              <w:rPr>
                <w:bCs/>
                <w:sz w:val="18"/>
                <w:szCs w:val="18"/>
              </w:rPr>
            </w:pPr>
            <w:r>
              <w:rPr>
                <w:bCs/>
                <w:sz w:val="18"/>
                <w:szCs w:val="18"/>
              </w:rPr>
              <w:t>0m</w:t>
            </w:r>
          </w:p>
        </w:tc>
      </w:tr>
    </w:tbl>
    <w:p w14:paraId="435ACE09" w14:textId="77777777" w:rsidR="006563C7" w:rsidRPr="0069309D" w:rsidRDefault="006563C7" w:rsidP="006563C7">
      <w:pPr>
        <w:spacing w:before="0" w:after="0" w:line="240" w:lineRule="auto"/>
        <w:rPr>
          <w:b/>
          <w:bCs/>
        </w:rPr>
      </w:pPr>
    </w:p>
    <w:p w14:paraId="0D9F194C" w14:textId="77777777" w:rsidR="006563C7" w:rsidRPr="0069309D" w:rsidRDefault="006563C7" w:rsidP="006563C7">
      <w:pPr>
        <w:spacing w:before="0" w:after="0" w:line="240" w:lineRule="auto"/>
        <w:rPr>
          <w:b/>
          <w:bCs/>
        </w:rPr>
      </w:pPr>
    </w:p>
    <w:p w14:paraId="2B9A2CE9"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26" w:name="_Toc143629781"/>
      <w:r w:rsidRPr="006563C7">
        <w:rPr>
          <w:rFonts w:asciiTheme="minorHAnsi" w:hAnsiTheme="minorHAnsi" w:cstheme="minorHAnsi"/>
          <w:snapToGrid/>
          <w:color w:val="auto"/>
          <w:sz w:val="22"/>
          <w:szCs w:val="22"/>
        </w:rPr>
        <w:t>Table 3: Single dwelling front boundary setbacks – blocks in subdivisions approved on or after 31 March 2008</w:t>
      </w:r>
      <w:bookmarkEnd w:id="126"/>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76"/>
        <w:gridCol w:w="1701"/>
        <w:gridCol w:w="1842"/>
        <w:gridCol w:w="1843"/>
        <w:gridCol w:w="1985"/>
      </w:tblGrid>
      <w:tr w:rsidR="006563C7" w:rsidRPr="0069309D" w14:paraId="4F295391" w14:textId="77777777" w:rsidTr="00111C3B">
        <w:trPr>
          <w:cantSplit/>
          <w:jc w:val="center"/>
        </w:trPr>
        <w:tc>
          <w:tcPr>
            <w:tcW w:w="1305" w:type="dxa"/>
            <w:vMerge w:val="restart"/>
          </w:tcPr>
          <w:p w14:paraId="54B9B83E" w14:textId="77777777" w:rsidR="006563C7" w:rsidRPr="0069309D" w:rsidRDefault="006563C7" w:rsidP="00111C3B">
            <w:pPr>
              <w:spacing w:before="0" w:after="0" w:line="240" w:lineRule="auto"/>
              <w:rPr>
                <w:b/>
              </w:rPr>
            </w:pPr>
          </w:p>
        </w:tc>
        <w:tc>
          <w:tcPr>
            <w:tcW w:w="1276" w:type="dxa"/>
            <w:vMerge w:val="restart"/>
          </w:tcPr>
          <w:p w14:paraId="73DDF4F1" w14:textId="77777777" w:rsidR="006563C7" w:rsidRPr="0069309D" w:rsidRDefault="006563C7" w:rsidP="00111C3B">
            <w:pPr>
              <w:spacing w:before="0" w:after="0" w:line="240" w:lineRule="auto"/>
              <w:jc w:val="center"/>
              <w:rPr>
                <w:b/>
                <w:sz w:val="18"/>
                <w:szCs w:val="18"/>
              </w:rPr>
            </w:pPr>
          </w:p>
          <w:p w14:paraId="250ABA43" w14:textId="77777777" w:rsidR="006563C7" w:rsidRPr="0069309D" w:rsidRDefault="006563C7" w:rsidP="00111C3B">
            <w:pPr>
              <w:spacing w:before="0" w:after="0" w:line="240" w:lineRule="auto"/>
              <w:jc w:val="center"/>
              <w:rPr>
                <w:b/>
                <w:sz w:val="18"/>
                <w:szCs w:val="18"/>
              </w:rPr>
            </w:pPr>
            <w:r w:rsidRPr="0069309D">
              <w:rPr>
                <w:b/>
                <w:sz w:val="18"/>
                <w:szCs w:val="18"/>
              </w:rPr>
              <w:t>Block size</w:t>
            </w:r>
          </w:p>
        </w:tc>
        <w:tc>
          <w:tcPr>
            <w:tcW w:w="1701" w:type="dxa"/>
            <w:vMerge w:val="restart"/>
          </w:tcPr>
          <w:p w14:paraId="279867CB" w14:textId="77777777" w:rsidR="006563C7" w:rsidRPr="0069309D" w:rsidRDefault="006563C7" w:rsidP="00111C3B">
            <w:pPr>
              <w:spacing w:before="0" w:after="0" w:line="240" w:lineRule="auto"/>
              <w:jc w:val="center"/>
              <w:rPr>
                <w:b/>
                <w:sz w:val="18"/>
                <w:szCs w:val="18"/>
              </w:rPr>
            </w:pPr>
          </w:p>
          <w:p w14:paraId="1CD2AD37" w14:textId="77777777" w:rsidR="006563C7" w:rsidRPr="0069309D" w:rsidRDefault="006563C7" w:rsidP="00111C3B">
            <w:pPr>
              <w:spacing w:before="0" w:after="0" w:line="240" w:lineRule="auto"/>
              <w:jc w:val="center"/>
              <w:rPr>
                <w:b/>
                <w:bCs/>
                <w:sz w:val="18"/>
                <w:szCs w:val="18"/>
                <w:lang w:val="en-GB"/>
              </w:rPr>
            </w:pPr>
            <w:r w:rsidRPr="0069309D">
              <w:rPr>
                <w:b/>
                <w:sz w:val="18"/>
                <w:szCs w:val="18"/>
              </w:rPr>
              <w:t>front boundary setback</w:t>
            </w:r>
          </w:p>
        </w:tc>
        <w:tc>
          <w:tcPr>
            <w:tcW w:w="5670" w:type="dxa"/>
            <w:gridSpan w:val="3"/>
          </w:tcPr>
          <w:p w14:paraId="594BE1FC" w14:textId="77777777" w:rsidR="006563C7" w:rsidRPr="0069309D" w:rsidRDefault="006563C7" w:rsidP="00111C3B">
            <w:pPr>
              <w:spacing w:before="0" w:after="0" w:line="240" w:lineRule="auto"/>
              <w:jc w:val="center"/>
              <w:rPr>
                <w:b/>
                <w:sz w:val="18"/>
                <w:szCs w:val="18"/>
              </w:rPr>
            </w:pPr>
            <w:r w:rsidRPr="0069309D">
              <w:rPr>
                <w:b/>
                <w:sz w:val="18"/>
                <w:szCs w:val="18"/>
              </w:rPr>
              <w:t>exceptions</w:t>
            </w:r>
          </w:p>
        </w:tc>
      </w:tr>
      <w:tr w:rsidR="006563C7" w:rsidRPr="0069309D" w14:paraId="06685B44" w14:textId="77777777" w:rsidTr="00111C3B">
        <w:trPr>
          <w:cantSplit/>
          <w:trHeight w:val="777"/>
          <w:jc w:val="center"/>
        </w:trPr>
        <w:tc>
          <w:tcPr>
            <w:tcW w:w="1305" w:type="dxa"/>
            <w:vMerge/>
          </w:tcPr>
          <w:p w14:paraId="7F77C567" w14:textId="77777777" w:rsidR="006563C7" w:rsidRPr="0069309D" w:rsidRDefault="006563C7" w:rsidP="00111C3B">
            <w:pPr>
              <w:spacing w:before="0" w:after="0" w:line="240" w:lineRule="auto"/>
              <w:rPr>
                <w:b/>
              </w:rPr>
            </w:pPr>
          </w:p>
        </w:tc>
        <w:tc>
          <w:tcPr>
            <w:tcW w:w="1276" w:type="dxa"/>
            <w:vMerge/>
          </w:tcPr>
          <w:p w14:paraId="30DCF78E" w14:textId="77777777" w:rsidR="006563C7" w:rsidRPr="0069309D" w:rsidRDefault="006563C7" w:rsidP="00111C3B">
            <w:pPr>
              <w:spacing w:before="0" w:after="0" w:line="240" w:lineRule="auto"/>
              <w:jc w:val="center"/>
              <w:rPr>
                <w:b/>
                <w:sz w:val="18"/>
                <w:szCs w:val="18"/>
              </w:rPr>
            </w:pPr>
          </w:p>
        </w:tc>
        <w:tc>
          <w:tcPr>
            <w:tcW w:w="1701" w:type="dxa"/>
            <w:vMerge/>
          </w:tcPr>
          <w:p w14:paraId="2811D53C" w14:textId="77777777" w:rsidR="006563C7" w:rsidRPr="0069309D" w:rsidRDefault="006563C7" w:rsidP="00111C3B">
            <w:pPr>
              <w:spacing w:before="0" w:after="0" w:line="240" w:lineRule="auto"/>
              <w:jc w:val="center"/>
              <w:rPr>
                <w:b/>
                <w:sz w:val="18"/>
                <w:szCs w:val="18"/>
              </w:rPr>
            </w:pPr>
          </w:p>
        </w:tc>
        <w:tc>
          <w:tcPr>
            <w:tcW w:w="1842" w:type="dxa"/>
          </w:tcPr>
          <w:p w14:paraId="4F2E1FAF" w14:textId="77777777" w:rsidR="006563C7" w:rsidRPr="0069309D" w:rsidRDefault="006563C7" w:rsidP="00111C3B">
            <w:pPr>
              <w:spacing w:before="0" w:after="0" w:line="240" w:lineRule="auto"/>
              <w:jc w:val="center"/>
              <w:rPr>
                <w:b/>
                <w:sz w:val="18"/>
                <w:szCs w:val="18"/>
              </w:rPr>
            </w:pPr>
            <w:r w:rsidRPr="0069309D">
              <w:rPr>
                <w:b/>
                <w:bCs/>
                <w:sz w:val="18"/>
                <w:szCs w:val="18"/>
              </w:rPr>
              <w:t xml:space="preserve">front boundary setback to </w:t>
            </w:r>
            <w:r w:rsidRPr="0069309D">
              <w:rPr>
                <w:b/>
                <w:bCs/>
                <w:i/>
                <w:sz w:val="18"/>
                <w:szCs w:val="18"/>
              </w:rPr>
              <w:t>secondary street frontage</w:t>
            </w:r>
          </w:p>
        </w:tc>
        <w:tc>
          <w:tcPr>
            <w:tcW w:w="1843" w:type="dxa"/>
          </w:tcPr>
          <w:p w14:paraId="378261F4" w14:textId="77777777" w:rsidR="006563C7" w:rsidRPr="0069309D" w:rsidRDefault="006563C7" w:rsidP="00111C3B">
            <w:pPr>
              <w:spacing w:before="0" w:after="0" w:line="240" w:lineRule="auto"/>
              <w:jc w:val="center"/>
              <w:rPr>
                <w:b/>
                <w:sz w:val="18"/>
                <w:szCs w:val="18"/>
              </w:rPr>
            </w:pPr>
            <w:r w:rsidRPr="0069309D">
              <w:rPr>
                <w:b/>
                <w:bCs/>
                <w:sz w:val="18"/>
                <w:szCs w:val="18"/>
              </w:rPr>
              <w:t>front boundary setback to</w:t>
            </w:r>
            <w:r>
              <w:rPr>
                <w:b/>
                <w:bCs/>
                <w:sz w:val="18"/>
                <w:szCs w:val="18"/>
              </w:rPr>
              <w:t xml:space="preserve"> public </w:t>
            </w:r>
            <w:r w:rsidRPr="0069309D">
              <w:rPr>
                <w:b/>
                <w:sz w:val="18"/>
                <w:szCs w:val="18"/>
              </w:rPr>
              <w:t>open space or pedestrian paths wider than 6m at the widest point</w:t>
            </w:r>
          </w:p>
        </w:tc>
        <w:tc>
          <w:tcPr>
            <w:tcW w:w="1985" w:type="dxa"/>
          </w:tcPr>
          <w:p w14:paraId="1FF49E44" w14:textId="77777777" w:rsidR="006563C7" w:rsidRPr="0069309D" w:rsidRDefault="006563C7" w:rsidP="00111C3B">
            <w:pPr>
              <w:spacing w:before="0" w:after="0" w:line="240" w:lineRule="auto"/>
              <w:jc w:val="center"/>
              <w:rPr>
                <w:b/>
                <w:bCs/>
                <w:sz w:val="18"/>
                <w:szCs w:val="18"/>
              </w:rPr>
            </w:pPr>
            <w:r w:rsidRPr="0069309D">
              <w:rPr>
                <w:b/>
                <w:bCs/>
                <w:sz w:val="18"/>
                <w:szCs w:val="18"/>
              </w:rPr>
              <w:t>front boundary setbacks to</w:t>
            </w:r>
            <w:r>
              <w:rPr>
                <w:b/>
                <w:bCs/>
                <w:sz w:val="18"/>
                <w:szCs w:val="18"/>
              </w:rPr>
              <w:t xml:space="preserve"> rear lane,</w:t>
            </w:r>
            <w:r w:rsidRPr="0069309D">
              <w:rPr>
                <w:b/>
                <w:bCs/>
                <w:sz w:val="18"/>
                <w:szCs w:val="18"/>
              </w:rPr>
              <w:t xml:space="preserve"> </w:t>
            </w:r>
            <w:r>
              <w:rPr>
                <w:b/>
                <w:bCs/>
                <w:sz w:val="18"/>
                <w:szCs w:val="18"/>
              </w:rPr>
              <w:t xml:space="preserve">public </w:t>
            </w:r>
            <w:r w:rsidRPr="0069309D">
              <w:rPr>
                <w:b/>
                <w:bCs/>
                <w:sz w:val="18"/>
                <w:szCs w:val="18"/>
              </w:rPr>
              <w:t>open space or pedestrian paths of 6m or less at the widest point</w:t>
            </w:r>
          </w:p>
        </w:tc>
      </w:tr>
      <w:tr w:rsidR="006563C7" w:rsidRPr="0069309D" w14:paraId="64F94F04" w14:textId="77777777" w:rsidTr="00111C3B">
        <w:trPr>
          <w:cantSplit/>
          <w:jc w:val="center"/>
        </w:trPr>
        <w:tc>
          <w:tcPr>
            <w:tcW w:w="1305" w:type="dxa"/>
            <w:vMerge w:val="restart"/>
          </w:tcPr>
          <w:p w14:paraId="6C81FAE5" w14:textId="77777777" w:rsidR="006563C7" w:rsidRPr="0069309D" w:rsidRDefault="006563C7" w:rsidP="00111C3B">
            <w:pPr>
              <w:spacing w:before="0" w:after="0" w:line="240" w:lineRule="auto"/>
              <w:rPr>
                <w:b/>
                <w:bCs/>
                <w:i/>
              </w:rPr>
            </w:pPr>
            <w:r w:rsidRPr="0069309D">
              <w:rPr>
                <w:b/>
                <w:bCs/>
                <w:i/>
              </w:rPr>
              <w:t>lower floor level</w:t>
            </w:r>
          </w:p>
        </w:tc>
        <w:tc>
          <w:tcPr>
            <w:tcW w:w="1276" w:type="dxa"/>
          </w:tcPr>
          <w:p w14:paraId="51831010"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Align w:val="center"/>
          </w:tcPr>
          <w:p w14:paraId="2C0C0CCE"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842" w:type="dxa"/>
            <w:vMerge w:val="restart"/>
            <w:vAlign w:val="center"/>
          </w:tcPr>
          <w:p w14:paraId="65541041"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3" w:type="dxa"/>
            <w:vAlign w:val="center"/>
          </w:tcPr>
          <w:p w14:paraId="65006A26"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Merge w:val="restart"/>
            <w:vAlign w:val="center"/>
          </w:tcPr>
          <w:p w14:paraId="5BF51A28" w14:textId="77777777" w:rsidR="006563C7" w:rsidRPr="0069309D" w:rsidRDefault="006563C7" w:rsidP="00111C3B">
            <w:pPr>
              <w:spacing w:before="0" w:after="0" w:line="240" w:lineRule="auto"/>
              <w:jc w:val="center"/>
              <w:rPr>
                <w:bCs/>
                <w:sz w:val="18"/>
                <w:szCs w:val="18"/>
              </w:rPr>
            </w:pPr>
            <w:r>
              <w:rPr>
                <w:bCs/>
                <w:sz w:val="18"/>
                <w:szCs w:val="18"/>
              </w:rPr>
              <w:t>0m</w:t>
            </w:r>
          </w:p>
        </w:tc>
      </w:tr>
      <w:tr w:rsidR="006563C7" w:rsidRPr="0069309D" w14:paraId="24A2796F" w14:textId="77777777" w:rsidTr="00111C3B">
        <w:trPr>
          <w:cantSplit/>
          <w:jc w:val="center"/>
        </w:trPr>
        <w:tc>
          <w:tcPr>
            <w:tcW w:w="1305" w:type="dxa"/>
            <w:vMerge/>
            <w:vAlign w:val="center"/>
          </w:tcPr>
          <w:p w14:paraId="4B59282A" w14:textId="77777777" w:rsidR="006563C7" w:rsidRPr="0069309D" w:rsidRDefault="006563C7" w:rsidP="00111C3B">
            <w:pPr>
              <w:spacing w:before="0" w:after="0" w:line="240" w:lineRule="auto"/>
              <w:rPr>
                <w:b/>
                <w:bCs/>
                <w:i/>
              </w:rPr>
            </w:pPr>
          </w:p>
        </w:tc>
        <w:tc>
          <w:tcPr>
            <w:tcW w:w="1276" w:type="dxa"/>
            <w:vAlign w:val="center"/>
          </w:tcPr>
          <w:p w14:paraId="3666B9B0" w14:textId="77777777" w:rsidR="006563C7" w:rsidRPr="0069309D" w:rsidRDefault="006563C7" w:rsidP="00111C3B">
            <w:pPr>
              <w:spacing w:before="0" w:after="0" w:line="240" w:lineRule="auto"/>
              <w:rPr>
                <w:bCs/>
                <w:sz w:val="18"/>
                <w:szCs w:val="18"/>
              </w:rPr>
            </w:pPr>
            <w:r w:rsidRPr="0069309D">
              <w:rPr>
                <w:bCs/>
                <w:sz w:val="18"/>
                <w:szCs w:val="18"/>
              </w:rPr>
              <w:t>Mid-sized</w:t>
            </w:r>
          </w:p>
        </w:tc>
        <w:tc>
          <w:tcPr>
            <w:tcW w:w="1701" w:type="dxa"/>
            <w:vAlign w:val="center"/>
          </w:tcPr>
          <w:p w14:paraId="1DEE5408"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842" w:type="dxa"/>
            <w:vMerge/>
            <w:vAlign w:val="center"/>
          </w:tcPr>
          <w:p w14:paraId="5B1A6822" w14:textId="77777777" w:rsidR="006563C7" w:rsidRPr="0069309D" w:rsidRDefault="006563C7" w:rsidP="00111C3B">
            <w:pPr>
              <w:spacing w:before="0" w:after="0" w:line="240" w:lineRule="auto"/>
              <w:rPr>
                <w:bCs/>
                <w:sz w:val="18"/>
                <w:szCs w:val="18"/>
              </w:rPr>
            </w:pPr>
          </w:p>
        </w:tc>
        <w:tc>
          <w:tcPr>
            <w:tcW w:w="1843" w:type="dxa"/>
            <w:vMerge w:val="restart"/>
            <w:vAlign w:val="center"/>
          </w:tcPr>
          <w:p w14:paraId="1F19C728" w14:textId="77777777" w:rsidR="006563C7" w:rsidRPr="0069309D" w:rsidRDefault="006563C7" w:rsidP="00111C3B">
            <w:pPr>
              <w:spacing w:before="0" w:after="0" w:line="240" w:lineRule="auto"/>
              <w:rPr>
                <w:bCs/>
                <w:sz w:val="18"/>
                <w:szCs w:val="18"/>
              </w:rPr>
            </w:pPr>
            <w:r w:rsidRPr="0069309D">
              <w:rPr>
                <w:bCs/>
                <w:sz w:val="18"/>
                <w:szCs w:val="18"/>
              </w:rPr>
              <w:t>3m</w:t>
            </w:r>
          </w:p>
        </w:tc>
        <w:tc>
          <w:tcPr>
            <w:tcW w:w="1985" w:type="dxa"/>
            <w:vMerge/>
            <w:vAlign w:val="center"/>
          </w:tcPr>
          <w:p w14:paraId="3AFA051A" w14:textId="77777777" w:rsidR="006563C7" w:rsidRPr="0069309D" w:rsidRDefault="006563C7" w:rsidP="00111C3B">
            <w:pPr>
              <w:spacing w:before="0" w:after="0" w:line="240" w:lineRule="auto"/>
              <w:rPr>
                <w:bCs/>
                <w:sz w:val="18"/>
                <w:szCs w:val="18"/>
              </w:rPr>
            </w:pPr>
          </w:p>
        </w:tc>
      </w:tr>
      <w:tr w:rsidR="006563C7" w:rsidRPr="0069309D" w14:paraId="4A2C58A2" w14:textId="77777777" w:rsidTr="00111C3B">
        <w:trPr>
          <w:cantSplit/>
          <w:jc w:val="center"/>
        </w:trPr>
        <w:tc>
          <w:tcPr>
            <w:tcW w:w="1305" w:type="dxa"/>
            <w:vMerge/>
          </w:tcPr>
          <w:p w14:paraId="081959A4" w14:textId="77777777" w:rsidR="006563C7" w:rsidRPr="0069309D" w:rsidRDefault="006563C7" w:rsidP="00111C3B">
            <w:pPr>
              <w:spacing w:before="0" w:after="0" w:line="240" w:lineRule="auto"/>
              <w:rPr>
                <w:b/>
                <w:bCs/>
                <w:i/>
              </w:rPr>
            </w:pPr>
          </w:p>
        </w:tc>
        <w:tc>
          <w:tcPr>
            <w:tcW w:w="1276" w:type="dxa"/>
          </w:tcPr>
          <w:p w14:paraId="4F90928A"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Align w:val="center"/>
          </w:tcPr>
          <w:p w14:paraId="7852872E"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2" w:type="dxa"/>
            <w:vMerge/>
            <w:vAlign w:val="center"/>
          </w:tcPr>
          <w:p w14:paraId="1118E1C1" w14:textId="77777777" w:rsidR="006563C7" w:rsidRPr="0069309D" w:rsidRDefault="006563C7" w:rsidP="00111C3B">
            <w:pPr>
              <w:spacing w:before="0" w:after="0" w:line="240" w:lineRule="auto"/>
              <w:jc w:val="center"/>
              <w:rPr>
                <w:bCs/>
                <w:sz w:val="18"/>
                <w:szCs w:val="18"/>
              </w:rPr>
            </w:pPr>
          </w:p>
        </w:tc>
        <w:tc>
          <w:tcPr>
            <w:tcW w:w="1843" w:type="dxa"/>
            <w:vMerge/>
            <w:vAlign w:val="center"/>
          </w:tcPr>
          <w:p w14:paraId="02996E47"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53284001" w14:textId="77777777" w:rsidR="006563C7" w:rsidRPr="0069309D" w:rsidRDefault="006563C7" w:rsidP="00111C3B">
            <w:pPr>
              <w:spacing w:before="0" w:after="0" w:line="240" w:lineRule="auto"/>
              <w:jc w:val="center"/>
              <w:rPr>
                <w:bCs/>
                <w:sz w:val="18"/>
                <w:szCs w:val="18"/>
              </w:rPr>
            </w:pPr>
          </w:p>
        </w:tc>
      </w:tr>
      <w:tr w:rsidR="006563C7" w:rsidRPr="0069309D" w14:paraId="353A2206" w14:textId="77777777" w:rsidTr="00111C3B">
        <w:trPr>
          <w:cantSplit/>
          <w:jc w:val="center"/>
        </w:trPr>
        <w:tc>
          <w:tcPr>
            <w:tcW w:w="1305" w:type="dxa"/>
            <w:vMerge w:val="restart"/>
          </w:tcPr>
          <w:p w14:paraId="22510968" w14:textId="77777777" w:rsidR="006563C7" w:rsidRPr="0069309D" w:rsidRDefault="006563C7" w:rsidP="00111C3B">
            <w:pPr>
              <w:spacing w:before="0" w:after="0" w:line="240" w:lineRule="auto"/>
              <w:rPr>
                <w:b/>
                <w:bCs/>
                <w:i/>
              </w:rPr>
            </w:pPr>
            <w:r w:rsidRPr="0069309D">
              <w:rPr>
                <w:b/>
                <w:bCs/>
                <w:i/>
              </w:rPr>
              <w:t>upper floor level</w:t>
            </w:r>
          </w:p>
        </w:tc>
        <w:tc>
          <w:tcPr>
            <w:tcW w:w="1276" w:type="dxa"/>
          </w:tcPr>
          <w:p w14:paraId="19E2AA5C" w14:textId="77777777" w:rsidR="006563C7" w:rsidRPr="0069309D" w:rsidRDefault="006563C7" w:rsidP="00111C3B">
            <w:pPr>
              <w:spacing w:before="0" w:after="0" w:line="240" w:lineRule="auto"/>
              <w:jc w:val="center"/>
              <w:rPr>
                <w:bCs/>
                <w:sz w:val="18"/>
                <w:szCs w:val="18"/>
              </w:rPr>
            </w:pPr>
            <w:r w:rsidRPr="0069309D">
              <w:rPr>
                <w:bCs/>
                <w:sz w:val="18"/>
                <w:szCs w:val="18"/>
              </w:rPr>
              <w:t>Large</w:t>
            </w:r>
          </w:p>
        </w:tc>
        <w:tc>
          <w:tcPr>
            <w:tcW w:w="1701" w:type="dxa"/>
            <w:vAlign w:val="center"/>
          </w:tcPr>
          <w:p w14:paraId="27AE3B27" w14:textId="77777777" w:rsidR="006563C7" w:rsidRPr="0069309D" w:rsidRDefault="006563C7" w:rsidP="00111C3B">
            <w:pPr>
              <w:spacing w:before="0" w:after="0" w:line="240" w:lineRule="auto"/>
              <w:jc w:val="center"/>
              <w:rPr>
                <w:bCs/>
                <w:sz w:val="18"/>
                <w:szCs w:val="18"/>
              </w:rPr>
            </w:pPr>
            <w:r w:rsidRPr="0069309D">
              <w:rPr>
                <w:bCs/>
                <w:sz w:val="18"/>
                <w:szCs w:val="18"/>
              </w:rPr>
              <w:t>6m</w:t>
            </w:r>
          </w:p>
        </w:tc>
        <w:tc>
          <w:tcPr>
            <w:tcW w:w="1842" w:type="dxa"/>
            <w:vMerge w:val="restart"/>
            <w:vAlign w:val="center"/>
          </w:tcPr>
          <w:p w14:paraId="622015B1"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3" w:type="dxa"/>
            <w:vAlign w:val="center"/>
          </w:tcPr>
          <w:p w14:paraId="03ED0EEE"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Merge w:val="restart"/>
            <w:vAlign w:val="center"/>
          </w:tcPr>
          <w:p w14:paraId="38627BF4" w14:textId="77777777" w:rsidR="006563C7" w:rsidRPr="0069309D" w:rsidRDefault="006563C7" w:rsidP="00111C3B">
            <w:pPr>
              <w:spacing w:before="0" w:after="0" w:line="240" w:lineRule="auto"/>
              <w:jc w:val="center"/>
              <w:rPr>
                <w:bCs/>
                <w:sz w:val="18"/>
                <w:szCs w:val="18"/>
              </w:rPr>
            </w:pPr>
            <w:r>
              <w:rPr>
                <w:bCs/>
                <w:sz w:val="18"/>
                <w:szCs w:val="18"/>
              </w:rPr>
              <w:t>0m</w:t>
            </w:r>
          </w:p>
        </w:tc>
      </w:tr>
      <w:tr w:rsidR="006563C7" w:rsidRPr="0069309D" w14:paraId="04C406F2" w14:textId="77777777" w:rsidTr="00111C3B">
        <w:trPr>
          <w:cantSplit/>
          <w:jc w:val="center"/>
        </w:trPr>
        <w:tc>
          <w:tcPr>
            <w:tcW w:w="1305" w:type="dxa"/>
            <w:vMerge/>
          </w:tcPr>
          <w:p w14:paraId="1238069E" w14:textId="77777777" w:rsidR="006563C7" w:rsidRPr="0069309D" w:rsidRDefault="006563C7" w:rsidP="00111C3B">
            <w:pPr>
              <w:spacing w:before="0" w:after="0" w:line="240" w:lineRule="auto"/>
              <w:rPr>
                <w:b/>
                <w:bCs/>
                <w:i/>
              </w:rPr>
            </w:pPr>
          </w:p>
        </w:tc>
        <w:tc>
          <w:tcPr>
            <w:tcW w:w="1276" w:type="dxa"/>
          </w:tcPr>
          <w:p w14:paraId="0A6284FD" w14:textId="77777777" w:rsidR="006563C7" w:rsidRPr="0069309D" w:rsidRDefault="006563C7" w:rsidP="00111C3B">
            <w:pPr>
              <w:spacing w:before="0" w:after="0" w:line="240" w:lineRule="auto"/>
              <w:jc w:val="center"/>
              <w:rPr>
                <w:bCs/>
                <w:sz w:val="18"/>
                <w:szCs w:val="18"/>
              </w:rPr>
            </w:pPr>
            <w:r w:rsidRPr="0069309D">
              <w:rPr>
                <w:bCs/>
                <w:sz w:val="18"/>
                <w:szCs w:val="18"/>
              </w:rPr>
              <w:t>Mid-sized</w:t>
            </w:r>
          </w:p>
        </w:tc>
        <w:tc>
          <w:tcPr>
            <w:tcW w:w="1701" w:type="dxa"/>
            <w:vAlign w:val="center"/>
          </w:tcPr>
          <w:p w14:paraId="00948A1F"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842" w:type="dxa"/>
            <w:vMerge/>
            <w:vAlign w:val="center"/>
          </w:tcPr>
          <w:p w14:paraId="5D83812E" w14:textId="77777777" w:rsidR="006563C7" w:rsidRPr="0069309D" w:rsidRDefault="006563C7" w:rsidP="00111C3B">
            <w:pPr>
              <w:spacing w:before="0" w:after="0" w:line="240" w:lineRule="auto"/>
              <w:jc w:val="center"/>
              <w:rPr>
                <w:bCs/>
                <w:sz w:val="18"/>
                <w:szCs w:val="18"/>
              </w:rPr>
            </w:pPr>
          </w:p>
        </w:tc>
        <w:tc>
          <w:tcPr>
            <w:tcW w:w="1843" w:type="dxa"/>
            <w:vMerge w:val="restart"/>
            <w:vAlign w:val="center"/>
          </w:tcPr>
          <w:p w14:paraId="18FFAB37"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985" w:type="dxa"/>
            <w:vMerge/>
            <w:vAlign w:val="center"/>
          </w:tcPr>
          <w:p w14:paraId="23581255" w14:textId="77777777" w:rsidR="006563C7" w:rsidRPr="0069309D" w:rsidRDefault="006563C7" w:rsidP="00111C3B">
            <w:pPr>
              <w:spacing w:before="0" w:after="0" w:line="240" w:lineRule="auto"/>
              <w:jc w:val="center"/>
              <w:rPr>
                <w:bCs/>
                <w:sz w:val="18"/>
                <w:szCs w:val="18"/>
              </w:rPr>
            </w:pPr>
          </w:p>
        </w:tc>
      </w:tr>
      <w:tr w:rsidR="006563C7" w:rsidRPr="0069309D" w14:paraId="41B01E52" w14:textId="77777777" w:rsidTr="00111C3B">
        <w:trPr>
          <w:cantSplit/>
          <w:jc w:val="center"/>
        </w:trPr>
        <w:tc>
          <w:tcPr>
            <w:tcW w:w="1305" w:type="dxa"/>
            <w:vMerge/>
          </w:tcPr>
          <w:p w14:paraId="6F4B3100" w14:textId="77777777" w:rsidR="006563C7" w:rsidRPr="0069309D" w:rsidRDefault="006563C7" w:rsidP="00111C3B">
            <w:pPr>
              <w:spacing w:before="0" w:after="0" w:line="240" w:lineRule="auto"/>
              <w:rPr>
                <w:b/>
                <w:bCs/>
                <w:i/>
              </w:rPr>
            </w:pPr>
          </w:p>
        </w:tc>
        <w:tc>
          <w:tcPr>
            <w:tcW w:w="1276" w:type="dxa"/>
          </w:tcPr>
          <w:p w14:paraId="32A3CAF5" w14:textId="77777777" w:rsidR="006563C7" w:rsidRPr="0069309D" w:rsidRDefault="006563C7" w:rsidP="00111C3B">
            <w:pPr>
              <w:spacing w:before="0" w:after="0" w:line="240" w:lineRule="auto"/>
              <w:jc w:val="center"/>
              <w:rPr>
                <w:bCs/>
                <w:sz w:val="18"/>
                <w:szCs w:val="18"/>
              </w:rPr>
            </w:pPr>
            <w:r w:rsidRPr="0069309D">
              <w:rPr>
                <w:bCs/>
                <w:sz w:val="18"/>
                <w:szCs w:val="18"/>
              </w:rPr>
              <w:t>Compact</w:t>
            </w:r>
          </w:p>
        </w:tc>
        <w:tc>
          <w:tcPr>
            <w:tcW w:w="1701" w:type="dxa"/>
            <w:vAlign w:val="center"/>
          </w:tcPr>
          <w:p w14:paraId="50ADD984" w14:textId="77777777" w:rsidR="006563C7" w:rsidRPr="0069309D" w:rsidRDefault="006563C7" w:rsidP="00111C3B">
            <w:pPr>
              <w:spacing w:before="0" w:after="0" w:line="240" w:lineRule="auto"/>
              <w:jc w:val="center"/>
              <w:rPr>
                <w:bCs/>
                <w:sz w:val="18"/>
                <w:szCs w:val="18"/>
              </w:rPr>
            </w:pPr>
            <w:r w:rsidRPr="0069309D">
              <w:rPr>
                <w:bCs/>
                <w:sz w:val="18"/>
                <w:szCs w:val="18"/>
              </w:rPr>
              <w:t>3m</w:t>
            </w:r>
          </w:p>
        </w:tc>
        <w:tc>
          <w:tcPr>
            <w:tcW w:w="1842" w:type="dxa"/>
            <w:vMerge/>
            <w:vAlign w:val="center"/>
          </w:tcPr>
          <w:p w14:paraId="387E85DB" w14:textId="77777777" w:rsidR="006563C7" w:rsidRPr="0069309D" w:rsidRDefault="006563C7" w:rsidP="00111C3B">
            <w:pPr>
              <w:spacing w:before="0" w:after="0" w:line="240" w:lineRule="auto"/>
              <w:jc w:val="center"/>
              <w:rPr>
                <w:bCs/>
                <w:sz w:val="18"/>
                <w:szCs w:val="18"/>
              </w:rPr>
            </w:pPr>
          </w:p>
        </w:tc>
        <w:tc>
          <w:tcPr>
            <w:tcW w:w="1843" w:type="dxa"/>
            <w:vMerge/>
            <w:vAlign w:val="center"/>
          </w:tcPr>
          <w:p w14:paraId="68E1E16C" w14:textId="77777777" w:rsidR="006563C7" w:rsidRPr="0069309D" w:rsidRDefault="006563C7" w:rsidP="00111C3B">
            <w:pPr>
              <w:spacing w:before="0" w:after="0" w:line="240" w:lineRule="auto"/>
              <w:jc w:val="center"/>
              <w:rPr>
                <w:bCs/>
                <w:sz w:val="18"/>
                <w:szCs w:val="18"/>
              </w:rPr>
            </w:pPr>
          </w:p>
        </w:tc>
        <w:tc>
          <w:tcPr>
            <w:tcW w:w="1985" w:type="dxa"/>
            <w:vMerge/>
            <w:vAlign w:val="center"/>
          </w:tcPr>
          <w:p w14:paraId="3C91D549" w14:textId="77777777" w:rsidR="006563C7" w:rsidRPr="0069309D" w:rsidRDefault="006563C7" w:rsidP="00111C3B">
            <w:pPr>
              <w:spacing w:before="0" w:after="0" w:line="240" w:lineRule="auto"/>
              <w:jc w:val="center"/>
              <w:rPr>
                <w:bCs/>
                <w:sz w:val="18"/>
                <w:szCs w:val="18"/>
              </w:rPr>
            </w:pPr>
          </w:p>
        </w:tc>
      </w:tr>
      <w:tr w:rsidR="006563C7" w:rsidRPr="0069309D" w14:paraId="67F3695A" w14:textId="77777777" w:rsidTr="00111C3B">
        <w:trPr>
          <w:cantSplit/>
          <w:jc w:val="center"/>
        </w:trPr>
        <w:tc>
          <w:tcPr>
            <w:tcW w:w="1305" w:type="dxa"/>
          </w:tcPr>
          <w:p w14:paraId="1C881099" w14:textId="77777777" w:rsidR="006563C7" w:rsidRPr="0069309D" w:rsidRDefault="006563C7" w:rsidP="00111C3B">
            <w:pPr>
              <w:spacing w:before="0" w:after="0" w:line="240" w:lineRule="auto"/>
              <w:rPr>
                <w:b/>
                <w:bCs/>
                <w:i/>
              </w:rPr>
            </w:pPr>
            <w:r w:rsidRPr="0069309D">
              <w:rPr>
                <w:b/>
                <w:bCs/>
                <w:i/>
              </w:rPr>
              <w:lastRenderedPageBreak/>
              <w:t>garage</w:t>
            </w:r>
          </w:p>
        </w:tc>
        <w:tc>
          <w:tcPr>
            <w:tcW w:w="1276" w:type="dxa"/>
          </w:tcPr>
          <w:p w14:paraId="2AF18B22" w14:textId="77777777" w:rsidR="006563C7" w:rsidRPr="0069309D" w:rsidRDefault="006563C7" w:rsidP="00111C3B">
            <w:pPr>
              <w:spacing w:before="0" w:after="0" w:line="240" w:lineRule="auto"/>
              <w:jc w:val="center"/>
              <w:rPr>
                <w:bCs/>
                <w:sz w:val="18"/>
                <w:szCs w:val="18"/>
              </w:rPr>
            </w:pPr>
          </w:p>
        </w:tc>
        <w:tc>
          <w:tcPr>
            <w:tcW w:w="3543" w:type="dxa"/>
            <w:gridSpan w:val="2"/>
            <w:vAlign w:val="center"/>
          </w:tcPr>
          <w:p w14:paraId="0F73711E" w14:textId="77777777" w:rsidR="006563C7" w:rsidRPr="0069309D" w:rsidRDefault="006563C7" w:rsidP="00111C3B">
            <w:pPr>
              <w:spacing w:before="0" w:after="0" w:line="240" w:lineRule="auto"/>
              <w:jc w:val="center"/>
              <w:rPr>
                <w:bCs/>
                <w:sz w:val="18"/>
                <w:szCs w:val="18"/>
              </w:rPr>
            </w:pPr>
            <w:r w:rsidRPr="0069309D">
              <w:rPr>
                <w:bCs/>
                <w:sz w:val="18"/>
                <w:szCs w:val="18"/>
              </w:rPr>
              <w:t xml:space="preserve">5.5m with a minimum of 1.5m behind the front building line except where there is a courtyard wall in the </w:t>
            </w:r>
            <w:r w:rsidRPr="0069309D">
              <w:rPr>
                <w:bCs/>
                <w:i/>
                <w:sz w:val="18"/>
                <w:szCs w:val="18"/>
              </w:rPr>
              <w:t>front zone</w:t>
            </w:r>
          </w:p>
        </w:tc>
        <w:tc>
          <w:tcPr>
            <w:tcW w:w="1843" w:type="dxa"/>
            <w:vAlign w:val="center"/>
          </w:tcPr>
          <w:p w14:paraId="5AC7569A" w14:textId="77777777" w:rsidR="006563C7" w:rsidRPr="0069309D" w:rsidRDefault="006563C7" w:rsidP="00111C3B">
            <w:pPr>
              <w:spacing w:before="0" w:after="0" w:line="240" w:lineRule="auto"/>
              <w:jc w:val="center"/>
              <w:rPr>
                <w:bCs/>
                <w:sz w:val="18"/>
                <w:szCs w:val="18"/>
              </w:rPr>
            </w:pPr>
            <w:r w:rsidRPr="0069309D">
              <w:rPr>
                <w:bCs/>
                <w:sz w:val="18"/>
                <w:szCs w:val="18"/>
              </w:rPr>
              <w:t>4m</w:t>
            </w:r>
          </w:p>
        </w:tc>
        <w:tc>
          <w:tcPr>
            <w:tcW w:w="1985" w:type="dxa"/>
            <w:vAlign w:val="center"/>
          </w:tcPr>
          <w:p w14:paraId="2C522F75" w14:textId="77777777" w:rsidR="006563C7" w:rsidRPr="0069309D" w:rsidRDefault="006563C7" w:rsidP="00111C3B">
            <w:pPr>
              <w:spacing w:before="0" w:after="0" w:line="240" w:lineRule="auto"/>
              <w:jc w:val="center"/>
              <w:rPr>
                <w:bCs/>
                <w:sz w:val="18"/>
                <w:szCs w:val="18"/>
              </w:rPr>
            </w:pPr>
            <w:r>
              <w:rPr>
                <w:bCs/>
                <w:sz w:val="18"/>
                <w:szCs w:val="18"/>
              </w:rPr>
              <w:t>0m</w:t>
            </w:r>
          </w:p>
        </w:tc>
      </w:tr>
    </w:tbl>
    <w:p w14:paraId="001D9756" w14:textId="77777777" w:rsidR="006563C7" w:rsidRPr="00991486" w:rsidRDefault="006563C7" w:rsidP="006563C7">
      <w:pPr>
        <w:spacing w:before="0" w:after="0" w:line="240" w:lineRule="auto"/>
        <w:rPr>
          <w:bCs/>
          <w:sz w:val="18"/>
          <w:szCs w:val="18"/>
        </w:rPr>
      </w:pPr>
      <w:r w:rsidRPr="00991486">
        <w:rPr>
          <w:bCs/>
          <w:sz w:val="18"/>
          <w:szCs w:val="18"/>
        </w:rPr>
        <w:t xml:space="preserve">*Articulation elements can extend up to 1m into the front setback. Elements can include </w:t>
      </w:r>
      <w:proofErr w:type="spellStart"/>
      <w:r w:rsidRPr="00991486">
        <w:rPr>
          <w:bCs/>
          <w:sz w:val="18"/>
          <w:szCs w:val="18"/>
        </w:rPr>
        <w:t>verandahs</w:t>
      </w:r>
      <w:proofErr w:type="spellEnd"/>
      <w:r w:rsidRPr="00991486">
        <w:rPr>
          <w:bCs/>
          <w:sz w:val="18"/>
          <w:szCs w:val="18"/>
        </w:rPr>
        <w:t>, porches, awnings, shade devices, pergolas and the like (a carport is not considered an articulation element)</w:t>
      </w:r>
    </w:p>
    <w:p w14:paraId="0A437877" w14:textId="77777777" w:rsidR="006563C7" w:rsidRDefault="006563C7" w:rsidP="006563C7">
      <w:pPr>
        <w:spacing w:before="0" w:after="0" w:line="240" w:lineRule="auto"/>
      </w:pPr>
    </w:p>
    <w:p w14:paraId="597125E0"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27" w:name="_Toc143629782"/>
      <w:r w:rsidRPr="006563C7">
        <w:rPr>
          <w:rFonts w:asciiTheme="minorHAnsi" w:hAnsiTheme="minorHAnsi" w:cstheme="minorHAnsi"/>
          <w:snapToGrid/>
          <w:color w:val="auto"/>
          <w:sz w:val="22"/>
          <w:szCs w:val="22"/>
        </w:rPr>
        <w:t>Table 4: Multi-unit housing front boundary setbacks – all residential zones</w:t>
      </w:r>
      <w:bookmarkEnd w:id="127"/>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580"/>
        <w:gridCol w:w="1331"/>
        <w:gridCol w:w="1275"/>
        <w:gridCol w:w="1240"/>
        <w:gridCol w:w="1312"/>
        <w:gridCol w:w="1381"/>
      </w:tblGrid>
      <w:tr w:rsidR="006563C7" w:rsidRPr="008007D9" w14:paraId="1942FEF8" w14:textId="77777777" w:rsidTr="00111C3B">
        <w:trPr>
          <w:cantSplit/>
          <w:jc w:val="center"/>
        </w:trPr>
        <w:tc>
          <w:tcPr>
            <w:tcW w:w="1092" w:type="dxa"/>
            <w:vMerge w:val="restart"/>
          </w:tcPr>
          <w:p w14:paraId="64C6F6E1" w14:textId="77777777" w:rsidR="006563C7" w:rsidRPr="008007D9" w:rsidRDefault="006563C7" w:rsidP="00111C3B">
            <w:pPr>
              <w:pStyle w:val="BodyText"/>
              <w:spacing w:line="240" w:lineRule="auto"/>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floor level</w:t>
            </w:r>
          </w:p>
        </w:tc>
        <w:tc>
          <w:tcPr>
            <w:tcW w:w="1580" w:type="dxa"/>
            <w:vMerge w:val="restart"/>
          </w:tcPr>
          <w:p w14:paraId="3FF9F19A" w14:textId="77777777" w:rsidR="006563C7" w:rsidRPr="008007D9" w:rsidRDefault="006563C7" w:rsidP="00111C3B">
            <w:pPr>
              <w:pStyle w:val="BodyText"/>
              <w:spacing w:line="240" w:lineRule="auto"/>
              <w:jc w:val="center"/>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 xml:space="preserve">blocks in subdivisions approved on or after </w:t>
            </w:r>
            <w:r w:rsidRPr="008007D9">
              <w:rPr>
                <w:rFonts w:asciiTheme="minorHAnsi" w:hAnsiTheme="minorHAnsi" w:cstheme="minorHAnsi"/>
                <w:b/>
                <w:color w:val="000000"/>
                <w:sz w:val="18"/>
                <w:szCs w:val="18"/>
              </w:rPr>
              <w:br/>
              <w:t>18 October 1993</w:t>
            </w:r>
          </w:p>
        </w:tc>
        <w:tc>
          <w:tcPr>
            <w:tcW w:w="1331" w:type="dxa"/>
            <w:vMerge w:val="restart"/>
            <w:tcBorders>
              <w:right w:val="double" w:sz="4" w:space="0" w:color="auto"/>
            </w:tcBorders>
          </w:tcPr>
          <w:p w14:paraId="72B66EF1" w14:textId="77777777" w:rsidR="006563C7" w:rsidRPr="008007D9" w:rsidRDefault="006563C7" w:rsidP="00111C3B">
            <w:pPr>
              <w:pStyle w:val="BodyText"/>
              <w:spacing w:line="240" w:lineRule="auto"/>
              <w:jc w:val="center"/>
              <w:rPr>
                <w:rFonts w:asciiTheme="minorHAnsi" w:hAnsiTheme="minorHAnsi" w:cstheme="minorHAnsi"/>
                <w:b/>
                <w:bCs/>
                <w:color w:val="000000"/>
                <w:sz w:val="18"/>
                <w:szCs w:val="18"/>
                <w:lang w:val="en-GB"/>
              </w:rPr>
            </w:pPr>
            <w:r w:rsidRPr="008007D9">
              <w:rPr>
                <w:rFonts w:asciiTheme="minorHAnsi" w:hAnsiTheme="minorHAnsi" w:cstheme="minorHAnsi"/>
                <w:b/>
                <w:bCs/>
                <w:color w:val="000000"/>
                <w:sz w:val="18"/>
                <w:szCs w:val="18"/>
                <w:lang w:val="en-GB"/>
              </w:rPr>
              <w:t xml:space="preserve">blocks in subdivisions approved before </w:t>
            </w:r>
            <w:r w:rsidRPr="008007D9">
              <w:rPr>
                <w:rFonts w:asciiTheme="minorHAnsi" w:hAnsiTheme="minorHAnsi" w:cstheme="minorHAnsi"/>
                <w:b/>
                <w:bCs/>
                <w:color w:val="000000"/>
                <w:sz w:val="18"/>
                <w:szCs w:val="18"/>
                <w:lang w:val="en-GB"/>
              </w:rPr>
              <w:br/>
            </w:r>
            <w:r w:rsidRPr="008007D9">
              <w:rPr>
                <w:rFonts w:asciiTheme="minorHAnsi" w:hAnsiTheme="minorHAnsi" w:cstheme="minorHAnsi"/>
                <w:b/>
                <w:bCs/>
                <w:color w:val="000000"/>
                <w:sz w:val="18"/>
                <w:szCs w:val="18"/>
              </w:rPr>
              <w:t>18 October 1993</w:t>
            </w:r>
          </w:p>
        </w:tc>
        <w:tc>
          <w:tcPr>
            <w:tcW w:w="5208" w:type="dxa"/>
            <w:gridSpan w:val="4"/>
          </w:tcPr>
          <w:p w14:paraId="5BCB1720" w14:textId="77777777" w:rsidR="006563C7" w:rsidRPr="008007D9" w:rsidRDefault="006563C7" w:rsidP="00111C3B">
            <w:pPr>
              <w:pStyle w:val="BodyText"/>
              <w:spacing w:line="240" w:lineRule="auto"/>
              <w:jc w:val="center"/>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exceptions</w:t>
            </w:r>
          </w:p>
        </w:tc>
      </w:tr>
      <w:tr w:rsidR="006563C7" w:rsidRPr="008007D9" w14:paraId="06DA6DB6" w14:textId="77777777" w:rsidTr="00111C3B">
        <w:trPr>
          <w:cantSplit/>
          <w:jc w:val="center"/>
        </w:trPr>
        <w:tc>
          <w:tcPr>
            <w:tcW w:w="1092" w:type="dxa"/>
            <w:vMerge/>
          </w:tcPr>
          <w:p w14:paraId="3A3C297D" w14:textId="77777777" w:rsidR="006563C7" w:rsidRPr="008007D9" w:rsidRDefault="006563C7" w:rsidP="00111C3B">
            <w:pPr>
              <w:pStyle w:val="BodyText"/>
              <w:spacing w:line="240" w:lineRule="auto"/>
              <w:rPr>
                <w:rFonts w:asciiTheme="minorHAnsi" w:hAnsiTheme="minorHAnsi" w:cstheme="minorHAnsi"/>
                <w:b/>
                <w:color w:val="000000"/>
                <w:sz w:val="18"/>
                <w:szCs w:val="18"/>
              </w:rPr>
            </w:pPr>
          </w:p>
        </w:tc>
        <w:tc>
          <w:tcPr>
            <w:tcW w:w="1580" w:type="dxa"/>
            <w:vMerge/>
          </w:tcPr>
          <w:p w14:paraId="31107F7F" w14:textId="77777777" w:rsidR="006563C7" w:rsidRPr="008007D9" w:rsidRDefault="006563C7" w:rsidP="00111C3B">
            <w:pPr>
              <w:pStyle w:val="BodyText"/>
              <w:spacing w:line="240" w:lineRule="auto"/>
              <w:rPr>
                <w:rFonts w:asciiTheme="minorHAnsi" w:hAnsiTheme="minorHAnsi" w:cstheme="minorHAnsi"/>
                <w:b/>
                <w:color w:val="000000"/>
                <w:sz w:val="18"/>
                <w:szCs w:val="18"/>
              </w:rPr>
            </w:pPr>
          </w:p>
        </w:tc>
        <w:tc>
          <w:tcPr>
            <w:tcW w:w="1331" w:type="dxa"/>
            <w:vMerge/>
            <w:tcBorders>
              <w:right w:val="double" w:sz="4" w:space="0" w:color="auto"/>
            </w:tcBorders>
          </w:tcPr>
          <w:p w14:paraId="60F7F1DE" w14:textId="77777777" w:rsidR="006563C7" w:rsidRPr="008007D9" w:rsidRDefault="006563C7" w:rsidP="00111C3B">
            <w:pPr>
              <w:pStyle w:val="BodyText"/>
              <w:spacing w:line="240" w:lineRule="auto"/>
              <w:rPr>
                <w:rFonts w:asciiTheme="minorHAnsi" w:hAnsiTheme="minorHAnsi" w:cstheme="minorHAnsi"/>
                <w:b/>
                <w:color w:val="000000"/>
                <w:sz w:val="18"/>
                <w:szCs w:val="18"/>
              </w:rPr>
            </w:pPr>
          </w:p>
        </w:tc>
        <w:tc>
          <w:tcPr>
            <w:tcW w:w="2515" w:type="dxa"/>
            <w:gridSpan w:val="2"/>
            <w:tcBorders>
              <w:left w:val="double" w:sz="4" w:space="0" w:color="auto"/>
            </w:tcBorders>
          </w:tcPr>
          <w:p w14:paraId="2306BD79" w14:textId="77777777" w:rsidR="006563C7" w:rsidRPr="008007D9" w:rsidRDefault="006563C7" w:rsidP="00111C3B">
            <w:pPr>
              <w:pStyle w:val="BodyText"/>
              <w:spacing w:line="240" w:lineRule="auto"/>
              <w:jc w:val="center"/>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corner blocks</w:t>
            </w:r>
          </w:p>
        </w:tc>
        <w:tc>
          <w:tcPr>
            <w:tcW w:w="1312" w:type="dxa"/>
            <w:vMerge w:val="restart"/>
          </w:tcPr>
          <w:p w14:paraId="549F8D0B" w14:textId="77777777" w:rsidR="006563C7" w:rsidRPr="008007D9" w:rsidDel="00A1073D" w:rsidRDefault="006563C7" w:rsidP="00111C3B">
            <w:pPr>
              <w:pStyle w:val="BodyText"/>
              <w:spacing w:line="240" w:lineRule="auto"/>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Front boundaries setback to pedestrian paths equal to or less than 6m at their widest point</w:t>
            </w:r>
          </w:p>
        </w:tc>
        <w:tc>
          <w:tcPr>
            <w:tcW w:w="1381" w:type="dxa"/>
            <w:vMerge w:val="restart"/>
          </w:tcPr>
          <w:p w14:paraId="07F2C0C8" w14:textId="77777777" w:rsidR="006563C7" w:rsidRPr="008007D9" w:rsidRDefault="006563C7" w:rsidP="00111C3B">
            <w:pPr>
              <w:pStyle w:val="BodyText"/>
              <w:spacing w:line="240" w:lineRule="auto"/>
              <w:rPr>
                <w:rFonts w:asciiTheme="minorHAnsi" w:hAnsiTheme="minorHAnsi" w:cstheme="minorHAnsi"/>
                <w:b/>
                <w:color w:val="000000"/>
                <w:sz w:val="18"/>
                <w:szCs w:val="18"/>
              </w:rPr>
            </w:pPr>
            <w:r w:rsidRPr="008007D9">
              <w:rPr>
                <w:rFonts w:asciiTheme="minorHAnsi" w:hAnsiTheme="minorHAnsi" w:cstheme="minorHAnsi"/>
                <w:b/>
                <w:color w:val="000000"/>
                <w:sz w:val="18"/>
                <w:szCs w:val="18"/>
              </w:rPr>
              <w:t xml:space="preserve">Front boundaries setback to </w:t>
            </w:r>
            <w:r w:rsidRPr="008007D9">
              <w:rPr>
                <w:rFonts w:asciiTheme="minorHAnsi" w:hAnsiTheme="minorHAnsi" w:cstheme="minorHAnsi"/>
                <w:b/>
                <w:sz w:val="18"/>
                <w:szCs w:val="18"/>
              </w:rPr>
              <w:t xml:space="preserve">public </w:t>
            </w:r>
            <w:r w:rsidRPr="008007D9">
              <w:rPr>
                <w:rFonts w:asciiTheme="minorHAnsi" w:hAnsiTheme="minorHAnsi" w:cstheme="minorHAnsi"/>
                <w:b/>
                <w:color w:val="000000"/>
                <w:sz w:val="18"/>
                <w:szCs w:val="18"/>
              </w:rPr>
              <w:t>open space, or pedestrian paths wider than 6m</w:t>
            </w:r>
          </w:p>
        </w:tc>
      </w:tr>
      <w:tr w:rsidR="006563C7" w:rsidRPr="008007D9" w14:paraId="3E164F90" w14:textId="77777777" w:rsidTr="00111C3B">
        <w:trPr>
          <w:cantSplit/>
          <w:trHeight w:val="655"/>
          <w:jc w:val="center"/>
        </w:trPr>
        <w:tc>
          <w:tcPr>
            <w:tcW w:w="1092" w:type="dxa"/>
            <w:vMerge/>
          </w:tcPr>
          <w:p w14:paraId="04AF8350" w14:textId="77777777" w:rsidR="006563C7" w:rsidRPr="008007D9" w:rsidRDefault="006563C7" w:rsidP="00111C3B">
            <w:pPr>
              <w:pStyle w:val="BodyText"/>
              <w:spacing w:line="240" w:lineRule="auto"/>
              <w:rPr>
                <w:rFonts w:asciiTheme="minorHAnsi" w:hAnsiTheme="minorHAnsi" w:cstheme="minorHAnsi"/>
                <w:color w:val="000000"/>
                <w:sz w:val="18"/>
                <w:szCs w:val="18"/>
              </w:rPr>
            </w:pPr>
          </w:p>
        </w:tc>
        <w:tc>
          <w:tcPr>
            <w:tcW w:w="1580" w:type="dxa"/>
            <w:vMerge/>
          </w:tcPr>
          <w:p w14:paraId="5C4D3D46" w14:textId="77777777" w:rsidR="006563C7" w:rsidRPr="008007D9" w:rsidRDefault="006563C7" w:rsidP="00111C3B">
            <w:pPr>
              <w:pStyle w:val="BodyText"/>
              <w:spacing w:line="240" w:lineRule="auto"/>
              <w:rPr>
                <w:rFonts w:asciiTheme="minorHAnsi" w:hAnsiTheme="minorHAnsi" w:cstheme="minorHAnsi"/>
                <w:color w:val="000000"/>
                <w:sz w:val="18"/>
                <w:szCs w:val="18"/>
              </w:rPr>
            </w:pPr>
          </w:p>
        </w:tc>
        <w:tc>
          <w:tcPr>
            <w:tcW w:w="1331" w:type="dxa"/>
            <w:vMerge/>
            <w:tcBorders>
              <w:right w:val="double" w:sz="4" w:space="0" w:color="auto"/>
            </w:tcBorders>
          </w:tcPr>
          <w:p w14:paraId="1A347C86" w14:textId="77777777" w:rsidR="006563C7" w:rsidRPr="008007D9" w:rsidRDefault="006563C7" w:rsidP="00111C3B">
            <w:pPr>
              <w:pStyle w:val="BodyText"/>
              <w:spacing w:line="240" w:lineRule="auto"/>
              <w:rPr>
                <w:rFonts w:asciiTheme="minorHAnsi" w:hAnsiTheme="minorHAnsi" w:cstheme="minorHAnsi"/>
                <w:color w:val="000000"/>
                <w:sz w:val="18"/>
                <w:szCs w:val="18"/>
              </w:rPr>
            </w:pPr>
          </w:p>
        </w:tc>
        <w:tc>
          <w:tcPr>
            <w:tcW w:w="1275" w:type="dxa"/>
            <w:tcBorders>
              <w:left w:val="double" w:sz="4" w:space="0" w:color="auto"/>
            </w:tcBorders>
          </w:tcPr>
          <w:p w14:paraId="6A99EF34" w14:textId="77777777" w:rsidR="006563C7" w:rsidRPr="008007D9" w:rsidRDefault="006563C7" w:rsidP="00111C3B">
            <w:pPr>
              <w:pStyle w:val="BodyText"/>
              <w:spacing w:line="240" w:lineRule="auto"/>
              <w:rPr>
                <w:rFonts w:asciiTheme="minorHAnsi" w:hAnsiTheme="minorHAnsi" w:cstheme="minorHAnsi"/>
                <w:b/>
                <w:color w:val="000000"/>
                <w:sz w:val="18"/>
                <w:szCs w:val="18"/>
              </w:rPr>
            </w:pPr>
            <w:r w:rsidRPr="008007D9">
              <w:rPr>
                <w:rFonts w:asciiTheme="minorHAnsi" w:hAnsiTheme="minorHAnsi" w:cstheme="minorHAnsi"/>
                <w:b/>
                <w:bCs/>
                <w:i/>
                <w:color w:val="000000"/>
                <w:sz w:val="18"/>
                <w:szCs w:val="18"/>
              </w:rPr>
              <w:t>secondary street frontage - mid-sized blocks</w:t>
            </w:r>
          </w:p>
        </w:tc>
        <w:tc>
          <w:tcPr>
            <w:tcW w:w="1240" w:type="dxa"/>
          </w:tcPr>
          <w:p w14:paraId="2E7A8585" w14:textId="77777777" w:rsidR="006563C7" w:rsidRPr="008007D9" w:rsidRDefault="006563C7" w:rsidP="00111C3B">
            <w:pPr>
              <w:pStyle w:val="BodyText"/>
              <w:spacing w:line="240" w:lineRule="auto"/>
              <w:rPr>
                <w:rFonts w:asciiTheme="minorHAnsi" w:hAnsiTheme="minorHAnsi" w:cstheme="minorHAnsi"/>
                <w:b/>
                <w:color w:val="000000"/>
                <w:sz w:val="18"/>
                <w:szCs w:val="18"/>
              </w:rPr>
            </w:pPr>
            <w:r w:rsidRPr="008007D9">
              <w:rPr>
                <w:rFonts w:asciiTheme="minorHAnsi" w:hAnsiTheme="minorHAnsi" w:cstheme="minorHAnsi"/>
                <w:b/>
                <w:bCs/>
                <w:i/>
                <w:color w:val="000000"/>
                <w:sz w:val="18"/>
                <w:szCs w:val="18"/>
              </w:rPr>
              <w:t>secondary street frontage-</w:t>
            </w:r>
            <w:r w:rsidRPr="008007D9">
              <w:rPr>
                <w:rFonts w:asciiTheme="minorHAnsi" w:hAnsiTheme="minorHAnsi" w:cstheme="minorHAnsi"/>
                <w:b/>
                <w:color w:val="000000"/>
                <w:sz w:val="18"/>
                <w:szCs w:val="18"/>
              </w:rPr>
              <w:t xml:space="preserve"> </w:t>
            </w:r>
            <w:r w:rsidRPr="008007D9">
              <w:rPr>
                <w:rFonts w:asciiTheme="minorHAnsi" w:hAnsiTheme="minorHAnsi" w:cstheme="minorHAnsi"/>
                <w:b/>
                <w:i/>
                <w:color w:val="000000"/>
                <w:sz w:val="18"/>
                <w:szCs w:val="18"/>
              </w:rPr>
              <w:t>large blocks</w:t>
            </w:r>
          </w:p>
        </w:tc>
        <w:tc>
          <w:tcPr>
            <w:tcW w:w="1312" w:type="dxa"/>
            <w:vMerge/>
          </w:tcPr>
          <w:p w14:paraId="2D60FAD0" w14:textId="77777777" w:rsidR="006563C7" w:rsidRPr="008007D9" w:rsidRDefault="006563C7" w:rsidP="00111C3B">
            <w:pPr>
              <w:pStyle w:val="BodyText"/>
              <w:spacing w:line="240" w:lineRule="auto"/>
              <w:rPr>
                <w:rFonts w:asciiTheme="minorHAnsi" w:hAnsiTheme="minorHAnsi" w:cstheme="minorHAnsi"/>
                <w:color w:val="000000"/>
                <w:sz w:val="18"/>
                <w:szCs w:val="18"/>
              </w:rPr>
            </w:pPr>
          </w:p>
        </w:tc>
        <w:tc>
          <w:tcPr>
            <w:tcW w:w="1381" w:type="dxa"/>
            <w:vMerge/>
          </w:tcPr>
          <w:p w14:paraId="7C82B994" w14:textId="77777777" w:rsidR="006563C7" w:rsidRPr="008007D9" w:rsidRDefault="006563C7" w:rsidP="00111C3B">
            <w:pPr>
              <w:pStyle w:val="BodyText"/>
              <w:spacing w:line="240" w:lineRule="auto"/>
              <w:rPr>
                <w:rFonts w:asciiTheme="minorHAnsi" w:hAnsiTheme="minorHAnsi" w:cstheme="minorHAnsi"/>
                <w:color w:val="000000"/>
                <w:sz w:val="18"/>
                <w:szCs w:val="18"/>
              </w:rPr>
            </w:pPr>
          </w:p>
        </w:tc>
      </w:tr>
      <w:tr w:rsidR="006563C7" w:rsidRPr="008007D9" w14:paraId="38A84AA5" w14:textId="77777777" w:rsidTr="00111C3B">
        <w:trPr>
          <w:cantSplit/>
          <w:trHeight w:val="622"/>
          <w:jc w:val="center"/>
        </w:trPr>
        <w:tc>
          <w:tcPr>
            <w:tcW w:w="1092" w:type="dxa"/>
          </w:tcPr>
          <w:p w14:paraId="78F71742" w14:textId="77777777" w:rsidR="006563C7" w:rsidRPr="008007D9" w:rsidRDefault="006563C7" w:rsidP="00111C3B">
            <w:pPr>
              <w:pStyle w:val="BodyText"/>
              <w:spacing w:line="240" w:lineRule="auto"/>
              <w:rPr>
                <w:rFonts w:asciiTheme="minorHAnsi" w:hAnsiTheme="minorHAnsi" w:cstheme="minorHAnsi"/>
                <w:b/>
                <w:bCs/>
                <w:color w:val="000000"/>
                <w:sz w:val="18"/>
                <w:szCs w:val="18"/>
              </w:rPr>
            </w:pPr>
            <w:r w:rsidRPr="008007D9">
              <w:rPr>
                <w:rFonts w:asciiTheme="minorHAnsi" w:hAnsiTheme="minorHAnsi" w:cstheme="minorHAnsi"/>
                <w:b/>
                <w:bCs/>
                <w:i/>
                <w:color w:val="000000"/>
                <w:sz w:val="18"/>
                <w:szCs w:val="18"/>
              </w:rPr>
              <w:t>lower floor level</w:t>
            </w:r>
            <w:r w:rsidRPr="008007D9">
              <w:rPr>
                <w:rFonts w:asciiTheme="minorHAnsi" w:hAnsiTheme="minorHAnsi" w:cstheme="minorHAnsi"/>
                <w:b/>
                <w:bCs/>
                <w:color w:val="000000"/>
                <w:sz w:val="18"/>
                <w:szCs w:val="18"/>
              </w:rPr>
              <w:t xml:space="preserve"> </w:t>
            </w:r>
          </w:p>
        </w:tc>
        <w:tc>
          <w:tcPr>
            <w:tcW w:w="1580" w:type="dxa"/>
          </w:tcPr>
          <w:p w14:paraId="3A4437E9" w14:textId="77777777" w:rsidR="006563C7" w:rsidRPr="008007D9" w:rsidRDefault="006563C7" w:rsidP="00111C3B">
            <w:pPr>
              <w:pStyle w:val="BodyText"/>
              <w:spacing w:line="240" w:lineRule="auto"/>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c>
          <w:tcPr>
            <w:tcW w:w="1331" w:type="dxa"/>
            <w:tcBorders>
              <w:right w:val="double" w:sz="4" w:space="0" w:color="auto"/>
            </w:tcBorders>
          </w:tcPr>
          <w:p w14:paraId="6621C613" w14:textId="77777777" w:rsidR="006563C7" w:rsidRPr="008007D9" w:rsidRDefault="006563C7" w:rsidP="00111C3B">
            <w:pPr>
              <w:pStyle w:val="BodyText"/>
              <w:spacing w:line="240" w:lineRule="auto"/>
              <w:ind w:left="4"/>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6m</w:t>
            </w:r>
          </w:p>
        </w:tc>
        <w:tc>
          <w:tcPr>
            <w:tcW w:w="1275" w:type="dxa"/>
            <w:tcBorders>
              <w:left w:val="double" w:sz="4" w:space="0" w:color="auto"/>
            </w:tcBorders>
          </w:tcPr>
          <w:p w14:paraId="38B8BE57" w14:textId="77777777" w:rsidR="006563C7" w:rsidRPr="008007D9" w:rsidRDefault="006563C7" w:rsidP="00111C3B">
            <w:pPr>
              <w:pStyle w:val="BodyText"/>
              <w:spacing w:line="240" w:lineRule="auto"/>
              <w:ind w:left="459"/>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3m</w:t>
            </w:r>
          </w:p>
        </w:tc>
        <w:tc>
          <w:tcPr>
            <w:tcW w:w="1240" w:type="dxa"/>
          </w:tcPr>
          <w:p w14:paraId="226AD79D"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c>
          <w:tcPr>
            <w:tcW w:w="1312" w:type="dxa"/>
          </w:tcPr>
          <w:p w14:paraId="77DE6ADD"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3m</w:t>
            </w:r>
          </w:p>
        </w:tc>
        <w:tc>
          <w:tcPr>
            <w:tcW w:w="1381" w:type="dxa"/>
          </w:tcPr>
          <w:p w14:paraId="2AB68F68"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r>
      <w:tr w:rsidR="006563C7" w:rsidRPr="008007D9" w14:paraId="394EB31E" w14:textId="77777777" w:rsidTr="00111C3B">
        <w:trPr>
          <w:cantSplit/>
          <w:jc w:val="center"/>
        </w:trPr>
        <w:tc>
          <w:tcPr>
            <w:tcW w:w="1092" w:type="dxa"/>
            <w:tcBorders>
              <w:top w:val="single" w:sz="4" w:space="0" w:color="auto"/>
              <w:left w:val="single" w:sz="4" w:space="0" w:color="auto"/>
              <w:bottom w:val="single" w:sz="4" w:space="0" w:color="auto"/>
              <w:right w:val="single" w:sz="4" w:space="0" w:color="auto"/>
            </w:tcBorders>
          </w:tcPr>
          <w:p w14:paraId="2B4468D2" w14:textId="77777777" w:rsidR="006563C7" w:rsidRPr="008007D9" w:rsidRDefault="006563C7" w:rsidP="00111C3B">
            <w:pPr>
              <w:pStyle w:val="BodyText"/>
              <w:spacing w:line="240" w:lineRule="auto"/>
              <w:rPr>
                <w:rFonts w:asciiTheme="minorHAnsi" w:hAnsiTheme="minorHAnsi" w:cstheme="minorHAnsi"/>
                <w:b/>
                <w:bCs/>
                <w:i/>
                <w:color w:val="000000"/>
                <w:sz w:val="18"/>
                <w:szCs w:val="18"/>
              </w:rPr>
            </w:pPr>
            <w:r w:rsidRPr="008007D9">
              <w:rPr>
                <w:rFonts w:asciiTheme="minorHAnsi" w:hAnsiTheme="minorHAnsi" w:cstheme="minorHAnsi"/>
                <w:b/>
                <w:bCs/>
                <w:i/>
                <w:color w:val="000000"/>
                <w:sz w:val="18"/>
                <w:szCs w:val="18"/>
              </w:rPr>
              <w:t xml:space="preserve">upper floor levels </w:t>
            </w:r>
          </w:p>
        </w:tc>
        <w:tc>
          <w:tcPr>
            <w:tcW w:w="1580" w:type="dxa"/>
            <w:tcBorders>
              <w:top w:val="single" w:sz="4" w:space="0" w:color="auto"/>
              <w:left w:val="single" w:sz="4" w:space="0" w:color="auto"/>
              <w:bottom w:val="single" w:sz="4" w:space="0" w:color="auto"/>
              <w:right w:val="single" w:sz="4" w:space="0" w:color="auto"/>
            </w:tcBorders>
          </w:tcPr>
          <w:p w14:paraId="7A7601B3" w14:textId="77777777" w:rsidR="006563C7" w:rsidRPr="008007D9" w:rsidRDefault="006563C7" w:rsidP="00111C3B">
            <w:pPr>
              <w:pStyle w:val="BodyText"/>
              <w:spacing w:line="240" w:lineRule="auto"/>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6m</w:t>
            </w:r>
          </w:p>
        </w:tc>
        <w:tc>
          <w:tcPr>
            <w:tcW w:w="1331" w:type="dxa"/>
            <w:tcBorders>
              <w:top w:val="single" w:sz="4" w:space="0" w:color="auto"/>
              <w:left w:val="single" w:sz="4" w:space="0" w:color="auto"/>
              <w:bottom w:val="single" w:sz="4" w:space="0" w:color="auto"/>
              <w:right w:val="double" w:sz="4" w:space="0" w:color="auto"/>
            </w:tcBorders>
          </w:tcPr>
          <w:p w14:paraId="1C2C1FD3" w14:textId="77777777" w:rsidR="006563C7" w:rsidRPr="008007D9" w:rsidRDefault="006563C7" w:rsidP="00111C3B">
            <w:pPr>
              <w:pStyle w:val="BodyText"/>
              <w:spacing w:line="240" w:lineRule="auto"/>
              <w:ind w:left="4"/>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6m</w:t>
            </w:r>
          </w:p>
        </w:tc>
        <w:tc>
          <w:tcPr>
            <w:tcW w:w="1275" w:type="dxa"/>
            <w:tcBorders>
              <w:top w:val="single" w:sz="4" w:space="0" w:color="auto"/>
              <w:left w:val="double" w:sz="4" w:space="0" w:color="auto"/>
              <w:bottom w:val="single" w:sz="4" w:space="0" w:color="auto"/>
              <w:right w:val="single" w:sz="4" w:space="0" w:color="auto"/>
            </w:tcBorders>
          </w:tcPr>
          <w:p w14:paraId="63CD956D" w14:textId="77777777" w:rsidR="006563C7" w:rsidRPr="008007D9" w:rsidRDefault="006563C7" w:rsidP="00111C3B">
            <w:pPr>
              <w:pStyle w:val="BodyText"/>
              <w:spacing w:line="240" w:lineRule="auto"/>
              <w:ind w:left="459"/>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3m</w:t>
            </w:r>
          </w:p>
        </w:tc>
        <w:tc>
          <w:tcPr>
            <w:tcW w:w="1240" w:type="dxa"/>
            <w:tcBorders>
              <w:top w:val="single" w:sz="4" w:space="0" w:color="auto"/>
              <w:left w:val="single" w:sz="4" w:space="0" w:color="auto"/>
              <w:bottom w:val="single" w:sz="4" w:space="0" w:color="auto"/>
              <w:right w:val="single" w:sz="4" w:space="0" w:color="auto"/>
            </w:tcBorders>
          </w:tcPr>
          <w:p w14:paraId="60EA6424"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6m</w:t>
            </w:r>
          </w:p>
        </w:tc>
        <w:tc>
          <w:tcPr>
            <w:tcW w:w="1312" w:type="dxa"/>
            <w:tcBorders>
              <w:top w:val="single" w:sz="4" w:space="0" w:color="auto"/>
              <w:left w:val="single" w:sz="4" w:space="0" w:color="auto"/>
              <w:bottom w:val="single" w:sz="4" w:space="0" w:color="auto"/>
              <w:right w:val="single" w:sz="4" w:space="0" w:color="auto"/>
            </w:tcBorders>
          </w:tcPr>
          <w:p w14:paraId="1B10A859"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c>
          <w:tcPr>
            <w:tcW w:w="1381" w:type="dxa"/>
            <w:tcBorders>
              <w:top w:val="single" w:sz="4" w:space="0" w:color="auto"/>
              <w:left w:val="single" w:sz="4" w:space="0" w:color="auto"/>
              <w:bottom w:val="single" w:sz="4" w:space="0" w:color="auto"/>
              <w:right w:val="single" w:sz="4" w:space="0" w:color="auto"/>
            </w:tcBorders>
          </w:tcPr>
          <w:p w14:paraId="69172E0E"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r>
      <w:tr w:rsidR="006563C7" w:rsidRPr="008007D9" w14:paraId="1DDF5741" w14:textId="77777777" w:rsidTr="00111C3B">
        <w:trPr>
          <w:jc w:val="center"/>
        </w:trPr>
        <w:tc>
          <w:tcPr>
            <w:tcW w:w="1092" w:type="dxa"/>
            <w:tcBorders>
              <w:top w:val="single" w:sz="4" w:space="0" w:color="auto"/>
              <w:left w:val="single" w:sz="4" w:space="0" w:color="auto"/>
              <w:bottom w:val="single" w:sz="4" w:space="0" w:color="auto"/>
              <w:right w:val="single" w:sz="4" w:space="0" w:color="auto"/>
            </w:tcBorders>
          </w:tcPr>
          <w:p w14:paraId="1B3A4C2F" w14:textId="77777777" w:rsidR="006563C7" w:rsidRPr="008007D9" w:rsidRDefault="006563C7" w:rsidP="00111C3B">
            <w:pPr>
              <w:pStyle w:val="BodyText"/>
              <w:spacing w:line="240" w:lineRule="auto"/>
              <w:rPr>
                <w:rFonts w:asciiTheme="minorHAnsi" w:hAnsiTheme="minorHAnsi" w:cstheme="minorHAnsi"/>
                <w:b/>
                <w:bCs/>
                <w:i/>
                <w:color w:val="000000"/>
                <w:sz w:val="18"/>
                <w:szCs w:val="18"/>
              </w:rPr>
            </w:pPr>
            <w:r w:rsidRPr="008007D9">
              <w:rPr>
                <w:rFonts w:asciiTheme="minorHAnsi" w:hAnsiTheme="minorHAnsi" w:cstheme="minorHAnsi"/>
                <w:b/>
                <w:bCs/>
                <w:i/>
                <w:color w:val="000000"/>
                <w:sz w:val="18"/>
                <w:szCs w:val="18"/>
              </w:rPr>
              <w:t>garage</w:t>
            </w:r>
          </w:p>
        </w:tc>
        <w:tc>
          <w:tcPr>
            <w:tcW w:w="1580" w:type="dxa"/>
            <w:tcBorders>
              <w:top w:val="single" w:sz="4" w:space="0" w:color="auto"/>
              <w:left w:val="single" w:sz="4" w:space="0" w:color="auto"/>
              <w:bottom w:val="single" w:sz="4" w:space="0" w:color="auto"/>
              <w:right w:val="single" w:sz="4" w:space="0" w:color="auto"/>
            </w:tcBorders>
          </w:tcPr>
          <w:p w14:paraId="26896917" w14:textId="77777777" w:rsidR="006563C7" w:rsidRPr="008007D9" w:rsidRDefault="006563C7" w:rsidP="00111C3B">
            <w:pPr>
              <w:pStyle w:val="BodyText"/>
              <w:spacing w:line="240" w:lineRule="auto"/>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5.5 m with a minimum of 1.5 m behind the front building line</w:t>
            </w:r>
          </w:p>
        </w:tc>
        <w:tc>
          <w:tcPr>
            <w:tcW w:w="1331" w:type="dxa"/>
            <w:tcBorders>
              <w:top w:val="single" w:sz="4" w:space="0" w:color="auto"/>
              <w:left w:val="single" w:sz="4" w:space="0" w:color="auto"/>
              <w:bottom w:val="single" w:sz="4" w:space="0" w:color="auto"/>
              <w:right w:val="double" w:sz="4" w:space="0" w:color="auto"/>
            </w:tcBorders>
          </w:tcPr>
          <w:p w14:paraId="00914BCF" w14:textId="77777777" w:rsidR="006563C7" w:rsidRPr="008007D9" w:rsidRDefault="006563C7" w:rsidP="00111C3B">
            <w:pPr>
              <w:pStyle w:val="BodyText"/>
              <w:spacing w:line="240" w:lineRule="auto"/>
              <w:ind w:left="4"/>
              <w:jc w:val="center"/>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6m</w:t>
            </w:r>
          </w:p>
        </w:tc>
        <w:tc>
          <w:tcPr>
            <w:tcW w:w="1275" w:type="dxa"/>
            <w:tcBorders>
              <w:top w:val="single" w:sz="4" w:space="0" w:color="auto"/>
              <w:left w:val="double" w:sz="4" w:space="0" w:color="auto"/>
              <w:bottom w:val="single" w:sz="4" w:space="0" w:color="auto"/>
              <w:right w:val="single" w:sz="4" w:space="0" w:color="auto"/>
            </w:tcBorders>
          </w:tcPr>
          <w:p w14:paraId="6115FD5E" w14:textId="77777777" w:rsidR="006563C7" w:rsidRPr="008007D9" w:rsidRDefault="006563C7" w:rsidP="00111C3B">
            <w:pPr>
              <w:pStyle w:val="BodyText"/>
              <w:spacing w:line="240" w:lineRule="auto"/>
              <w:ind w:left="459"/>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5.5m</w:t>
            </w:r>
          </w:p>
        </w:tc>
        <w:tc>
          <w:tcPr>
            <w:tcW w:w="1240" w:type="dxa"/>
            <w:tcBorders>
              <w:top w:val="single" w:sz="4" w:space="0" w:color="auto"/>
              <w:left w:val="single" w:sz="4" w:space="0" w:color="auto"/>
              <w:bottom w:val="single" w:sz="4" w:space="0" w:color="auto"/>
              <w:right w:val="single" w:sz="4" w:space="0" w:color="auto"/>
            </w:tcBorders>
          </w:tcPr>
          <w:p w14:paraId="23A5EFB2"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5.5m</w:t>
            </w:r>
          </w:p>
        </w:tc>
        <w:tc>
          <w:tcPr>
            <w:tcW w:w="1312" w:type="dxa"/>
            <w:tcBorders>
              <w:top w:val="single" w:sz="4" w:space="0" w:color="auto"/>
              <w:left w:val="single" w:sz="4" w:space="0" w:color="auto"/>
              <w:bottom w:val="single" w:sz="4" w:space="0" w:color="auto"/>
              <w:right w:val="single" w:sz="4" w:space="0" w:color="auto"/>
            </w:tcBorders>
          </w:tcPr>
          <w:p w14:paraId="2FE937DD"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c>
          <w:tcPr>
            <w:tcW w:w="1381" w:type="dxa"/>
            <w:tcBorders>
              <w:top w:val="single" w:sz="4" w:space="0" w:color="auto"/>
              <w:left w:val="single" w:sz="4" w:space="0" w:color="auto"/>
              <w:bottom w:val="single" w:sz="4" w:space="0" w:color="auto"/>
              <w:right w:val="single" w:sz="4" w:space="0" w:color="auto"/>
            </w:tcBorders>
          </w:tcPr>
          <w:p w14:paraId="2110D59B" w14:textId="77777777" w:rsidR="006563C7" w:rsidRPr="008007D9" w:rsidRDefault="006563C7" w:rsidP="00111C3B">
            <w:pPr>
              <w:pStyle w:val="BodyText"/>
              <w:spacing w:line="240" w:lineRule="auto"/>
              <w:ind w:left="317"/>
              <w:rPr>
                <w:rFonts w:asciiTheme="minorHAnsi" w:hAnsiTheme="minorHAnsi" w:cstheme="minorHAnsi"/>
                <w:bCs/>
                <w:color w:val="000000"/>
                <w:sz w:val="18"/>
                <w:szCs w:val="18"/>
              </w:rPr>
            </w:pPr>
            <w:r w:rsidRPr="008007D9">
              <w:rPr>
                <w:rFonts w:asciiTheme="minorHAnsi" w:hAnsiTheme="minorHAnsi" w:cstheme="minorHAnsi"/>
                <w:bCs/>
                <w:color w:val="000000"/>
                <w:sz w:val="18"/>
                <w:szCs w:val="18"/>
              </w:rPr>
              <w:t>4m</w:t>
            </w:r>
          </w:p>
        </w:tc>
      </w:tr>
    </w:tbl>
    <w:p w14:paraId="1C231814" w14:textId="77777777" w:rsidR="006563C7" w:rsidRPr="008007D9" w:rsidRDefault="006563C7" w:rsidP="006563C7">
      <w:pPr>
        <w:spacing w:before="0" w:after="0" w:line="240" w:lineRule="auto"/>
        <w:rPr>
          <w:rFonts w:asciiTheme="minorHAnsi" w:hAnsiTheme="minorHAnsi" w:cstheme="minorHAnsi"/>
          <w:sz w:val="18"/>
          <w:szCs w:val="18"/>
        </w:rPr>
      </w:pPr>
      <w:r w:rsidRPr="008007D9">
        <w:rPr>
          <w:rFonts w:asciiTheme="minorHAnsi" w:hAnsiTheme="minorHAnsi" w:cstheme="minorHAnsi"/>
          <w:sz w:val="18"/>
          <w:szCs w:val="18"/>
        </w:rPr>
        <w:t>Note: A new subdivision does not reset the date in regard to these tables. It is based on the original block/estate creation.</w:t>
      </w:r>
    </w:p>
    <w:p w14:paraId="08DB4F47" w14:textId="48576E0C" w:rsidR="00281798" w:rsidRDefault="00281798" w:rsidP="000140C5">
      <w:pPr>
        <w:spacing w:before="0" w:after="0"/>
      </w:pPr>
    </w:p>
    <w:p w14:paraId="5D25983A" w14:textId="064DC90F" w:rsidR="006563C7" w:rsidRDefault="006563C7">
      <w:pPr>
        <w:spacing w:before="0" w:after="160" w:line="259" w:lineRule="auto"/>
      </w:pPr>
      <w:r>
        <w:br w:type="page"/>
      </w:r>
    </w:p>
    <w:p w14:paraId="120C6764" w14:textId="77777777" w:rsidR="006563C7" w:rsidRPr="006563C7" w:rsidRDefault="006563C7" w:rsidP="00B24EDF">
      <w:pPr>
        <w:pStyle w:val="Heading1"/>
      </w:pPr>
      <w:bookmarkStart w:id="128" w:name="_Toc143629783"/>
      <w:r w:rsidRPr="00994450">
        <w:lastRenderedPageBreak/>
        <w:t xml:space="preserve">Schedule </w:t>
      </w:r>
      <w:r>
        <w:t>2 – Side and rear boundary setbacks</w:t>
      </w:r>
      <w:bookmarkEnd w:id="128"/>
    </w:p>
    <w:p w14:paraId="00E72752" w14:textId="12511DBA"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29" w:name="_Toc143629784"/>
      <w:r w:rsidRPr="006563C7">
        <w:rPr>
          <w:rFonts w:asciiTheme="minorHAnsi" w:hAnsiTheme="minorHAnsi" w:cstheme="minorHAnsi"/>
          <w:snapToGrid/>
          <w:color w:val="auto"/>
          <w:sz w:val="22"/>
          <w:szCs w:val="22"/>
        </w:rPr>
        <w:t>Table 5: Single dwelling side and rear setbacks – large blocks</w:t>
      </w:r>
      <w:bookmarkEnd w:id="129"/>
      <w:r w:rsidRPr="006563C7">
        <w:rPr>
          <w:rFonts w:asciiTheme="minorHAnsi" w:hAnsiTheme="minorHAnsi" w:cstheme="minorHAnsi"/>
          <w:snapToGrid/>
          <w:color w:val="auto"/>
          <w:sz w:val="22"/>
          <w:szCs w:val="22"/>
        </w:rPr>
        <w:t xml:space="preserve"> </w:t>
      </w:r>
    </w:p>
    <w:tbl>
      <w:tblPr>
        <w:tblpPr w:leftFromText="180" w:rightFromText="180" w:vertAnchor="text" w:horzAnchor="margin" w:tblpXSpec="center" w:tblpY="185"/>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5"/>
        <w:gridCol w:w="2409"/>
        <w:gridCol w:w="2086"/>
      </w:tblGrid>
      <w:tr w:rsidR="006563C7" w:rsidRPr="00474139" w14:paraId="13CDFC5E" w14:textId="77777777" w:rsidTr="00111C3B">
        <w:trPr>
          <w:trHeight w:val="113"/>
        </w:trPr>
        <w:tc>
          <w:tcPr>
            <w:tcW w:w="2122" w:type="dxa"/>
            <w:vMerge w:val="restart"/>
          </w:tcPr>
          <w:p w14:paraId="3EDC2CE9" w14:textId="77777777" w:rsidR="006563C7" w:rsidRPr="00474139" w:rsidRDefault="006563C7" w:rsidP="00111C3B">
            <w:pPr>
              <w:spacing w:before="0" w:after="0" w:line="240" w:lineRule="auto"/>
              <w:rPr>
                <w:b/>
                <w:bCs/>
                <w:sz w:val="18"/>
                <w:szCs w:val="18"/>
              </w:rPr>
            </w:pPr>
          </w:p>
        </w:tc>
        <w:tc>
          <w:tcPr>
            <w:tcW w:w="2835" w:type="dxa"/>
          </w:tcPr>
          <w:p w14:paraId="1FB3C25C" w14:textId="77777777" w:rsidR="006563C7" w:rsidRPr="00474139" w:rsidRDefault="006563C7" w:rsidP="00111C3B">
            <w:pPr>
              <w:spacing w:before="0" w:after="0" w:line="240" w:lineRule="auto"/>
              <w:jc w:val="center"/>
              <w:rPr>
                <w:b/>
                <w:bCs/>
                <w:sz w:val="18"/>
                <w:szCs w:val="18"/>
              </w:rPr>
            </w:pPr>
            <w:r w:rsidRPr="00474139">
              <w:rPr>
                <w:b/>
                <w:bCs/>
                <w:sz w:val="18"/>
                <w:szCs w:val="18"/>
              </w:rPr>
              <w:t>minimum side boundary setback</w:t>
            </w:r>
            <w:r w:rsidRPr="00474139">
              <w:rPr>
                <w:b/>
                <w:bCs/>
                <w:sz w:val="18"/>
                <w:szCs w:val="18"/>
              </w:rPr>
              <w:br/>
              <w:t xml:space="preserve">within the </w:t>
            </w:r>
            <w:r w:rsidRPr="00474139">
              <w:rPr>
                <w:b/>
                <w:bCs/>
                <w:i/>
                <w:sz w:val="18"/>
                <w:szCs w:val="18"/>
              </w:rPr>
              <w:t>primary building zone</w:t>
            </w:r>
          </w:p>
        </w:tc>
        <w:tc>
          <w:tcPr>
            <w:tcW w:w="2409" w:type="dxa"/>
          </w:tcPr>
          <w:p w14:paraId="4E340EF3" w14:textId="77777777" w:rsidR="006563C7" w:rsidRPr="00474139" w:rsidRDefault="006563C7" w:rsidP="00111C3B">
            <w:pPr>
              <w:spacing w:before="0" w:after="0" w:line="240" w:lineRule="auto"/>
              <w:jc w:val="center"/>
              <w:rPr>
                <w:b/>
                <w:bCs/>
                <w:sz w:val="18"/>
                <w:szCs w:val="18"/>
              </w:rPr>
            </w:pPr>
            <w:r w:rsidRPr="00474139">
              <w:rPr>
                <w:b/>
                <w:bCs/>
                <w:sz w:val="18"/>
                <w:szCs w:val="18"/>
              </w:rPr>
              <w:t xml:space="preserve">minimum side boundary setback within the </w:t>
            </w:r>
            <w:r w:rsidRPr="00474139">
              <w:rPr>
                <w:b/>
                <w:bCs/>
                <w:i/>
                <w:sz w:val="18"/>
                <w:szCs w:val="18"/>
              </w:rPr>
              <w:t>rear zone</w:t>
            </w:r>
          </w:p>
        </w:tc>
        <w:tc>
          <w:tcPr>
            <w:tcW w:w="2086" w:type="dxa"/>
            <w:vMerge w:val="restart"/>
          </w:tcPr>
          <w:p w14:paraId="3E2E5DB7" w14:textId="77777777" w:rsidR="006563C7" w:rsidRPr="00474139" w:rsidRDefault="006563C7" w:rsidP="00111C3B">
            <w:pPr>
              <w:spacing w:before="0" w:after="0" w:line="240" w:lineRule="auto"/>
              <w:jc w:val="center"/>
              <w:rPr>
                <w:b/>
                <w:bCs/>
                <w:sz w:val="18"/>
                <w:szCs w:val="18"/>
              </w:rPr>
            </w:pPr>
            <w:r w:rsidRPr="00474139">
              <w:rPr>
                <w:b/>
                <w:bCs/>
                <w:sz w:val="18"/>
                <w:szCs w:val="18"/>
              </w:rPr>
              <w:t>minimum rear boundary setback</w:t>
            </w:r>
          </w:p>
        </w:tc>
      </w:tr>
      <w:tr w:rsidR="006563C7" w:rsidRPr="00474139" w14:paraId="09A0AB5F" w14:textId="77777777" w:rsidTr="00111C3B">
        <w:trPr>
          <w:trHeight w:val="534"/>
        </w:trPr>
        <w:tc>
          <w:tcPr>
            <w:tcW w:w="2122" w:type="dxa"/>
            <w:vMerge/>
            <w:shd w:val="clear" w:color="auto" w:fill="auto"/>
          </w:tcPr>
          <w:p w14:paraId="60574F2E" w14:textId="77777777" w:rsidR="006563C7" w:rsidRPr="00474139" w:rsidRDefault="006563C7" w:rsidP="00111C3B">
            <w:pPr>
              <w:spacing w:before="0" w:after="0" w:line="240" w:lineRule="auto"/>
              <w:rPr>
                <w:b/>
                <w:sz w:val="18"/>
                <w:szCs w:val="18"/>
              </w:rPr>
            </w:pPr>
          </w:p>
        </w:tc>
        <w:tc>
          <w:tcPr>
            <w:tcW w:w="2835" w:type="dxa"/>
          </w:tcPr>
          <w:p w14:paraId="108577EC" w14:textId="77777777" w:rsidR="006563C7" w:rsidRPr="00474139" w:rsidRDefault="006563C7" w:rsidP="00111C3B">
            <w:pPr>
              <w:spacing w:before="0" w:after="0" w:line="240" w:lineRule="auto"/>
              <w:jc w:val="center"/>
              <w:rPr>
                <w:b/>
                <w:sz w:val="18"/>
                <w:szCs w:val="18"/>
              </w:rPr>
            </w:pPr>
          </w:p>
          <w:p w14:paraId="6B5654E6" w14:textId="77777777" w:rsidR="006563C7" w:rsidRPr="00474139" w:rsidRDefault="006563C7" w:rsidP="00111C3B">
            <w:pPr>
              <w:spacing w:before="0" w:after="0" w:line="240" w:lineRule="auto"/>
              <w:jc w:val="center"/>
              <w:rPr>
                <w:b/>
                <w:sz w:val="18"/>
                <w:szCs w:val="18"/>
              </w:rPr>
            </w:pPr>
            <w:r w:rsidRPr="00474139">
              <w:rPr>
                <w:b/>
                <w:sz w:val="18"/>
                <w:szCs w:val="18"/>
              </w:rPr>
              <w:t>side boundary</w:t>
            </w:r>
          </w:p>
        </w:tc>
        <w:tc>
          <w:tcPr>
            <w:tcW w:w="2409" w:type="dxa"/>
          </w:tcPr>
          <w:p w14:paraId="6A03F649" w14:textId="77777777" w:rsidR="006563C7" w:rsidRPr="00474139" w:rsidRDefault="006563C7" w:rsidP="00111C3B">
            <w:pPr>
              <w:spacing w:before="0" w:after="0" w:line="240" w:lineRule="auto"/>
              <w:jc w:val="center"/>
              <w:rPr>
                <w:b/>
                <w:sz w:val="18"/>
                <w:szCs w:val="18"/>
              </w:rPr>
            </w:pPr>
          </w:p>
          <w:p w14:paraId="350C3CBD" w14:textId="77777777" w:rsidR="006563C7" w:rsidRPr="00474139" w:rsidRDefault="006563C7" w:rsidP="00111C3B">
            <w:pPr>
              <w:spacing w:before="0" w:after="0" w:line="240" w:lineRule="auto"/>
              <w:jc w:val="center"/>
              <w:rPr>
                <w:b/>
                <w:sz w:val="18"/>
                <w:szCs w:val="18"/>
              </w:rPr>
            </w:pPr>
            <w:r w:rsidRPr="00474139">
              <w:rPr>
                <w:b/>
                <w:sz w:val="18"/>
                <w:szCs w:val="18"/>
              </w:rPr>
              <w:t>side boundary</w:t>
            </w:r>
          </w:p>
        </w:tc>
        <w:tc>
          <w:tcPr>
            <w:tcW w:w="2086" w:type="dxa"/>
            <w:vMerge/>
          </w:tcPr>
          <w:p w14:paraId="3182FFEB" w14:textId="77777777" w:rsidR="006563C7" w:rsidRPr="00474139" w:rsidRDefault="006563C7" w:rsidP="00111C3B">
            <w:pPr>
              <w:spacing w:before="0" w:after="0" w:line="240" w:lineRule="auto"/>
              <w:jc w:val="center"/>
              <w:rPr>
                <w:b/>
                <w:sz w:val="18"/>
                <w:szCs w:val="18"/>
              </w:rPr>
            </w:pPr>
          </w:p>
        </w:tc>
      </w:tr>
      <w:tr w:rsidR="006563C7" w:rsidRPr="00474139" w14:paraId="6A22C247" w14:textId="77777777" w:rsidTr="00111C3B">
        <w:trPr>
          <w:trHeight w:val="932"/>
        </w:trPr>
        <w:tc>
          <w:tcPr>
            <w:tcW w:w="2122" w:type="dxa"/>
            <w:shd w:val="clear" w:color="auto" w:fill="auto"/>
          </w:tcPr>
          <w:p w14:paraId="73DB1C8C" w14:textId="77777777" w:rsidR="006563C7" w:rsidRPr="00474139" w:rsidRDefault="006563C7" w:rsidP="00111C3B">
            <w:pPr>
              <w:spacing w:before="0" w:after="0" w:line="240" w:lineRule="auto"/>
              <w:rPr>
                <w:b/>
                <w:i/>
                <w:sz w:val="18"/>
                <w:szCs w:val="18"/>
              </w:rPr>
            </w:pPr>
            <w:r w:rsidRPr="00474139">
              <w:rPr>
                <w:b/>
                <w:i/>
                <w:sz w:val="18"/>
                <w:szCs w:val="18"/>
              </w:rPr>
              <w:t>lower floor level – external wall</w:t>
            </w:r>
          </w:p>
        </w:tc>
        <w:tc>
          <w:tcPr>
            <w:tcW w:w="2835" w:type="dxa"/>
          </w:tcPr>
          <w:p w14:paraId="37E31A2D" w14:textId="77777777" w:rsidR="006563C7" w:rsidRPr="00474139" w:rsidRDefault="006563C7" w:rsidP="00111C3B">
            <w:pPr>
              <w:spacing w:before="0" w:after="0" w:line="240" w:lineRule="auto"/>
              <w:jc w:val="center"/>
              <w:rPr>
                <w:sz w:val="18"/>
                <w:szCs w:val="18"/>
              </w:rPr>
            </w:pPr>
          </w:p>
          <w:p w14:paraId="1E6FF8CE" w14:textId="77777777" w:rsidR="006563C7" w:rsidRPr="00474139" w:rsidRDefault="006563C7" w:rsidP="00111C3B">
            <w:pPr>
              <w:spacing w:before="0" w:after="0" w:line="240" w:lineRule="auto"/>
              <w:jc w:val="center"/>
              <w:rPr>
                <w:sz w:val="18"/>
                <w:szCs w:val="18"/>
              </w:rPr>
            </w:pPr>
            <w:r w:rsidRPr="00474139">
              <w:rPr>
                <w:sz w:val="18"/>
                <w:szCs w:val="18"/>
              </w:rPr>
              <w:t>1.5m</w:t>
            </w:r>
          </w:p>
        </w:tc>
        <w:tc>
          <w:tcPr>
            <w:tcW w:w="2409" w:type="dxa"/>
          </w:tcPr>
          <w:p w14:paraId="48A8C31D" w14:textId="77777777" w:rsidR="006563C7" w:rsidRPr="00474139" w:rsidRDefault="006563C7" w:rsidP="00111C3B">
            <w:pPr>
              <w:spacing w:before="0" w:after="0" w:line="240" w:lineRule="auto"/>
              <w:jc w:val="center"/>
              <w:rPr>
                <w:sz w:val="18"/>
                <w:szCs w:val="18"/>
              </w:rPr>
            </w:pPr>
          </w:p>
          <w:p w14:paraId="0D5205EE" w14:textId="77777777" w:rsidR="006563C7" w:rsidRPr="00474139" w:rsidRDefault="006563C7" w:rsidP="00111C3B">
            <w:pPr>
              <w:spacing w:before="0" w:after="0" w:line="240" w:lineRule="auto"/>
              <w:jc w:val="center"/>
              <w:rPr>
                <w:sz w:val="18"/>
                <w:szCs w:val="18"/>
              </w:rPr>
            </w:pPr>
            <w:r w:rsidRPr="00474139">
              <w:rPr>
                <w:sz w:val="18"/>
                <w:szCs w:val="18"/>
              </w:rPr>
              <w:t>1.5m</w:t>
            </w:r>
          </w:p>
        </w:tc>
        <w:tc>
          <w:tcPr>
            <w:tcW w:w="2086" w:type="dxa"/>
          </w:tcPr>
          <w:p w14:paraId="1EBA3F80" w14:textId="77777777" w:rsidR="006563C7" w:rsidRPr="00474139" w:rsidRDefault="006563C7" w:rsidP="00111C3B">
            <w:pPr>
              <w:spacing w:before="0" w:after="0" w:line="240" w:lineRule="auto"/>
              <w:jc w:val="center"/>
              <w:rPr>
                <w:sz w:val="18"/>
                <w:szCs w:val="18"/>
              </w:rPr>
            </w:pPr>
            <w:r w:rsidRPr="00474139">
              <w:rPr>
                <w:sz w:val="18"/>
                <w:szCs w:val="18"/>
              </w:rPr>
              <w:t>3m</w:t>
            </w:r>
          </w:p>
        </w:tc>
      </w:tr>
      <w:tr w:rsidR="006563C7" w:rsidRPr="00474139" w14:paraId="425F2AAF" w14:textId="77777777" w:rsidTr="00111C3B">
        <w:tc>
          <w:tcPr>
            <w:tcW w:w="2122" w:type="dxa"/>
          </w:tcPr>
          <w:p w14:paraId="52840126" w14:textId="77777777" w:rsidR="006563C7" w:rsidRPr="00474139" w:rsidRDefault="006563C7" w:rsidP="00111C3B">
            <w:pPr>
              <w:spacing w:before="0" w:after="0" w:line="240" w:lineRule="auto"/>
              <w:rPr>
                <w:b/>
                <w:i/>
                <w:sz w:val="18"/>
                <w:szCs w:val="18"/>
              </w:rPr>
            </w:pPr>
            <w:r w:rsidRPr="00474139">
              <w:rPr>
                <w:b/>
                <w:i/>
                <w:sz w:val="18"/>
                <w:szCs w:val="18"/>
              </w:rPr>
              <w:t>upper floor level – external wall</w:t>
            </w:r>
          </w:p>
        </w:tc>
        <w:tc>
          <w:tcPr>
            <w:tcW w:w="2835" w:type="dxa"/>
          </w:tcPr>
          <w:p w14:paraId="2D2CE31A" w14:textId="77777777" w:rsidR="006563C7" w:rsidRPr="00474139" w:rsidRDefault="006563C7" w:rsidP="00111C3B">
            <w:pPr>
              <w:spacing w:before="0" w:after="0" w:line="240" w:lineRule="auto"/>
              <w:jc w:val="center"/>
              <w:rPr>
                <w:sz w:val="18"/>
                <w:szCs w:val="18"/>
              </w:rPr>
            </w:pPr>
          </w:p>
          <w:p w14:paraId="2E111D2F"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2409" w:type="dxa"/>
          </w:tcPr>
          <w:p w14:paraId="61996B84" w14:textId="77777777" w:rsidR="006563C7" w:rsidRPr="00474139" w:rsidRDefault="006563C7" w:rsidP="00111C3B">
            <w:pPr>
              <w:spacing w:before="0" w:after="0" w:line="240" w:lineRule="auto"/>
              <w:jc w:val="center"/>
              <w:rPr>
                <w:sz w:val="18"/>
                <w:szCs w:val="18"/>
              </w:rPr>
            </w:pPr>
          </w:p>
          <w:p w14:paraId="55BE7FD1"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2086" w:type="dxa"/>
          </w:tcPr>
          <w:p w14:paraId="083A5F1A" w14:textId="77777777" w:rsidR="006563C7" w:rsidRPr="00474139" w:rsidRDefault="006563C7" w:rsidP="00111C3B">
            <w:pPr>
              <w:spacing w:before="0" w:after="0" w:line="240" w:lineRule="auto"/>
              <w:jc w:val="center"/>
              <w:rPr>
                <w:sz w:val="18"/>
                <w:szCs w:val="18"/>
              </w:rPr>
            </w:pPr>
            <w:r w:rsidRPr="00474139">
              <w:rPr>
                <w:sz w:val="18"/>
                <w:szCs w:val="18"/>
              </w:rPr>
              <w:t>6m</w:t>
            </w:r>
          </w:p>
        </w:tc>
      </w:tr>
      <w:tr w:rsidR="006563C7" w:rsidRPr="00474139" w14:paraId="2DB7ADD2" w14:textId="77777777" w:rsidTr="00111C3B">
        <w:tc>
          <w:tcPr>
            <w:tcW w:w="2122" w:type="dxa"/>
          </w:tcPr>
          <w:p w14:paraId="57F544EE" w14:textId="77777777" w:rsidR="006563C7" w:rsidRPr="00474139" w:rsidRDefault="006563C7" w:rsidP="00111C3B">
            <w:pPr>
              <w:spacing w:before="0" w:after="0" w:line="240" w:lineRule="auto"/>
              <w:rPr>
                <w:b/>
                <w:i/>
                <w:sz w:val="18"/>
                <w:szCs w:val="18"/>
              </w:rPr>
            </w:pPr>
            <w:r w:rsidRPr="00474139">
              <w:rPr>
                <w:b/>
                <w:i/>
                <w:sz w:val="18"/>
                <w:szCs w:val="18"/>
              </w:rPr>
              <w:t>upper floor level – unscreened element</w:t>
            </w:r>
          </w:p>
        </w:tc>
        <w:tc>
          <w:tcPr>
            <w:tcW w:w="2835" w:type="dxa"/>
          </w:tcPr>
          <w:p w14:paraId="776231A1" w14:textId="77777777" w:rsidR="006563C7" w:rsidRPr="00474139" w:rsidRDefault="006563C7" w:rsidP="00111C3B">
            <w:pPr>
              <w:spacing w:before="0" w:after="0" w:line="240" w:lineRule="auto"/>
              <w:jc w:val="center"/>
              <w:rPr>
                <w:sz w:val="18"/>
                <w:szCs w:val="18"/>
              </w:rPr>
            </w:pPr>
          </w:p>
          <w:p w14:paraId="0D16DF28"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2409" w:type="dxa"/>
          </w:tcPr>
          <w:p w14:paraId="417BCA23" w14:textId="77777777" w:rsidR="006563C7" w:rsidRPr="00474139" w:rsidRDefault="006563C7" w:rsidP="00111C3B">
            <w:pPr>
              <w:spacing w:before="0" w:after="0" w:line="240" w:lineRule="auto"/>
              <w:jc w:val="center"/>
              <w:rPr>
                <w:sz w:val="18"/>
                <w:szCs w:val="18"/>
              </w:rPr>
            </w:pPr>
          </w:p>
          <w:p w14:paraId="45067AEE"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2086" w:type="dxa"/>
          </w:tcPr>
          <w:p w14:paraId="24A6CA9D" w14:textId="77777777" w:rsidR="006563C7" w:rsidRPr="00474139" w:rsidRDefault="006563C7" w:rsidP="00111C3B">
            <w:pPr>
              <w:spacing w:before="0" w:after="0" w:line="240" w:lineRule="auto"/>
              <w:jc w:val="center"/>
              <w:rPr>
                <w:sz w:val="18"/>
                <w:szCs w:val="18"/>
              </w:rPr>
            </w:pPr>
            <w:r w:rsidRPr="00474139">
              <w:rPr>
                <w:sz w:val="18"/>
                <w:szCs w:val="18"/>
              </w:rPr>
              <w:t>6m</w:t>
            </w:r>
          </w:p>
        </w:tc>
      </w:tr>
      <w:tr w:rsidR="006563C7" w:rsidRPr="00474139" w14:paraId="3AF17A64" w14:textId="77777777" w:rsidTr="00111C3B">
        <w:tc>
          <w:tcPr>
            <w:tcW w:w="2122" w:type="dxa"/>
          </w:tcPr>
          <w:p w14:paraId="7A942162" w14:textId="77777777" w:rsidR="006563C7" w:rsidRPr="00474139" w:rsidRDefault="006563C7" w:rsidP="00111C3B">
            <w:pPr>
              <w:spacing w:before="0" w:after="0" w:line="240" w:lineRule="auto"/>
              <w:rPr>
                <w:b/>
                <w:i/>
                <w:sz w:val="18"/>
                <w:szCs w:val="18"/>
              </w:rPr>
            </w:pPr>
            <w:r w:rsidRPr="00474139">
              <w:rPr>
                <w:b/>
                <w:i/>
                <w:sz w:val="18"/>
                <w:szCs w:val="18"/>
              </w:rPr>
              <w:t>garage or carport</w:t>
            </w:r>
          </w:p>
        </w:tc>
        <w:tc>
          <w:tcPr>
            <w:tcW w:w="2835" w:type="dxa"/>
          </w:tcPr>
          <w:p w14:paraId="1FD1B37A" w14:textId="77777777" w:rsidR="006563C7" w:rsidRPr="00474139" w:rsidRDefault="006563C7" w:rsidP="00111C3B">
            <w:pPr>
              <w:spacing w:before="0" w:after="0" w:line="240" w:lineRule="auto"/>
              <w:jc w:val="center"/>
              <w:rPr>
                <w:sz w:val="18"/>
                <w:szCs w:val="18"/>
              </w:rPr>
            </w:pPr>
          </w:p>
          <w:p w14:paraId="4ADF00FF" w14:textId="77777777" w:rsidR="006563C7" w:rsidRPr="00474139" w:rsidRDefault="006563C7" w:rsidP="00111C3B">
            <w:pPr>
              <w:spacing w:before="0" w:after="0" w:line="240" w:lineRule="auto"/>
              <w:jc w:val="center"/>
              <w:rPr>
                <w:sz w:val="18"/>
                <w:szCs w:val="18"/>
              </w:rPr>
            </w:pPr>
            <w:r>
              <w:rPr>
                <w:sz w:val="18"/>
                <w:szCs w:val="18"/>
              </w:rPr>
              <w:t>0m</w:t>
            </w:r>
            <w:r w:rsidRPr="00474139">
              <w:rPr>
                <w:sz w:val="18"/>
                <w:szCs w:val="18"/>
              </w:rPr>
              <w:t xml:space="preserve">* </w:t>
            </w:r>
          </w:p>
        </w:tc>
        <w:tc>
          <w:tcPr>
            <w:tcW w:w="2409" w:type="dxa"/>
          </w:tcPr>
          <w:p w14:paraId="683620E2" w14:textId="77777777" w:rsidR="006563C7" w:rsidRPr="00474139" w:rsidRDefault="006563C7" w:rsidP="00111C3B">
            <w:pPr>
              <w:spacing w:before="0" w:after="0" w:line="240" w:lineRule="auto"/>
              <w:jc w:val="center"/>
              <w:rPr>
                <w:sz w:val="18"/>
                <w:szCs w:val="18"/>
              </w:rPr>
            </w:pPr>
          </w:p>
          <w:p w14:paraId="7F986DAB" w14:textId="77777777" w:rsidR="006563C7" w:rsidRPr="00474139" w:rsidRDefault="006563C7" w:rsidP="00111C3B">
            <w:pPr>
              <w:spacing w:before="0" w:after="0" w:line="240" w:lineRule="auto"/>
              <w:jc w:val="center"/>
              <w:rPr>
                <w:sz w:val="18"/>
                <w:szCs w:val="18"/>
              </w:rPr>
            </w:pPr>
            <w:r>
              <w:rPr>
                <w:sz w:val="18"/>
                <w:szCs w:val="18"/>
              </w:rPr>
              <w:t>0m</w:t>
            </w:r>
            <w:r w:rsidRPr="00474139">
              <w:rPr>
                <w:sz w:val="18"/>
                <w:szCs w:val="18"/>
              </w:rPr>
              <w:t xml:space="preserve">* </w:t>
            </w:r>
          </w:p>
        </w:tc>
        <w:tc>
          <w:tcPr>
            <w:tcW w:w="2086" w:type="dxa"/>
          </w:tcPr>
          <w:p w14:paraId="15B424B9" w14:textId="77777777" w:rsidR="006563C7" w:rsidRPr="00474139" w:rsidRDefault="006563C7" w:rsidP="00111C3B">
            <w:pPr>
              <w:spacing w:before="0" w:after="0" w:line="240" w:lineRule="auto"/>
              <w:jc w:val="center"/>
              <w:rPr>
                <w:sz w:val="18"/>
                <w:szCs w:val="18"/>
              </w:rPr>
            </w:pPr>
            <w:r w:rsidRPr="00474139">
              <w:rPr>
                <w:sz w:val="18"/>
                <w:szCs w:val="18"/>
              </w:rPr>
              <w:t>3m</w:t>
            </w:r>
          </w:p>
        </w:tc>
      </w:tr>
    </w:tbl>
    <w:p w14:paraId="5CF1161C" w14:textId="77777777" w:rsidR="006563C7" w:rsidRPr="00474139" w:rsidRDefault="006563C7" w:rsidP="006563C7">
      <w:pPr>
        <w:spacing w:before="0" w:after="0" w:line="240" w:lineRule="auto"/>
        <w:rPr>
          <w:sz w:val="18"/>
          <w:szCs w:val="18"/>
        </w:rPr>
      </w:pPr>
      <w:r w:rsidRPr="00474139">
        <w:rPr>
          <w:sz w:val="18"/>
          <w:szCs w:val="18"/>
        </w:rPr>
        <w:t xml:space="preserve">*  A </w:t>
      </w:r>
      <w:r>
        <w:rPr>
          <w:sz w:val="18"/>
          <w:szCs w:val="18"/>
        </w:rPr>
        <w:t>0m</w:t>
      </w:r>
      <w:r w:rsidRPr="00474139">
        <w:rPr>
          <w:sz w:val="18"/>
          <w:szCs w:val="18"/>
        </w:rPr>
        <w:t xml:space="preserve"> setback is only permitted on one boundary </w:t>
      </w:r>
    </w:p>
    <w:p w14:paraId="27EA0A76" w14:textId="77777777" w:rsidR="006563C7" w:rsidRPr="00474139" w:rsidRDefault="006563C7" w:rsidP="006563C7">
      <w:pPr>
        <w:spacing w:before="0" w:after="0" w:line="240" w:lineRule="auto"/>
        <w:rPr>
          <w:b/>
          <w:bCs/>
        </w:rPr>
      </w:pPr>
    </w:p>
    <w:p w14:paraId="58A025FC"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0" w:name="_Toc143629785"/>
      <w:r w:rsidRPr="006563C7">
        <w:rPr>
          <w:rFonts w:asciiTheme="minorHAnsi" w:hAnsiTheme="minorHAnsi" w:cstheme="minorHAnsi"/>
          <w:snapToGrid/>
          <w:color w:val="auto"/>
          <w:sz w:val="22"/>
          <w:szCs w:val="22"/>
        </w:rPr>
        <w:t xml:space="preserve">Table 6: Single dwelling side and rear setbacks – </w:t>
      </w:r>
      <w:proofErr w:type="spellStart"/>
      <w:r w:rsidRPr="006563C7">
        <w:rPr>
          <w:rFonts w:asciiTheme="minorHAnsi" w:hAnsiTheme="minorHAnsi" w:cstheme="minorHAnsi"/>
          <w:snapToGrid/>
          <w:color w:val="auto"/>
          <w:sz w:val="22"/>
          <w:szCs w:val="22"/>
        </w:rPr>
        <w:t>mid sized</w:t>
      </w:r>
      <w:proofErr w:type="spellEnd"/>
      <w:r w:rsidRPr="006563C7">
        <w:rPr>
          <w:rFonts w:asciiTheme="minorHAnsi" w:hAnsiTheme="minorHAnsi" w:cstheme="minorHAnsi"/>
          <w:snapToGrid/>
          <w:color w:val="auto"/>
          <w:sz w:val="22"/>
          <w:szCs w:val="22"/>
        </w:rPr>
        <w:t xml:space="preserve"> blocks in subdivisions approved before </w:t>
      </w:r>
      <w:r w:rsidRPr="006563C7">
        <w:rPr>
          <w:rFonts w:asciiTheme="minorHAnsi" w:hAnsiTheme="minorHAnsi" w:cstheme="minorHAnsi"/>
          <w:snapToGrid/>
          <w:color w:val="auto"/>
          <w:sz w:val="22"/>
          <w:szCs w:val="22"/>
        </w:rPr>
        <w:br/>
        <w:t>2 October 2009</w:t>
      </w:r>
      <w:bookmarkEnd w:id="130"/>
      <w:r w:rsidRPr="006563C7">
        <w:rPr>
          <w:rFonts w:asciiTheme="minorHAnsi" w:hAnsiTheme="minorHAnsi" w:cstheme="minorHAnsi"/>
          <w:snapToGrid/>
          <w:color w:val="auto"/>
          <w:sz w:val="22"/>
          <w:szCs w:val="22"/>
        </w:rPr>
        <w:t xml:space="preserve"> </w:t>
      </w:r>
    </w:p>
    <w:tbl>
      <w:tblPr>
        <w:tblpPr w:leftFromText="180" w:rightFromText="180" w:vertAnchor="text" w:horzAnchor="margin" w:tblpXSpec="center" w:tblpY="1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701"/>
        <w:gridCol w:w="1701"/>
        <w:gridCol w:w="1701"/>
        <w:gridCol w:w="1305"/>
      </w:tblGrid>
      <w:tr w:rsidR="006563C7" w:rsidRPr="00474139" w14:paraId="33DED356" w14:textId="77777777" w:rsidTr="00111C3B">
        <w:trPr>
          <w:trHeight w:val="113"/>
        </w:trPr>
        <w:tc>
          <w:tcPr>
            <w:tcW w:w="1242" w:type="dxa"/>
            <w:vMerge w:val="restart"/>
          </w:tcPr>
          <w:p w14:paraId="12DE1B94" w14:textId="77777777" w:rsidR="006563C7" w:rsidRPr="00474139" w:rsidRDefault="006563C7" w:rsidP="00111C3B">
            <w:pPr>
              <w:spacing w:before="0" w:after="0" w:line="240" w:lineRule="auto"/>
              <w:rPr>
                <w:b/>
                <w:bCs/>
                <w:sz w:val="18"/>
                <w:szCs w:val="18"/>
              </w:rPr>
            </w:pPr>
          </w:p>
        </w:tc>
        <w:tc>
          <w:tcPr>
            <w:tcW w:w="3402" w:type="dxa"/>
            <w:gridSpan w:val="2"/>
          </w:tcPr>
          <w:p w14:paraId="6DD4A6DF" w14:textId="77777777" w:rsidR="006563C7" w:rsidRPr="00474139" w:rsidRDefault="006563C7" w:rsidP="00111C3B">
            <w:pPr>
              <w:spacing w:before="0" w:after="0" w:line="240" w:lineRule="auto"/>
              <w:rPr>
                <w:b/>
                <w:bCs/>
                <w:sz w:val="18"/>
                <w:szCs w:val="18"/>
              </w:rPr>
            </w:pPr>
            <w:r w:rsidRPr="00474139">
              <w:rPr>
                <w:b/>
                <w:bCs/>
                <w:sz w:val="18"/>
                <w:szCs w:val="18"/>
              </w:rPr>
              <w:t>minimum side boundary setback</w:t>
            </w:r>
            <w:r w:rsidRPr="00474139">
              <w:rPr>
                <w:b/>
                <w:bCs/>
                <w:sz w:val="18"/>
                <w:szCs w:val="18"/>
              </w:rPr>
              <w:br/>
              <w:t xml:space="preserve">within the </w:t>
            </w:r>
            <w:r w:rsidRPr="00474139">
              <w:rPr>
                <w:b/>
                <w:bCs/>
                <w:i/>
                <w:sz w:val="18"/>
                <w:szCs w:val="18"/>
              </w:rPr>
              <w:t>primary building zone</w:t>
            </w:r>
          </w:p>
        </w:tc>
        <w:tc>
          <w:tcPr>
            <w:tcW w:w="3402" w:type="dxa"/>
            <w:gridSpan w:val="2"/>
          </w:tcPr>
          <w:p w14:paraId="1212BC5D" w14:textId="77777777" w:rsidR="006563C7" w:rsidRPr="00474139" w:rsidRDefault="006563C7" w:rsidP="00111C3B">
            <w:pPr>
              <w:spacing w:before="0" w:after="0" w:line="240" w:lineRule="auto"/>
              <w:jc w:val="center"/>
              <w:rPr>
                <w:b/>
                <w:bCs/>
                <w:sz w:val="18"/>
                <w:szCs w:val="18"/>
              </w:rPr>
            </w:pPr>
            <w:r w:rsidRPr="00474139">
              <w:rPr>
                <w:b/>
                <w:bCs/>
                <w:sz w:val="18"/>
                <w:szCs w:val="18"/>
              </w:rPr>
              <w:t xml:space="preserve">minimum side boundary setback within the </w:t>
            </w:r>
            <w:r w:rsidRPr="00474139">
              <w:rPr>
                <w:b/>
                <w:bCs/>
                <w:i/>
                <w:sz w:val="18"/>
                <w:szCs w:val="18"/>
              </w:rPr>
              <w:t>rear zone</w:t>
            </w:r>
          </w:p>
        </w:tc>
        <w:tc>
          <w:tcPr>
            <w:tcW w:w="1305" w:type="dxa"/>
            <w:vMerge w:val="restart"/>
          </w:tcPr>
          <w:p w14:paraId="73D0FF4B" w14:textId="77777777" w:rsidR="006563C7" w:rsidRPr="00474139" w:rsidRDefault="006563C7" w:rsidP="00111C3B">
            <w:pPr>
              <w:spacing w:before="0" w:after="0" w:line="240" w:lineRule="auto"/>
              <w:rPr>
                <w:b/>
                <w:bCs/>
                <w:sz w:val="18"/>
                <w:szCs w:val="18"/>
              </w:rPr>
            </w:pPr>
            <w:r w:rsidRPr="00474139">
              <w:rPr>
                <w:b/>
                <w:bCs/>
                <w:sz w:val="18"/>
                <w:szCs w:val="18"/>
              </w:rPr>
              <w:t>minimum rear boundary setback</w:t>
            </w:r>
          </w:p>
        </w:tc>
      </w:tr>
      <w:tr w:rsidR="006563C7" w:rsidRPr="00474139" w14:paraId="3A912E80" w14:textId="77777777" w:rsidTr="00111C3B">
        <w:trPr>
          <w:trHeight w:val="958"/>
        </w:trPr>
        <w:tc>
          <w:tcPr>
            <w:tcW w:w="1242" w:type="dxa"/>
            <w:vMerge/>
            <w:shd w:val="clear" w:color="auto" w:fill="auto"/>
          </w:tcPr>
          <w:p w14:paraId="065E6416" w14:textId="77777777" w:rsidR="006563C7" w:rsidRPr="00474139" w:rsidRDefault="006563C7" w:rsidP="00111C3B">
            <w:pPr>
              <w:spacing w:before="0" w:after="0" w:line="240" w:lineRule="auto"/>
              <w:rPr>
                <w:b/>
                <w:sz w:val="18"/>
                <w:szCs w:val="18"/>
              </w:rPr>
            </w:pPr>
          </w:p>
        </w:tc>
        <w:tc>
          <w:tcPr>
            <w:tcW w:w="1701" w:type="dxa"/>
          </w:tcPr>
          <w:p w14:paraId="6E324B4C" w14:textId="77777777" w:rsidR="006563C7" w:rsidRPr="00474139" w:rsidRDefault="006563C7" w:rsidP="00111C3B">
            <w:pPr>
              <w:spacing w:before="0" w:after="0" w:line="240" w:lineRule="auto"/>
              <w:jc w:val="center"/>
              <w:rPr>
                <w:b/>
                <w:sz w:val="18"/>
                <w:szCs w:val="18"/>
              </w:rPr>
            </w:pPr>
            <w:r w:rsidRPr="00474139">
              <w:rPr>
                <w:b/>
                <w:sz w:val="18"/>
                <w:szCs w:val="18"/>
              </w:rPr>
              <w:t xml:space="preserve">side boundary 1 </w:t>
            </w:r>
            <w:r w:rsidRPr="00474139">
              <w:rPr>
                <w:b/>
                <w:sz w:val="18"/>
                <w:szCs w:val="18"/>
              </w:rPr>
              <w:br/>
            </w:r>
          </w:p>
        </w:tc>
        <w:tc>
          <w:tcPr>
            <w:tcW w:w="1701" w:type="dxa"/>
          </w:tcPr>
          <w:p w14:paraId="1A7FA25D" w14:textId="77777777" w:rsidR="006563C7" w:rsidRPr="00474139" w:rsidRDefault="006563C7" w:rsidP="00111C3B">
            <w:pPr>
              <w:spacing w:before="0" w:after="0" w:line="240" w:lineRule="auto"/>
              <w:jc w:val="center"/>
              <w:rPr>
                <w:b/>
                <w:sz w:val="18"/>
                <w:szCs w:val="18"/>
              </w:rPr>
            </w:pPr>
            <w:r w:rsidRPr="00474139">
              <w:rPr>
                <w:b/>
                <w:sz w:val="18"/>
                <w:szCs w:val="18"/>
              </w:rPr>
              <w:t>side boundary 2</w:t>
            </w:r>
          </w:p>
        </w:tc>
        <w:tc>
          <w:tcPr>
            <w:tcW w:w="1701" w:type="dxa"/>
          </w:tcPr>
          <w:p w14:paraId="2D849816" w14:textId="77777777" w:rsidR="006563C7" w:rsidRPr="00474139" w:rsidRDefault="006563C7" w:rsidP="00111C3B">
            <w:pPr>
              <w:spacing w:before="0" w:after="0" w:line="240" w:lineRule="auto"/>
              <w:jc w:val="center"/>
              <w:rPr>
                <w:b/>
                <w:sz w:val="18"/>
                <w:szCs w:val="18"/>
              </w:rPr>
            </w:pPr>
            <w:r w:rsidRPr="00474139">
              <w:rPr>
                <w:b/>
                <w:sz w:val="18"/>
                <w:szCs w:val="18"/>
              </w:rPr>
              <w:t>side boundary 1</w:t>
            </w:r>
          </w:p>
        </w:tc>
        <w:tc>
          <w:tcPr>
            <w:tcW w:w="1701" w:type="dxa"/>
          </w:tcPr>
          <w:p w14:paraId="52CB56B6" w14:textId="77777777" w:rsidR="006563C7" w:rsidRPr="00474139" w:rsidRDefault="006563C7" w:rsidP="00111C3B">
            <w:pPr>
              <w:spacing w:before="0" w:after="0" w:line="240" w:lineRule="auto"/>
              <w:jc w:val="center"/>
              <w:rPr>
                <w:b/>
                <w:sz w:val="18"/>
                <w:szCs w:val="18"/>
              </w:rPr>
            </w:pPr>
            <w:r w:rsidRPr="00474139">
              <w:rPr>
                <w:b/>
                <w:sz w:val="18"/>
                <w:szCs w:val="18"/>
              </w:rPr>
              <w:t>side boundary 2</w:t>
            </w:r>
          </w:p>
        </w:tc>
        <w:tc>
          <w:tcPr>
            <w:tcW w:w="1305" w:type="dxa"/>
            <w:vMerge/>
          </w:tcPr>
          <w:p w14:paraId="5DCA7256" w14:textId="77777777" w:rsidR="006563C7" w:rsidRPr="00474139" w:rsidRDefault="006563C7" w:rsidP="00111C3B">
            <w:pPr>
              <w:spacing w:before="0" w:after="0" w:line="240" w:lineRule="auto"/>
              <w:jc w:val="center"/>
              <w:rPr>
                <w:b/>
                <w:sz w:val="18"/>
                <w:szCs w:val="18"/>
              </w:rPr>
            </w:pPr>
          </w:p>
        </w:tc>
      </w:tr>
      <w:tr w:rsidR="006563C7" w:rsidRPr="00474139" w14:paraId="6177BC84" w14:textId="77777777" w:rsidTr="00111C3B">
        <w:trPr>
          <w:trHeight w:val="932"/>
        </w:trPr>
        <w:tc>
          <w:tcPr>
            <w:tcW w:w="1242" w:type="dxa"/>
            <w:shd w:val="clear" w:color="auto" w:fill="auto"/>
          </w:tcPr>
          <w:p w14:paraId="6EB1B57F" w14:textId="77777777" w:rsidR="006563C7" w:rsidRPr="00474139" w:rsidRDefault="006563C7" w:rsidP="00111C3B">
            <w:pPr>
              <w:spacing w:before="0" w:after="0" w:line="240" w:lineRule="auto"/>
              <w:rPr>
                <w:b/>
                <w:i/>
                <w:sz w:val="18"/>
                <w:szCs w:val="18"/>
              </w:rPr>
            </w:pPr>
            <w:r w:rsidRPr="00474139">
              <w:rPr>
                <w:b/>
                <w:i/>
                <w:sz w:val="18"/>
                <w:szCs w:val="18"/>
              </w:rPr>
              <w:t>lower floor level</w:t>
            </w:r>
          </w:p>
        </w:tc>
        <w:tc>
          <w:tcPr>
            <w:tcW w:w="1701" w:type="dxa"/>
          </w:tcPr>
          <w:p w14:paraId="328CB08A"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1701" w:type="dxa"/>
          </w:tcPr>
          <w:p w14:paraId="5A5D6B15" w14:textId="77777777" w:rsidR="006563C7" w:rsidRPr="00474139" w:rsidRDefault="006563C7" w:rsidP="00111C3B">
            <w:pPr>
              <w:spacing w:before="0" w:after="0" w:line="240" w:lineRule="auto"/>
              <w:jc w:val="center"/>
              <w:rPr>
                <w:sz w:val="18"/>
                <w:szCs w:val="18"/>
              </w:rPr>
            </w:pPr>
            <w:r w:rsidRPr="00474139">
              <w:rPr>
                <w:sz w:val="18"/>
                <w:szCs w:val="18"/>
              </w:rPr>
              <w:t>&gt;15m frontage 1.5m</w:t>
            </w:r>
            <w:r w:rsidRPr="00474139">
              <w:rPr>
                <w:sz w:val="18"/>
                <w:szCs w:val="18"/>
              </w:rPr>
              <w:br/>
              <w:t xml:space="preserve">&lt;15m frontage </w:t>
            </w:r>
            <w:r w:rsidRPr="00474139">
              <w:rPr>
                <w:sz w:val="18"/>
                <w:szCs w:val="18"/>
              </w:rPr>
              <w:br/>
            </w:r>
            <w:r>
              <w:rPr>
                <w:sz w:val="18"/>
                <w:szCs w:val="18"/>
              </w:rPr>
              <w:t>0m</w:t>
            </w:r>
          </w:p>
        </w:tc>
        <w:tc>
          <w:tcPr>
            <w:tcW w:w="1701" w:type="dxa"/>
          </w:tcPr>
          <w:p w14:paraId="4CE1F35F"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1701" w:type="dxa"/>
          </w:tcPr>
          <w:p w14:paraId="13426F30" w14:textId="77777777" w:rsidR="006563C7" w:rsidRPr="00474139" w:rsidRDefault="006563C7" w:rsidP="00111C3B">
            <w:pPr>
              <w:spacing w:before="0" w:after="0" w:line="240" w:lineRule="auto"/>
              <w:jc w:val="center"/>
              <w:rPr>
                <w:sz w:val="18"/>
                <w:szCs w:val="18"/>
              </w:rPr>
            </w:pPr>
            <w:r w:rsidRPr="00474139">
              <w:rPr>
                <w:sz w:val="18"/>
                <w:szCs w:val="18"/>
              </w:rPr>
              <w:t>1.5m</w:t>
            </w:r>
          </w:p>
        </w:tc>
        <w:tc>
          <w:tcPr>
            <w:tcW w:w="1305" w:type="dxa"/>
          </w:tcPr>
          <w:p w14:paraId="76B03896" w14:textId="77777777" w:rsidR="006563C7" w:rsidRPr="00474139" w:rsidRDefault="006563C7" w:rsidP="00111C3B">
            <w:pPr>
              <w:spacing w:before="0" w:after="0" w:line="240" w:lineRule="auto"/>
              <w:jc w:val="center"/>
              <w:rPr>
                <w:sz w:val="18"/>
                <w:szCs w:val="18"/>
              </w:rPr>
            </w:pPr>
            <w:r w:rsidRPr="00474139">
              <w:rPr>
                <w:sz w:val="18"/>
                <w:szCs w:val="18"/>
              </w:rPr>
              <w:t>3m</w:t>
            </w:r>
          </w:p>
        </w:tc>
      </w:tr>
      <w:tr w:rsidR="006563C7" w:rsidRPr="00474139" w14:paraId="5050ED04" w14:textId="77777777" w:rsidTr="00111C3B">
        <w:tc>
          <w:tcPr>
            <w:tcW w:w="1242" w:type="dxa"/>
          </w:tcPr>
          <w:p w14:paraId="4987EEB1" w14:textId="77777777" w:rsidR="006563C7" w:rsidRPr="00474139" w:rsidRDefault="006563C7" w:rsidP="00111C3B">
            <w:pPr>
              <w:spacing w:before="0" w:after="0" w:line="240" w:lineRule="auto"/>
              <w:rPr>
                <w:b/>
                <w:i/>
                <w:sz w:val="18"/>
                <w:szCs w:val="18"/>
              </w:rPr>
            </w:pPr>
            <w:r w:rsidRPr="00474139">
              <w:rPr>
                <w:b/>
                <w:i/>
                <w:sz w:val="18"/>
                <w:szCs w:val="18"/>
              </w:rPr>
              <w:t>upper floor level – external wall</w:t>
            </w:r>
          </w:p>
        </w:tc>
        <w:tc>
          <w:tcPr>
            <w:tcW w:w="1701" w:type="dxa"/>
          </w:tcPr>
          <w:p w14:paraId="7EDCD4DD"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1701" w:type="dxa"/>
          </w:tcPr>
          <w:p w14:paraId="78DF16F2"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1701" w:type="dxa"/>
          </w:tcPr>
          <w:p w14:paraId="21803B13"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701" w:type="dxa"/>
          </w:tcPr>
          <w:p w14:paraId="4F6716CD"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305" w:type="dxa"/>
          </w:tcPr>
          <w:p w14:paraId="40E29A94" w14:textId="77777777" w:rsidR="006563C7" w:rsidRPr="00474139" w:rsidRDefault="006563C7" w:rsidP="00111C3B">
            <w:pPr>
              <w:spacing w:before="0" w:after="0" w:line="240" w:lineRule="auto"/>
              <w:jc w:val="center"/>
              <w:rPr>
                <w:sz w:val="18"/>
                <w:szCs w:val="18"/>
              </w:rPr>
            </w:pPr>
            <w:r w:rsidRPr="00474139">
              <w:rPr>
                <w:sz w:val="18"/>
                <w:szCs w:val="18"/>
              </w:rPr>
              <w:t>6m</w:t>
            </w:r>
          </w:p>
        </w:tc>
      </w:tr>
      <w:tr w:rsidR="006563C7" w:rsidRPr="00474139" w14:paraId="3A1B4ACD" w14:textId="77777777" w:rsidTr="00111C3B">
        <w:tc>
          <w:tcPr>
            <w:tcW w:w="1242" w:type="dxa"/>
          </w:tcPr>
          <w:p w14:paraId="4BA196B5" w14:textId="77777777" w:rsidR="006563C7" w:rsidRPr="00474139" w:rsidRDefault="006563C7" w:rsidP="00111C3B">
            <w:pPr>
              <w:spacing w:before="0" w:after="0" w:line="240" w:lineRule="auto"/>
              <w:rPr>
                <w:b/>
                <w:i/>
                <w:sz w:val="18"/>
                <w:szCs w:val="18"/>
              </w:rPr>
            </w:pPr>
            <w:r w:rsidRPr="00474139">
              <w:rPr>
                <w:b/>
                <w:i/>
                <w:sz w:val="18"/>
                <w:szCs w:val="18"/>
              </w:rPr>
              <w:t>upper floor level – unscreened element</w:t>
            </w:r>
          </w:p>
        </w:tc>
        <w:tc>
          <w:tcPr>
            <w:tcW w:w="1701" w:type="dxa"/>
          </w:tcPr>
          <w:p w14:paraId="111F78F2"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701" w:type="dxa"/>
          </w:tcPr>
          <w:p w14:paraId="7F6F918F"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701" w:type="dxa"/>
          </w:tcPr>
          <w:p w14:paraId="76301D3F"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701" w:type="dxa"/>
          </w:tcPr>
          <w:p w14:paraId="2EDEF54C" w14:textId="77777777" w:rsidR="006563C7" w:rsidRPr="00474139" w:rsidRDefault="006563C7" w:rsidP="00111C3B">
            <w:pPr>
              <w:spacing w:before="0" w:after="0" w:line="240" w:lineRule="auto"/>
              <w:jc w:val="center"/>
              <w:rPr>
                <w:sz w:val="18"/>
                <w:szCs w:val="18"/>
              </w:rPr>
            </w:pPr>
            <w:r w:rsidRPr="00474139">
              <w:rPr>
                <w:sz w:val="18"/>
                <w:szCs w:val="18"/>
              </w:rPr>
              <w:t>6m</w:t>
            </w:r>
          </w:p>
        </w:tc>
        <w:tc>
          <w:tcPr>
            <w:tcW w:w="1305" w:type="dxa"/>
          </w:tcPr>
          <w:p w14:paraId="3A751E61" w14:textId="77777777" w:rsidR="006563C7" w:rsidRPr="00474139" w:rsidRDefault="006563C7" w:rsidP="00111C3B">
            <w:pPr>
              <w:spacing w:before="0" w:after="0" w:line="240" w:lineRule="auto"/>
              <w:jc w:val="center"/>
              <w:rPr>
                <w:sz w:val="18"/>
                <w:szCs w:val="18"/>
              </w:rPr>
            </w:pPr>
            <w:r w:rsidRPr="00474139">
              <w:rPr>
                <w:sz w:val="18"/>
                <w:szCs w:val="18"/>
              </w:rPr>
              <w:t>6m</w:t>
            </w:r>
          </w:p>
        </w:tc>
      </w:tr>
    </w:tbl>
    <w:p w14:paraId="441172F7" w14:textId="77777777" w:rsidR="006563C7" w:rsidRPr="00474139" w:rsidRDefault="006563C7" w:rsidP="006563C7">
      <w:pPr>
        <w:spacing w:before="0" w:after="60" w:line="240" w:lineRule="auto"/>
        <w:rPr>
          <w:b/>
          <w:bCs/>
          <w:sz w:val="18"/>
          <w:szCs w:val="18"/>
        </w:rPr>
      </w:pPr>
    </w:p>
    <w:p w14:paraId="6C74350F"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1" w:name="_Toc143629786"/>
      <w:r w:rsidRPr="006563C7">
        <w:rPr>
          <w:rFonts w:asciiTheme="minorHAnsi" w:hAnsiTheme="minorHAnsi" w:cstheme="minorHAnsi"/>
          <w:snapToGrid/>
          <w:color w:val="auto"/>
          <w:sz w:val="22"/>
          <w:szCs w:val="22"/>
        </w:rPr>
        <w:t xml:space="preserve">Table 7: Single dwelling side and rear setbacks – </w:t>
      </w:r>
      <w:proofErr w:type="spellStart"/>
      <w:r w:rsidRPr="006563C7">
        <w:rPr>
          <w:rFonts w:asciiTheme="minorHAnsi" w:hAnsiTheme="minorHAnsi" w:cstheme="minorHAnsi"/>
          <w:snapToGrid/>
          <w:color w:val="auto"/>
          <w:sz w:val="22"/>
          <w:szCs w:val="22"/>
        </w:rPr>
        <w:t>mid sized</w:t>
      </w:r>
      <w:proofErr w:type="spellEnd"/>
      <w:r w:rsidRPr="006563C7">
        <w:rPr>
          <w:rFonts w:asciiTheme="minorHAnsi" w:hAnsiTheme="minorHAnsi" w:cstheme="minorHAnsi"/>
          <w:snapToGrid/>
          <w:color w:val="auto"/>
          <w:sz w:val="22"/>
          <w:szCs w:val="22"/>
        </w:rPr>
        <w:t xml:space="preserve"> blocks in subdivisions approved on or after 2 October 2009</w:t>
      </w:r>
      <w:bookmarkEnd w:id="131"/>
      <w:r w:rsidRPr="006563C7">
        <w:rPr>
          <w:rFonts w:asciiTheme="minorHAnsi" w:hAnsiTheme="minorHAnsi" w:cstheme="minorHAnsi"/>
          <w:snapToGrid/>
          <w:color w:val="auto"/>
          <w:sz w:val="22"/>
          <w:szCs w:val="22"/>
        </w:rPr>
        <w:t xml:space="preserve"> </w:t>
      </w:r>
    </w:p>
    <w:tbl>
      <w:tblPr>
        <w:tblpPr w:leftFromText="180" w:rightFromText="180" w:vertAnchor="text" w:horzAnchor="margin" w:tblpXSpec="center" w:tblpY="1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672"/>
        <w:gridCol w:w="1701"/>
        <w:gridCol w:w="1701"/>
        <w:gridCol w:w="1305"/>
      </w:tblGrid>
      <w:tr w:rsidR="006563C7" w:rsidRPr="00924C2E" w14:paraId="096F318F" w14:textId="77777777" w:rsidTr="00111C3B">
        <w:trPr>
          <w:trHeight w:val="113"/>
        </w:trPr>
        <w:tc>
          <w:tcPr>
            <w:tcW w:w="1555" w:type="dxa"/>
            <w:vMerge w:val="restart"/>
          </w:tcPr>
          <w:p w14:paraId="41247DA8" w14:textId="77777777" w:rsidR="006563C7" w:rsidRPr="00924C2E" w:rsidRDefault="006563C7" w:rsidP="00111C3B">
            <w:pPr>
              <w:spacing w:before="0" w:after="0" w:line="240" w:lineRule="auto"/>
              <w:jc w:val="center"/>
              <w:rPr>
                <w:b/>
                <w:bCs/>
                <w:sz w:val="18"/>
                <w:szCs w:val="18"/>
              </w:rPr>
            </w:pPr>
          </w:p>
        </w:tc>
        <w:tc>
          <w:tcPr>
            <w:tcW w:w="3089" w:type="dxa"/>
            <w:gridSpan w:val="2"/>
          </w:tcPr>
          <w:p w14:paraId="2FF55D97" w14:textId="77777777" w:rsidR="006563C7" w:rsidRPr="00924C2E" w:rsidRDefault="006563C7" w:rsidP="00111C3B">
            <w:pPr>
              <w:spacing w:before="0" w:after="0" w:line="240" w:lineRule="auto"/>
              <w:jc w:val="center"/>
              <w:rPr>
                <w:b/>
                <w:bCs/>
                <w:sz w:val="18"/>
                <w:szCs w:val="18"/>
              </w:rPr>
            </w:pPr>
            <w:r w:rsidRPr="00924C2E">
              <w:rPr>
                <w:b/>
                <w:bCs/>
                <w:sz w:val="18"/>
                <w:szCs w:val="18"/>
              </w:rPr>
              <w:t>minimum side boundary setback</w:t>
            </w:r>
            <w:r w:rsidRPr="00924C2E">
              <w:rPr>
                <w:b/>
                <w:bCs/>
                <w:sz w:val="18"/>
                <w:szCs w:val="18"/>
              </w:rPr>
              <w:br/>
              <w:t xml:space="preserve">within the </w:t>
            </w:r>
            <w:r w:rsidRPr="00924C2E">
              <w:rPr>
                <w:b/>
                <w:bCs/>
                <w:i/>
                <w:sz w:val="18"/>
                <w:szCs w:val="18"/>
              </w:rPr>
              <w:t>primary building zone</w:t>
            </w:r>
          </w:p>
        </w:tc>
        <w:tc>
          <w:tcPr>
            <w:tcW w:w="3402" w:type="dxa"/>
            <w:gridSpan w:val="2"/>
          </w:tcPr>
          <w:p w14:paraId="73142F3C" w14:textId="77777777" w:rsidR="006563C7" w:rsidRPr="00924C2E" w:rsidRDefault="006563C7" w:rsidP="00111C3B">
            <w:pPr>
              <w:spacing w:before="0" w:after="0" w:line="240" w:lineRule="auto"/>
              <w:jc w:val="center"/>
              <w:rPr>
                <w:b/>
                <w:bCs/>
                <w:sz w:val="18"/>
                <w:szCs w:val="18"/>
              </w:rPr>
            </w:pPr>
            <w:r w:rsidRPr="00924C2E">
              <w:rPr>
                <w:b/>
                <w:bCs/>
                <w:sz w:val="18"/>
                <w:szCs w:val="18"/>
              </w:rPr>
              <w:t xml:space="preserve">minimum side boundary setback within the </w:t>
            </w:r>
            <w:r w:rsidRPr="00924C2E">
              <w:rPr>
                <w:b/>
                <w:bCs/>
                <w:i/>
                <w:sz w:val="18"/>
                <w:szCs w:val="18"/>
              </w:rPr>
              <w:t>rear zone</w:t>
            </w:r>
          </w:p>
        </w:tc>
        <w:tc>
          <w:tcPr>
            <w:tcW w:w="1305" w:type="dxa"/>
            <w:vMerge w:val="restart"/>
          </w:tcPr>
          <w:p w14:paraId="686518A4" w14:textId="77777777" w:rsidR="006563C7" w:rsidRPr="00924C2E" w:rsidRDefault="006563C7" w:rsidP="00111C3B">
            <w:pPr>
              <w:spacing w:before="0" w:after="0" w:line="240" w:lineRule="auto"/>
              <w:jc w:val="center"/>
              <w:rPr>
                <w:b/>
                <w:bCs/>
                <w:sz w:val="18"/>
                <w:szCs w:val="18"/>
              </w:rPr>
            </w:pPr>
            <w:r w:rsidRPr="00924C2E">
              <w:rPr>
                <w:b/>
                <w:bCs/>
                <w:sz w:val="18"/>
                <w:szCs w:val="18"/>
              </w:rPr>
              <w:t>minimum rear boundary setback</w:t>
            </w:r>
          </w:p>
        </w:tc>
      </w:tr>
      <w:tr w:rsidR="006563C7" w:rsidRPr="00924C2E" w14:paraId="4505B1BA" w14:textId="77777777" w:rsidTr="00111C3B">
        <w:trPr>
          <w:trHeight w:val="537"/>
        </w:trPr>
        <w:tc>
          <w:tcPr>
            <w:tcW w:w="1555" w:type="dxa"/>
            <w:vMerge/>
            <w:shd w:val="clear" w:color="auto" w:fill="auto"/>
          </w:tcPr>
          <w:p w14:paraId="09CCF699" w14:textId="77777777" w:rsidR="006563C7" w:rsidRPr="00924C2E" w:rsidRDefault="006563C7" w:rsidP="00111C3B">
            <w:pPr>
              <w:spacing w:before="0" w:after="0" w:line="240" w:lineRule="auto"/>
              <w:jc w:val="center"/>
              <w:rPr>
                <w:b/>
                <w:sz w:val="18"/>
                <w:szCs w:val="18"/>
              </w:rPr>
            </w:pPr>
          </w:p>
        </w:tc>
        <w:tc>
          <w:tcPr>
            <w:tcW w:w="1417" w:type="dxa"/>
          </w:tcPr>
          <w:p w14:paraId="171CEF2D" w14:textId="77777777" w:rsidR="006563C7" w:rsidRPr="00924C2E" w:rsidRDefault="006563C7" w:rsidP="00111C3B">
            <w:pPr>
              <w:spacing w:before="0" w:after="0" w:line="240" w:lineRule="auto"/>
              <w:jc w:val="center"/>
              <w:rPr>
                <w:b/>
                <w:sz w:val="18"/>
                <w:szCs w:val="18"/>
              </w:rPr>
            </w:pPr>
            <w:r w:rsidRPr="00924C2E">
              <w:rPr>
                <w:b/>
                <w:sz w:val="18"/>
                <w:szCs w:val="18"/>
              </w:rPr>
              <w:t xml:space="preserve">side boundary 1 </w:t>
            </w:r>
            <w:r w:rsidRPr="00924C2E">
              <w:rPr>
                <w:b/>
                <w:sz w:val="18"/>
                <w:szCs w:val="18"/>
              </w:rPr>
              <w:br/>
            </w:r>
          </w:p>
        </w:tc>
        <w:tc>
          <w:tcPr>
            <w:tcW w:w="1672" w:type="dxa"/>
          </w:tcPr>
          <w:p w14:paraId="4C104F8A" w14:textId="77777777" w:rsidR="006563C7" w:rsidRPr="00924C2E" w:rsidRDefault="006563C7" w:rsidP="00111C3B">
            <w:pPr>
              <w:spacing w:before="0" w:after="0" w:line="240" w:lineRule="auto"/>
              <w:jc w:val="center"/>
              <w:rPr>
                <w:b/>
                <w:sz w:val="18"/>
                <w:szCs w:val="18"/>
              </w:rPr>
            </w:pPr>
            <w:r w:rsidRPr="00924C2E">
              <w:rPr>
                <w:b/>
                <w:sz w:val="18"/>
                <w:szCs w:val="18"/>
              </w:rPr>
              <w:t>side boundary 2</w:t>
            </w:r>
          </w:p>
        </w:tc>
        <w:tc>
          <w:tcPr>
            <w:tcW w:w="1701" w:type="dxa"/>
          </w:tcPr>
          <w:p w14:paraId="28C831D5" w14:textId="77777777" w:rsidR="006563C7" w:rsidRPr="00924C2E" w:rsidRDefault="006563C7" w:rsidP="00111C3B">
            <w:pPr>
              <w:spacing w:before="0" w:after="0" w:line="240" w:lineRule="auto"/>
              <w:jc w:val="center"/>
              <w:rPr>
                <w:b/>
                <w:sz w:val="18"/>
                <w:szCs w:val="18"/>
              </w:rPr>
            </w:pPr>
            <w:r w:rsidRPr="00924C2E">
              <w:rPr>
                <w:b/>
                <w:sz w:val="18"/>
                <w:szCs w:val="18"/>
              </w:rPr>
              <w:t xml:space="preserve">side boundary 1 </w:t>
            </w:r>
            <w:r w:rsidRPr="00924C2E">
              <w:rPr>
                <w:b/>
                <w:sz w:val="18"/>
                <w:szCs w:val="18"/>
              </w:rPr>
              <w:br/>
            </w:r>
          </w:p>
        </w:tc>
        <w:tc>
          <w:tcPr>
            <w:tcW w:w="1701" w:type="dxa"/>
          </w:tcPr>
          <w:p w14:paraId="232C83E9" w14:textId="77777777" w:rsidR="006563C7" w:rsidRPr="00924C2E" w:rsidRDefault="006563C7" w:rsidP="00111C3B">
            <w:pPr>
              <w:spacing w:before="0" w:after="0" w:line="240" w:lineRule="auto"/>
              <w:jc w:val="center"/>
              <w:rPr>
                <w:b/>
                <w:sz w:val="18"/>
                <w:szCs w:val="18"/>
              </w:rPr>
            </w:pPr>
            <w:r w:rsidRPr="00924C2E">
              <w:rPr>
                <w:b/>
                <w:sz w:val="18"/>
                <w:szCs w:val="18"/>
              </w:rPr>
              <w:t>side boundary 2</w:t>
            </w:r>
            <w:r w:rsidRPr="00924C2E">
              <w:rPr>
                <w:b/>
                <w:sz w:val="18"/>
                <w:szCs w:val="18"/>
              </w:rPr>
              <w:br/>
            </w:r>
          </w:p>
        </w:tc>
        <w:tc>
          <w:tcPr>
            <w:tcW w:w="1305" w:type="dxa"/>
            <w:vMerge/>
          </w:tcPr>
          <w:p w14:paraId="7DCD38B7" w14:textId="77777777" w:rsidR="006563C7" w:rsidRPr="00924C2E" w:rsidRDefault="006563C7" w:rsidP="00111C3B">
            <w:pPr>
              <w:spacing w:before="0" w:after="0" w:line="240" w:lineRule="auto"/>
              <w:jc w:val="center"/>
              <w:rPr>
                <w:b/>
                <w:sz w:val="18"/>
                <w:szCs w:val="18"/>
              </w:rPr>
            </w:pPr>
          </w:p>
        </w:tc>
      </w:tr>
      <w:tr w:rsidR="006563C7" w:rsidRPr="00924C2E" w14:paraId="4563406C" w14:textId="77777777" w:rsidTr="00111C3B">
        <w:trPr>
          <w:trHeight w:val="939"/>
        </w:trPr>
        <w:tc>
          <w:tcPr>
            <w:tcW w:w="1555" w:type="dxa"/>
            <w:shd w:val="clear" w:color="auto" w:fill="auto"/>
          </w:tcPr>
          <w:p w14:paraId="0680001F" w14:textId="77777777" w:rsidR="006563C7" w:rsidRPr="00924C2E" w:rsidRDefault="006563C7" w:rsidP="00111C3B">
            <w:pPr>
              <w:spacing w:before="0" w:after="0" w:line="240" w:lineRule="auto"/>
              <w:jc w:val="center"/>
              <w:rPr>
                <w:b/>
                <w:sz w:val="18"/>
                <w:szCs w:val="18"/>
              </w:rPr>
            </w:pPr>
            <w:r w:rsidRPr="00924C2E">
              <w:rPr>
                <w:b/>
                <w:i/>
                <w:sz w:val="18"/>
                <w:szCs w:val="18"/>
              </w:rPr>
              <w:t>lower floor level</w:t>
            </w:r>
          </w:p>
        </w:tc>
        <w:tc>
          <w:tcPr>
            <w:tcW w:w="1417" w:type="dxa"/>
          </w:tcPr>
          <w:p w14:paraId="779146AD" w14:textId="77777777" w:rsidR="006563C7" w:rsidRPr="00924C2E" w:rsidRDefault="006563C7" w:rsidP="00111C3B">
            <w:pPr>
              <w:spacing w:before="0" w:after="0" w:line="240" w:lineRule="auto"/>
              <w:jc w:val="center"/>
              <w:rPr>
                <w:sz w:val="18"/>
                <w:szCs w:val="18"/>
              </w:rPr>
            </w:pPr>
            <w:r w:rsidRPr="00924C2E">
              <w:rPr>
                <w:sz w:val="18"/>
                <w:szCs w:val="18"/>
              </w:rPr>
              <w:t>1.5m</w:t>
            </w:r>
          </w:p>
        </w:tc>
        <w:tc>
          <w:tcPr>
            <w:tcW w:w="1672" w:type="dxa"/>
          </w:tcPr>
          <w:p w14:paraId="1B515B81" w14:textId="77777777" w:rsidR="006563C7" w:rsidRPr="00924C2E" w:rsidRDefault="006563C7" w:rsidP="00111C3B">
            <w:pPr>
              <w:spacing w:before="0" w:after="0" w:line="240" w:lineRule="auto"/>
              <w:jc w:val="center"/>
              <w:rPr>
                <w:sz w:val="18"/>
                <w:szCs w:val="18"/>
              </w:rPr>
            </w:pPr>
            <w:r w:rsidRPr="00924C2E">
              <w:rPr>
                <w:sz w:val="18"/>
                <w:szCs w:val="18"/>
              </w:rPr>
              <w:t>1.5m</w:t>
            </w:r>
          </w:p>
          <w:p w14:paraId="1B3012B2" w14:textId="77777777" w:rsidR="006563C7" w:rsidRPr="00924C2E" w:rsidRDefault="006563C7" w:rsidP="00111C3B">
            <w:pPr>
              <w:spacing w:before="0" w:after="0" w:line="240" w:lineRule="auto"/>
              <w:jc w:val="center"/>
              <w:rPr>
                <w:sz w:val="18"/>
                <w:szCs w:val="18"/>
              </w:rPr>
            </w:pPr>
            <w:r>
              <w:rPr>
                <w:sz w:val="18"/>
                <w:szCs w:val="18"/>
              </w:rPr>
              <w:t>0m*</w:t>
            </w:r>
          </w:p>
        </w:tc>
        <w:tc>
          <w:tcPr>
            <w:tcW w:w="1701" w:type="dxa"/>
          </w:tcPr>
          <w:p w14:paraId="1E49FE4C" w14:textId="77777777" w:rsidR="006563C7" w:rsidRPr="00924C2E" w:rsidRDefault="006563C7" w:rsidP="00111C3B">
            <w:pPr>
              <w:spacing w:before="0" w:after="0" w:line="240" w:lineRule="auto"/>
              <w:jc w:val="center"/>
              <w:rPr>
                <w:sz w:val="18"/>
                <w:szCs w:val="18"/>
              </w:rPr>
            </w:pPr>
            <w:r w:rsidRPr="00924C2E">
              <w:rPr>
                <w:sz w:val="18"/>
                <w:szCs w:val="18"/>
              </w:rPr>
              <w:t>3m</w:t>
            </w:r>
          </w:p>
        </w:tc>
        <w:tc>
          <w:tcPr>
            <w:tcW w:w="1701" w:type="dxa"/>
          </w:tcPr>
          <w:p w14:paraId="17AD75F7" w14:textId="77777777" w:rsidR="006563C7" w:rsidRPr="00924C2E" w:rsidRDefault="006563C7" w:rsidP="00111C3B">
            <w:pPr>
              <w:spacing w:before="0" w:after="0" w:line="240" w:lineRule="auto"/>
              <w:jc w:val="center"/>
              <w:rPr>
                <w:sz w:val="18"/>
                <w:szCs w:val="18"/>
              </w:rPr>
            </w:pPr>
            <w:r w:rsidRPr="00924C2E">
              <w:rPr>
                <w:sz w:val="18"/>
                <w:szCs w:val="18"/>
              </w:rPr>
              <w:t>0.9</w:t>
            </w:r>
          </w:p>
        </w:tc>
        <w:tc>
          <w:tcPr>
            <w:tcW w:w="1305" w:type="dxa"/>
          </w:tcPr>
          <w:p w14:paraId="74933BBA" w14:textId="77777777" w:rsidR="006563C7" w:rsidRPr="00924C2E" w:rsidRDefault="006563C7" w:rsidP="00111C3B">
            <w:pPr>
              <w:spacing w:before="0" w:after="0" w:line="240" w:lineRule="auto"/>
              <w:jc w:val="center"/>
              <w:rPr>
                <w:sz w:val="18"/>
                <w:szCs w:val="18"/>
              </w:rPr>
            </w:pPr>
            <w:r w:rsidRPr="00924C2E">
              <w:rPr>
                <w:sz w:val="18"/>
                <w:szCs w:val="18"/>
              </w:rPr>
              <w:t>3m</w:t>
            </w:r>
          </w:p>
          <w:p w14:paraId="4F6734D9"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r>
      <w:tr w:rsidR="006563C7" w:rsidRPr="00924C2E" w14:paraId="77F5F390" w14:textId="77777777" w:rsidTr="00111C3B">
        <w:tc>
          <w:tcPr>
            <w:tcW w:w="1555" w:type="dxa"/>
          </w:tcPr>
          <w:p w14:paraId="0BAB560A" w14:textId="77777777" w:rsidR="006563C7" w:rsidRPr="00924C2E" w:rsidRDefault="006563C7" w:rsidP="00111C3B">
            <w:pPr>
              <w:spacing w:before="0" w:after="0" w:line="240" w:lineRule="auto"/>
              <w:jc w:val="center"/>
              <w:rPr>
                <w:b/>
                <w:sz w:val="18"/>
                <w:szCs w:val="18"/>
              </w:rPr>
            </w:pPr>
            <w:r w:rsidRPr="00924C2E">
              <w:rPr>
                <w:b/>
                <w:i/>
                <w:sz w:val="18"/>
                <w:szCs w:val="18"/>
              </w:rPr>
              <w:t>upper floor level –</w:t>
            </w:r>
            <w:r w:rsidRPr="00924C2E">
              <w:rPr>
                <w:b/>
                <w:sz w:val="18"/>
                <w:szCs w:val="18"/>
              </w:rPr>
              <w:t xml:space="preserve"> </w:t>
            </w:r>
            <w:r w:rsidRPr="00924C2E">
              <w:rPr>
                <w:b/>
                <w:i/>
                <w:sz w:val="18"/>
                <w:szCs w:val="18"/>
              </w:rPr>
              <w:t>external wall</w:t>
            </w:r>
          </w:p>
        </w:tc>
        <w:tc>
          <w:tcPr>
            <w:tcW w:w="1417" w:type="dxa"/>
          </w:tcPr>
          <w:p w14:paraId="47107933" w14:textId="77777777" w:rsidR="006563C7" w:rsidRPr="00924C2E" w:rsidRDefault="006563C7" w:rsidP="00111C3B">
            <w:pPr>
              <w:spacing w:before="0" w:after="0" w:line="240" w:lineRule="auto"/>
              <w:jc w:val="center"/>
              <w:rPr>
                <w:sz w:val="18"/>
                <w:szCs w:val="18"/>
              </w:rPr>
            </w:pPr>
            <w:r w:rsidRPr="00924C2E">
              <w:rPr>
                <w:sz w:val="18"/>
                <w:szCs w:val="18"/>
              </w:rPr>
              <w:t>3m</w:t>
            </w:r>
          </w:p>
        </w:tc>
        <w:tc>
          <w:tcPr>
            <w:tcW w:w="1672" w:type="dxa"/>
          </w:tcPr>
          <w:p w14:paraId="5E0682E0" w14:textId="77777777" w:rsidR="006563C7" w:rsidRPr="00924C2E" w:rsidRDefault="006563C7" w:rsidP="00111C3B">
            <w:pPr>
              <w:spacing w:before="0" w:after="0" w:line="240" w:lineRule="auto"/>
              <w:jc w:val="center"/>
              <w:rPr>
                <w:sz w:val="18"/>
                <w:szCs w:val="18"/>
              </w:rPr>
            </w:pPr>
            <w:r w:rsidRPr="00924C2E">
              <w:rPr>
                <w:sz w:val="18"/>
                <w:szCs w:val="18"/>
              </w:rPr>
              <w:t>1.5m</w:t>
            </w:r>
          </w:p>
          <w:p w14:paraId="3AD7B40D"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 xml:space="preserve">* </w:t>
            </w:r>
          </w:p>
        </w:tc>
        <w:tc>
          <w:tcPr>
            <w:tcW w:w="1701" w:type="dxa"/>
          </w:tcPr>
          <w:p w14:paraId="0023270D"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701" w:type="dxa"/>
          </w:tcPr>
          <w:p w14:paraId="5F9DC668"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305" w:type="dxa"/>
          </w:tcPr>
          <w:p w14:paraId="42D175D3" w14:textId="77777777" w:rsidR="006563C7" w:rsidRPr="00924C2E" w:rsidRDefault="006563C7" w:rsidP="00111C3B">
            <w:pPr>
              <w:spacing w:before="0" w:after="0" w:line="240" w:lineRule="auto"/>
              <w:jc w:val="center"/>
              <w:rPr>
                <w:sz w:val="18"/>
                <w:szCs w:val="18"/>
              </w:rPr>
            </w:pPr>
            <w:r w:rsidRPr="00924C2E">
              <w:rPr>
                <w:sz w:val="18"/>
                <w:szCs w:val="18"/>
              </w:rPr>
              <w:t>6m</w:t>
            </w:r>
          </w:p>
          <w:p w14:paraId="78A1F30B"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r>
      <w:tr w:rsidR="006563C7" w:rsidRPr="00924C2E" w14:paraId="0E6A0CF7" w14:textId="77777777" w:rsidTr="00111C3B">
        <w:tc>
          <w:tcPr>
            <w:tcW w:w="1555" w:type="dxa"/>
          </w:tcPr>
          <w:p w14:paraId="318DE435" w14:textId="77777777" w:rsidR="006563C7" w:rsidRPr="00924C2E" w:rsidRDefault="006563C7" w:rsidP="00111C3B">
            <w:pPr>
              <w:spacing w:before="0" w:after="0" w:line="240" w:lineRule="auto"/>
              <w:jc w:val="center"/>
              <w:rPr>
                <w:b/>
                <w:i/>
                <w:sz w:val="18"/>
                <w:szCs w:val="18"/>
              </w:rPr>
            </w:pPr>
            <w:r w:rsidRPr="00924C2E">
              <w:rPr>
                <w:b/>
                <w:i/>
                <w:sz w:val="18"/>
                <w:szCs w:val="18"/>
              </w:rPr>
              <w:t>upper floor level – unscreened element</w:t>
            </w:r>
          </w:p>
        </w:tc>
        <w:tc>
          <w:tcPr>
            <w:tcW w:w="1417" w:type="dxa"/>
          </w:tcPr>
          <w:p w14:paraId="2B7899B3"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672" w:type="dxa"/>
          </w:tcPr>
          <w:p w14:paraId="4CAD36B4"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701" w:type="dxa"/>
          </w:tcPr>
          <w:p w14:paraId="2C186697"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701" w:type="dxa"/>
          </w:tcPr>
          <w:p w14:paraId="3F248878" w14:textId="77777777" w:rsidR="006563C7" w:rsidRPr="00924C2E" w:rsidRDefault="006563C7" w:rsidP="00111C3B">
            <w:pPr>
              <w:spacing w:before="0" w:after="0" w:line="240" w:lineRule="auto"/>
              <w:jc w:val="center"/>
              <w:rPr>
                <w:sz w:val="18"/>
                <w:szCs w:val="18"/>
              </w:rPr>
            </w:pPr>
            <w:r w:rsidRPr="00924C2E">
              <w:rPr>
                <w:sz w:val="18"/>
                <w:szCs w:val="18"/>
              </w:rPr>
              <w:t>6m</w:t>
            </w:r>
          </w:p>
        </w:tc>
        <w:tc>
          <w:tcPr>
            <w:tcW w:w="1305" w:type="dxa"/>
          </w:tcPr>
          <w:p w14:paraId="779446B9" w14:textId="77777777" w:rsidR="006563C7" w:rsidRPr="00924C2E" w:rsidRDefault="006563C7" w:rsidP="00111C3B">
            <w:pPr>
              <w:spacing w:before="0" w:after="0" w:line="240" w:lineRule="auto"/>
              <w:jc w:val="center"/>
              <w:rPr>
                <w:sz w:val="18"/>
                <w:szCs w:val="18"/>
              </w:rPr>
            </w:pPr>
            <w:r w:rsidRPr="00924C2E">
              <w:rPr>
                <w:sz w:val="18"/>
                <w:szCs w:val="18"/>
              </w:rPr>
              <w:t>6m</w:t>
            </w:r>
          </w:p>
        </w:tc>
      </w:tr>
    </w:tbl>
    <w:p w14:paraId="1580069F" w14:textId="77777777" w:rsidR="006563C7" w:rsidRPr="007D6AE9" w:rsidRDefault="006563C7" w:rsidP="006563C7">
      <w:pPr>
        <w:spacing w:before="0" w:after="0" w:line="240" w:lineRule="auto"/>
        <w:rPr>
          <w:bCs/>
          <w:sz w:val="18"/>
          <w:szCs w:val="18"/>
        </w:rPr>
      </w:pPr>
      <w:r w:rsidRPr="00924C2E">
        <w:rPr>
          <w:bCs/>
          <w:sz w:val="18"/>
          <w:szCs w:val="18"/>
        </w:rPr>
        <w:lastRenderedPageBreak/>
        <w:t>*</w:t>
      </w:r>
      <w:r w:rsidRPr="00924C2E">
        <w:rPr>
          <w:b/>
          <w:bCs/>
          <w:sz w:val="18"/>
          <w:szCs w:val="18"/>
        </w:rPr>
        <w:t xml:space="preserve"> </w:t>
      </w:r>
      <w:r w:rsidRPr="00924C2E">
        <w:rPr>
          <w:sz w:val="18"/>
          <w:szCs w:val="18"/>
        </w:rPr>
        <w:t xml:space="preserve">only where specifically permitted under a district </w:t>
      </w:r>
      <w:r>
        <w:rPr>
          <w:sz w:val="18"/>
          <w:szCs w:val="18"/>
        </w:rPr>
        <w:t>policy/specification</w:t>
      </w:r>
      <w:r w:rsidRPr="00924C2E">
        <w:rPr>
          <w:sz w:val="18"/>
          <w:szCs w:val="18"/>
        </w:rPr>
        <w:t>.</w:t>
      </w:r>
    </w:p>
    <w:p w14:paraId="6B8ABFA6" w14:textId="77777777" w:rsidR="006563C7" w:rsidRDefault="006563C7" w:rsidP="006563C7">
      <w:pPr>
        <w:spacing w:before="0" w:after="0" w:line="240" w:lineRule="auto"/>
        <w:rPr>
          <w:sz w:val="18"/>
          <w:szCs w:val="18"/>
        </w:rPr>
      </w:pPr>
    </w:p>
    <w:p w14:paraId="44E744DB" w14:textId="77777777" w:rsidR="006563C7" w:rsidRPr="00924C2E" w:rsidRDefault="006563C7" w:rsidP="006563C7">
      <w:pPr>
        <w:spacing w:before="0" w:after="0" w:line="240" w:lineRule="auto"/>
        <w:rPr>
          <w:sz w:val="18"/>
          <w:szCs w:val="18"/>
        </w:rPr>
      </w:pPr>
    </w:p>
    <w:p w14:paraId="774961A4"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2" w:name="_Toc143629787"/>
      <w:r w:rsidRPr="006563C7">
        <w:rPr>
          <w:rFonts w:asciiTheme="minorHAnsi" w:hAnsiTheme="minorHAnsi" w:cstheme="minorHAnsi"/>
          <w:snapToGrid/>
          <w:color w:val="auto"/>
          <w:sz w:val="22"/>
          <w:szCs w:val="22"/>
        </w:rPr>
        <w:t>Table 8: Single dwelling side and rear setbacks – compact blocks</w:t>
      </w:r>
      <w:bookmarkEnd w:id="132"/>
      <w:r w:rsidRPr="006563C7">
        <w:rPr>
          <w:rFonts w:asciiTheme="minorHAnsi" w:hAnsiTheme="minorHAnsi" w:cstheme="minorHAnsi"/>
          <w:snapToGrid/>
          <w:color w:val="auto"/>
          <w:sz w:val="22"/>
          <w:szCs w:val="22"/>
        </w:rPr>
        <w:t xml:space="preserve"> </w:t>
      </w:r>
    </w:p>
    <w:tbl>
      <w:tblPr>
        <w:tblpPr w:leftFromText="180" w:rightFromText="180" w:vertAnchor="text" w:horzAnchor="margin" w:tblpXSpec="center" w:tblpY="18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731"/>
        <w:gridCol w:w="1813"/>
        <w:gridCol w:w="1984"/>
      </w:tblGrid>
      <w:tr w:rsidR="006563C7" w:rsidRPr="00924C2E" w14:paraId="7F36780A" w14:textId="77777777" w:rsidTr="00111C3B">
        <w:trPr>
          <w:trHeight w:val="113"/>
        </w:trPr>
        <w:tc>
          <w:tcPr>
            <w:tcW w:w="1526" w:type="dxa"/>
            <w:vMerge w:val="restart"/>
          </w:tcPr>
          <w:p w14:paraId="5533D9D9" w14:textId="77777777" w:rsidR="006563C7" w:rsidRPr="00924C2E" w:rsidRDefault="006563C7" w:rsidP="00111C3B">
            <w:pPr>
              <w:spacing w:before="0" w:after="0" w:line="240" w:lineRule="auto"/>
              <w:jc w:val="center"/>
              <w:rPr>
                <w:b/>
                <w:bCs/>
                <w:sz w:val="18"/>
                <w:szCs w:val="18"/>
              </w:rPr>
            </w:pPr>
          </w:p>
        </w:tc>
        <w:tc>
          <w:tcPr>
            <w:tcW w:w="5670" w:type="dxa"/>
            <w:gridSpan w:val="3"/>
          </w:tcPr>
          <w:p w14:paraId="41392AAE" w14:textId="77777777" w:rsidR="006563C7" w:rsidRPr="00924C2E" w:rsidRDefault="006563C7" w:rsidP="00111C3B">
            <w:pPr>
              <w:spacing w:before="0" w:after="0" w:line="240" w:lineRule="auto"/>
              <w:jc w:val="center"/>
              <w:rPr>
                <w:b/>
                <w:bCs/>
                <w:sz w:val="18"/>
                <w:szCs w:val="18"/>
              </w:rPr>
            </w:pPr>
            <w:r w:rsidRPr="00924C2E">
              <w:rPr>
                <w:b/>
                <w:bCs/>
                <w:sz w:val="18"/>
                <w:szCs w:val="18"/>
              </w:rPr>
              <w:t>minimum side boundary setback</w:t>
            </w:r>
          </w:p>
        </w:tc>
        <w:tc>
          <w:tcPr>
            <w:tcW w:w="1984" w:type="dxa"/>
          </w:tcPr>
          <w:p w14:paraId="49272EAD" w14:textId="77777777" w:rsidR="006563C7" w:rsidRPr="00924C2E" w:rsidRDefault="006563C7" w:rsidP="00111C3B">
            <w:pPr>
              <w:spacing w:before="0" w:after="0" w:line="240" w:lineRule="auto"/>
              <w:jc w:val="center"/>
              <w:rPr>
                <w:b/>
                <w:bCs/>
                <w:sz w:val="18"/>
                <w:szCs w:val="18"/>
              </w:rPr>
            </w:pPr>
            <w:r w:rsidRPr="00924C2E">
              <w:rPr>
                <w:b/>
                <w:bCs/>
                <w:sz w:val="18"/>
                <w:szCs w:val="18"/>
              </w:rPr>
              <w:t>Minimum rear boundary setback</w:t>
            </w:r>
          </w:p>
        </w:tc>
      </w:tr>
      <w:tr w:rsidR="006563C7" w:rsidRPr="00924C2E" w14:paraId="15DDABDC" w14:textId="77777777" w:rsidTr="00111C3B">
        <w:trPr>
          <w:trHeight w:val="431"/>
        </w:trPr>
        <w:tc>
          <w:tcPr>
            <w:tcW w:w="1526" w:type="dxa"/>
            <w:vMerge/>
            <w:shd w:val="clear" w:color="auto" w:fill="auto"/>
          </w:tcPr>
          <w:p w14:paraId="67A805A0" w14:textId="77777777" w:rsidR="006563C7" w:rsidRPr="00924C2E" w:rsidRDefault="006563C7" w:rsidP="00111C3B">
            <w:pPr>
              <w:spacing w:before="0" w:after="0" w:line="240" w:lineRule="auto"/>
              <w:jc w:val="center"/>
              <w:rPr>
                <w:b/>
                <w:sz w:val="18"/>
                <w:szCs w:val="18"/>
              </w:rPr>
            </w:pPr>
          </w:p>
        </w:tc>
        <w:tc>
          <w:tcPr>
            <w:tcW w:w="2126" w:type="dxa"/>
          </w:tcPr>
          <w:p w14:paraId="33ECBDD7" w14:textId="77777777" w:rsidR="006563C7" w:rsidRPr="00924C2E" w:rsidRDefault="006563C7" w:rsidP="00111C3B">
            <w:pPr>
              <w:spacing w:before="0" w:after="0" w:line="240" w:lineRule="auto"/>
              <w:jc w:val="center"/>
              <w:rPr>
                <w:b/>
                <w:sz w:val="18"/>
                <w:szCs w:val="18"/>
              </w:rPr>
            </w:pPr>
            <w:r w:rsidRPr="00924C2E">
              <w:rPr>
                <w:b/>
                <w:sz w:val="18"/>
                <w:szCs w:val="18"/>
              </w:rPr>
              <w:t>side boundary 1 or longer side boundary of a corner block</w:t>
            </w:r>
          </w:p>
        </w:tc>
        <w:tc>
          <w:tcPr>
            <w:tcW w:w="1731" w:type="dxa"/>
          </w:tcPr>
          <w:p w14:paraId="1C3BBE78" w14:textId="77777777" w:rsidR="006563C7" w:rsidRPr="00924C2E" w:rsidRDefault="006563C7" w:rsidP="00111C3B">
            <w:pPr>
              <w:spacing w:before="0" w:after="0" w:line="240" w:lineRule="auto"/>
              <w:jc w:val="center"/>
              <w:rPr>
                <w:b/>
                <w:sz w:val="18"/>
                <w:szCs w:val="18"/>
              </w:rPr>
            </w:pPr>
            <w:r w:rsidRPr="00924C2E">
              <w:rPr>
                <w:b/>
                <w:sz w:val="18"/>
                <w:szCs w:val="18"/>
              </w:rPr>
              <w:t>side boundary</w:t>
            </w:r>
            <w:r>
              <w:rPr>
                <w:b/>
                <w:sz w:val="18"/>
                <w:szCs w:val="18"/>
              </w:rPr>
              <w:t xml:space="preserve"> 2 </w:t>
            </w:r>
          </w:p>
        </w:tc>
        <w:tc>
          <w:tcPr>
            <w:tcW w:w="1813" w:type="dxa"/>
          </w:tcPr>
          <w:p w14:paraId="3B06C182" w14:textId="77777777" w:rsidR="006563C7" w:rsidRPr="00924C2E" w:rsidRDefault="006563C7" w:rsidP="00111C3B">
            <w:pPr>
              <w:spacing w:before="0" w:after="0" w:line="240" w:lineRule="auto"/>
              <w:jc w:val="center"/>
              <w:rPr>
                <w:b/>
                <w:sz w:val="18"/>
                <w:szCs w:val="18"/>
              </w:rPr>
            </w:pPr>
            <w:r w:rsidRPr="00924C2E">
              <w:rPr>
                <w:b/>
                <w:sz w:val="18"/>
                <w:szCs w:val="18"/>
              </w:rPr>
              <w:t>shorter side boundary of a corner block</w:t>
            </w:r>
          </w:p>
        </w:tc>
        <w:tc>
          <w:tcPr>
            <w:tcW w:w="1984" w:type="dxa"/>
          </w:tcPr>
          <w:p w14:paraId="0D3A6FBF" w14:textId="77777777" w:rsidR="006563C7" w:rsidRPr="00924C2E" w:rsidRDefault="006563C7" w:rsidP="00111C3B">
            <w:pPr>
              <w:spacing w:before="0" w:after="0" w:line="240" w:lineRule="auto"/>
              <w:jc w:val="center"/>
              <w:rPr>
                <w:b/>
                <w:sz w:val="18"/>
                <w:szCs w:val="18"/>
              </w:rPr>
            </w:pPr>
          </w:p>
        </w:tc>
      </w:tr>
      <w:tr w:rsidR="006563C7" w:rsidRPr="00924C2E" w14:paraId="04A59F26" w14:textId="77777777" w:rsidTr="00111C3B">
        <w:trPr>
          <w:trHeight w:val="980"/>
        </w:trPr>
        <w:tc>
          <w:tcPr>
            <w:tcW w:w="1526" w:type="dxa"/>
            <w:shd w:val="clear" w:color="auto" w:fill="auto"/>
          </w:tcPr>
          <w:p w14:paraId="7416D69C" w14:textId="77777777" w:rsidR="006563C7" w:rsidRPr="00924C2E" w:rsidRDefault="006563C7" w:rsidP="00111C3B">
            <w:pPr>
              <w:spacing w:before="0" w:after="0" w:line="240" w:lineRule="auto"/>
              <w:jc w:val="center"/>
              <w:rPr>
                <w:b/>
                <w:sz w:val="18"/>
                <w:szCs w:val="18"/>
              </w:rPr>
            </w:pPr>
            <w:r w:rsidRPr="00924C2E">
              <w:rPr>
                <w:b/>
                <w:sz w:val="18"/>
                <w:szCs w:val="18"/>
              </w:rPr>
              <w:t xml:space="preserve">lower floor level – </w:t>
            </w:r>
            <w:r w:rsidRPr="00924C2E">
              <w:rPr>
                <w:b/>
                <w:i/>
                <w:sz w:val="18"/>
                <w:szCs w:val="18"/>
              </w:rPr>
              <w:t>external wall</w:t>
            </w:r>
          </w:p>
        </w:tc>
        <w:tc>
          <w:tcPr>
            <w:tcW w:w="2126" w:type="dxa"/>
          </w:tcPr>
          <w:p w14:paraId="2B3407A6" w14:textId="77777777" w:rsidR="006563C7" w:rsidRPr="00924C2E" w:rsidRDefault="006563C7" w:rsidP="00111C3B">
            <w:pPr>
              <w:spacing w:before="0" w:after="0" w:line="240" w:lineRule="auto"/>
              <w:jc w:val="center"/>
              <w:rPr>
                <w:sz w:val="18"/>
                <w:szCs w:val="18"/>
              </w:rPr>
            </w:pPr>
            <w:r>
              <w:rPr>
                <w:sz w:val="18"/>
                <w:szCs w:val="18"/>
              </w:rPr>
              <w:t>0m</w:t>
            </w:r>
          </w:p>
        </w:tc>
        <w:tc>
          <w:tcPr>
            <w:tcW w:w="1731" w:type="dxa"/>
          </w:tcPr>
          <w:p w14:paraId="06163137" w14:textId="77777777" w:rsidR="006563C7" w:rsidRPr="00924C2E" w:rsidRDefault="006563C7" w:rsidP="00111C3B">
            <w:pPr>
              <w:spacing w:before="0" w:after="0" w:line="240" w:lineRule="auto"/>
              <w:jc w:val="center"/>
              <w:rPr>
                <w:sz w:val="18"/>
                <w:szCs w:val="18"/>
              </w:rPr>
            </w:pPr>
            <w:r>
              <w:rPr>
                <w:sz w:val="18"/>
                <w:szCs w:val="18"/>
              </w:rPr>
              <w:t>0m</w:t>
            </w:r>
          </w:p>
          <w:p w14:paraId="1C6AD084" w14:textId="77777777" w:rsidR="006563C7" w:rsidRPr="00924C2E" w:rsidRDefault="006563C7" w:rsidP="00111C3B">
            <w:pPr>
              <w:spacing w:before="0" w:after="0" w:line="240" w:lineRule="auto"/>
              <w:jc w:val="center"/>
              <w:rPr>
                <w:sz w:val="18"/>
                <w:szCs w:val="18"/>
              </w:rPr>
            </w:pPr>
          </w:p>
        </w:tc>
        <w:tc>
          <w:tcPr>
            <w:tcW w:w="1813" w:type="dxa"/>
          </w:tcPr>
          <w:p w14:paraId="48CE2102" w14:textId="77777777" w:rsidR="006563C7" w:rsidRPr="00924C2E" w:rsidRDefault="006563C7" w:rsidP="00111C3B">
            <w:pPr>
              <w:spacing w:before="0" w:after="0" w:line="240" w:lineRule="auto"/>
              <w:jc w:val="center"/>
              <w:rPr>
                <w:sz w:val="18"/>
                <w:szCs w:val="18"/>
              </w:rPr>
            </w:pPr>
            <w:r w:rsidRPr="00924C2E">
              <w:rPr>
                <w:sz w:val="18"/>
                <w:szCs w:val="18"/>
              </w:rPr>
              <w:t>3m</w:t>
            </w:r>
          </w:p>
        </w:tc>
        <w:tc>
          <w:tcPr>
            <w:tcW w:w="1984" w:type="dxa"/>
          </w:tcPr>
          <w:p w14:paraId="26D52764" w14:textId="77777777" w:rsidR="006563C7" w:rsidRPr="00924C2E" w:rsidRDefault="006563C7" w:rsidP="00111C3B">
            <w:pPr>
              <w:spacing w:before="0" w:after="0" w:line="240" w:lineRule="auto"/>
              <w:jc w:val="center"/>
              <w:rPr>
                <w:sz w:val="18"/>
                <w:szCs w:val="18"/>
              </w:rPr>
            </w:pPr>
            <w:r w:rsidRPr="00924C2E">
              <w:rPr>
                <w:sz w:val="18"/>
                <w:szCs w:val="18"/>
              </w:rPr>
              <w:t>3m</w:t>
            </w:r>
          </w:p>
          <w:p w14:paraId="5A54DCC0"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r>
      <w:tr w:rsidR="006563C7" w:rsidRPr="00924C2E" w14:paraId="7703424D" w14:textId="77777777" w:rsidTr="00111C3B">
        <w:tc>
          <w:tcPr>
            <w:tcW w:w="1526" w:type="dxa"/>
          </w:tcPr>
          <w:p w14:paraId="60D72FC6" w14:textId="77777777" w:rsidR="006563C7" w:rsidRPr="00924C2E" w:rsidRDefault="006563C7" w:rsidP="00111C3B">
            <w:pPr>
              <w:spacing w:before="0" w:after="0" w:line="240" w:lineRule="auto"/>
              <w:jc w:val="center"/>
              <w:rPr>
                <w:b/>
                <w:sz w:val="18"/>
                <w:szCs w:val="18"/>
              </w:rPr>
            </w:pPr>
            <w:r w:rsidRPr="00924C2E">
              <w:rPr>
                <w:b/>
                <w:sz w:val="18"/>
                <w:szCs w:val="18"/>
              </w:rPr>
              <w:t xml:space="preserve">lower floor level –  </w:t>
            </w:r>
            <w:r w:rsidRPr="00924C2E">
              <w:rPr>
                <w:b/>
                <w:i/>
                <w:sz w:val="18"/>
                <w:szCs w:val="18"/>
              </w:rPr>
              <w:t>unscreened element</w:t>
            </w:r>
          </w:p>
        </w:tc>
        <w:tc>
          <w:tcPr>
            <w:tcW w:w="2126" w:type="dxa"/>
          </w:tcPr>
          <w:p w14:paraId="3A5096E5" w14:textId="77777777" w:rsidR="006563C7" w:rsidRPr="00924C2E" w:rsidRDefault="006563C7" w:rsidP="00111C3B">
            <w:pPr>
              <w:spacing w:before="0" w:after="0" w:line="240" w:lineRule="auto"/>
              <w:jc w:val="center"/>
              <w:rPr>
                <w:sz w:val="18"/>
                <w:szCs w:val="18"/>
              </w:rPr>
            </w:pPr>
            <w:r w:rsidRPr="00924C2E">
              <w:rPr>
                <w:sz w:val="18"/>
                <w:szCs w:val="18"/>
              </w:rPr>
              <w:t>1.5m</w:t>
            </w:r>
          </w:p>
        </w:tc>
        <w:tc>
          <w:tcPr>
            <w:tcW w:w="1731" w:type="dxa"/>
          </w:tcPr>
          <w:p w14:paraId="40B9B279" w14:textId="77777777" w:rsidR="006563C7" w:rsidRPr="00924C2E" w:rsidRDefault="006563C7" w:rsidP="00111C3B">
            <w:pPr>
              <w:spacing w:before="0" w:after="0" w:line="240" w:lineRule="auto"/>
              <w:jc w:val="center"/>
              <w:rPr>
                <w:sz w:val="18"/>
                <w:szCs w:val="18"/>
              </w:rPr>
            </w:pPr>
            <w:r w:rsidRPr="00924C2E">
              <w:rPr>
                <w:sz w:val="18"/>
                <w:szCs w:val="18"/>
              </w:rPr>
              <w:t>1.5m</w:t>
            </w:r>
          </w:p>
        </w:tc>
        <w:tc>
          <w:tcPr>
            <w:tcW w:w="1813" w:type="dxa"/>
          </w:tcPr>
          <w:p w14:paraId="2F009949" w14:textId="77777777" w:rsidR="006563C7" w:rsidRPr="00924C2E" w:rsidRDefault="006563C7" w:rsidP="00111C3B">
            <w:pPr>
              <w:spacing w:before="0" w:after="0" w:line="240" w:lineRule="auto"/>
              <w:jc w:val="center"/>
              <w:rPr>
                <w:sz w:val="18"/>
                <w:szCs w:val="18"/>
              </w:rPr>
            </w:pPr>
            <w:r w:rsidRPr="00924C2E">
              <w:rPr>
                <w:sz w:val="18"/>
                <w:szCs w:val="18"/>
              </w:rPr>
              <w:t>3m</w:t>
            </w:r>
          </w:p>
        </w:tc>
        <w:tc>
          <w:tcPr>
            <w:tcW w:w="1984" w:type="dxa"/>
          </w:tcPr>
          <w:p w14:paraId="45054A61" w14:textId="77777777" w:rsidR="006563C7" w:rsidRPr="00924C2E" w:rsidRDefault="006563C7" w:rsidP="00111C3B">
            <w:pPr>
              <w:spacing w:before="0" w:after="0" w:line="240" w:lineRule="auto"/>
              <w:jc w:val="center"/>
              <w:rPr>
                <w:sz w:val="18"/>
                <w:szCs w:val="18"/>
              </w:rPr>
            </w:pPr>
            <w:r w:rsidRPr="00924C2E">
              <w:rPr>
                <w:sz w:val="18"/>
                <w:szCs w:val="18"/>
              </w:rPr>
              <w:t>3m</w:t>
            </w:r>
          </w:p>
        </w:tc>
      </w:tr>
      <w:tr w:rsidR="006563C7" w:rsidRPr="00474139" w14:paraId="4CA848CC" w14:textId="77777777" w:rsidTr="00111C3B">
        <w:tc>
          <w:tcPr>
            <w:tcW w:w="1526" w:type="dxa"/>
          </w:tcPr>
          <w:p w14:paraId="531386B9" w14:textId="77777777" w:rsidR="006563C7" w:rsidRPr="00924C2E" w:rsidRDefault="006563C7" w:rsidP="00111C3B">
            <w:pPr>
              <w:spacing w:before="0" w:after="0" w:line="240" w:lineRule="auto"/>
              <w:jc w:val="center"/>
              <w:rPr>
                <w:b/>
                <w:sz w:val="18"/>
                <w:szCs w:val="18"/>
              </w:rPr>
            </w:pPr>
            <w:r w:rsidRPr="00924C2E">
              <w:rPr>
                <w:b/>
                <w:sz w:val="18"/>
                <w:szCs w:val="18"/>
              </w:rPr>
              <w:t xml:space="preserve">upper floor level – </w:t>
            </w:r>
            <w:r w:rsidRPr="00924C2E">
              <w:rPr>
                <w:b/>
                <w:i/>
                <w:sz w:val="18"/>
                <w:szCs w:val="18"/>
              </w:rPr>
              <w:t>external wall</w:t>
            </w:r>
          </w:p>
        </w:tc>
        <w:tc>
          <w:tcPr>
            <w:tcW w:w="2126" w:type="dxa"/>
          </w:tcPr>
          <w:p w14:paraId="2F243FB3"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c>
          <w:tcPr>
            <w:tcW w:w="1731" w:type="dxa"/>
          </w:tcPr>
          <w:p w14:paraId="1CAC7D5D"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c>
          <w:tcPr>
            <w:tcW w:w="1813" w:type="dxa"/>
          </w:tcPr>
          <w:p w14:paraId="20520944" w14:textId="77777777" w:rsidR="006563C7" w:rsidRPr="00924C2E" w:rsidRDefault="006563C7" w:rsidP="00111C3B">
            <w:pPr>
              <w:spacing w:before="0" w:after="0" w:line="240" w:lineRule="auto"/>
              <w:jc w:val="center"/>
              <w:rPr>
                <w:sz w:val="18"/>
                <w:szCs w:val="18"/>
              </w:rPr>
            </w:pPr>
            <w:r w:rsidRPr="00924C2E">
              <w:rPr>
                <w:sz w:val="18"/>
                <w:szCs w:val="18"/>
              </w:rPr>
              <w:t>3m</w:t>
            </w:r>
          </w:p>
        </w:tc>
        <w:tc>
          <w:tcPr>
            <w:tcW w:w="1984" w:type="dxa"/>
          </w:tcPr>
          <w:p w14:paraId="063A3D30" w14:textId="77777777" w:rsidR="006563C7" w:rsidRPr="00924C2E" w:rsidRDefault="006563C7" w:rsidP="00111C3B">
            <w:pPr>
              <w:spacing w:before="0" w:after="0" w:line="240" w:lineRule="auto"/>
              <w:jc w:val="center"/>
              <w:rPr>
                <w:sz w:val="18"/>
                <w:szCs w:val="18"/>
              </w:rPr>
            </w:pPr>
            <w:r w:rsidRPr="00924C2E">
              <w:rPr>
                <w:sz w:val="18"/>
                <w:szCs w:val="18"/>
              </w:rPr>
              <w:t>4m</w:t>
            </w:r>
          </w:p>
          <w:p w14:paraId="034A18DB" w14:textId="77777777" w:rsidR="006563C7" w:rsidRPr="00924C2E" w:rsidRDefault="006563C7" w:rsidP="00111C3B">
            <w:pPr>
              <w:spacing w:before="0" w:after="0" w:line="240" w:lineRule="auto"/>
              <w:jc w:val="center"/>
              <w:rPr>
                <w:sz w:val="18"/>
                <w:szCs w:val="18"/>
              </w:rPr>
            </w:pPr>
            <w:r>
              <w:rPr>
                <w:sz w:val="18"/>
                <w:szCs w:val="18"/>
              </w:rPr>
              <w:t>0m</w:t>
            </w:r>
            <w:r w:rsidRPr="00924C2E">
              <w:rPr>
                <w:sz w:val="18"/>
                <w:szCs w:val="18"/>
              </w:rPr>
              <w:t>*</w:t>
            </w:r>
          </w:p>
        </w:tc>
      </w:tr>
      <w:tr w:rsidR="006563C7" w:rsidRPr="00474139" w14:paraId="2D6DBCDC" w14:textId="77777777" w:rsidTr="00111C3B">
        <w:tc>
          <w:tcPr>
            <w:tcW w:w="1526" w:type="dxa"/>
          </w:tcPr>
          <w:p w14:paraId="6EFD9FA3" w14:textId="77777777" w:rsidR="006563C7" w:rsidRPr="00474139" w:rsidRDefault="006563C7" w:rsidP="00111C3B">
            <w:pPr>
              <w:spacing w:before="0" w:after="0" w:line="240" w:lineRule="auto"/>
              <w:jc w:val="center"/>
              <w:rPr>
                <w:b/>
                <w:sz w:val="18"/>
                <w:szCs w:val="18"/>
              </w:rPr>
            </w:pPr>
            <w:r w:rsidRPr="00474139">
              <w:rPr>
                <w:b/>
                <w:sz w:val="18"/>
                <w:szCs w:val="18"/>
              </w:rPr>
              <w:t xml:space="preserve">upper floor level – </w:t>
            </w:r>
            <w:r w:rsidRPr="00474139">
              <w:rPr>
                <w:b/>
                <w:i/>
                <w:sz w:val="18"/>
                <w:szCs w:val="18"/>
              </w:rPr>
              <w:t>unscreened element</w:t>
            </w:r>
          </w:p>
        </w:tc>
        <w:tc>
          <w:tcPr>
            <w:tcW w:w="2126" w:type="dxa"/>
          </w:tcPr>
          <w:p w14:paraId="12E225C8" w14:textId="77777777" w:rsidR="006563C7" w:rsidRPr="00474139" w:rsidRDefault="006563C7" w:rsidP="00111C3B">
            <w:pPr>
              <w:spacing w:before="0" w:after="0" w:line="240" w:lineRule="auto"/>
              <w:jc w:val="center"/>
              <w:rPr>
                <w:sz w:val="18"/>
                <w:szCs w:val="18"/>
              </w:rPr>
            </w:pPr>
            <w:r w:rsidRPr="00474139">
              <w:rPr>
                <w:sz w:val="18"/>
                <w:szCs w:val="18"/>
              </w:rPr>
              <w:t>1.5m</w:t>
            </w:r>
          </w:p>
        </w:tc>
        <w:tc>
          <w:tcPr>
            <w:tcW w:w="1731" w:type="dxa"/>
          </w:tcPr>
          <w:p w14:paraId="08D01CFC" w14:textId="77777777" w:rsidR="006563C7" w:rsidRPr="00474139" w:rsidRDefault="006563C7" w:rsidP="00111C3B">
            <w:pPr>
              <w:spacing w:before="0" w:after="0" w:line="240" w:lineRule="auto"/>
              <w:jc w:val="center"/>
              <w:rPr>
                <w:sz w:val="18"/>
                <w:szCs w:val="18"/>
              </w:rPr>
            </w:pPr>
            <w:r w:rsidRPr="00474139">
              <w:rPr>
                <w:sz w:val="18"/>
                <w:szCs w:val="18"/>
              </w:rPr>
              <w:t>1.5m</w:t>
            </w:r>
          </w:p>
        </w:tc>
        <w:tc>
          <w:tcPr>
            <w:tcW w:w="1813" w:type="dxa"/>
          </w:tcPr>
          <w:p w14:paraId="32F4B348" w14:textId="77777777" w:rsidR="006563C7" w:rsidRPr="00474139" w:rsidRDefault="006563C7" w:rsidP="00111C3B">
            <w:pPr>
              <w:spacing w:before="0" w:after="0" w:line="240" w:lineRule="auto"/>
              <w:jc w:val="center"/>
              <w:rPr>
                <w:sz w:val="18"/>
                <w:szCs w:val="18"/>
              </w:rPr>
            </w:pPr>
            <w:r w:rsidRPr="00474139">
              <w:rPr>
                <w:sz w:val="18"/>
                <w:szCs w:val="18"/>
              </w:rPr>
              <w:t>3m</w:t>
            </w:r>
          </w:p>
        </w:tc>
        <w:tc>
          <w:tcPr>
            <w:tcW w:w="1984" w:type="dxa"/>
          </w:tcPr>
          <w:p w14:paraId="708EB2C9" w14:textId="77777777" w:rsidR="006563C7" w:rsidRPr="00474139" w:rsidRDefault="006563C7" w:rsidP="00111C3B">
            <w:pPr>
              <w:spacing w:before="0" w:after="0" w:line="240" w:lineRule="auto"/>
              <w:jc w:val="center"/>
              <w:rPr>
                <w:sz w:val="18"/>
                <w:szCs w:val="18"/>
              </w:rPr>
            </w:pPr>
            <w:r w:rsidRPr="00474139">
              <w:rPr>
                <w:sz w:val="18"/>
                <w:szCs w:val="18"/>
              </w:rPr>
              <w:t>4m</w:t>
            </w:r>
          </w:p>
        </w:tc>
      </w:tr>
      <w:tr w:rsidR="006563C7" w:rsidRPr="00474139" w14:paraId="47995214" w14:textId="77777777" w:rsidTr="00111C3B">
        <w:tc>
          <w:tcPr>
            <w:tcW w:w="1526" w:type="dxa"/>
          </w:tcPr>
          <w:p w14:paraId="65F316DE" w14:textId="77777777" w:rsidR="006563C7" w:rsidRPr="00474139" w:rsidRDefault="006563C7" w:rsidP="00111C3B">
            <w:pPr>
              <w:spacing w:before="0" w:after="0" w:line="240" w:lineRule="auto"/>
              <w:rPr>
                <w:b/>
                <w:sz w:val="18"/>
                <w:szCs w:val="18"/>
              </w:rPr>
            </w:pPr>
            <w:r w:rsidRPr="00474139">
              <w:rPr>
                <w:b/>
                <w:sz w:val="18"/>
                <w:szCs w:val="18"/>
              </w:rPr>
              <w:t>garage or carport</w:t>
            </w:r>
          </w:p>
        </w:tc>
        <w:tc>
          <w:tcPr>
            <w:tcW w:w="2126" w:type="dxa"/>
          </w:tcPr>
          <w:p w14:paraId="39C11F69" w14:textId="77777777" w:rsidR="006563C7" w:rsidRPr="00474139" w:rsidRDefault="006563C7" w:rsidP="00111C3B">
            <w:pPr>
              <w:spacing w:before="0" w:after="0" w:line="240" w:lineRule="auto"/>
              <w:jc w:val="center"/>
              <w:rPr>
                <w:sz w:val="18"/>
                <w:szCs w:val="18"/>
              </w:rPr>
            </w:pPr>
            <w:r>
              <w:rPr>
                <w:sz w:val="18"/>
                <w:szCs w:val="18"/>
              </w:rPr>
              <w:t>0m</w:t>
            </w:r>
          </w:p>
        </w:tc>
        <w:tc>
          <w:tcPr>
            <w:tcW w:w="1731" w:type="dxa"/>
          </w:tcPr>
          <w:p w14:paraId="40DED40A" w14:textId="77777777" w:rsidR="006563C7" w:rsidRPr="00474139" w:rsidRDefault="006563C7" w:rsidP="00111C3B">
            <w:pPr>
              <w:spacing w:before="0" w:after="0" w:line="240" w:lineRule="auto"/>
              <w:jc w:val="center"/>
              <w:rPr>
                <w:sz w:val="18"/>
                <w:szCs w:val="18"/>
              </w:rPr>
            </w:pPr>
            <w:r>
              <w:rPr>
                <w:sz w:val="18"/>
                <w:szCs w:val="18"/>
              </w:rPr>
              <w:t>0m</w:t>
            </w:r>
          </w:p>
        </w:tc>
        <w:tc>
          <w:tcPr>
            <w:tcW w:w="1813" w:type="dxa"/>
          </w:tcPr>
          <w:p w14:paraId="3F7955C1" w14:textId="77777777" w:rsidR="006563C7" w:rsidRPr="00474139" w:rsidRDefault="006563C7" w:rsidP="00111C3B">
            <w:pPr>
              <w:spacing w:before="0" w:after="0" w:line="240" w:lineRule="auto"/>
              <w:jc w:val="center"/>
              <w:rPr>
                <w:sz w:val="18"/>
                <w:szCs w:val="18"/>
              </w:rPr>
            </w:pPr>
            <w:r>
              <w:rPr>
                <w:sz w:val="18"/>
                <w:szCs w:val="18"/>
              </w:rPr>
              <w:t>0m</w:t>
            </w:r>
          </w:p>
        </w:tc>
        <w:tc>
          <w:tcPr>
            <w:tcW w:w="1984" w:type="dxa"/>
          </w:tcPr>
          <w:p w14:paraId="2CDBA9F3" w14:textId="77777777" w:rsidR="006563C7" w:rsidRPr="00474139" w:rsidRDefault="006563C7" w:rsidP="00111C3B">
            <w:pPr>
              <w:spacing w:before="0" w:after="0" w:line="240" w:lineRule="auto"/>
              <w:jc w:val="center"/>
              <w:rPr>
                <w:sz w:val="18"/>
                <w:szCs w:val="18"/>
              </w:rPr>
            </w:pPr>
            <w:r w:rsidRPr="00474139">
              <w:rPr>
                <w:sz w:val="18"/>
                <w:szCs w:val="18"/>
              </w:rPr>
              <w:t>3m</w:t>
            </w:r>
          </w:p>
          <w:p w14:paraId="0213AB25" w14:textId="77777777" w:rsidR="006563C7" w:rsidRPr="00474139" w:rsidRDefault="006563C7" w:rsidP="00111C3B">
            <w:pPr>
              <w:spacing w:before="0" w:after="0" w:line="240" w:lineRule="auto"/>
              <w:jc w:val="center"/>
              <w:rPr>
                <w:sz w:val="18"/>
                <w:szCs w:val="18"/>
              </w:rPr>
            </w:pPr>
            <w:r>
              <w:rPr>
                <w:sz w:val="18"/>
                <w:szCs w:val="18"/>
              </w:rPr>
              <w:t>0m</w:t>
            </w:r>
            <w:r w:rsidRPr="00474139">
              <w:rPr>
                <w:sz w:val="18"/>
                <w:szCs w:val="18"/>
              </w:rPr>
              <w:t>*</w:t>
            </w:r>
          </w:p>
        </w:tc>
      </w:tr>
    </w:tbl>
    <w:p w14:paraId="5FEEA67A" w14:textId="77777777" w:rsidR="006563C7" w:rsidRPr="00474139" w:rsidRDefault="006563C7" w:rsidP="006563C7">
      <w:pPr>
        <w:spacing w:before="0" w:after="0" w:line="240" w:lineRule="auto"/>
        <w:rPr>
          <w:sz w:val="18"/>
          <w:szCs w:val="18"/>
        </w:rPr>
      </w:pPr>
      <w:r w:rsidRPr="00474139">
        <w:rPr>
          <w:sz w:val="18"/>
          <w:szCs w:val="18"/>
        </w:rPr>
        <w:t xml:space="preserve">* only where specifically permitted under a district </w:t>
      </w:r>
      <w:r>
        <w:rPr>
          <w:sz w:val="18"/>
          <w:szCs w:val="18"/>
        </w:rPr>
        <w:t>policy/specification</w:t>
      </w:r>
      <w:r w:rsidRPr="00474139">
        <w:rPr>
          <w:sz w:val="18"/>
          <w:szCs w:val="18"/>
        </w:rPr>
        <w:t>.</w:t>
      </w:r>
    </w:p>
    <w:p w14:paraId="617585A9" w14:textId="77777777" w:rsidR="006563C7" w:rsidRPr="00474139" w:rsidRDefault="006563C7" w:rsidP="006563C7">
      <w:pPr>
        <w:spacing w:before="0" w:after="0" w:line="240" w:lineRule="auto"/>
        <w:rPr>
          <w:sz w:val="18"/>
          <w:szCs w:val="18"/>
        </w:rPr>
      </w:pPr>
      <w:r w:rsidRPr="00474139">
        <w:rPr>
          <w:sz w:val="18"/>
          <w:szCs w:val="18"/>
        </w:rPr>
        <w:t>** only where the lower floor level is built to the boundary</w:t>
      </w:r>
    </w:p>
    <w:p w14:paraId="7495A172" w14:textId="77777777" w:rsidR="006563C7" w:rsidRPr="00474139" w:rsidRDefault="006563C7" w:rsidP="006563C7">
      <w:pPr>
        <w:spacing w:before="0" w:after="0" w:line="240" w:lineRule="auto"/>
        <w:rPr>
          <w:sz w:val="18"/>
          <w:szCs w:val="18"/>
        </w:rPr>
      </w:pPr>
    </w:p>
    <w:p w14:paraId="2B5F98B0" w14:textId="77777777" w:rsidR="006563C7" w:rsidRDefault="006563C7" w:rsidP="006563C7">
      <w:pPr>
        <w:spacing w:before="0" w:after="0" w:line="240" w:lineRule="auto"/>
      </w:pPr>
    </w:p>
    <w:p w14:paraId="0D715E99"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3" w:name="_Toc143629788"/>
      <w:r w:rsidRPr="006563C7">
        <w:rPr>
          <w:rFonts w:asciiTheme="minorHAnsi" w:hAnsiTheme="minorHAnsi" w:cstheme="minorHAnsi"/>
          <w:snapToGrid/>
          <w:color w:val="auto"/>
          <w:sz w:val="22"/>
          <w:szCs w:val="22"/>
        </w:rPr>
        <w:t>Table 9: Multi-unit housing side and rear setbacks – RZ1 and RZ2</w:t>
      </w:r>
      <w:bookmarkEnd w:id="133"/>
      <w:r w:rsidRPr="006563C7">
        <w:rPr>
          <w:rFonts w:asciiTheme="minorHAnsi" w:hAnsiTheme="minorHAnsi" w:cstheme="minorHAnsi"/>
          <w:snapToGrid/>
          <w:color w:val="auto"/>
          <w:sz w:val="22"/>
          <w:szCs w:val="22"/>
        </w:rPr>
        <w:t xml:space="preserve"> </w:t>
      </w:r>
    </w:p>
    <w:tbl>
      <w:tblPr>
        <w:tblpPr w:leftFromText="180" w:rightFromText="180" w:vertAnchor="text" w:horzAnchor="margin" w:tblpXSpec="center" w:tblpY="18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397"/>
        <w:gridCol w:w="2280"/>
        <w:gridCol w:w="2410"/>
      </w:tblGrid>
      <w:tr w:rsidR="006563C7" w:rsidRPr="00291ACC" w14:paraId="24F5E91D" w14:textId="77777777" w:rsidTr="00111C3B">
        <w:trPr>
          <w:trHeight w:val="113"/>
        </w:trPr>
        <w:tc>
          <w:tcPr>
            <w:tcW w:w="9209" w:type="dxa"/>
            <w:gridSpan w:val="4"/>
            <w:shd w:val="clear" w:color="auto" w:fill="EBE9E8" w:themeFill="background2"/>
          </w:tcPr>
          <w:p w14:paraId="5146D212" w14:textId="77777777" w:rsidR="006563C7" w:rsidRPr="00291ACC" w:rsidRDefault="006563C7" w:rsidP="00111C3B">
            <w:pPr>
              <w:pStyle w:val="BodyText"/>
              <w:spacing w:before="0" w:line="240" w:lineRule="auto"/>
              <w:jc w:val="center"/>
              <w:rPr>
                <w:rFonts w:asciiTheme="minorHAnsi" w:hAnsiTheme="minorHAnsi" w:cstheme="minorHAnsi"/>
                <w:b/>
                <w:bCs/>
                <w:color w:val="000000"/>
                <w:sz w:val="20"/>
              </w:rPr>
            </w:pPr>
            <w:r w:rsidRPr="00291ACC">
              <w:rPr>
                <w:rFonts w:asciiTheme="minorHAnsi" w:hAnsiTheme="minorHAnsi" w:cstheme="minorHAnsi"/>
                <w:b/>
                <w:bCs/>
                <w:color w:val="000000"/>
                <w:sz w:val="20"/>
              </w:rPr>
              <w:t xml:space="preserve">RZ1 and RZ2 - Side and Rear Boundary Setbacks </w:t>
            </w:r>
          </w:p>
        </w:tc>
      </w:tr>
      <w:tr w:rsidR="006563C7" w:rsidRPr="00291ACC" w14:paraId="292DFF6B" w14:textId="77777777" w:rsidTr="00111C3B">
        <w:trPr>
          <w:trHeight w:val="113"/>
        </w:trPr>
        <w:tc>
          <w:tcPr>
            <w:tcW w:w="2122" w:type="dxa"/>
          </w:tcPr>
          <w:p w14:paraId="08FCB895" w14:textId="77777777" w:rsidR="006563C7" w:rsidRPr="00291ACC" w:rsidRDefault="006563C7" w:rsidP="00111C3B">
            <w:pPr>
              <w:pStyle w:val="BodyText"/>
              <w:spacing w:line="240" w:lineRule="auto"/>
              <w:rPr>
                <w:rFonts w:asciiTheme="minorHAnsi" w:hAnsiTheme="minorHAnsi" w:cstheme="minorHAnsi"/>
                <w:b/>
                <w:bCs/>
                <w:color w:val="000000"/>
                <w:sz w:val="20"/>
              </w:rPr>
            </w:pPr>
          </w:p>
        </w:tc>
        <w:tc>
          <w:tcPr>
            <w:tcW w:w="2397" w:type="dxa"/>
          </w:tcPr>
          <w:p w14:paraId="6241E4B3" w14:textId="77777777" w:rsidR="006563C7" w:rsidRPr="00291ACC" w:rsidRDefault="006563C7" w:rsidP="00111C3B">
            <w:pPr>
              <w:pStyle w:val="BodyText"/>
              <w:spacing w:line="240" w:lineRule="auto"/>
              <w:jc w:val="center"/>
              <w:rPr>
                <w:rFonts w:asciiTheme="minorHAnsi" w:hAnsiTheme="minorHAnsi" w:cstheme="minorHAnsi"/>
                <w:b/>
                <w:bCs/>
                <w:color w:val="000000"/>
                <w:sz w:val="20"/>
              </w:rPr>
            </w:pPr>
            <w:r w:rsidRPr="00291ACC">
              <w:rPr>
                <w:rFonts w:asciiTheme="minorHAnsi" w:hAnsiTheme="minorHAnsi" w:cstheme="minorHAnsi"/>
                <w:b/>
                <w:bCs/>
                <w:color w:val="000000"/>
                <w:sz w:val="20"/>
              </w:rPr>
              <w:t>Minimum side boundary setback</w:t>
            </w:r>
            <w:r>
              <w:rPr>
                <w:rFonts w:asciiTheme="minorHAnsi" w:hAnsiTheme="minorHAnsi" w:cstheme="minorHAnsi"/>
                <w:b/>
                <w:bCs/>
                <w:color w:val="000000"/>
                <w:sz w:val="20"/>
              </w:rPr>
              <w:t xml:space="preserve"> </w:t>
            </w:r>
            <w:r w:rsidRPr="00291ACC">
              <w:rPr>
                <w:rFonts w:asciiTheme="minorHAnsi" w:hAnsiTheme="minorHAnsi" w:cstheme="minorHAnsi"/>
                <w:b/>
                <w:bCs/>
                <w:color w:val="000000"/>
                <w:sz w:val="20"/>
              </w:rPr>
              <w:t xml:space="preserve">within the </w:t>
            </w:r>
            <w:r w:rsidRPr="00291ACC">
              <w:rPr>
                <w:rFonts w:asciiTheme="minorHAnsi" w:hAnsiTheme="minorHAnsi" w:cstheme="minorHAnsi"/>
                <w:b/>
                <w:bCs/>
                <w:i/>
                <w:color w:val="000000"/>
                <w:sz w:val="20"/>
              </w:rPr>
              <w:t>primary building zone</w:t>
            </w:r>
          </w:p>
        </w:tc>
        <w:tc>
          <w:tcPr>
            <w:tcW w:w="2280" w:type="dxa"/>
          </w:tcPr>
          <w:p w14:paraId="14EF8630" w14:textId="77777777" w:rsidR="006563C7" w:rsidRPr="00291ACC" w:rsidRDefault="006563C7" w:rsidP="00111C3B">
            <w:pPr>
              <w:pStyle w:val="BodyText"/>
              <w:spacing w:line="240" w:lineRule="auto"/>
              <w:jc w:val="center"/>
              <w:rPr>
                <w:rFonts w:asciiTheme="minorHAnsi" w:hAnsiTheme="minorHAnsi" w:cstheme="minorHAnsi"/>
                <w:b/>
                <w:bCs/>
                <w:color w:val="000000"/>
                <w:sz w:val="20"/>
              </w:rPr>
            </w:pPr>
            <w:r w:rsidRPr="00291ACC">
              <w:rPr>
                <w:rFonts w:asciiTheme="minorHAnsi" w:hAnsiTheme="minorHAnsi" w:cstheme="minorHAnsi"/>
                <w:b/>
                <w:bCs/>
                <w:color w:val="000000"/>
                <w:sz w:val="20"/>
              </w:rPr>
              <w:t>Minimum side boundary setback within</w:t>
            </w:r>
            <w:r w:rsidRPr="00291ACC">
              <w:rPr>
                <w:rFonts w:asciiTheme="minorHAnsi" w:hAnsiTheme="minorHAnsi" w:cstheme="minorHAnsi"/>
                <w:b/>
                <w:bCs/>
                <w:color w:val="000000"/>
                <w:sz w:val="20"/>
              </w:rPr>
              <w:br/>
              <w:t xml:space="preserve">the </w:t>
            </w:r>
            <w:r w:rsidRPr="00291ACC">
              <w:rPr>
                <w:rFonts w:asciiTheme="minorHAnsi" w:hAnsiTheme="minorHAnsi" w:cstheme="minorHAnsi"/>
                <w:b/>
                <w:bCs/>
                <w:i/>
                <w:color w:val="000000"/>
                <w:sz w:val="20"/>
              </w:rPr>
              <w:t>rear zone</w:t>
            </w:r>
          </w:p>
        </w:tc>
        <w:tc>
          <w:tcPr>
            <w:tcW w:w="2410" w:type="dxa"/>
          </w:tcPr>
          <w:p w14:paraId="43FBAD23" w14:textId="77777777" w:rsidR="006563C7" w:rsidRPr="00291ACC" w:rsidRDefault="006563C7" w:rsidP="00111C3B">
            <w:pPr>
              <w:pStyle w:val="BodyText"/>
              <w:spacing w:line="240" w:lineRule="auto"/>
              <w:jc w:val="center"/>
              <w:rPr>
                <w:rFonts w:asciiTheme="minorHAnsi" w:hAnsiTheme="minorHAnsi" w:cstheme="minorHAnsi"/>
                <w:b/>
                <w:bCs/>
                <w:color w:val="000000"/>
                <w:sz w:val="20"/>
              </w:rPr>
            </w:pPr>
            <w:r w:rsidRPr="00291ACC">
              <w:rPr>
                <w:rFonts w:asciiTheme="minorHAnsi" w:hAnsiTheme="minorHAnsi" w:cstheme="minorHAnsi"/>
                <w:b/>
                <w:bCs/>
                <w:color w:val="000000"/>
                <w:sz w:val="20"/>
              </w:rPr>
              <w:t>Minimum rear boundary setback</w:t>
            </w:r>
          </w:p>
        </w:tc>
      </w:tr>
      <w:tr w:rsidR="006563C7" w:rsidRPr="00291ACC" w14:paraId="48B33728" w14:textId="77777777" w:rsidTr="00111C3B">
        <w:trPr>
          <w:trHeight w:val="724"/>
        </w:trPr>
        <w:tc>
          <w:tcPr>
            <w:tcW w:w="2122" w:type="dxa"/>
            <w:shd w:val="clear" w:color="auto" w:fill="auto"/>
          </w:tcPr>
          <w:p w14:paraId="64AC6E55" w14:textId="77777777" w:rsidR="006563C7" w:rsidRPr="00291ACC" w:rsidRDefault="006563C7" w:rsidP="00111C3B">
            <w:pPr>
              <w:pStyle w:val="BodyText"/>
              <w:spacing w:line="240" w:lineRule="auto"/>
              <w:rPr>
                <w:rFonts w:asciiTheme="minorHAnsi" w:hAnsiTheme="minorHAnsi" w:cstheme="minorHAnsi"/>
                <w:b/>
                <w:i/>
                <w:color w:val="000000"/>
                <w:sz w:val="20"/>
              </w:rPr>
            </w:pPr>
            <w:r w:rsidRPr="00291ACC">
              <w:rPr>
                <w:rFonts w:asciiTheme="minorHAnsi" w:hAnsiTheme="minorHAnsi" w:cstheme="minorHAnsi"/>
                <w:b/>
                <w:i/>
                <w:color w:val="000000"/>
                <w:sz w:val="20"/>
              </w:rPr>
              <w:t xml:space="preserve">Lower floor level – external wall,  unscreened element </w:t>
            </w:r>
            <w:r w:rsidRPr="00291ACC">
              <w:rPr>
                <w:rFonts w:asciiTheme="minorHAnsi" w:hAnsiTheme="minorHAnsi" w:cstheme="minorHAnsi"/>
                <w:b/>
                <w:color w:val="000000"/>
                <w:sz w:val="20"/>
              </w:rPr>
              <w:t>and</w:t>
            </w:r>
            <w:r w:rsidRPr="00291ACC" w:rsidDel="00671C7B">
              <w:rPr>
                <w:rFonts w:asciiTheme="minorHAnsi" w:hAnsiTheme="minorHAnsi" w:cstheme="minorHAnsi"/>
                <w:b/>
                <w:i/>
                <w:color w:val="000000"/>
                <w:sz w:val="20"/>
              </w:rPr>
              <w:t xml:space="preserve"> </w:t>
            </w:r>
            <w:r w:rsidRPr="00291ACC">
              <w:rPr>
                <w:rFonts w:asciiTheme="minorHAnsi" w:hAnsiTheme="minorHAnsi" w:cstheme="minorHAnsi"/>
                <w:b/>
                <w:i/>
                <w:color w:val="000000"/>
                <w:sz w:val="20"/>
              </w:rPr>
              <w:t>basement</w:t>
            </w:r>
          </w:p>
        </w:tc>
        <w:tc>
          <w:tcPr>
            <w:tcW w:w="2397" w:type="dxa"/>
          </w:tcPr>
          <w:p w14:paraId="46119123"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3m</w:t>
            </w:r>
          </w:p>
        </w:tc>
        <w:tc>
          <w:tcPr>
            <w:tcW w:w="2280" w:type="dxa"/>
          </w:tcPr>
          <w:p w14:paraId="2AF9D8E3"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bCs/>
                <w:color w:val="000000"/>
                <w:sz w:val="20"/>
              </w:rPr>
              <w:t>3m</w:t>
            </w:r>
          </w:p>
        </w:tc>
        <w:tc>
          <w:tcPr>
            <w:tcW w:w="2410" w:type="dxa"/>
          </w:tcPr>
          <w:p w14:paraId="4E0248E4"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bCs/>
                <w:color w:val="000000"/>
                <w:sz w:val="20"/>
              </w:rPr>
              <w:t>3m</w:t>
            </w:r>
          </w:p>
        </w:tc>
      </w:tr>
      <w:tr w:rsidR="006563C7" w:rsidRPr="00291ACC" w14:paraId="1F307A38" w14:textId="77777777" w:rsidTr="00111C3B">
        <w:tc>
          <w:tcPr>
            <w:tcW w:w="2122" w:type="dxa"/>
          </w:tcPr>
          <w:p w14:paraId="1E57DBB1" w14:textId="77777777" w:rsidR="006563C7" w:rsidRPr="00291ACC" w:rsidRDefault="006563C7" w:rsidP="00111C3B">
            <w:pPr>
              <w:pStyle w:val="BodyText"/>
              <w:spacing w:line="240" w:lineRule="auto"/>
              <w:rPr>
                <w:rFonts w:asciiTheme="minorHAnsi" w:hAnsiTheme="minorHAnsi" w:cstheme="minorHAnsi"/>
                <w:b/>
                <w:i/>
                <w:color w:val="000000"/>
                <w:sz w:val="20"/>
              </w:rPr>
            </w:pPr>
            <w:r w:rsidRPr="00291ACC">
              <w:rPr>
                <w:rFonts w:asciiTheme="minorHAnsi" w:hAnsiTheme="minorHAnsi" w:cstheme="minorHAnsi"/>
                <w:b/>
                <w:i/>
                <w:color w:val="000000"/>
                <w:sz w:val="20"/>
              </w:rPr>
              <w:t>Upper floor level – external wall</w:t>
            </w:r>
          </w:p>
        </w:tc>
        <w:tc>
          <w:tcPr>
            <w:tcW w:w="2397" w:type="dxa"/>
          </w:tcPr>
          <w:p w14:paraId="2B93C6D4"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3m</w:t>
            </w:r>
          </w:p>
        </w:tc>
        <w:tc>
          <w:tcPr>
            <w:tcW w:w="2280" w:type="dxa"/>
          </w:tcPr>
          <w:p w14:paraId="5F3F8F53"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6m</w:t>
            </w:r>
          </w:p>
        </w:tc>
        <w:tc>
          <w:tcPr>
            <w:tcW w:w="2410" w:type="dxa"/>
          </w:tcPr>
          <w:p w14:paraId="246A5AF7"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6m</w:t>
            </w:r>
          </w:p>
        </w:tc>
      </w:tr>
      <w:tr w:rsidR="006563C7" w:rsidRPr="00291ACC" w14:paraId="74239AD5" w14:textId="77777777" w:rsidTr="00111C3B">
        <w:tc>
          <w:tcPr>
            <w:tcW w:w="2122" w:type="dxa"/>
          </w:tcPr>
          <w:p w14:paraId="21CD6A92" w14:textId="77777777" w:rsidR="006563C7" w:rsidRPr="00291ACC" w:rsidRDefault="006563C7" w:rsidP="00111C3B">
            <w:pPr>
              <w:pStyle w:val="BodyText"/>
              <w:spacing w:line="240" w:lineRule="auto"/>
              <w:rPr>
                <w:rFonts w:asciiTheme="minorHAnsi" w:hAnsiTheme="minorHAnsi" w:cstheme="minorHAnsi"/>
                <w:b/>
                <w:i/>
                <w:color w:val="000000"/>
                <w:sz w:val="20"/>
              </w:rPr>
            </w:pPr>
            <w:r w:rsidRPr="00291ACC">
              <w:rPr>
                <w:rFonts w:asciiTheme="minorHAnsi" w:hAnsiTheme="minorHAnsi" w:cstheme="minorHAnsi"/>
                <w:b/>
                <w:i/>
                <w:color w:val="000000"/>
                <w:sz w:val="20"/>
              </w:rPr>
              <w:t>Upper floor level – unscreened element</w:t>
            </w:r>
          </w:p>
        </w:tc>
        <w:tc>
          <w:tcPr>
            <w:tcW w:w="2397" w:type="dxa"/>
          </w:tcPr>
          <w:p w14:paraId="607E2DAA"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6m</w:t>
            </w:r>
          </w:p>
        </w:tc>
        <w:tc>
          <w:tcPr>
            <w:tcW w:w="2280" w:type="dxa"/>
          </w:tcPr>
          <w:p w14:paraId="63AACFA9"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6m</w:t>
            </w:r>
          </w:p>
        </w:tc>
        <w:tc>
          <w:tcPr>
            <w:tcW w:w="2410" w:type="dxa"/>
          </w:tcPr>
          <w:p w14:paraId="2AED7EBB" w14:textId="77777777" w:rsidR="006563C7" w:rsidRPr="00291ACC" w:rsidRDefault="006563C7" w:rsidP="00111C3B">
            <w:pPr>
              <w:pStyle w:val="BodyText"/>
              <w:spacing w:line="240" w:lineRule="auto"/>
              <w:ind w:left="34"/>
              <w:jc w:val="center"/>
              <w:rPr>
                <w:rFonts w:asciiTheme="minorHAnsi" w:hAnsiTheme="minorHAnsi" w:cstheme="minorHAnsi"/>
                <w:color w:val="000000"/>
                <w:sz w:val="20"/>
              </w:rPr>
            </w:pPr>
            <w:r w:rsidRPr="00291ACC">
              <w:rPr>
                <w:rFonts w:asciiTheme="minorHAnsi" w:hAnsiTheme="minorHAnsi" w:cstheme="minorHAnsi"/>
                <w:color w:val="000000"/>
                <w:sz w:val="20"/>
              </w:rPr>
              <w:t>6m</w:t>
            </w:r>
          </w:p>
        </w:tc>
      </w:tr>
    </w:tbl>
    <w:p w14:paraId="14F7C17C" w14:textId="77777777" w:rsidR="006563C7" w:rsidRDefault="006563C7" w:rsidP="006563C7">
      <w:pPr>
        <w:spacing w:before="0" w:after="0" w:line="240" w:lineRule="auto"/>
      </w:pPr>
    </w:p>
    <w:p w14:paraId="7FC67F4B" w14:textId="77777777" w:rsidR="006563C7" w:rsidRDefault="006563C7" w:rsidP="006563C7">
      <w:pPr>
        <w:spacing w:before="0" w:after="160" w:line="259" w:lineRule="auto"/>
        <w:rPr>
          <w:b/>
          <w:bCs/>
        </w:rPr>
      </w:pPr>
      <w:r>
        <w:rPr>
          <w:b/>
          <w:bCs/>
        </w:rPr>
        <w:br w:type="page"/>
      </w:r>
    </w:p>
    <w:p w14:paraId="7D0E6ADC" w14:textId="77777777" w:rsidR="006563C7" w:rsidRDefault="006563C7" w:rsidP="006563C7">
      <w:pPr>
        <w:spacing w:before="0" w:after="0" w:line="240" w:lineRule="auto"/>
        <w:ind w:left="-426"/>
        <w:rPr>
          <w:b/>
          <w:bCs/>
        </w:rPr>
      </w:pPr>
    </w:p>
    <w:p w14:paraId="2D267BA0"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4" w:name="_Toc143629789"/>
      <w:r w:rsidRPr="006563C7">
        <w:rPr>
          <w:rFonts w:asciiTheme="minorHAnsi" w:hAnsiTheme="minorHAnsi" w:cstheme="minorHAnsi"/>
          <w:snapToGrid/>
          <w:color w:val="auto"/>
          <w:sz w:val="22"/>
          <w:szCs w:val="22"/>
        </w:rPr>
        <w:t>Table 10: Multi-unit housing side and rear setbacks – RZ3, RZ4 and RZ5</w:t>
      </w:r>
      <w:bookmarkEnd w:id="134"/>
    </w:p>
    <w:tbl>
      <w:tblPr>
        <w:tblpPr w:leftFromText="180" w:rightFromText="180" w:vertAnchor="text" w:horzAnchor="margin" w:tblpXSpec="center" w:tblpY="18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260"/>
        <w:gridCol w:w="2422"/>
        <w:gridCol w:w="2268"/>
      </w:tblGrid>
      <w:tr w:rsidR="006563C7" w:rsidRPr="001477E4" w14:paraId="0C9735B0" w14:textId="77777777" w:rsidTr="00111C3B">
        <w:trPr>
          <w:trHeight w:val="113"/>
        </w:trPr>
        <w:tc>
          <w:tcPr>
            <w:tcW w:w="9209" w:type="dxa"/>
            <w:gridSpan w:val="4"/>
            <w:shd w:val="clear" w:color="auto" w:fill="EBE9E8" w:themeFill="background2"/>
          </w:tcPr>
          <w:p w14:paraId="38616CC9" w14:textId="77777777" w:rsidR="006563C7" w:rsidRPr="001477E4" w:rsidRDefault="006563C7" w:rsidP="00111C3B">
            <w:pPr>
              <w:pStyle w:val="BodyText"/>
              <w:spacing w:before="0" w:after="0"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RZ3, RZ4, RZ5 - Side and Rear Boundary Setbacks</w:t>
            </w:r>
          </w:p>
        </w:tc>
      </w:tr>
      <w:tr w:rsidR="006563C7" w:rsidRPr="001477E4" w14:paraId="761654A5" w14:textId="77777777" w:rsidTr="00111C3B">
        <w:trPr>
          <w:trHeight w:val="113"/>
        </w:trPr>
        <w:tc>
          <w:tcPr>
            <w:tcW w:w="2259" w:type="dxa"/>
          </w:tcPr>
          <w:p w14:paraId="1FF34C2C" w14:textId="77777777" w:rsidR="006563C7" w:rsidRPr="001477E4" w:rsidRDefault="006563C7" w:rsidP="00111C3B">
            <w:pPr>
              <w:pStyle w:val="BodyText"/>
              <w:spacing w:before="0" w:after="0" w:line="240" w:lineRule="auto"/>
              <w:rPr>
                <w:rFonts w:asciiTheme="minorHAnsi" w:hAnsiTheme="minorHAnsi" w:cstheme="minorHAnsi"/>
                <w:b/>
                <w:bCs/>
                <w:color w:val="000000"/>
                <w:sz w:val="20"/>
              </w:rPr>
            </w:pPr>
          </w:p>
        </w:tc>
        <w:tc>
          <w:tcPr>
            <w:tcW w:w="2260" w:type="dxa"/>
          </w:tcPr>
          <w:p w14:paraId="53BE0668" w14:textId="77777777" w:rsidR="006563C7" w:rsidRPr="001477E4" w:rsidRDefault="006563C7" w:rsidP="00111C3B">
            <w:pPr>
              <w:pStyle w:val="BodyText"/>
              <w:spacing w:before="0" w:after="0"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Minimum side boundary setback</w:t>
            </w:r>
            <w:r w:rsidRPr="001477E4">
              <w:rPr>
                <w:rFonts w:asciiTheme="minorHAnsi" w:hAnsiTheme="minorHAnsi" w:cstheme="minorHAnsi"/>
                <w:b/>
                <w:bCs/>
                <w:color w:val="000000"/>
                <w:sz w:val="20"/>
              </w:rPr>
              <w:br/>
              <w:t xml:space="preserve">within the </w:t>
            </w:r>
            <w:r w:rsidRPr="001477E4">
              <w:rPr>
                <w:rFonts w:asciiTheme="minorHAnsi" w:hAnsiTheme="minorHAnsi" w:cstheme="minorHAnsi"/>
                <w:b/>
                <w:bCs/>
                <w:i/>
                <w:color w:val="000000"/>
                <w:sz w:val="20"/>
              </w:rPr>
              <w:t>primary building zone</w:t>
            </w:r>
          </w:p>
        </w:tc>
        <w:tc>
          <w:tcPr>
            <w:tcW w:w="2422" w:type="dxa"/>
          </w:tcPr>
          <w:p w14:paraId="3C089621" w14:textId="77777777" w:rsidR="006563C7" w:rsidRPr="001477E4" w:rsidRDefault="006563C7" w:rsidP="00111C3B">
            <w:pPr>
              <w:pStyle w:val="BodyText"/>
              <w:spacing w:before="0" w:after="0"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Minimum side boundary setback within</w:t>
            </w:r>
            <w:r w:rsidRPr="001477E4">
              <w:rPr>
                <w:rFonts w:asciiTheme="minorHAnsi" w:hAnsiTheme="minorHAnsi" w:cstheme="minorHAnsi"/>
                <w:b/>
                <w:bCs/>
                <w:color w:val="000000"/>
                <w:sz w:val="20"/>
              </w:rPr>
              <w:br/>
              <w:t xml:space="preserve">the </w:t>
            </w:r>
            <w:r w:rsidRPr="001477E4">
              <w:rPr>
                <w:rFonts w:asciiTheme="minorHAnsi" w:hAnsiTheme="minorHAnsi" w:cstheme="minorHAnsi"/>
                <w:b/>
                <w:bCs/>
                <w:i/>
                <w:color w:val="000000"/>
                <w:sz w:val="20"/>
              </w:rPr>
              <w:t>rear zone</w:t>
            </w:r>
          </w:p>
        </w:tc>
        <w:tc>
          <w:tcPr>
            <w:tcW w:w="2268" w:type="dxa"/>
          </w:tcPr>
          <w:p w14:paraId="30743B5E" w14:textId="77777777" w:rsidR="006563C7" w:rsidRPr="001477E4" w:rsidRDefault="006563C7" w:rsidP="00111C3B">
            <w:pPr>
              <w:pStyle w:val="BodyText"/>
              <w:spacing w:before="0" w:after="0"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Minimum rear boundary setback</w:t>
            </w:r>
          </w:p>
        </w:tc>
      </w:tr>
      <w:tr w:rsidR="006563C7" w:rsidRPr="001477E4" w14:paraId="63AF5FF4" w14:textId="77777777" w:rsidTr="00111C3B">
        <w:trPr>
          <w:trHeight w:val="588"/>
        </w:trPr>
        <w:tc>
          <w:tcPr>
            <w:tcW w:w="2259" w:type="dxa"/>
            <w:shd w:val="clear" w:color="auto" w:fill="auto"/>
          </w:tcPr>
          <w:p w14:paraId="51BA336E"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i/>
                <w:color w:val="000000"/>
                <w:sz w:val="20"/>
              </w:rPr>
              <w:t>lower floor level – external wall</w:t>
            </w:r>
          </w:p>
        </w:tc>
        <w:tc>
          <w:tcPr>
            <w:tcW w:w="2260" w:type="dxa"/>
          </w:tcPr>
          <w:p w14:paraId="6F53D59B"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Pr>
                <w:rFonts w:asciiTheme="minorHAnsi" w:hAnsiTheme="minorHAnsi" w:cstheme="minorHAnsi"/>
                <w:color w:val="000000"/>
                <w:sz w:val="20"/>
              </w:rPr>
              <w:t>0m</w:t>
            </w:r>
            <w:r w:rsidRPr="001477E4">
              <w:rPr>
                <w:rFonts w:asciiTheme="minorHAnsi" w:hAnsiTheme="minorHAnsi" w:cstheme="minorHAnsi"/>
                <w:color w:val="000000"/>
                <w:sz w:val="20"/>
              </w:rPr>
              <w:t>^</w:t>
            </w:r>
          </w:p>
        </w:tc>
        <w:tc>
          <w:tcPr>
            <w:tcW w:w="2422" w:type="dxa"/>
          </w:tcPr>
          <w:p w14:paraId="7E36828E"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bCs/>
                <w:color w:val="000000"/>
                <w:sz w:val="20"/>
              </w:rPr>
              <w:t>3m</w:t>
            </w:r>
          </w:p>
        </w:tc>
        <w:tc>
          <w:tcPr>
            <w:tcW w:w="2268" w:type="dxa"/>
          </w:tcPr>
          <w:p w14:paraId="0C3B8D7B"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bCs/>
                <w:color w:val="000000"/>
                <w:sz w:val="20"/>
              </w:rPr>
              <w:t>3m</w:t>
            </w:r>
          </w:p>
        </w:tc>
      </w:tr>
      <w:tr w:rsidR="006563C7" w:rsidRPr="001477E4" w14:paraId="66142FF9" w14:textId="77777777" w:rsidTr="00111C3B">
        <w:trPr>
          <w:trHeight w:val="414"/>
        </w:trPr>
        <w:tc>
          <w:tcPr>
            <w:tcW w:w="2259" w:type="dxa"/>
            <w:shd w:val="clear" w:color="auto" w:fill="auto"/>
          </w:tcPr>
          <w:p w14:paraId="5A00FD4A"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i/>
                <w:color w:val="000000"/>
                <w:sz w:val="20"/>
              </w:rPr>
              <w:t>lower floor level – unscreened element</w:t>
            </w:r>
          </w:p>
        </w:tc>
        <w:tc>
          <w:tcPr>
            <w:tcW w:w="2260" w:type="dxa"/>
          </w:tcPr>
          <w:p w14:paraId="7301DE11"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1m</w:t>
            </w:r>
          </w:p>
        </w:tc>
        <w:tc>
          <w:tcPr>
            <w:tcW w:w="2422" w:type="dxa"/>
          </w:tcPr>
          <w:p w14:paraId="29B11861"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3m</w:t>
            </w:r>
          </w:p>
        </w:tc>
        <w:tc>
          <w:tcPr>
            <w:tcW w:w="2268" w:type="dxa"/>
          </w:tcPr>
          <w:p w14:paraId="0A0111CA"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3m</w:t>
            </w:r>
          </w:p>
        </w:tc>
      </w:tr>
      <w:tr w:rsidR="006563C7" w:rsidRPr="001477E4" w14:paraId="6F45DA0B" w14:textId="77777777" w:rsidTr="00111C3B">
        <w:tc>
          <w:tcPr>
            <w:tcW w:w="2259" w:type="dxa"/>
          </w:tcPr>
          <w:p w14:paraId="2F814923"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color w:val="000000"/>
                <w:sz w:val="20"/>
              </w:rPr>
              <w:t>first</w:t>
            </w:r>
            <w:r w:rsidRPr="001477E4">
              <w:rPr>
                <w:rFonts w:asciiTheme="minorHAnsi" w:hAnsiTheme="minorHAnsi" w:cstheme="minorHAnsi"/>
                <w:b/>
                <w:i/>
                <w:color w:val="000000"/>
                <w:sz w:val="20"/>
              </w:rPr>
              <w:t xml:space="preserve"> upper floor level – external wall</w:t>
            </w:r>
          </w:p>
        </w:tc>
        <w:tc>
          <w:tcPr>
            <w:tcW w:w="2260" w:type="dxa"/>
          </w:tcPr>
          <w:p w14:paraId="0DDF89DA"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Pr>
                <w:rFonts w:asciiTheme="minorHAnsi" w:hAnsiTheme="minorHAnsi" w:cstheme="minorHAnsi"/>
                <w:color w:val="000000"/>
                <w:sz w:val="20"/>
              </w:rPr>
              <w:t>0m</w:t>
            </w:r>
            <w:r w:rsidRPr="001477E4">
              <w:rPr>
                <w:rFonts w:asciiTheme="minorHAnsi" w:hAnsiTheme="minorHAnsi" w:cstheme="minorHAnsi"/>
                <w:color w:val="000000"/>
                <w:sz w:val="20"/>
              </w:rPr>
              <w:t>^</w:t>
            </w:r>
          </w:p>
        </w:tc>
        <w:tc>
          <w:tcPr>
            <w:tcW w:w="2422" w:type="dxa"/>
          </w:tcPr>
          <w:p w14:paraId="53B82445"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3m</w:t>
            </w:r>
          </w:p>
        </w:tc>
        <w:tc>
          <w:tcPr>
            <w:tcW w:w="2268" w:type="dxa"/>
          </w:tcPr>
          <w:p w14:paraId="5A544E1F"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r w:rsidR="006563C7" w:rsidRPr="001477E4" w14:paraId="458A95E6" w14:textId="77777777" w:rsidTr="00111C3B">
        <w:tc>
          <w:tcPr>
            <w:tcW w:w="2259" w:type="dxa"/>
          </w:tcPr>
          <w:p w14:paraId="65CACF94"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color w:val="000000"/>
                <w:sz w:val="20"/>
              </w:rPr>
              <w:t>first</w:t>
            </w:r>
            <w:r w:rsidRPr="001477E4">
              <w:rPr>
                <w:rFonts w:asciiTheme="minorHAnsi" w:hAnsiTheme="minorHAnsi" w:cstheme="minorHAnsi"/>
                <w:b/>
                <w:i/>
                <w:color w:val="000000"/>
                <w:sz w:val="20"/>
              </w:rPr>
              <w:t xml:space="preserve"> upper floor level – unscreened element</w:t>
            </w:r>
          </w:p>
        </w:tc>
        <w:tc>
          <w:tcPr>
            <w:tcW w:w="2260" w:type="dxa"/>
          </w:tcPr>
          <w:p w14:paraId="308A5D13"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422" w:type="dxa"/>
          </w:tcPr>
          <w:p w14:paraId="4721627E"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268" w:type="dxa"/>
          </w:tcPr>
          <w:p w14:paraId="66CC4547"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r w:rsidR="006563C7" w:rsidRPr="001477E4" w14:paraId="5EC926B0" w14:textId="77777777" w:rsidTr="00111C3B">
        <w:tc>
          <w:tcPr>
            <w:tcW w:w="2259" w:type="dxa"/>
          </w:tcPr>
          <w:p w14:paraId="70A581FA"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color w:val="000000"/>
                <w:sz w:val="20"/>
              </w:rPr>
              <w:t>second</w:t>
            </w:r>
            <w:r w:rsidRPr="001477E4">
              <w:rPr>
                <w:rFonts w:asciiTheme="minorHAnsi" w:hAnsiTheme="minorHAnsi" w:cstheme="minorHAnsi"/>
                <w:b/>
                <w:i/>
                <w:color w:val="000000"/>
                <w:sz w:val="20"/>
              </w:rPr>
              <w:t xml:space="preserve"> upper floor level – external wall</w:t>
            </w:r>
          </w:p>
        </w:tc>
        <w:tc>
          <w:tcPr>
            <w:tcW w:w="2260" w:type="dxa"/>
          </w:tcPr>
          <w:p w14:paraId="18784377"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Pr>
                <w:rFonts w:asciiTheme="minorHAnsi" w:hAnsiTheme="minorHAnsi" w:cstheme="minorHAnsi"/>
                <w:color w:val="000000"/>
                <w:sz w:val="20"/>
              </w:rPr>
              <w:t>0m</w:t>
            </w:r>
            <w:r w:rsidRPr="001477E4">
              <w:rPr>
                <w:rFonts w:asciiTheme="minorHAnsi" w:hAnsiTheme="minorHAnsi" w:cstheme="minorHAnsi"/>
                <w:color w:val="000000"/>
                <w:sz w:val="20"/>
              </w:rPr>
              <w:t>^</w:t>
            </w:r>
          </w:p>
        </w:tc>
        <w:tc>
          <w:tcPr>
            <w:tcW w:w="2422" w:type="dxa"/>
          </w:tcPr>
          <w:p w14:paraId="58C0F895"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268" w:type="dxa"/>
          </w:tcPr>
          <w:p w14:paraId="7E0D497C"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r w:rsidR="006563C7" w:rsidRPr="001477E4" w14:paraId="5D407C18" w14:textId="77777777" w:rsidTr="00111C3B">
        <w:tc>
          <w:tcPr>
            <w:tcW w:w="2259" w:type="dxa"/>
          </w:tcPr>
          <w:p w14:paraId="65DE0587" w14:textId="77777777" w:rsidR="006563C7" w:rsidRPr="001477E4" w:rsidRDefault="006563C7" w:rsidP="00111C3B">
            <w:pPr>
              <w:pStyle w:val="BodyText"/>
              <w:spacing w:before="0" w:after="0" w:line="240" w:lineRule="auto"/>
              <w:rPr>
                <w:rFonts w:asciiTheme="minorHAnsi" w:hAnsiTheme="minorHAnsi" w:cstheme="minorHAnsi"/>
                <w:b/>
                <w:i/>
                <w:color w:val="000000"/>
                <w:sz w:val="20"/>
              </w:rPr>
            </w:pPr>
            <w:r w:rsidRPr="001477E4">
              <w:rPr>
                <w:rFonts w:asciiTheme="minorHAnsi" w:hAnsiTheme="minorHAnsi" w:cstheme="minorHAnsi"/>
                <w:b/>
                <w:i/>
                <w:color w:val="000000"/>
                <w:sz w:val="20"/>
              </w:rPr>
              <w:t>second upper floor level – unscreened element</w:t>
            </w:r>
          </w:p>
        </w:tc>
        <w:tc>
          <w:tcPr>
            <w:tcW w:w="2260" w:type="dxa"/>
          </w:tcPr>
          <w:p w14:paraId="1186F2D9"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422" w:type="dxa"/>
          </w:tcPr>
          <w:p w14:paraId="011F2A67"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268" w:type="dxa"/>
          </w:tcPr>
          <w:p w14:paraId="23AA7468" w14:textId="77777777" w:rsidR="006563C7" w:rsidRPr="001477E4" w:rsidRDefault="006563C7" w:rsidP="00111C3B">
            <w:pPr>
              <w:pStyle w:val="BodyText"/>
              <w:spacing w:before="0" w:after="0"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bl>
    <w:p w14:paraId="0DE5808C" w14:textId="77777777" w:rsidR="006563C7" w:rsidRDefault="006563C7" w:rsidP="006563C7">
      <w:pPr>
        <w:spacing w:before="0" w:after="0" w:line="240" w:lineRule="auto"/>
      </w:pPr>
      <w:r w:rsidRPr="00726D51">
        <w:rPr>
          <w:rFonts w:ascii="Arial Narrow" w:hAnsi="Arial Narrow"/>
          <w:color w:val="000000"/>
          <w:sz w:val="18"/>
          <w:szCs w:val="18"/>
        </w:rPr>
        <w:t>^  does not apply to that part of a wall with a window of any sort</w:t>
      </w:r>
    </w:p>
    <w:p w14:paraId="38813228" w14:textId="77777777" w:rsidR="006563C7" w:rsidRDefault="006563C7" w:rsidP="006563C7">
      <w:pPr>
        <w:spacing w:before="0" w:after="0" w:line="240" w:lineRule="auto"/>
      </w:pPr>
    </w:p>
    <w:p w14:paraId="4F6E0451" w14:textId="77777777" w:rsidR="006563C7" w:rsidRPr="006563C7" w:rsidRDefault="006563C7" w:rsidP="006563C7">
      <w:pPr>
        <w:pStyle w:val="Heading2"/>
        <w:spacing w:before="60" w:after="60"/>
        <w:ind w:left="-142"/>
        <w:rPr>
          <w:rFonts w:asciiTheme="minorHAnsi" w:hAnsiTheme="minorHAnsi" w:cstheme="minorHAnsi"/>
          <w:snapToGrid/>
          <w:color w:val="auto"/>
          <w:sz w:val="22"/>
          <w:szCs w:val="22"/>
        </w:rPr>
      </w:pPr>
      <w:bookmarkStart w:id="135" w:name="_Toc143629790"/>
      <w:r w:rsidRPr="006563C7">
        <w:rPr>
          <w:rFonts w:asciiTheme="minorHAnsi" w:hAnsiTheme="minorHAnsi" w:cstheme="minorHAnsi"/>
          <w:snapToGrid/>
          <w:color w:val="auto"/>
          <w:sz w:val="22"/>
          <w:szCs w:val="22"/>
        </w:rPr>
        <w:t>Table 11: Multi-unit housing side and rear setbacks – RZ5 – buildings over 4 storeys</w:t>
      </w:r>
      <w:bookmarkEnd w:id="135"/>
    </w:p>
    <w:tbl>
      <w:tblPr>
        <w:tblpPr w:leftFromText="180" w:rightFromText="180" w:vertAnchor="text" w:horzAnchor="margin" w:tblpX="137" w:tblpY="18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126"/>
        <w:gridCol w:w="2126"/>
      </w:tblGrid>
      <w:tr w:rsidR="006563C7" w:rsidRPr="001477E4" w14:paraId="3DFC4D9F" w14:textId="77777777" w:rsidTr="00111C3B">
        <w:trPr>
          <w:trHeight w:val="113"/>
        </w:trPr>
        <w:tc>
          <w:tcPr>
            <w:tcW w:w="9209" w:type="dxa"/>
            <w:gridSpan w:val="3"/>
            <w:shd w:val="clear" w:color="auto" w:fill="EBE9E8" w:themeFill="background2"/>
          </w:tcPr>
          <w:p w14:paraId="4AA884D2" w14:textId="77777777" w:rsidR="006563C7" w:rsidRPr="001477E4" w:rsidRDefault="006563C7" w:rsidP="00111C3B">
            <w:pPr>
              <w:pStyle w:val="BodyText"/>
              <w:spacing w:line="240" w:lineRule="auto"/>
              <w:jc w:val="center"/>
              <w:rPr>
                <w:rFonts w:asciiTheme="minorHAnsi" w:hAnsiTheme="minorHAnsi" w:cstheme="minorHAnsi"/>
                <w:b/>
                <w:bCs/>
                <w:color w:val="000000"/>
                <w:sz w:val="20"/>
              </w:rPr>
            </w:pPr>
            <w:r w:rsidRPr="001477E4">
              <w:rPr>
                <w:rFonts w:asciiTheme="minorHAnsi" w:hAnsiTheme="minorHAnsi" w:cstheme="minorHAnsi"/>
                <w:sz w:val="20"/>
              </w:rPr>
              <w:br w:type="page"/>
            </w:r>
            <w:r w:rsidRPr="001477E4">
              <w:rPr>
                <w:rFonts w:asciiTheme="minorHAnsi" w:hAnsiTheme="minorHAnsi" w:cstheme="minorHAnsi"/>
                <w:b/>
                <w:bCs/>
                <w:color w:val="000000"/>
                <w:sz w:val="20"/>
              </w:rPr>
              <w:t>Side and Rear Boundary Setbacks - buildings with 4 or more storeys</w:t>
            </w:r>
          </w:p>
        </w:tc>
      </w:tr>
      <w:tr w:rsidR="006563C7" w:rsidRPr="001477E4" w14:paraId="3EF4F78A" w14:textId="77777777" w:rsidTr="00111C3B">
        <w:trPr>
          <w:trHeight w:val="113"/>
        </w:trPr>
        <w:tc>
          <w:tcPr>
            <w:tcW w:w="4957" w:type="dxa"/>
          </w:tcPr>
          <w:p w14:paraId="133AA4BB" w14:textId="77777777" w:rsidR="006563C7" w:rsidRPr="001477E4" w:rsidRDefault="006563C7" w:rsidP="00111C3B">
            <w:pPr>
              <w:pStyle w:val="BodyText"/>
              <w:spacing w:line="240" w:lineRule="auto"/>
              <w:rPr>
                <w:rFonts w:asciiTheme="minorHAnsi" w:hAnsiTheme="minorHAnsi" w:cstheme="minorHAnsi"/>
                <w:b/>
                <w:bCs/>
                <w:color w:val="000000"/>
                <w:sz w:val="20"/>
              </w:rPr>
            </w:pPr>
            <w:r w:rsidRPr="001477E4">
              <w:rPr>
                <w:rFonts w:asciiTheme="minorHAnsi" w:hAnsiTheme="minorHAnsi" w:cstheme="minorHAnsi"/>
                <w:b/>
                <w:bCs/>
                <w:color w:val="000000"/>
                <w:sz w:val="20"/>
              </w:rPr>
              <w:t>parts of buildings</w:t>
            </w:r>
          </w:p>
        </w:tc>
        <w:tc>
          <w:tcPr>
            <w:tcW w:w="2126" w:type="dxa"/>
          </w:tcPr>
          <w:p w14:paraId="4BCE56DA" w14:textId="77777777" w:rsidR="006563C7" w:rsidRPr="001477E4" w:rsidRDefault="006563C7" w:rsidP="00111C3B">
            <w:pPr>
              <w:pStyle w:val="BodyText"/>
              <w:spacing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 xml:space="preserve">minimum side boundary setback </w:t>
            </w:r>
          </w:p>
        </w:tc>
        <w:tc>
          <w:tcPr>
            <w:tcW w:w="2126" w:type="dxa"/>
          </w:tcPr>
          <w:p w14:paraId="45E6B685" w14:textId="77777777" w:rsidR="006563C7" w:rsidRPr="001477E4" w:rsidRDefault="006563C7" w:rsidP="00111C3B">
            <w:pPr>
              <w:pStyle w:val="BodyText"/>
              <w:spacing w:line="240" w:lineRule="auto"/>
              <w:jc w:val="center"/>
              <w:rPr>
                <w:rFonts w:asciiTheme="minorHAnsi" w:hAnsiTheme="minorHAnsi" w:cstheme="minorHAnsi"/>
                <w:b/>
                <w:bCs/>
                <w:color w:val="000000"/>
                <w:sz w:val="20"/>
              </w:rPr>
            </w:pPr>
            <w:r w:rsidRPr="001477E4">
              <w:rPr>
                <w:rFonts w:asciiTheme="minorHAnsi" w:hAnsiTheme="minorHAnsi" w:cstheme="minorHAnsi"/>
                <w:b/>
                <w:bCs/>
                <w:color w:val="000000"/>
                <w:sz w:val="20"/>
              </w:rPr>
              <w:t>minimum rear boundary setback</w:t>
            </w:r>
          </w:p>
        </w:tc>
      </w:tr>
      <w:tr w:rsidR="006563C7" w:rsidRPr="001477E4" w14:paraId="29A17AF7" w14:textId="77777777" w:rsidTr="00111C3B">
        <w:trPr>
          <w:trHeight w:val="412"/>
        </w:trPr>
        <w:tc>
          <w:tcPr>
            <w:tcW w:w="4957" w:type="dxa"/>
            <w:shd w:val="clear" w:color="auto" w:fill="auto"/>
          </w:tcPr>
          <w:p w14:paraId="56C94033" w14:textId="77777777" w:rsidR="006563C7" w:rsidRPr="001477E4" w:rsidRDefault="006563C7" w:rsidP="00111C3B">
            <w:pPr>
              <w:pStyle w:val="BodyText"/>
              <w:spacing w:line="240" w:lineRule="auto"/>
              <w:rPr>
                <w:rFonts w:asciiTheme="minorHAnsi" w:hAnsiTheme="minorHAnsi" w:cstheme="minorHAnsi"/>
                <w:b/>
                <w:i/>
                <w:color w:val="000000"/>
                <w:sz w:val="20"/>
              </w:rPr>
            </w:pPr>
            <w:r w:rsidRPr="001477E4">
              <w:rPr>
                <w:rFonts w:asciiTheme="minorHAnsi" w:hAnsiTheme="minorHAnsi" w:cstheme="minorHAnsi"/>
                <w:b/>
                <w:bCs/>
                <w:color w:val="000000"/>
                <w:sz w:val="20"/>
              </w:rPr>
              <w:t xml:space="preserve">first 4 </w:t>
            </w:r>
            <w:r w:rsidRPr="001477E4">
              <w:rPr>
                <w:rFonts w:asciiTheme="minorHAnsi" w:hAnsiTheme="minorHAnsi" w:cstheme="minorHAnsi"/>
                <w:b/>
                <w:bCs/>
                <w:i/>
                <w:color w:val="000000"/>
                <w:sz w:val="20"/>
              </w:rPr>
              <w:t>storeys</w:t>
            </w:r>
            <w:r w:rsidRPr="001477E4">
              <w:rPr>
                <w:rFonts w:asciiTheme="minorHAnsi" w:hAnsiTheme="minorHAnsi" w:cstheme="minorHAnsi"/>
                <w:b/>
                <w:i/>
                <w:color w:val="000000"/>
                <w:sz w:val="20"/>
              </w:rPr>
              <w:t xml:space="preserve"> - external wall</w:t>
            </w:r>
          </w:p>
        </w:tc>
        <w:tc>
          <w:tcPr>
            <w:tcW w:w="2126" w:type="dxa"/>
          </w:tcPr>
          <w:p w14:paraId="01B0C0EB"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bCs/>
                <w:color w:val="000000"/>
                <w:sz w:val="20"/>
              </w:rPr>
              <w:t>3m</w:t>
            </w:r>
          </w:p>
        </w:tc>
        <w:tc>
          <w:tcPr>
            <w:tcW w:w="2126" w:type="dxa"/>
          </w:tcPr>
          <w:p w14:paraId="74E5A96C"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bCs/>
                <w:color w:val="000000"/>
                <w:sz w:val="20"/>
              </w:rPr>
              <w:t>3m</w:t>
            </w:r>
          </w:p>
        </w:tc>
      </w:tr>
      <w:tr w:rsidR="006563C7" w:rsidRPr="001477E4" w14:paraId="0CDDB2EE" w14:textId="77777777" w:rsidTr="00111C3B">
        <w:trPr>
          <w:trHeight w:val="418"/>
        </w:trPr>
        <w:tc>
          <w:tcPr>
            <w:tcW w:w="4957" w:type="dxa"/>
            <w:shd w:val="clear" w:color="auto" w:fill="auto"/>
          </w:tcPr>
          <w:p w14:paraId="32F72156" w14:textId="77777777" w:rsidR="006563C7" w:rsidRPr="001477E4" w:rsidRDefault="006563C7" w:rsidP="00111C3B">
            <w:pPr>
              <w:pStyle w:val="BodyText"/>
              <w:spacing w:line="240" w:lineRule="auto"/>
              <w:rPr>
                <w:rFonts w:asciiTheme="minorHAnsi" w:hAnsiTheme="minorHAnsi" w:cstheme="minorHAnsi"/>
                <w:b/>
                <w:i/>
                <w:color w:val="000000"/>
                <w:sz w:val="20"/>
              </w:rPr>
            </w:pPr>
            <w:r w:rsidRPr="001477E4">
              <w:rPr>
                <w:rFonts w:asciiTheme="minorHAnsi" w:hAnsiTheme="minorHAnsi" w:cstheme="minorHAnsi"/>
                <w:b/>
                <w:bCs/>
                <w:color w:val="000000"/>
                <w:sz w:val="20"/>
              </w:rPr>
              <w:t xml:space="preserve">first 4 </w:t>
            </w:r>
            <w:r w:rsidRPr="001477E4">
              <w:rPr>
                <w:rFonts w:asciiTheme="minorHAnsi" w:hAnsiTheme="minorHAnsi" w:cstheme="minorHAnsi"/>
                <w:b/>
                <w:bCs/>
                <w:i/>
                <w:color w:val="000000"/>
                <w:sz w:val="20"/>
              </w:rPr>
              <w:t>storeys</w:t>
            </w:r>
            <w:r w:rsidRPr="001477E4">
              <w:rPr>
                <w:rFonts w:asciiTheme="minorHAnsi" w:hAnsiTheme="minorHAnsi" w:cstheme="minorHAnsi"/>
                <w:b/>
                <w:i/>
                <w:color w:val="000000"/>
                <w:sz w:val="20"/>
              </w:rPr>
              <w:t xml:space="preserve"> - unscreened element</w:t>
            </w:r>
          </w:p>
        </w:tc>
        <w:tc>
          <w:tcPr>
            <w:tcW w:w="2126" w:type="dxa"/>
          </w:tcPr>
          <w:p w14:paraId="4DC69E48"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126" w:type="dxa"/>
          </w:tcPr>
          <w:p w14:paraId="57B31948"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r w:rsidR="006563C7" w:rsidRPr="001477E4" w14:paraId="4542CAFE" w14:textId="77777777" w:rsidTr="00111C3B">
        <w:tc>
          <w:tcPr>
            <w:tcW w:w="4957" w:type="dxa"/>
          </w:tcPr>
          <w:p w14:paraId="30260AC9" w14:textId="77777777" w:rsidR="006563C7" w:rsidRPr="001477E4" w:rsidRDefault="006563C7" w:rsidP="00111C3B">
            <w:pPr>
              <w:pStyle w:val="BodyText"/>
              <w:spacing w:line="240" w:lineRule="auto"/>
              <w:rPr>
                <w:rFonts w:asciiTheme="minorHAnsi" w:hAnsiTheme="minorHAnsi" w:cstheme="minorHAnsi"/>
                <w:b/>
                <w:i/>
                <w:color w:val="000000"/>
                <w:sz w:val="20"/>
              </w:rPr>
            </w:pPr>
            <w:r w:rsidRPr="001477E4">
              <w:rPr>
                <w:rFonts w:asciiTheme="minorHAnsi" w:hAnsiTheme="minorHAnsi" w:cstheme="minorHAnsi"/>
                <w:b/>
                <w:bCs/>
                <w:color w:val="000000"/>
                <w:sz w:val="20"/>
              </w:rPr>
              <w:t xml:space="preserve">between 5 and 8 </w:t>
            </w:r>
            <w:r w:rsidRPr="001477E4">
              <w:rPr>
                <w:rFonts w:asciiTheme="minorHAnsi" w:hAnsiTheme="minorHAnsi" w:cstheme="minorHAnsi"/>
                <w:b/>
                <w:bCs/>
                <w:i/>
                <w:color w:val="000000"/>
                <w:sz w:val="20"/>
              </w:rPr>
              <w:t>sto</w:t>
            </w:r>
            <w:r w:rsidRPr="001477E4">
              <w:rPr>
                <w:rFonts w:asciiTheme="minorHAnsi" w:hAnsiTheme="minorHAnsi" w:cstheme="minorHAnsi"/>
                <w:b/>
                <w:bCs/>
                <w:color w:val="000000"/>
                <w:sz w:val="20"/>
              </w:rPr>
              <w:t>reys</w:t>
            </w:r>
            <w:r w:rsidRPr="001477E4">
              <w:rPr>
                <w:rFonts w:asciiTheme="minorHAnsi" w:hAnsiTheme="minorHAnsi" w:cstheme="minorHAnsi"/>
                <w:b/>
                <w:i/>
                <w:color w:val="000000"/>
                <w:sz w:val="20"/>
              </w:rPr>
              <w:t xml:space="preserve"> - external wall</w:t>
            </w:r>
          </w:p>
        </w:tc>
        <w:tc>
          <w:tcPr>
            <w:tcW w:w="2126" w:type="dxa"/>
          </w:tcPr>
          <w:p w14:paraId="3E788EF2"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4.5m</w:t>
            </w:r>
          </w:p>
        </w:tc>
        <w:tc>
          <w:tcPr>
            <w:tcW w:w="2126" w:type="dxa"/>
          </w:tcPr>
          <w:p w14:paraId="3210B028"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4.5m</w:t>
            </w:r>
          </w:p>
        </w:tc>
      </w:tr>
      <w:tr w:rsidR="006563C7" w:rsidRPr="001477E4" w14:paraId="15D58F40" w14:textId="77777777" w:rsidTr="00111C3B">
        <w:tc>
          <w:tcPr>
            <w:tcW w:w="4957" w:type="dxa"/>
          </w:tcPr>
          <w:p w14:paraId="2E7251A9" w14:textId="77777777" w:rsidR="006563C7" w:rsidRPr="001477E4" w:rsidRDefault="006563C7" w:rsidP="00111C3B">
            <w:pPr>
              <w:pStyle w:val="BodyText"/>
              <w:spacing w:line="240" w:lineRule="auto"/>
              <w:rPr>
                <w:rFonts w:asciiTheme="minorHAnsi" w:hAnsiTheme="minorHAnsi" w:cstheme="minorHAnsi"/>
                <w:b/>
                <w:i/>
                <w:color w:val="000000"/>
                <w:sz w:val="20"/>
              </w:rPr>
            </w:pPr>
            <w:r w:rsidRPr="001477E4">
              <w:rPr>
                <w:rFonts w:asciiTheme="minorHAnsi" w:hAnsiTheme="minorHAnsi" w:cstheme="minorHAnsi"/>
                <w:b/>
                <w:bCs/>
                <w:color w:val="000000"/>
                <w:sz w:val="20"/>
              </w:rPr>
              <w:t xml:space="preserve">between 5 and 8 </w:t>
            </w:r>
            <w:r w:rsidRPr="001477E4">
              <w:rPr>
                <w:rFonts w:asciiTheme="minorHAnsi" w:hAnsiTheme="minorHAnsi" w:cstheme="minorHAnsi"/>
                <w:b/>
                <w:bCs/>
                <w:i/>
                <w:color w:val="000000"/>
                <w:sz w:val="20"/>
              </w:rPr>
              <w:t>storeys</w:t>
            </w:r>
            <w:r w:rsidRPr="001477E4">
              <w:rPr>
                <w:rFonts w:asciiTheme="minorHAnsi" w:hAnsiTheme="minorHAnsi" w:cstheme="minorHAnsi"/>
                <w:b/>
                <w:i/>
                <w:color w:val="000000"/>
                <w:sz w:val="20"/>
              </w:rPr>
              <w:t xml:space="preserve"> - unscreened element</w:t>
            </w:r>
          </w:p>
        </w:tc>
        <w:tc>
          <w:tcPr>
            <w:tcW w:w="2126" w:type="dxa"/>
          </w:tcPr>
          <w:p w14:paraId="72B37CA2"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126" w:type="dxa"/>
          </w:tcPr>
          <w:p w14:paraId="6AC1548D"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r w:rsidR="006563C7" w:rsidRPr="001477E4" w14:paraId="5B763276" w14:textId="77777777" w:rsidTr="00111C3B">
        <w:tc>
          <w:tcPr>
            <w:tcW w:w="4957" w:type="dxa"/>
          </w:tcPr>
          <w:p w14:paraId="3CE53E8D" w14:textId="77777777" w:rsidR="006563C7" w:rsidRPr="001477E4" w:rsidRDefault="006563C7" w:rsidP="00111C3B">
            <w:pPr>
              <w:pStyle w:val="BodyText"/>
              <w:spacing w:line="240" w:lineRule="auto"/>
              <w:rPr>
                <w:rFonts w:asciiTheme="minorHAnsi" w:hAnsiTheme="minorHAnsi" w:cstheme="minorHAnsi"/>
                <w:b/>
                <w:i/>
                <w:color w:val="000000"/>
                <w:sz w:val="20"/>
              </w:rPr>
            </w:pPr>
            <w:r w:rsidRPr="001477E4">
              <w:rPr>
                <w:rFonts w:asciiTheme="minorHAnsi" w:hAnsiTheme="minorHAnsi" w:cstheme="minorHAnsi"/>
                <w:b/>
                <w:bCs/>
                <w:color w:val="000000"/>
                <w:sz w:val="20"/>
              </w:rPr>
              <w:t xml:space="preserve">9 </w:t>
            </w:r>
            <w:r w:rsidRPr="001477E4">
              <w:rPr>
                <w:rFonts w:asciiTheme="minorHAnsi" w:hAnsiTheme="minorHAnsi" w:cstheme="minorHAnsi"/>
                <w:b/>
                <w:bCs/>
                <w:i/>
                <w:color w:val="000000"/>
                <w:sz w:val="20"/>
              </w:rPr>
              <w:t>storey</w:t>
            </w:r>
            <w:r w:rsidRPr="001477E4">
              <w:rPr>
                <w:rFonts w:asciiTheme="minorHAnsi" w:hAnsiTheme="minorHAnsi" w:cstheme="minorHAnsi"/>
                <w:b/>
                <w:bCs/>
                <w:color w:val="000000"/>
                <w:sz w:val="20"/>
              </w:rPr>
              <w:t>s or more</w:t>
            </w:r>
            <w:r w:rsidRPr="001477E4">
              <w:rPr>
                <w:rFonts w:asciiTheme="minorHAnsi" w:hAnsiTheme="minorHAnsi" w:cstheme="minorHAnsi"/>
                <w:b/>
                <w:i/>
                <w:color w:val="000000"/>
                <w:sz w:val="20"/>
              </w:rPr>
              <w:t xml:space="preserve"> - external wall or unscreened element</w:t>
            </w:r>
          </w:p>
        </w:tc>
        <w:tc>
          <w:tcPr>
            <w:tcW w:w="2126" w:type="dxa"/>
          </w:tcPr>
          <w:p w14:paraId="419D78D2"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c>
          <w:tcPr>
            <w:tcW w:w="2126" w:type="dxa"/>
          </w:tcPr>
          <w:p w14:paraId="5130E2B6" w14:textId="77777777" w:rsidR="006563C7" w:rsidRPr="001477E4" w:rsidRDefault="006563C7" w:rsidP="00111C3B">
            <w:pPr>
              <w:pStyle w:val="BodyText"/>
              <w:spacing w:line="240" w:lineRule="auto"/>
              <w:ind w:left="34"/>
              <w:jc w:val="center"/>
              <w:rPr>
                <w:rFonts w:asciiTheme="minorHAnsi" w:hAnsiTheme="minorHAnsi" w:cstheme="minorHAnsi"/>
                <w:color w:val="000000"/>
                <w:sz w:val="20"/>
              </w:rPr>
            </w:pPr>
            <w:r w:rsidRPr="001477E4">
              <w:rPr>
                <w:rFonts w:asciiTheme="minorHAnsi" w:hAnsiTheme="minorHAnsi" w:cstheme="minorHAnsi"/>
                <w:color w:val="000000"/>
                <w:sz w:val="20"/>
              </w:rPr>
              <w:t>6m</w:t>
            </w:r>
          </w:p>
        </w:tc>
      </w:tr>
    </w:tbl>
    <w:p w14:paraId="607ACA9B" w14:textId="77777777" w:rsidR="006563C7" w:rsidRDefault="006563C7" w:rsidP="006563C7">
      <w:pPr>
        <w:spacing w:before="0" w:after="0" w:line="240" w:lineRule="auto"/>
      </w:pPr>
    </w:p>
    <w:p w14:paraId="61BB922B" w14:textId="77777777" w:rsidR="006563C7" w:rsidRDefault="006563C7" w:rsidP="006563C7">
      <w:pPr>
        <w:spacing w:before="0" w:after="0" w:line="240" w:lineRule="auto"/>
      </w:pPr>
    </w:p>
    <w:p w14:paraId="7126EBB5" w14:textId="00DC782B" w:rsidR="006563C7" w:rsidRDefault="006563C7" w:rsidP="000140C5">
      <w:pPr>
        <w:spacing w:before="0" w:after="0"/>
      </w:pPr>
    </w:p>
    <w:p w14:paraId="24FAB767" w14:textId="415AC396" w:rsidR="006563C7" w:rsidRDefault="006563C7">
      <w:pPr>
        <w:spacing w:before="0" w:after="160" w:line="259" w:lineRule="auto"/>
      </w:pPr>
      <w:r>
        <w:br w:type="page"/>
      </w:r>
    </w:p>
    <w:p w14:paraId="1FDFA851" w14:textId="0B63E6EB" w:rsidR="006563C7" w:rsidRPr="006563C7" w:rsidRDefault="006563C7" w:rsidP="00B24EDF">
      <w:pPr>
        <w:pStyle w:val="Heading1"/>
      </w:pPr>
      <w:bookmarkStart w:id="136" w:name="_Toc143629791"/>
      <w:r w:rsidRPr="00994450">
        <w:lastRenderedPageBreak/>
        <w:t>Schedule 3</w:t>
      </w:r>
      <w:r>
        <w:t xml:space="preserve"> – End of trip facilities – provision rates</w:t>
      </w:r>
      <w:bookmarkEnd w:id="136"/>
    </w:p>
    <w:p w14:paraId="6D19AC9D" w14:textId="77777777" w:rsidR="006563C7" w:rsidRPr="00A711F7" w:rsidRDefault="006563C7" w:rsidP="006563C7">
      <w:pPr>
        <w:pStyle w:val="BodyText"/>
        <w:spacing w:before="6"/>
        <w:rPr>
          <w:rFonts w:asciiTheme="minorHAnsi" w:hAnsiTheme="minorHAnsi" w:cstheme="minorHAnsi"/>
          <w:b/>
          <w:sz w:val="1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3015"/>
        <w:gridCol w:w="3010"/>
      </w:tblGrid>
      <w:tr w:rsidR="006563C7" w:rsidRPr="00A711F7" w14:paraId="160358CD" w14:textId="77777777" w:rsidTr="006563C7">
        <w:trPr>
          <w:trHeight w:val="371"/>
        </w:trPr>
        <w:tc>
          <w:tcPr>
            <w:tcW w:w="3013" w:type="dxa"/>
            <w:vMerge w:val="restart"/>
            <w:shd w:val="clear" w:color="auto" w:fill="D9D9D9"/>
          </w:tcPr>
          <w:p w14:paraId="0D00020B" w14:textId="77777777" w:rsidR="006563C7" w:rsidRPr="00A711F7" w:rsidRDefault="006563C7" w:rsidP="00111C3B">
            <w:pPr>
              <w:pStyle w:val="TableParagraph"/>
              <w:ind w:left="0"/>
              <w:rPr>
                <w:rFonts w:asciiTheme="minorHAnsi" w:hAnsiTheme="minorHAnsi" w:cstheme="minorHAnsi"/>
                <w:b/>
                <w:sz w:val="24"/>
              </w:rPr>
            </w:pPr>
          </w:p>
          <w:p w14:paraId="545B0EFA" w14:textId="77777777" w:rsidR="006563C7" w:rsidRPr="00A711F7" w:rsidRDefault="006563C7" w:rsidP="00111C3B">
            <w:pPr>
              <w:pStyle w:val="TableParagraph"/>
              <w:spacing w:before="9"/>
              <w:ind w:left="0"/>
              <w:rPr>
                <w:rFonts w:asciiTheme="minorHAnsi" w:hAnsiTheme="minorHAnsi" w:cstheme="minorHAnsi"/>
                <w:b/>
                <w:sz w:val="19"/>
              </w:rPr>
            </w:pPr>
          </w:p>
          <w:p w14:paraId="445A6263" w14:textId="77777777" w:rsidR="006563C7" w:rsidRPr="00A711F7" w:rsidRDefault="006563C7" w:rsidP="00111C3B">
            <w:pPr>
              <w:pStyle w:val="TableParagraph"/>
              <w:ind w:left="157" w:right="149"/>
              <w:jc w:val="center"/>
              <w:rPr>
                <w:rFonts w:asciiTheme="minorHAnsi" w:hAnsiTheme="minorHAnsi" w:cstheme="minorHAnsi"/>
                <w:b/>
              </w:rPr>
            </w:pPr>
            <w:r w:rsidRPr="00A711F7">
              <w:rPr>
                <w:rFonts w:asciiTheme="minorHAnsi" w:hAnsiTheme="minorHAnsi" w:cstheme="minorHAnsi"/>
                <w:b/>
              </w:rPr>
              <w:t>Land</w:t>
            </w:r>
            <w:r w:rsidRPr="00A711F7">
              <w:rPr>
                <w:rFonts w:asciiTheme="minorHAnsi" w:hAnsiTheme="minorHAnsi" w:cstheme="minorHAnsi"/>
                <w:b/>
                <w:spacing w:val="-1"/>
              </w:rPr>
              <w:t xml:space="preserve"> </w:t>
            </w:r>
            <w:r w:rsidRPr="00A711F7">
              <w:rPr>
                <w:rFonts w:asciiTheme="minorHAnsi" w:hAnsiTheme="minorHAnsi" w:cstheme="minorHAnsi"/>
                <w:b/>
                <w:spacing w:val="-5"/>
              </w:rPr>
              <w:t>use</w:t>
            </w:r>
          </w:p>
        </w:tc>
        <w:tc>
          <w:tcPr>
            <w:tcW w:w="6025" w:type="dxa"/>
            <w:gridSpan w:val="2"/>
            <w:shd w:val="clear" w:color="auto" w:fill="D9D9D9"/>
          </w:tcPr>
          <w:p w14:paraId="5A7D5A70" w14:textId="77777777" w:rsidR="006563C7" w:rsidRPr="00A711F7" w:rsidRDefault="006563C7" w:rsidP="00111C3B">
            <w:pPr>
              <w:pStyle w:val="TableParagraph"/>
              <w:spacing w:before="60"/>
              <w:ind w:left="1015" w:right="1005"/>
              <w:jc w:val="center"/>
              <w:rPr>
                <w:rFonts w:asciiTheme="minorHAnsi" w:hAnsiTheme="minorHAnsi" w:cstheme="minorHAnsi"/>
                <w:b/>
              </w:rPr>
            </w:pPr>
            <w:r w:rsidRPr="00A711F7">
              <w:rPr>
                <w:rFonts w:asciiTheme="minorHAnsi" w:hAnsiTheme="minorHAnsi" w:cstheme="minorHAnsi"/>
                <w:b/>
              </w:rPr>
              <w:t>Standard</w:t>
            </w:r>
            <w:r w:rsidRPr="00A711F7">
              <w:rPr>
                <w:rFonts w:asciiTheme="minorHAnsi" w:hAnsiTheme="minorHAnsi" w:cstheme="minorHAnsi"/>
                <w:b/>
                <w:spacing w:val="-6"/>
              </w:rPr>
              <w:t xml:space="preserve"> </w:t>
            </w:r>
            <w:r w:rsidRPr="00A711F7">
              <w:rPr>
                <w:rFonts w:asciiTheme="minorHAnsi" w:hAnsiTheme="minorHAnsi" w:cstheme="minorHAnsi"/>
                <w:b/>
              </w:rPr>
              <w:t>rates</w:t>
            </w:r>
            <w:r w:rsidRPr="00A711F7">
              <w:rPr>
                <w:rFonts w:asciiTheme="minorHAnsi" w:hAnsiTheme="minorHAnsi" w:cstheme="minorHAnsi"/>
                <w:b/>
                <w:spacing w:val="-6"/>
              </w:rPr>
              <w:t xml:space="preserve"> </w:t>
            </w:r>
            <w:r w:rsidRPr="00A711F7">
              <w:rPr>
                <w:rFonts w:asciiTheme="minorHAnsi" w:hAnsiTheme="minorHAnsi" w:cstheme="minorHAnsi"/>
                <w:b/>
              </w:rPr>
              <w:t>for</w:t>
            </w:r>
            <w:r w:rsidRPr="00A711F7">
              <w:rPr>
                <w:rFonts w:asciiTheme="minorHAnsi" w:hAnsiTheme="minorHAnsi" w:cstheme="minorHAnsi"/>
                <w:b/>
                <w:spacing w:val="-6"/>
              </w:rPr>
              <w:t xml:space="preserve"> </w:t>
            </w:r>
            <w:r w:rsidRPr="00A711F7">
              <w:rPr>
                <w:rFonts w:asciiTheme="minorHAnsi" w:hAnsiTheme="minorHAnsi" w:cstheme="minorHAnsi"/>
                <w:b/>
              </w:rPr>
              <w:t>end-of-trip</w:t>
            </w:r>
            <w:r w:rsidRPr="00A711F7">
              <w:rPr>
                <w:rFonts w:asciiTheme="minorHAnsi" w:hAnsiTheme="minorHAnsi" w:cstheme="minorHAnsi"/>
                <w:b/>
                <w:spacing w:val="-5"/>
              </w:rPr>
              <w:t xml:space="preserve"> </w:t>
            </w:r>
            <w:r w:rsidRPr="00A711F7">
              <w:rPr>
                <w:rFonts w:asciiTheme="minorHAnsi" w:hAnsiTheme="minorHAnsi" w:cstheme="minorHAnsi"/>
                <w:b/>
                <w:spacing w:val="-2"/>
              </w:rPr>
              <w:t>facilities</w:t>
            </w:r>
          </w:p>
        </w:tc>
      </w:tr>
      <w:tr w:rsidR="006563C7" w:rsidRPr="00A711F7" w14:paraId="663E95F2" w14:textId="77777777" w:rsidTr="006563C7">
        <w:trPr>
          <w:trHeight w:val="880"/>
        </w:trPr>
        <w:tc>
          <w:tcPr>
            <w:tcW w:w="3013" w:type="dxa"/>
            <w:vMerge/>
            <w:tcBorders>
              <w:top w:val="nil"/>
            </w:tcBorders>
            <w:shd w:val="clear" w:color="auto" w:fill="D9D9D9"/>
          </w:tcPr>
          <w:p w14:paraId="19726959" w14:textId="77777777" w:rsidR="006563C7" w:rsidRPr="00A711F7" w:rsidRDefault="006563C7" w:rsidP="00111C3B">
            <w:pPr>
              <w:rPr>
                <w:rFonts w:asciiTheme="minorHAnsi" w:hAnsiTheme="minorHAnsi" w:cstheme="minorHAnsi"/>
                <w:sz w:val="2"/>
                <w:szCs w:val="2"/>
              </w:rPr>
            </w:pPr>
          </w:p>
        </w:tc>
        <w:tc>
          <w:tcPr>
            <w:tcW w:w="3015" w:type="dxa"/>
            <w:shd w:val="clear" w:color="auto" w:fill="D9D9D9"/>
          </w:tcPr>
          <w:p w14:paraId="554029A3" w14:textId="77777777" w:rsidR="006563C7" w:rsidRPr="00A711F7" w:rsidRDefault="006563C7" w:rsidP="00111C3B">
            <w:pPr>
              <w:pStyle w:val="TableParagraph"/>
              <w:spacing w:before="62"/>
              <w:ind w:left="318" w:right="312" w:firstLine="2"/>
              <w:jc w:val="center"/>
              <w:rPr>
                <w:rFonts w:asciiTheme="minorHAnsi" w:hAnsiTheme="minorHAnsi" w:cstheme="minorHAnsi"/>
                <w:b/>
              </w:rPr>
            </w:pPr>
            <w:r w:rsidRPr="00A711F7">
              <w:rPr>
                <w:rFonts w:asciiTheme="minorHAnsi" w:hAnsiTheme="minorHAnsi" w:cstheme="minorHAnsi"/>
                <w:b/>
              </w:rPr>
              <w:t>Long-stay users (residents,</w:t>
            </w:r>
            <w:r w:rsidRPr="00A711F7">
              <w:rPr>
                <w:rFonts w:asciiTheme="minorHAnsi" w:hAnsiTheme="minorHAnsi" w:cstheme="minorHAnsi"/>
                <w:b/>
                <w:spacing w:val="-16"/>
              </w:rPr>
              <w:t xml:space="preserve"> </w:t>
            </w:r>
            <w:r w:rsidRPr="00A711F7">
              <w:rPr>
                <w:rFonts w:asciiTheme="minorHAnsi" w:hAnsiTheme="minorHAnsi" w:cstheme="minorHAnsi"/>
                <w:b/>
              </w:rPr>
              <w:t xml:space="preserve">employees, </w:t>
            </w:r>
            <w:r w:rsidRPr="00A711F7">
              <w:rPr>
                <w:rFonts w:asciiTheme="minorHAnsi" w:hAnsiTheme="minorHAnsi" w:cstheme="minorHAnsi"/>
                <w:b/>
                <w:spacing w:val="-2"/>
              </w:rPr>
              <w:t>students)</w:t>
            </w:r>
          </w:p>
        </w:tc>
        <w:tc>
          <w:tcPr>
            <w:tcW w:w="3010" w:type="dxa"/>
            <w:shd w:val="clear" w:color="auto" w:fill="D9D9D9"/>
          </w:tcPr>
          <w:p w14:paraId="198A35CC" w14:textId="77777777" w:rsidR="006563C7" w:rsidRPr="00A711F7" w:rsidRDefault="006563C7" w:rsidP="00111C3B">
            <w:pPr>
              <w:pStyle w:val="TableParagraph"/>
              <w:spacing w:before="62"/>
              <w:ind w:left="416" w:right="403" w:firstLine="1"/>
              <w:jc w:val="center"/>
              <w:rPr>
                <w:rFonts w:asciiTheme="minorHAnsi" w:hAnsiTheme="minorHAnsi" w:cstheme="minorHAnsi"/>
                <w:b/>
              </w:rPr>
            </w:pPr>
            <w:r w:rsidRPr="00A711F7">
              <w:rPr>
                <w:rFonts w:asciiTheme="minorHAnsi" w:hAnsiTheme="minorHAnsi" w:cstheme="minorHAnsi"/>
                <w:b/>
              </w:rPr>
              <w:t>Short-stay users (customers,</w:t>
            </w:r>
            <w:r w:rsidRPr="00A711F7">
              <w:rPr>
                <w:rFonts w:asciiTheme="minorHAnsi" w:hAnsiTheme="minorHAnsi" w:cstheme="minorHAnsi"/>
                <w:b/>
                <w:spacing w:val="-16"/>
              </w:rPr>
              <w:t xml:space="preserve"> </w:t>
            </w:r>
            <w:r w:rsidRPr="00A711F7">
              <w:rPr>
                <w:rFonts w:asciiTheme="minorHAnsi" w:hAnsiTheme="minorHAnsi" w:cstheme="minorHAnsi"/>
                <w:b/>
              </w:rPr>
              <w:t xml:space="preserve">patrons, </w:t>
            </w:r>
            <w:r w:rsidRPr="00A711F7">
              <w:rPr>
                <w:rFonts w:asciiTheme="minorHAnsi" w:hAnsiTheme="minorHAnsi" w:cstheme="minorHAnsi"/>
                <w:b/>
                <w:spacing w:val="-2"/>
              </w:rPr>
              <w:t>visitors)</w:t>
            </w:r>
          </w:p>
        </w:tc>
      </w:tr>
      <w:tr w:rsidR="006563C7" w:rsidRPr="00A711F7" w14:paraId="78734B39" w14:textId="77777777" w:rsidTr="006563C7">
        <w:trPr>
          <w:trHeight w:val="539"/>
        </w:trPr>
        <w:tc>
          <w:tcPr>
            <w:tcW w:w="3013" w:type="dxa"/>
          </w:tcPr>
          <w:p w14:paraId="0A0B3FA8" w14:textId="77777777" w:rsidR="006563C7" w:rsidRPr="00A711F7" w:rsidRDefault="006563C7" w:rsidP="00111C3B">
            <w:pPr>
              <w:pStyle w:val="TableParagraph"/>
              <w:spacing w:before="2"/>
              <w:ind w:left="0"/>
              <w:rPr>
                <w:rFonts w:asciiTheme="minorHAnsi" w:hAnsiTheme="minorHAnsi" w:cstheme="minorHAnsi"/>
                <w:b/>
                <w:sz w:val="25"/>
              </w:rPr>
            </w:pPr>
          </w:p>
          <w:p w14:paraId="6C95C23B" w14:textId="77777777" w:rsidR="006563C7" w:rsidRPr="00A711F7" w:rsidRDefault="006563C7" w:rsidP="00111C3B">
            <w:pPr>
              <w:pStyle w:val="TableParagraph"/>
              <w:spacing w:before="38"/>
              <w:ind w:left="278" w:right="263" w:firstLine="549"/>
              <w:jc w:val="center"/>
              <w:rPr>
                <w:rFonts w:asciiTheme="minorHAnsi" w:hAnsiTheme="minorHAnsi" w:cstheme="minorHAnsi"/>
                <w:sz w:val="20"/>
              </w:rPr>
            </w:pPr>
            <w:r w:rsidRPr="00A711F7">
              <w:rPr>
                <w:rFonts w:asciiTheme="minorHAnsi" w:hAnsiTheme="minorHAnsi" w:cstheme="minorHAnsi"/>
                <w:sz w:val="20"/>
              </w:rPr>
              <w:t>Community</w:t>
            </w:r>
            <w:r w:rsidRPr="00A711F7">
              <w:rPr>
                <w:rFonts w:asciiTheme="minorHAnsi" w:hAnsiTheme="minorHAnsi" w:cstheme="minorHAnsi"/>
                <w:spacing w:val="-10"/>
                <w:sz w:val="20"/>
              </w:rPr>
              <w:t xml:space="preserve"> </w:t>
            </w:r>
            <w:r w:rsidRPr="00A711F7">
              <w:rPr>
                <w:rFonts w:asciiTheme="minorHAnsi" w:hAnsiTheme="minorHAnsi" w:cstheme="minorHAnsi"/>
                <w:sz w:val="20"/>
              </w:rPr>
              <w:t xml:space="preserve">activity </w:t>
            </w:r>
            <w:proofErr w:type="spellStart"/>
            <w:r w:rsidRPr="00A711F7">
              <w:rPr>
                <w:rFonts w:asciiTheme="minorHAnsi" w:hAnsiTheme="minorHAnsi" w:cstheme="minorHAnsi"/>
                <w:spacing w:val="-2"/>
                <w:sz w:val="20"/>
              </w:rPr>
              <w:t>centre</w:t>
            </w:r>
            <w:proofErr w:type="spellEnd"/>
          </w:p>
        </w:tc>
        <w:tc>
          <w:tcPr>
            <w:tcW w:w="3015" w:type="dxa"/>
          </w:tcPr>
          <w:p w14:paraId="48494619" w14:textId="77777777" w:rsidR="006563C7" w:rsidRPr="00A711F7" w:rsidRDefault="006563C7" w:rsidP="00111C3B">
            <w:pPr>
              <w:pStyle w:val="TableParagraph"/>
              <w:spacing w:before="38" w:line="242" w:lineRule="auto"/>
              <w:ind w:left="1415" w:right="359" w:hanging="951"/>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11"/>
                <w:sz w:val="20"/>
              </w:rPr>
              <w:t xml:space="preserve"> </w:t>
            </w:r>
            <w:r w:rsidRPr="00A711F7">
              <w:rPr>
                <w:rFonts w:asciiTheme="minorHAnsi" w:hAnsiTheme="minorHAnsi" w:cstheme="minorHAnsi"/>
                <w:sz w:val="20"/>
              </w:rPr>
              <w:t>space</w:t>
            </w:r>
            <w:r w:rsidRPr="00A711F7">
              <w:rPr>
                <w:rFonts w:asciiTheme="minorHAnsi" w:hAnsiTheme="minorHAnsi" w:cstheme="minorHAnsi"/>
                <w:spacing w:val="-11"/>
                <w:sz w:val="20"/>
              </w:rPr>
              <w:t xml:space="preserve"> </w:t>
            </w:r>
            <w:r w:rsidRPr="00A711F7">
              <w:rPr>
                <w:rFonts w:asciiTheme="minorHAnsi" w:hAnsiTheme="minorHAnsi" w:cstheme="minorHAnsi"/>
                <w:sz w:val="20"/>
              </w:rPr>
              <w:t>per</w:t>
            </w:r>
            <w:r w:rsidRPr="00A711F7">
              <w:rPr>
                <w:rFonts w:asciiTheme="minorHAnsi" w:hAnsiTheme="minorHAnsi" w:cstheme="minorHAnsi"/>
                <w:spacing w:val="-11"/>
                <w:sz w:val="20"/>
              </w:rPr>
              <w:t xml:space="preserve"> </w:t>
            </w:r>
            <w:r w:rsidRPr="00A711F7">
              <w:rPr>
                <w:rFonts w:asciiTheme="minorHAnsi" w:hAnsiTheme="minorHAnsi" w:cstheme="minorHAnsi"/>
                <w:sz w:val="20"/>
              </w:rPr>
              <w:t>1500</w:t>
            </w:r>
            <w:r w:rsidRPr="00A711F7">
              <w:rPr>
                <w:rFonts w:asciiTheme="minorHAnsi" w:hAnsiTheme="minorHAnsi" w:cstheme="minorHAnsi"/>
                <w:spacing w:val="-11"/>
                <w:sz w:val="20"/>
              </w:rPr>
              <w:t xml:space="preserve"> </w:t>
            </w:r>
            <w:r w:rsidRPr="00A711F7">
              <w:rPr>
                <w:rFonts w:asciiTheme="minorHAnsi" w:hAnsiTheme="minorHAnsi" w:cstheme="minorHAnsi"/>
                <w:sz w:val="20"/>
              </w:rPr>
              <w:t xml:space="preserve">seats </w:t>
            </w:r>
            <w:r w:rsidRPr="00A711F7">
              <w:rPr>
                <w:rFonts w:asciiTheme="minorHAnsi" w:hAnsiTheme="minorHAnsi" w:cstheme="minorHAnsi"/>
                <w:spacing w:val="-6"/>
                <w:sz w:val="20"/>
              </w:rPr>
              <w:t>or</w:t>
            </w:r>
          </w:p>
          <w:p w14:paraId="3E12FFE1" w14:textId="77777777" w:rsidR="006563C7" w:rsidRPr="00A711F7" w:rsidRDefault="006563C7" w:rsidP="00111C3B">
            <w:pPr>
              <w:pStyle w:val="TableParagraph"/>
              <w:spacing w:before="155"/>
              <w:ind w:left="419"/>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1500m</w:t>
            </w:r>
            <w:r w:rsidRPr="00A711F7">
              <w:rPr>
                <w:rFonts w:asciiTheme="minorHAnsi" w:hAnsiTheme="minorHAnsi" w:cstheme="minorHAnsi"/>
                <w:position w:val="6"/>
                <w:sz w:val="13"/>
              </w:rPr>
              <w:t>2</w:t>
            </w:r>
            <w:r w:rsidRPr="00A711F7">
              <w:rPr>
                <w:rFonts w:asciiTheme="minorHAnsi" w:hAnsiTheme="minorHAnsi" w:cstheme="minorHAnsi"/>
                <w:spacing w:val="14"/>
                <w:position w:val="6"/>
                <w:sz w:val="13"/>
              </w:rPr>
              <w:t xml:space="preserve"> </w:t>
            </w:r>
            <w:r w:rsidRPr="00A711F7">
              <w:rPr>
                <w:rFonts w:asciiTheme="minorHAnsi" w:hAnsiTheme="minorHAnsi" w:cstheme="minorHAnsi"/>
                <w:spacing w:val="-5"/>
                <w:sz w:val="20"/>
              </w:rPr>
              <w:t>NLA</w:t>
            </w:r>
          </w:p>
        </w:tc>
        <w:tc>
          <w:tcPr>
            <w:tcW w:w="3010" w:type="dxa"/>
          </w:tcPr>
          <w:p w14:paraId="79EF298F" w14:textId="77777777" w:rsidR="006563C7" w:rsidRPr="00A711F7" w:rsidRDefault="006563C7" w:rsidP="00111C3B">
            <w:pPr>
              <w:pStyle w:val="TableParagraph"/>
              <w:spacing w:before="38" w:line="242" w:lineRule="auto"/>
              <w:ind w:left="1415" w:right="465" w:hanging="840"/>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11"/>
                <w:sz w:val="20"/>
              </w:rPr>
              <w:t xml:space="preserve"> </w:t>
            </w:r>
            <w:r w:rsidRPr="00A711F7">
              <w:rPr>
                <w:rFonts w:asciiTheme="minorHAnsi" w:hAnsiTheme="minorHAnsi" w:cstheme="minorHAnsi"/>
                <w:sz w:val="20"/>
              </w:rPr>
              <w:t>space</w:t>
            </w:r>
            <w:r w:rsidRPr="00A711F7">
              <w:rPr>
                <w:rFonts w:asciiTheme="minorHAnsi" w:hAnsiTheme="minorHAnsi" w:cstheme="minorHAnsi"/>
                <w:spacing w:val="-11"/>
                <w:sz w:val="20"/>
              </w:rPr>
              <w:t xml:space="preserve"> </w:t>
            </w:r>
            <w:r w:rsidRPr="00A711F7">
              <w:rPr>
                <w:rFonts w:asciiTheme="minorHAnsi" w:hAnsiTheme="minorHAnsi" w:cstheme="minorHAnsi"/>
                <w:sz w:val="20"/>
              </w:rPr>
              <w:t>per</w:t>
            </w:r>
            <w:r w:rsidRPr="00A711F7">
              <w:rPr>
                <w:rFonts w:asciiTheme="minorHAnsi" w:hAnsiTheme="minorHAnsi" w:cstheme="minorHAnsi"/>
                <w:spacing w:val="-11"/>
                <w:sz w:val="20"/>
              </w:rPr>
              <w:t xml:space="preserve"> </w:t>
            </w:r>
            <w:r w:rsidRPr="00A711F7">
              <w:rPr>
                <w:rFonts w:asciiTheme="minorHAnsi" w:hAnsiTheme="minorHAnsi" w:cstheme="minorHAnsi"/>
                <w:sz w:val="20"/>
              </w:rPr>
              <w:t>15</w:t>
            </w:r>
            <w:r w:rsidRPr="00A711F7">
              <w:rPr>
                <w:rFonts w:asciiTheme="minorHAnsi" w:hAnsiTheme="minorHAnsi" w:cstheme="minorHAnsi"/>
                <w:spacing w:val="-10"/>
                <w:sz w:val="20"/>
              </w:rPr>
              <w:t xml:space="preserve"> </w:t>
            </w:r>
            <w:r w:rsidRPr="00A711F7">
              <w:rPr>
                <w:rFonts w:asciiTheme="minorHAnsi" w:hAnsiTheme="minorHAnsi" w:cstheme="minorHAnsi"/>
                <w:sz w:val="20"/>
              </w:rPr>
              <w:t xml:space="preserve">seats </w:t>
            </w:r>
            <w:r w:rsidRPr="00A711F7">
              <w:rPr>
                <w:rFonts w:asciiTheme="minorHAnsi" w:hAnsiTheme="minorHAnsi" w:cstheme="minorHAnsi"/>
                <w:spacing w:val="-6"/>
                <w:sz w:val="20"/>
              </w:rPr>
              <w:t>or</w:t>
            </w:r>
          </w:p>
          <w:p w14:paraId="671A5672" w14:textId="77777777" w:rsidR="006563C7" w:rsidRPr="00A711F7" w:rsidRDefault="006563C7" w:rsidP="00111C3B">
            <w:pPr>
              <w:pStyle w:val="TableParagraph"/>
              <w:spacing w:before="155"/>
              <w:ind w:left="325" w:right="320"/>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4"/>
                <w:sz w:val="20"/>
              </w:rPr>
              <w:t xml:space="preserve"> </w:t>
            </w:r>
            <w:r w:rsidRPr="00A711F7">
              <w:rPr>
                <w:rFonts w:asciiTheme="minorHAnsi" w:hAnsiTheme="minorHAnsi" w:cstheme="minorHAnsi"/>
                <w:sz w:val="20"/>
              </w:rPr>
              <w:t>space</w:t>
            </w:r>
            <w:r w:rsidRPr="00A711F7">
              <w:rPr>
                <w:rFonts w:asciiTheme="minorHAnsi" w:hAnsiTheme="minorHAnsi" w:cstheme="minorHAnsi"/>
                <w:spacing w:val="-4"/>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15m</w:t>
            </w:r>
            <w:r w:rsidRPr="00A711F7">
              <w:rPr>
                <w:rFonts w:asciiTheme="minorHAnsi" w:hAnsiTheme="minorHAnsi" w:cstheme="minorHAnsi"/>
                <w:position w:val="6"/>
                <w:sz w:val="13"/>
              </w:rPr>
              <w:t>2</w:t>
            </w:r>
            <w:r w:rsidRPr="00A711F7">
              <w:rPr>
                <w:rFonts w:asciiTheme="minorHAnsi" w:hAnsiTheme="minorHAnsi" w:cstheme="minorHAnsi"/>
                <w:spacing w:val="15"/>
                <w:position w:val="6"/>
                <w:sz w:val="13"/>
              </w:rPr>
              <w:t xml:space="preserve"> </w:t>
            </w:r>
            <w:r w:rsidRPr="00A711F7">
              <w:rPr>
                <w:rFonts w:asciiTheme="minorHAnsi" w:hAnsiTheme="minorHAnsi" w:cstheme="minorHAnsi"/>
                <w:spacing w:val="-5"/>
                <w:sz w:val="20"/>
              </w:rPr>
              <w:t>NLA</w:t>
            </w:r>
          </w:p>
        </w:tc>
      </w:tr>
      <w:tr w:rsidR="006563C7" w:rsidRPr="00A711F7" w14:paraId="66119F03" w14:textId="77777777" w:rsidTr="006563C7">
        <w:trPr>
          <w:trHeight w:val="309"/>
        </w:trPr>
        <w:tc>
          <w:tcPr>
            <w:tcW w:w="3013" w:type="dxa"/>
            <w:tcBorders>
              <w:top w:val="single" w:sz="4" w:space="0" w:color="000000"/>
              <w:left w:val="single" w:sz="4" w:space="0" w:color="000000"/>
              <w:bottom w:val="single" w:sz="4" w:space="0" w:color="000000"/>
              <w:right w:val="single" w:sz="4" w:space="0" w:color="000000"/>
            </w:tcBorders>
          </w:tcPr>
          <w:p w14:paraId="7A19B48D" w14:textId="77777777" w:rsidR="006563C7" w:rsidRPr="00A711F7" w:rsidRDefault="006563C7" w:rsidP="00111C3B">
            <w:pPr>
              <w:pStyle w:val="TableParagraph"/>
              <w:ind w:left="155" w:right="153"/>
              <w:jc w:val="center"/>
              <w:rPr>
                <w:rFonts w:asciiTheme="minorHAnsi" w:hAnsiTheme="minorHAnsi" w:cstheme="minorHAnsi"/>
                <w:sz w:val="20"/>
              </w:rPr>
            </w:pPr>
            <w:r w:rsidRPr="00A711F7">
              <w:rPr>
                <w:rFonts w:asciiTheme="minorHAnsi" w:hAnsiTheme="minorHAnsi" w:cstheme="minorHAnsi"/>
                <w:sz w:val="20"/>
              </w:rPr>
              <w:t xml:space="preserve">Early childhood education and care </w:t>
            </w:r>
          </w:p>
        </w:tc>
        <w:tc>
          <w:tcPr>
            <w:tcW w:w="3015" w:type="dxa"/>
            <w:tcBorders>
              <w:top w:val="single" w:sz="4" w:space="0" w:color="000000"/>
              <w:left w:val="single" w:sz="4" w:space="0" w:color="000000"/>
              <w:bottom w:val="single" w:sz="4" w:space="0" w:color="000000"/>
              <w:right w:val="single" w:sz="4" w:space="0" w:color="000000"/>
            </w:tcBorders>
          </w:tcPr>
          <w:p w14:paraId="47308653" w14:textId="77777777" w:rsidR="006563C7" w:rsidRPr="00A711F7" w:rsidRDefault="006563C7" w:rsidP="00111C3B">
            <w:pPr>
              <w:pStyle w:val="TableParagraph"/>
              <w:ind w:left="0" w:right="445"/>
              <w:jc w:val="right"/>
              <w:rPr>
                <w:rFonts w:asciiTheme="minorHAnsi" w:hAnsiTheme="minorHAnsi" w:cstheme="minorHAnsi"/>
                <w:sz w:val="20"/>
              </w:rPr>
            </w:pPr>
            <w:r w:rsidRPr="00A711F7">
              <w:rPr>
                <w:rFonts w:asciiTheme="minorHAnsi" w:hAnsiTheme="minorHAnsi" w:cstheme="minorHAnsi"/>
                <w:sz w:val="20"/>
              </w:rPr>
              <w:t>1 space per 600m2 NLA</w:t>
            </w:r>
          </w:p>
        </w:tc>
        <w:tc>
          <w:tcPr>
            <w:tcW w:w="3010" w:type="dxa"/>
            <w:tcBorders>
              <w:top w:val="single" w:sz="4" w:space="0" w:color="000000"/>
              <w:left w:val="single" w:sz="4" w:space="0" w:color="000000"/>
              <w:bottom w:val="single" w:sz="4" w:space="0" w:color="000000"/>
              <w:right w:val="single" w:sz="4" w:space="0" w:color="000000"/>
            </w:tcBorders>
          </w:tcPr>
          <w:p w14:paraId="2B9DF6CB" w14:textId="77777777" w:rsidR="006563C7" w:rsidRPr="00A711F7" w:rsidRDefault="006563C7" w:rsidP="00111C3B">
            <w:pPr>
              <w:pStyle w:val="TableParagraph"/>
              <w:ind w:left="325" w:right="320"/>
              <w:jc w:val="center"/>
              <w:rPr>
                <w:rFonts w:asciiTheme="minorHAnsi" w:hAnsiTheme="minorHAnsi" w:cstheme="minorHAnsi"/>
                <w:sz w:val="20"/>
              </w:rPr>
            </w:pPr>
            <w:r w:rsidRPr="00A711F7">
              <w:rPr>
                <w:rFonts w:asciiTheme="minorHAnsi" w:hAnsiTheme="minorHAnsi" w:cstheme="minorHAnsi"/>
                <w:sz w:val="20"/>
              </w:rPr>
              <w:t>1 space per 65m</w:t>
            </w:r>
            <w:r w:rsidRPr="00A711F7">
              <w:rPr>
                <w:rFonts w:asciiTheme="minorHAnsi" w:hAnsiTheme="minorHAnsi" w:cstheme="minorHAnsi"/>
                <w:sz w:val="20"/>
                <w:vertAlign w:val="superscript"/>
              </w:rPr>
              <w:t xml:space="preserve">2 </w:t>
            </w:r>
            <w:r w:rsidRPr="00A711F7">
              <w:rPr>
                <w:rFonts w:asciiTheme="minorHAnsi" w:hAnsiTheme="minorHAnsi" w:cstheme="minorHAnsi"/>
                <w:sz w:val="20"/>
              </w:rPr>
              <w:t>NLA</w:t>
            </w:r>
          </w:p>
        </w:tc>
      </w:tr>
      <w:tr w:rsidR="006563C7" w:rsidRPr="00A711F7" w14:paraId="1921AE67" w14:textId="77777777" w:rsidTr="006563C7">
        <w:trPr>
          <w:trHeight w:val="311"/>
        </w:trPr>
        <w:tc>
          <w:tcPr>
            <w:tcW w:w="3013" w:type="dxa"/>
          </w:tcPr>
          <w:p w14:paraId="4D0E2B0D" w14:textId="77777777" w:rsidR="006563C7" w:rsidRPr="00A711F7" w:rsidRDefault="006563C7" w:rsidP="00111C3B">
            <w:pPr>
              <w:pStyle w:val="TableParagraph"/>
              <w:spacing w:before="2"/>
              <w:ind w:left="0"/>
              <w:rPr>
                <w:rFonts w:asciiTheme="minorHAnsi" w:hAnsiTheme="minorHAnsi" w:cstheme="minorHAnsi"/>
                <w:b/>
                <w:sz w:val="25"/>
              </w:rPr>
            </w:pPr>
          </w:p>
          <w:p w14:paraId="33968051" w14:textId="77777777" w:rsidR="006563C7" w:rsidRPr="00A711F7" w:rsidRDefault="006563C7" w:rsidP="00111C3B">
            <w:pPr>
              <w:pStyle w:val="TableParagraph"/>
              <w:spacing w:before="42"/>
              <w:ind w:left="156" w:right="153"/>
              <w:jc w:val="center"/>
              <w:rPr>
                <w:rFonts w:asciiTheme="minorHAnsi" w:hAnsiTheme="minorHAnsi" w:cstheme="minorHAnsi"/>
                <w:sz w:val="20"/>
              </w:rPr>
            </w:pPr>
            <w:r w:rsidRPr="00A711F7">
              <w:rPr>
                <w:rFonts w:asciiTheme="minorHAnsi" w:hAnsiTheme="minorHAnsi" w:cstheme="minorHAnsi"/>
                <w:sz w:val="20"/>
              </w:rPr>
              <w:t>Health</w:t>
            </w:r>
            <w:r w:rsidRPr="00A711F7">
              <w:rPr>
                <w:rFonts w:asciiTheme="minorHAnsi" w:hAnsiTheme="minorHAnsi" w:cstheme="minorHAnsi"/>
                <w:spacing w:val="-7"/>
                <w:sz w:val="20"/>
              </w:rPr>
              <w:t xml:space="preserve"> </w:t>
            </w:r>
            <w:r w:rsidRPr="00A711F7">
              <w:rPr>
                <w:rFonts w:asciiTheme="minorHAnsi" w:hAnsiTheme="minorHAnsi" w:cstheme="minorHAnsi"/>
                <w:spacing w:val="-2"/>
                <w:sz w:val="20"/>
              </w:rPr>
              <w:t>facility</w:t>
            </w:r>
          </w:p>
        </w:tc>
        <w:tc>
          <w:tcPr>
            <w:tcW w:w="3015" w:type="dxa"/>
          </w:tcPr>
          <w:p w14:paraId="2FC5812A" w14:textId="77777777" w:rsidR="006563C7" w:rsidRPr="00A711F7" w:rsidRDefault="006563C7" w:rsidP="00111C3B">
            <w:pPr>
              <w:pStyle w:val="TableParagraph"/>
              <w:spacing w:before="38"/>
              <w:ind w:left="1415" w:right="219" w:hanging="1090"/>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11"/>
                <w:sz w:val="20"/>
              </w:rPr>
              <w:t xml:space="preserve"> </w:t>
            </w:r>
            <w:r w:rsidRPr="00A711F7">
              <w:rPr>
                <w:rFonts w:asciiTheme="minorHAnsi" w:hAnsiTheme="minorHAnsi" w:cstheme="minorHAnsi"/>
                <w:sz w:val="20"/>
              </w:rPr>
              <w:t>space</w:t>
            </w:r>
            <w:r w:rsidRPr="00A711F7">
              <w:rPr>
                <w:rFonts w:asciiTheme="minorHAnsi" w:hAnsiTheme="minorHAnsi" w:cstheme="minorHAnsi"/>
                <w:spacing w:val="-11"/>
                <w:sz w:val="20"/>
              </w:rPr>
              <w:t xml:space="preserve"> </w:t>
            </w:r>
            <w:r w:rsidRPr="00A711F7">
              <w:rPr>
                <w:rFonts w:asciiTheme="minorHAnsi" w:hAnsiTheme="minorHAnsi" w:cstheme="minorHAnsi"/>
                <w:sz w:val="20"/>
              </w:rPr>
              <w:t>per</w:t>
            </w:r>
            <w:r w:rsidRPr="00A711F7">
              <w:rPr>
                <w:rFonts w:asciiTheme="minorHAnsi" w:hAnsiTheme="minorHAnsi" w:cstheme="minorHAnsi"/>
                <w:spacing w:val="-11"/>
                <w:sz w:val="20"/>
              </w:rPr>
              <w:t xml:space="preserve"> </w:t>
            </w:r>
            <w:r w:rsidRPr="00A711F7">
              <w:rPr>
                <w:rFonts w:asciiTheme="minorHAnsi" w:hAnsiTheme="minorHAnsi" w:cstheme="minorHAnsi"/>
                <w:sz w:val="20"/>
              </w:rPr>
              <w:t>4</w:t>
            </w:r>
            <w:r w:rsidRPr="00A711F7">
              <w:rPr>
                <w:rFonts w:asciiTheme="minorHAnsi" w:hAnsiTheme="minorHAnsi" w:cstheme="minorHAnsi"/>
                <w:spacing w:val="-9"/>
                <w:sz w:val="20"/>
              </w:rPr>
              <w:t xml:space="preserve"> </w:t>
            </w:r>
            <w:r w:rsidRPr="00A711F7">
              <w:rPr>
                <w:rFonts w:asciiTheme="minorHAnsi" w:hAnsiTheme="minorHAnsi" w:cstheme="minorHAnsi"/>
                <w:sz w:val="20"/>
              </w:rPr>
              <w:t xml:space="preserve">practitioners </w:t>
            </w:r>
            <w:r w:rsidRPr="00A711F7">
              <w:rPr>
                <w:rFonts w:asciiTheme="minorHAnsi" w:hAnsiTheme="minorHAnsi" w:cstheme="minorHAnsi"/>
                <w:spacing w:val="-6"/>
                <w:sz w:val="20"/>
              </w:rPr>
              <w:t>or</w:t>
            </w:r>
          </w:p>
          <w:p w14:paraId="46F8E4A6" w14:textId="77777777" w:rsidR="006563C7" w:rsidRPr="00A711F7" w:rsidRDefault="006563C7" w:rsidP="00111C3B">
            <w:pPr>
              <w:pStyle w:val="TableParagraph"/>
              <w:spacing w:before="42"/>
              <w:ind w:left="390"/>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1500m</w:t>
            </w:r>
            <w:r w:rsidRPr="00A711F7">
              <w:rPr>
                <w:rFonts w:asciiTheme="minorHAnsi" w:hAnsiTheme="minorHAnsi" w:cstheme="minorHAnsi"/>
                <w:position w:val="6"/>
                <w:sz w:val="13"/>
              </w:rPr>
              <w:t>2</w:t>
            </w:r>
            <w:r w:rsidRPr="00A711F7">
              <w:rPr>
                <w:rFonts w:asciiTheme="minorHAnsi" w:hAnsiTheme="minorHAnsi" w:cstheme="minorHAnsi"/>
                <w:spacing w:val="14"/>
                <w:position w:val="6"/>
                <w:sz w:val="13"/>
              </w:rPr>
              <w:t xml:space="preserve"> </w:t>
            </w:r>
            <w:r w:rsidRPr="00A711F7">
              <w:rPr>
                <w:rFonts w:asciiTheme="minorHAnsi" w:hAnsiTheme="minorHAnsi" w:cstheme="minorHAnsi"/>
                <w:spacing w:val="-5"/>
                <w:sz w:val="20"/>
              </w:rPr>
              <w:t>NLA</w:t>
            </w:r>
          </w:p>
        </w:tc>
        <w:tc>
          <w:tcPr>
            <w:tcW w:w="3010" w:type="dxa"/>
          </w:tcPr>
          <w:p w14:paraId="55689D94" w14:textId="77777777" w:rsidR="006563C7" w:rsidRPr="00A711F7" w:rsidRDefault="006563C7" w:rsidP="00111C3B">
            <w:pPr>
              <w:pStyle w:val="TableParagraph"/>
              <w:spacing w:before="38"/>
              <w:ind w:left="326" w:right="320"/>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11"/>
                <w:sz w:val="20"/>
              </w:rPr>
              <w:t xml:space="preserve"> </w:t>
            </w:r>
            <w:r w:rsidRPr="00A711F7">
              <w:rPr>
                <w:rFonts w:asciiTheme="minorHAnsi" w:hAnsiTheme="minorHAnsi" w:cstheme="minorHAnsi"/>
                <w:sz w:val="20"/>
              </w:rPr>
              <w:t>space</w:t>
            </w:r>
            <w:r w:rsidRPr="00A711F7">
              <w:rPr>
                <w:rFonts w:asciiTheme="minorHAnsi" w:hAnsiTheme="minorHAnsi" w:cstheme="minorHAnsi"/>
                <w:spacing w:val="-11"/>
                <w:sz w:val="20"/>
              </w:rPr>
              <w:t xml:space="preserve"> </w:t>
            </w:r>
            <w:r w:rsidRPr="00A711F7">
              <w:rPr>
                <w:rFonts w:asciiTheme="minorHAnsi" w:hAnsiTheme="minorHAnsi" w:cstheme="minorHAnsi"/>
                <w:sz w:val="20"/>
              </w:rPr>
              <w:t>per</w:t>
            </w:r>
            <w:r w:rsidRPr="00A711F7">
              <w:rPr>
                <w:rFonts w:asciiTheme="minorHAnsi" w:hAnsiTheme="minorHAnsi" w:cstheme="minorHAnsi"/>
                <w:spacing w:val="-11"/>
                <w:sz w:val="20"/>
              </w:rPr>
              <w:t xml:space="preserve"> </w:t>
            </w:r>
            <w:r w:rsidRPr="00A711F7">
              <w:rPr>
                <w:rFonts w:asciiTheme="minorHAnsi" w:hAnsiTheme="minorHAnsi" w:cstheme="minorHAnsi"/>
                <w:sz w:val="20"/>
              </w:rPr>
              <w:t>2</w:t>
            </w:r>
            <w:r w:rsidRPr="00A711F7">
              <w:rPr>
                <w:rFonts w:asciiTheme="minorHAnsi" w:hAnsiTheme="minorHAnsi" w:cstheme="minorHAnsi"/>
                <w:spacing w:val="-10"/>
                <w:sz w:val="20"/>
              </w:rPr>
              <w:t xml:space="preserve"> </w:t>
            </w:r>
            <w:r w:rsidRPr="00A711F7">
              <w:rPr>
                <w:rFonts w:asciiTheme="minorHAnsi" w:hAnsiTheme="minorHAnsi" w:cstheme="minorHAnsi"/>
                <w:sz w:val="20"/>
              </w:rPr>
              <w:t xml:space="preserve">practitioners </w:t>
            </w:r>
            <w:r w:rsidRPr="00A711F7">
              <w:rPr>
                <w:rFonts w:asciiTheme="minorHAnsi" w:hAnsiTheme="minorHAnsi" w:cstheme="minorHAnsi"/>
                <w:spacing w:val="-6"/>
                <w:sz w:val="20"/>
              </w:rPr>
              <w:t>or</w:t>
            </w:r>
          </w:p>
          <w:p w14:paraId="29721879" w14:textId="77777777" w:rsidR="006563C7" w:rsidRPr="00A711F7" w:rsidRDefault="006563C7" w:rsidP="00111C3B">
            <w:pPr>
              <w:pStyle w:val="TableParagraph"/>
              <w:spacing w:before="42"/>
              <w:ind w:left="326" w:right="318"/>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4"/>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75m</w:t>
            </w:r>
            <w:r w:rsidRPr="00A711F7">
              <w:rPr>
                <w:rFonts w:asciiTheme="minorHAnsi" w:hAnsiTheme="minorHAnsi" w:cstheme="minorHAnsi"/>
                <w:position w:val="6"/>
                <w:sz w:val="13"/>
              </w:rPr>
              <w:t>2</w:t>
            </w:r>
            <w:r w:rsidRPr="00A711F7">
              <w:rPr>
                <w:rFonts w:asciiTheme="minorHAnsi" w:hAnsiTheme="minorHAnsi" w:cstheme="minorHAnsi"/>
                <w:spacing w:val="15"/>
                <w:position w:val="6"/>
                <w:sz w:val="13"/>
              </w:rPr>
              <w:t xml:space="preserve"> </w:t>
            </w:r>
            <w:r w:rsidRPr="00A711F7">
              <w:rPr>
                <w:rFonts w:asciiTheme="minorHAnsi" w:hAnsiTheme="minorHAnsi" w:cstheme="minorHAnsi"/>
                <w:spacing w:val="-5"/>
                <w:sz w:val="20"/>
              </w:rPr>
              <w:t>NLA</w:t>
            </w:r>
          </w:p>
        </w:tc>
      </w:tr>
      <w:tr w:rsidR="006563C7" w:rsidRPr="00A711F7" w14:paraId="33594CD9" w14:textId="77777777" w:rsidTr="006563C7">
        <w:trPr>
          <w:trHeight w:val="309"/>
        </w:trPr>
        <w:tc>
          <w:tcPr>
            <w:tcW w:w="3013" w:type="dxa"/>
          </w:tcPr>
          <w:p w14:paraId="3C2C7418" w14:textId="77777777" w:rsidR="006563C7" w:rsidRPr="00A711F7" w:rsidRDefault="006563C7" w:rsidP="00111C3B">
            <w:pPr>
              <w:pStyle w:val="TableParagraph"/>
              <w:ind w:left="0"/>
              <w:rPr>
                <w:rFonts w:asciiTheme="minorHAnsi" w:hAnsiTheme="minorHAnsi" w:cstheme="minorHAnsi"/>
                <w:b/>
              </w:rPr>
            </w:pPr>
          </w:p>
          <w:p w14:paraId="106E8BEC" w14:textId="77777777" w:rsidR="006563C7" w:rsidRPr="00A711F7" w:rsidRDefault="006563C7" w:rsidP="00111C3B">
            <w:pPr>
              <w:pStyle w:val="TableParagraph"/>
              <w:ind w:left="0"/>
              <w:rPr>
                <w:rFonts w:asciiTheme="minorHAnsi" w:hAnsiTheme="minorHAnsi" w:cstheme="minorHAnsi"/>
                <w:b/>
              </w:rPr>
            </w:pPr>
          </w:p>
          <w:p w14:paraId="7BFA8FFB" w14:textId="77777777" w:rsidR="006563C7" w:rsidRPr="00A711F7" w:rsidRDefault="006563C7" w:rsidP="00111C3B">
            <w:pPr>
              <w:pStyle w:val="TableParagraph"/>
              <w:ind w:left="0"/>
              <w:rPr>
                <w:rFonts w:asciiTheme="minorHAnsi" w:hAnsiTheme="minorHAnsi" w:cstheme="minorHAnsi"/>
                <w:b/>
              </w:rPr>
            </w:pPr>
          </w:p>
          <w:p w14:paraId="567299AD" w14:textId="77777777" w:rsidR="006563C7" w:rsidRPr="00A711F7" w:rsidRDefault="006563C7" w:rsidP="00111C3B">
            <w:pPr>
              <w:pStyle w:val="TableParagraph"/>
              <w:ind w:left="156" w:right="153"/>
              <w:jc w:val="center"/>
              <w:rPr>
                <w:rFonts w:asciiTheme="minorHAnsi" w:hAnsiTheme="minorHAnsi" w:cstheme="minorHAnsi"/>
                <w:sz w:val="20"/>
              </w:rPr>
            </w:pPr>
            <w:r w:rsidRPr="00A711F7">
              <w:rPr>
                <w:rFonts w:asciiTheme="minorHAnsi" w:hAnsiTheme="minorHAnsi" w:cstheme="minorHAnsi"/>
                <w:i/>
                <w:sz w:val="20"/>
              </w:rPr>
              <w:t>Multi-unit housing</w:t>
            </w:r>
            <w:r w:rsidRPr="00A711F7">
              <w:rPr>
                <w:rFonts w:asciiTheme="minorHAnsi" w:hAnsiTheme="minorHAnsi" w:cstheme="minorHAnsi"/>
                <w:sz w:val="20"/>
              </w:rPr>
              <w:t>, including</w:t>
            </w:r>
            <w:r w:rsidRPr="00A711F7">
              <w:rPr>
                <w:rFonts w:asciiTheme="minorHAnsi" w:hAnsiTheme="minorHAnsi" w:cstheme="minorHAnsi"/>
                <w:spacing w:val="-14"/>
                <w:sz w:val="20"/>
              </w:rPr>
              <w:t xml:space="preserve"> </w:t>
            </w:r>
            <w:r w:rsidRPr="00A711F7">
              <w:rPr>
                <w:rFonts w:asciiTheme="minorHAnsi" w:hAnsiTheme="minorHAnsi" w:cstheme="minorHAnsi"/>
                <w:i/>
                <w:sz w:val="20"/>
              </w:rPr>
              <w:t>Attached</w:t>
            </w:r>
            <w:r w:rsidRPr="00A711F7">
              <w:rPr>
                <w:rFonts w:asciiTheme="minorHAnsi" w:hAnsiTheme="minorHAnsi" w:cstheme="minorHAnsi"/>
                <w:i/>
                <w:spacing w:val="-14"/>
                <w:sz w:val="20"/>
              </w:rPr>
              <w:t xml:space="preserve"> </w:t>
            </w:r>
            <w:r w:rsidRPr="00A711F7">
              <w:rPr>
                <w:rFonts w:asciiTheme="minorHAnsi" w:hAnsiTheme="minorHAnsi" w:cstheme="minorHAnsi"/>
                <w:i/>
                <w:sz w:val="20"/>
              </w:rPr>
              <w:t>house</w:t>
            </w:r>
          </w:p>
        </w:tc>
        <w:tc>
          <w:tcPr>
            <w:tcW w:w="3015" w:type="dxa"/>
          </w:tcPr>
          <w:p w14:paraId="057E67AE" w14:textId="77777777" w:rsidR="006563C7" w:rsidRPr="00A711F7" w:rsidRDefault="006563C7" w:rsidP="00111C3B">
            <w:pPr>
              <w:pStyle w:val="TableParagraph"/>
              <w:ind w:left="66" w:right="60"/>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7"/>
                <w:sz w:val="20"/>
              </w:rPr>
              <w:t xml:space="preserve"> </w:t>
            </w:r>
            <w:r w:rsidRPr="00A711F7">
              <w:rPr>
                <w:rFonts w:asciiTheme="minorHAnsi" w:hAnsiTheme="minorHAnsi" w:cstheme="minorHAnsi"/>
                <w:sz w:val="20"/>
              </w:rPr>
              <w:t>space</w:t>
            </w:r>
            <w:r w:rsidRPr="00A711F7">
              <w:rPr>
                <w:rFonts w:asciiTheme="minorHAnsi" w:hAnsiTheme="minorHAnsi" w:cstheme="minorHAnsi"/>
                <w:spacing w:val="-7"/>
                <w:sz w:val="20"/>
              </w:rPr>
              <w:t xml:space="preserve"> </w:t>
            </w:r>
            <w:r w:rsidRPr="00A711F7">
              <w:rPr>
                <w:rFonts w:asciiTheme="minorHAnsi" w:hAnsiTheme="minorHAnsi" w:cstheme="minorHAnsi"/>
                <w:sz w:val="20"/>
              </w:rPr>
              <w:t>per</w:t>
            </w:r>
            <w:r w:rsidRPr="00A711F7">
              <w:rPr>
                <w:rFonts w:asciiTheme="minorHAnsi" w:hAnsiTheme="minorHAnsi" w:cstheme="minorHAnsi"/>
                <w:spacing w:val="-7"/>
                <w:sz w:val="20"/>
              </w:rPr>
              <w:t xml:space="preserve"> </w:t>
            </w:r>
            <w:r w:rsidRPr="00A711F7">
              <w:rPr>
                <w:rFonts w:asciiTheme="minorHAnsi" w:hAnsiTheme="minorHAnsi" w:cstheme="minorHAnsi"/>
                <w:sz w:val="20"/>
              </w:rPr>
              <w:t>one</w:t>
            </w:r>
            <w:r w:rsidRPr="00A711F7">
              <w:rPr>
                <w:rFonts w:asciiTheme="minorHAnsi" w:hAnsiTheme="minorHAnsi" w:cstheme="minorHAnsi"/>
                <w:spacing w:val="-7"/>
                <w:sz w:val="20"/>
              </w:rPr>
              <w:t xml:space="preserve"> </w:t>
            </w:r>
            <w:r w:rsidRPr="00A711F7">
              <w:rPr>
                <w:rFonts w:asciiTheme="minorHAnsi" w:hAnsiTheme="minorHAnsi" w:cstheme="minorHAnsi"/>
                <w:sz w:val="20"/>
              </w:rPr>
              <w:t>or</w:t>
            </w:r>
            <w:r w:rsidRPr="00A711F7">
              <w:rPr>
                <w:rFonts w:asciiTheme="minorHAnsi" w:hAnsiTheme="minorHAnsi" w:cstheme="minorHAnsi"/>
                <w:spacing w:val="-7"/>
                <w:sz w:val="20"/>
              </w:rPr>
              <w:t xml:space="preserve"> </w:t>
            </w:r>
            <w:r w:rsidRPr="00A711F7">
              <w:rPr>
                <w:rFonts w:asciiTheme="minorHAnsi" w:hAnsiTheme="minorHAnsi" w:cstheme="minorHAnsi"/>
                <w:sz w:val="20"/>
              </w:rPr>
              <w:t>two</w:t>
            </w:r>
            <w:r w:rsidRPr="00A711F7">
              <w:rPr>
                <w:rFonts w:asciiTheme="minorHAnsi" w:hAnsiTheme="minorHAnsi" w:cstheme="minorHAnsi"/>
                <w:spacing w:val="-7"/>
                <w:sz w:val="20"/>
              </w:rPr>
              <w:t xml:space="preserve"> </w:t>
            </w:r>
            <w:r w:rsidRPr="00A711F7">
              <w:rPr>
                <w:rFonts w:asciiTheme="minorHAnsi" w:hAnsiTheme="minorHAnsi" w:cstheme="minorHAnsi"/>
                <w:sz w:val="20"/>
              </w:rPr>
              <w:t xml:space="preserve">bedroom </w:t>
            </w:r>
            <w:r w:rsidRPr="00A711F7">
              <w:rPr>
                <w:rFonts w:asciiTheme="minorHAnsi" w:hAnsiTheme="minorHAnsi" w:cstheme="minorHAnsi"/>
                <w:spacing w:val="-2"/>
                <w:sz w:val="20"/>
              </w:rPr>
              <w:t>dwelling,</w:t>
            </w:r>
          </w:p>
          <w:p w14:paraId="5D5C2BEA" w14:textId="77777777" w:rsidR="006563C7" w:rsidRPr="00A711F7" w:rsidRDefault="006563C7" w:rsidP="00111C3B">
            <w:pPr>
              <w:pStyle w:val="TableParagraph"/>
              <w:spacing w:before="39"/>
              <w:ind w:left="265" w:right="260" w:hanging="1"/>
              <w:jc w:val="center"/>
              <w:rPr>
                <w:rFonts w:asciiTheme="minorHAnsi" w:hAnsiTheme="minorHAnsi" w:cstheme="minorHAnsi"/>
                <w:sz w:val="20"/>
              </w:rPr>
            </w:pPr>
            <w:r w:rsidRPr="00A711F7">
              <w:rPr>
                <w:rFonts w:asciiTheme="minorHAnsi" w:hAnsiTheme="minorHAnsi" w:cstheme="minorHAnsi"/>
                <w:sz w:val="20"/>
              </w:rPr>
              <w:t>2 spaces per three or more bedroom</w:t>
            </w:r>
            <w:r w:rsidRPr="00A711F7">
              <w:rPr>
                <w:rFonts w:asciiTheme="minorHAnsi" w:hAnsiTheme="minorHAnsi" w:cstheme="minorHAnsi"/>
                <w:spacing w:val="-10"/>
                <w:sz w:val="20"/>
              </w:rPr>
              <w:t xml:space="preserve"> </w:t>
            </w:r>
            <w:r w:rsidRPr="00A711F7">
              <w:rPr>
                <w:rFonts w:asciiTheme="minorHAnsi" w:hAnsiTheme="minorHAnsi" w:cstheme="minorHAnsi"/>
                <w:sz w:val="20"/>
              </w:rPr>
              <w:t>dwelling</w:t>
            </w:r>
            <w:r w:rsidRPr="00A711F7">
              <w:rPr>
                <w:rFonts w:asciiTheme="minorHAnsi" w:hAnsiTheme="minorHAnsi" w:cstheme="minorHAnsi"/>
                <w:spacing w:val="-9"/>
                <w:sz w:val="20"/>
              </w:rPr>
              <w:t xml:space="preserve"> </w:t>
            </w:r>
            <w:r w:rsidRPr="00A711F7">
              <w:rPr>
                <w:rFonts w:asciiTheme="minorHAnsi" w:hAnsiTheme="minorHAnsi" w:cstheme="minorHAnsi"/>
                <w:sz w:val="20"/>
              </w:rPr>
              <w:t>with</w:t>
            </w:r>
            <w:r w:rsidRPr="00A711F7">
              <w:rPr>
                <w:rFonts w:asciiTheme="minorHAnsi" w:hAnsiTheme="minorHAnsi" w:cstheme="minorHAnsi"/>
                <w:spacing w:val="-10"/>
                <w:sz w:val="20"/>
              </w:rPr>
              <w:t xml:space="preserve"> </w:t>
            </w:r>
            <w:r w:rsidRPr="00A711F7">
              <w:rPr>
                <w:rFonts w:asciiTheme="minorHAnsi" w:hAnsiTheme="minorHAnsi" w:cstheme="minorHAnsi"/>
                <w:sz w:val="20"/>
              </w:rPr>
              <w:t>a</w:t>
            </w:r>
            <w:r w:rsidRPr="00A711F7">
              <w:rPr>
                <w:rFonts w:asciiTheme="minorHAnsi" w:hAnsiTheme="minorHAnsi" w:cstheme="minorHAnsi"/>
                <w:spacing w:val="-11"/>
                <w:sz w:val="20"/>
              </w:rPr>
              <w:t xml:space="preserve"> </w:t>
            </w:r>
            <w:r w:rsidRPr="00A711F7">
              <w:rPr>
                <w:rFonts w:asciiTheme="minorHAnsi" w:hAnsiTheme="minorHAnsi" w:cstheme="minorHAnsi"/>
                <w:sz w:val="20"/>
              </w:rPr>
              <w:t>car parking space</w:t>
            </w:r>
          </w:p>
          <w:p w14:paraId="340DA892" w14:textId="77777777" w:rsidR="006563C7" w:rsidRPr="00A711F7" w:rsidRDefault="006563C7" w:rsidP="00111C3B">
            <w:pPr>
              <w:pStyle w:val="TableParagraph"/>
              <w:ind w:left="621" w:right="621"/>
              <w:jc w:val="center"/>
              <w:rPr>
                <w:rFonts w:asciiTheme="minorHAnsi" w:hAnsiTheme="minorHAnsi" w:cstheme="minorHAnsi"/>
                <w:sz w:val="20"/>
              </w:rPr>
            </w:pPr>
            <w:r w:rsidRPr="00A711F7">
              <w:rPr>
                <w:rFonts w:asciiTheme="minorHAnsi" w:hAnsiTheme="minorHAnsi" w:cstheme="minorHAnsi"/>
                <w:spacing w:val="-5"/>
                <w:sz w:val="20"/>
              </w:rPr>
              <w:t>AND</w:t>
            </w:r>
          </w:p>
          <w:p w14:paraId="0B08A67C" w14:textId="77777777" w:rsidR="006563C7" w:rsidRPr="00A711F7" w:rsidRDefault="006563C7" w:rsidP="00111C3B">
            <w:pPr>
              <w:pStyle w:val="TableParagraph"/>
              <w:ind w:left="760"/>
              <w:rPr>
                <w:rFonts w:asciiTheme="minorHAnsi" w:hAnsiTheme="minorHAnsi" w:cstheme="minorHAnsi"/>
                <w:sz w:val="20"/>
              </w:rPr>
            </w:pPr>
            <w:r w:rsidRPr="00A711F7">
              <w:rPr>
                <w:rFonts w:asciiTheme="minorHAnsi" w:hAnsiTheme="minorHAnsi" w:cstheme="minorHAnsi"/>
                <w:sz w:val="20"/>
              </w:rPr>
              <w:t>1 space per bedroom for dwellings</w:t>
            </w:r>
            <w:r w:rsidRPr="00A711F7">
              <w:rPr>
                <w:rFonts w:asciiTheme="minorHAnsi" w:hAnsiTheme="minorHAnsi" w:cstheme="minorHAnsi"/>
                <w:spacing w:val="-9"/>
                <w:sz w:val="20"/>
              </w:rPr>
              <w:t xml:space="preserve"> </w:t>
            </w:r>
            <w:r w:rsidRPr="00A711F7">
              <w:rPr>
                <w:rFonts w:asciiTheme="minorHAnsi" w:hAnsiTheme="minorHAnsi" w:cstheme="minorHAnsi"/>
                <w:sz w:val="20"/>
              </w:rPr>
              <w:t>not</w:t>
            </w:r>
            <w:r>
              <w:rPr>
                <w:rFonts w:asciiTheme="minorHAnsi" w:hAnsiTheme="minorHAnsi" w:cstheme="minorHAnsi"/>
                <w:spacing w:val="-11"/>
                <w:sz w:val="20"/>
              </w:rPr>
              <w:t xml:space="preserve"> </w:t>
            </w:r>
            <w:r w:rsidRPr="00A711F7">
              <w:rPr>
                <w:rFonts w:asciiTheme="minorHAnsi" w:hAnsiTheme="minorHAnsi" w:cstheme="minorHAnsi"/>
                <w:sz w:val="20"/>
              </w:rPr>
              <w:t>allocated</w:t>
            </w:r>
            <w:r w:rsidRPr="00A711F7">
              <w:rPr>
                <w:rFonts w:asciiTheme="minorHAnsi" w:hAnsiTheme="minorHAnsi" w:cstheme="minorHAnsi"/>
                <w:spacing w:val="-10"/>
                <w:sz w:val="20"/>
              </w:rPr>
              <w:t xml:space="preserve"> </w:t>
            </w:r>
            <w:r w:rsidRPr="00A711F7">
              <w:rPr>
                <w:rFonts w:asciiTheme="minorHAnsi" w:hAnsiTheme="minorHAnsi" w:cstheme="minorHAnsi"/>
                <w:sz w:val="20"/>
              </w:rPr>
              <w:t>a</w:t>
            </w:r>
            <w:r w:rsidRPr="00A711F7">
              <w:rPr>
                <w:rFonts w:asciiTheme="minorHAnsi" w:hAnsiTheme="minorHAnsi" w:cstheme="minorHAnsi"/>
                <w:spacing w:val="-11"/>
                <w:sz w:val="20"/>
              </w:rPr>
              <w:t xml:space="preserve"> </w:t>
            </w:r>
            <w:r w:rsidRPr="00A711F7">
              <w:rPr>
                <w:rFonts w:asciiTheme="minorHAnsi" w:hAnsiTheme="minorHAnsi" w:cstheme="minorHAnsi"/>
                <w:sz w:val="20"/>
              </w:rPr>
              <w:t>car parking space</w:t>
            </w:r>
            <w:r>
              <w:rPr>
                <w:rFonts w:asciiTheme="minorHAnsi" w:hAnsiTheme="minorHAnsi" w:cstheme="minorHAnsi"/>
                <w:sz w:val="20"/>
              </w:rPr>
              <w:t>/</w:t>
            </w:r>
          </w:p>
        </w:tc>
        <w:tc>
          <w:tcPr>
            <w:tcW w:w="3010" w:type="dxa"/>
          </w:tcPr>
          <w:p w14:paraId="65E7946C" w14:textId="77777777" w:rsidR="006563C7" w:rsidRPr="00A711F7" w:rsidRDefault="006563C7" w:rsidP="00111C3B">
            <w:pPr>
              <w:pStyle w:val="TableParagraph"/>
              <w:ind w:left="0"/>
              <w:rPr>
                <w:rFonts w:asciiTheme="minorHAnsi" w:hAnsiTheme="minorHAnsi" w:cstheme="minorHAnsi"/>
                <w:b/>
              </w:rPr>
            </w:pPr>
          </w:p>
          <w:p w14:paraId="0035E7FA" w14:textId="77777777" w:rsidR="006563C7" w:rsidRPr="00A711F7" w:rsidRDefault="006563C7" w:rsidP="00111C3B">
            <w:pPr>
              <w:pStyle w:val="TableParagraph"/>
              <w:ind w:left="0"/>
              <w:rPr>
                <w:rFonts w:asciiTheme="minorHAnsi" w:hAnsiTheme="minorHAnsi" w:cstheme="minorHAnsi"/>
                <w:b/>
              </w:rPr>
            </w:pPr>
          </w:p>
          <w:p w14:paraId="2F111526" w14:textId="77777777" w:rsidR="006563C7" w:rsidRPr="00A711F7" w:rsidRDefault="006563C7" w:rsidP="00111C3B">
            <w:pPr>
              <w:pStyle w:val="TableParagraph"/>
              <w:ind w:left="0"/>
              <w:rPr>
                <w:rFonts w:asciiTheme="minorHAnsi" w:hAnsiTheme="minorHAnsi" w:cstheme="minorHAnsi"/>
                <w:b/>
              </w:rPr>
            </w:pPr>
          </w:p>
          <w:p w14:paraId="3D65168B" w14:textId="77777777" w:rsidR="006563C7" w:rsidRPr="00A711F7" w:rsidRDefault="006563C7" w:rsidP="00111C3B">
            <w:pPr>
              <w:pStyle w:val="TableParagraph"/>
              <w:spacing w:before="9"/>
              <w:ind w:left="0"/>
              <w:rPr>
                <w:rFonts w:asciiTheme="minorHAnsi" w:hAnsiTheme="minorHAnsi" w:cstheme="minorHAnsi"/>
                <w:b/>
              </w:rPr>
            </w:pPr>
          </w:p>
          <w:p w14:paraId="6A1E9C26" w14:textId="77777777" w:rsidR="006563C7" w:rsidRPr="00A711F7" w:rsidRDefault="006563C7" w:rsidP="00111C3B">
            <w:pPr>
              <w:pStyle w:val="TableParagraph"/>
              <w:ind w:left="326" w:right="319"/>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4"/>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10</w:t>
            </w:r>
            <w:r w:rsidRPr="00A711F7">
              <w:rPr>
                <w:rFonts w:asciiTheme="minorHAnsi" w:hAnsiTheme="minorHAnsi" w:cstheme="minorHAnsi"/>
                <w:spacing w:val="-2"/>
                <w:sz w:val="20"/>
              </w:rPr>
              <w:t xml:space="preserve"> dwellings</w:t>
            </w:r>
          </w:p>
        </w:tc>
      </w:tr>
      <w:tr w:rsidR="006563C7" w:rsidRPr="00A711F7" w14:paraId="38614DE8" w14:textId="77777777" w:rsidTr="006563C7">
        <w:trPr>
          <w:trHeight w:val="539"/>
        </w:trPr>
        <w:tc>
          <w:tcPr>
            <w:tcW w:w="3013" w:type="dxa"/>
          </w:tcPr>
          <w:p w14:paraId="7A1380AF" w14:textId="77777777" w:rsidR="006563C7" w:rsidRPr="00A711F7" w:rsidRDefault="006563C7" w:rsidP="00111C3B">
            <w:pPr>
              <w:pStyle w:val="TableParagraph"/>
              <w:spacing w:before="38"/>
              <w:ind w:left="798" w:right="774" w:hanging="10"/>
              <w:rPr>
                <w:rFonts w:asciiTheme="minorHAnsi" w:hAnsiTheme="minorHAnsi" w:cstheme="minorHAnsi"/>
                <w:sz w:val="20"/>
              </w:rPr>
            </w:pPr>
            <w:r w:rsidRPr="00A711F7">
              <w:rPr>
                <w:rFonts w:asciiTheme="minorHAnsi" w:hAnsiTheme="minorHAnsi" w:cstheme="minorHAnsi"/>
                <w:sz w:val="20"/>
              </w:rPr>
              <w:t>Residential</w:t>
            </w:r>
            <w:r w:rsidRPr="00A711F7">
              <w:rPr>
                <w:rFonts w:asciiTheme="minorHAnsi" w:hAnsiTheme="minorHAnsi" w:cstheme="minorHAnsi"/>
                <w:spacing w:val="-14"/>
                <w:sz w:val="20"/>
              </w:rPr>
              <w:t xml:space="preserve"> </w:t>
            </w:r>
            <w:r w:rsidRPr="00A711F7">
              <w:rPr>
                <w:rFonts w:asciiTheme="minorHAnsi" w:hAnsiTheme="minorHAnsi" w:cstheme="minorHAnsi"/>
                <w:sz w:val="20"/>
              </w:rPr>
              <w:t xml:space="preserve">care </w:t>
            </w:r>
            <w:r w:rsidRPr="00A711F7">
              <w:rPr>
                <w:rFonts w:asciiTheme="minorHAnsi" w:hAnsiTheme="minorHAnsi" w:cstheme="minorHAnsi"/>
                <w:spacing w:val="-2"/>
                <w:sz w:val="20"/>
              </w:rPr>
              <w:t>accommodation</w:t>
            </w:r>
          </w:p>
        </w:tc>
        <w:tc>
          <w:tcPr>
            <w:tcW w:w="3015" w:type="dxa"/>
          </w:tcPr>
          <w:p w14:paraId="593CB235" w14:textId="77777777" w:rsidR="006563C7" w:rsidRPr="00A711F7" w:rsidRDefault="006563C7" w:rsidP="00111C3B">
            <w:pPr>
              <w:pStyle w:val="TableParagraph"/>
              <w:spacing w:before="155"/>
              <w:ind w:left="0" w:right="384"/>
              <w:jc w:val="right"/>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2000m</w:t>
            </w:r>
            <w:r w:rsidRPr="00A711F7">
              <w:rPr>
                <w:rFonts w:asciiTheme="minorHAnsi" w:hAnsiTheme="minorHAnsi" w:cstheme="minorHAnsi"/>
                <w:position w:val="6"/>
                <w:sz w:val="13"/>
              </w:rPr>
              <w:t>2</w:t>
            </w:r>
            <w:r w:rsidRPr="00A711F7">
              <w:rPr>
                <w:rFonts w:asciiTheme="minorHAnsi" w:hAnsiTheme="minorHAnsi" w:cstheme="minorHAnsi"/>
                <w:spacing w:val="14"/>
                <w:position w:val="6"/>
                <w:sz w:val="13"/>
              </w:rPr>
              <w:t xml:space="preserve"> </w:t>
            </w:r>
            <w:r w:rsidRPr="00A711F7">
              <w:rPr>
                <w:rFonts w:asciiTheme="minorHAnsi" w:hAnsiTheme="minorHAnsi" w:cstheme="minorHAnsi"/>
                <w:spacing w:val="-5"/>
                <w:sz w:val="20"/>
              </w:rPr>
              <w:t>NLA</w:t>
            </w:r>
          </w:p>
        </w:tc>
        <w:tc>
          <w:tcPr>
            <w:tcW w:w="3010" w:type="dxa"/>
          </w:tcPr>
          <w:p w14:paraId="088D862E" w14:textId="77777777" w:rsidR="006563C7" w:rsidRPr="00A711F7" w:rsidRDefault="006563C7" w:rsidP="00111C3B">
            <w:pPr>
              <w:pStyle w:val="TableParagraph"/>
              <w:spacing w:before="155"/>
              <w:ind w:left="326" w:right="317"/>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1000m</w:t>
            </w:r>
            <w:r w:rsidRPr="00A711F7">
              <w:rPr>
                <w:rFonts w:asciiTheme="minorHAnsi" w:hAnsiTheme="minorHAnsi" w:cstheme="minorHAnsi"/>
                <w:position w:val="6"/>
                <w:sz w:val="13"/>
              </w:rPr>
              <w:t>2</w:t>
            </w:r>
            <w:r w:rsidRPr="00A711F7">
              <w:rPr>
                <w:rFonts w:asciiTheme="minorHAnsi" w:hAnsiTheme="minorHAnsi" w:cstheme="minorHAnsi"/>
                <w:spacing w:val="14"/>
                <w:position w:val="6"/>
                <w:sz w:val="13"/>
              </w:rPr>
              <w:t xml:space="preserve"> </w:t>
            </w:r>
            <w:r w:rsidRPr="00A711F7">
              <w:rPr>
                <w:rFonts w:asciiTheme="minorHAnsi" w:hAnsiTheme="minorHAnsi" w:cstheme="minorHAnsi"/>
                <w:spacing w:val="-5"/>
                <w:sz w:val="20"/>
              </w:rPr>
              <w:t>NLA</w:t>
            </w:r>
          </w:p>
        </w:tc>
      </w:tr>
      <w:tr w:rsidR="006563C7" w:rsidRPr="00A711F7" w14:paraId="53B292E4" w14:textId="77777777" w:rsidTr="006563C7">
        <w:trPr>
          <w:trHeight w:val="311"/>
        </w:trPr>
        <w:tc>
          <w:tcPr>
            <w:tcW w:w="3013" w:type="dxa"/>
          </w:tcPr>
          <w:p w14:paraId="07F683CB" w14:textId="77777777" w:rsidR="006563C7" w:rsidRPr="00A711F7" w:rsidRDefault="006563C7" w:rsidP="00111C3B">
            <w:pPr>
              <w:pStyle w:val="TableParagraph"/>
              <w:ind w:left="155" w:right="153"/>
              <w:jc w:val="center"/>
              <w:rPr>
                <w:rFonts w:asciiTheme="minorHAnsi" w:hAnsiTheme="minorHAnsi" w:cstheme="minorHAnsi"/>
                <w:i/>
                <w:sz w:val="20"/>
              </w:rPr>
            </w:pPr>
            <w:r w:rsidRPr="00A711F7">
              <w:rPr>
                <w:rFonts w:asciiTheme="minorHAnsi" w:hAnsiTheme="minorHAnsi" w:cstheme="minorHAnsi"/>
                <w:i/>
                <w:sz w:val="20"/>
              </w:rPr>
              <w:t>Supportive</w:t>
            </w:r>
            <w:r w:rsidRPr="00A711F7">
              <w:rPr>
                <w:rFonts w:asciiTheme="minorHAnsi" w:hAnsiTheme="minorHAnsi" w:cstheme="minorHAnsi"/>
                <w:i/>
                <w:spacing w:val="-13"/>
                <w:sz w:val="20"/>
              </w:rPr>
              <w:t xml:space="preserve"> </w:t>
            </w:r>
            <w:r w:rsidRPr="00A711F7">
              <w:rPr>
                <w:rFonts w:asciiTheme="minorHAnsi" w:hAnsiTheme="minorHAnsi" w:cstheme="minorHAnsi"/>
                <w:i/>
                <w:spacing w:val="-2"/>
                <w:sz w:val="20"/>
              </w:rPr>
              <w:t>housing</w:t>
            </w:r>
          </w:p>
        </w:tc>
        <w:tc>
          <w:tcPr>
            <w:tcW w:w="3015" w:type="dxa"/>
          </w:tcPr>
          <w:p w14:paraId="172AB34D" w14:textId="77777777" w:rsidR="006563C7" w:rsidRPr="00A711F7" w:rsidRDefault="006563C7" w:rsidP="00111C3B">
            <w:pPr>
              <w:pStyle w:val="TableParagraph"/>
              <w:ind w:left="592"/>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4"/>
                <w:sz w:val="20"/>
              </w:rPr>
              <w:t xml:space="preserve"> </w:t>
            </w:r>
            <w:r w:rsidRPr="00A711F7">
              <w:rPr>
                <w:rFonts w:asciiTheme="minorHAnsi" w:hAnsiTheme="minorHAnsi" w:cstheme="minorHAnsi"/>
                <w:sz w:val="20"/>
              </w:rPr>
              <w:t>per</w:t>
            </w:r>
            <w:r w:rsidRPr="00A711F7">
              <w:rPr>
                <w:rFonts w:asciiTheme="minorHAnsi" w:hAnsiTheme="minorHAnsi" w:cstheme="minorHAnsi"/>
                <w:spacing w:val="-5"/>
                <w:sz w:val="20"/>
              </w:rPr>
              <w:t xml:space="preserve"> </w:t>
            </w:r>
            <w:r w:rsidRPr="00A711F7">
              <w:rPr>
                <w:rFonts w:asciiTheme="minorHAnsi" w:hAnsiTheme="minorHAnsi" w:cstheme="minorHAnsi"/>
                <w:spacing w:val="-2"/>
                <w:sz w:val="20"/>
              </w:rPr>
              <w:t>dwelling</w:t>
            </w:r>
          </w:p>
        </w:tc>
        <w:tc>
          <w:tcPr>
            <w:tcW w:w="3010" w:type="dxa"/>
          </w:tcPr>
          <w:p w14:paraId="5C2D5F6C" w14:textId="77777777" w:rsidR="006563C7" w:rsidRPr="00A711F7" w:rsidRDefault="006563C7" w:rsidP="00111C3B">
            <w:pPr>
              <w:pStyle w:val="TableParagraph"/>
              <w:ind w:left="326" w:right="318"/>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4"/>
                <w:sz w:val="20"/>
              </w:rPr>
              <w:t xml:space="preserve"> </w:t>
            </w:r>
            <w:r w:rsidRPr="00A711F7">
              <w:rPr>
                <w:rFonts w:asciiTheme="minorHAnsi" w:hAnsiTheme="minorHAnsi" w:cstheme="minorHAnsi"/>
                <w:sz w:val="20"/>
              </w:rPr>
              <w:t>per</w:t>
            </w:r>
            <w:r w:rsidRPr="00A711F7">
              <w:rPr>
                <w:rFonts w:asciiTheme="minorHAnsi" w:hAnsiTheme="minorHAnsi" w:cstheme="minorHAnsi"/>
                <w:spacing w:val="-4"/>
                <w:sz w:val="20"/>
              </w:rPr>
              <w:t xml:space="preserve"> </w:t>
            </w:r>
            <w:r w:rsidRPr="00A711F7">
              <w:rPr>
                <w:rFonts w:asciiTheme="minorHAnsi" w:hAnsiTheme="minorHAnsi" w:cstheme="minorHAnsi"/>
                <w:sz w:val="20"/>
              </w:rPr>
              <w:t>10</w:t>
            </w:r>
            <w:r w:rsidRPr="00A711F7">
              <w:rPr>
                <w:rFonts w:asciiTheme="minorHAnsi" w:hAnsiTheme="minorHAnsi" w:cstheme="minorHAnsi"/>
                <w:spacing w:val="-1"/>
                <w:sz w:val="20"/>
              </w:rPr>
              <w:t xml:space="preserve"> </w:t>
            </w:r>
            <w:r w:rsidRPr="00A711F7">
              <w:rPr>
                <w:rFonts w:asciiTheme="minorHAnsi" w:hAnsiTheme="minorHAnsi" w:cstheme="minorHAnsi"/>
                <w:spacing w:val="-2"/>
                <w:sz w:val="20"/>
              </w:rPr>
              <w:t>dwellings</w:t>
            </w:r>
          </w:p>
        </w:tc>
      </w:tr>
      <w:tr w:rsidR="006563C7" w:rsidRPr="00A711F7" w14:paraId="7A80DDDC" w14:textId="77777777" w:rsidTr="006563C7">
        <w:trPr>
          <w:trHeight w:val="309"/>
        </w:trPr>
        <w:tc>
          <w:tcPr>
            <w:tcW w:w="3013" w:type="dxa"/>
          </w:tcPr>
          <w:p w14:paraId="04BA1ACF" w14:textId="77777777" w:rsidR="006563C7" w:rsidRPr="00A711F7" w:rsidRDefault="006563C7" w:rsidP="00111C3B">
            <w:pPr>
              <w:pStyle w:val="TableParagraph"/>
              <w:ind w:left="156" w:right="153"/>
              <w:jc w:val="center"/>
              <w:rPr>
                <w:rFonts w:asciiTheme="minorHAnsi" w:hAnsiTheme="minorHAnsi" w:cstheme="minorHAnsi"/>
                <w:sz w:val="20"/>
              </w:rPr>
            </w:pPr>
            <w:r w:rsidRPr="00A711F7">
              <w:rPr>
                <w:rFonts w:asciiTheme="minorHAnsi" w:hAnsiTheme="minorHAnsi" w:cstheme="minorHAnsi"/>
                <w:spacing w:val="-2"/>
                <w:sz w:val="20"/>
              </w:rPr>
              <w:t>Veterinary</w:t>
            </w:r>
            <w:r>
              <w:rPr>
                <w:rFonts w:asciiTheme="minorHAnsi" w:hAnsiTheme="minorHAnsi" w:cstheme="minorHAnsi"/>
                <w:spacing w:val="-2"/>
                <w:sz w:val="20"/>
              </w:rPr>
              <w:t xml:space="preserve"> clinic</w:t>
            </w:r>
          </w:p>
        </w:tc>
        <w:tc>
          <w:tcPr>
            <w:tcW w:w="3015" w:type="dxa"/>
          </w:tcPr>
          <w:p w14:paraId="72A332D7" w14:textId="77777777" w:rsidR="006563C7" w:rsidRPr="00A711F7" w:rsidRDefault="006563C7" w:rsidP="00111C3B">
            <w:pPr>
              <w:pStyle w:val="TableParagraph"/>
              <w:ind w:left="0" w:right="439"/>
              <w:jc w:val="right"/>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5"/>
                <w:sz w:val="20"/>
              </w:rPr>
              <w:t xml:space="preserve"> </w:t>
            </w:r>
            <w:r w:rsidRPr="00A711F7">
              <w:rPr>
                <w:rFonts w:asciiTheme="minorHAnsi" w:hAnsiTheme="minorHAnsi" w:cstheme="minorHAnsi"/>
                <w:sz w:val="20"/>
              </w:rPr>
              <w:t>300m</w:t>
            </w:r>
            <w:r w:rsidRPr="00A711F7">
              <w:rPr>
                <w:rFonts w:asciiTheme="minorHAnsi" w:hAnsiTheme="minorHAnsi" w:cstheme="minorHAnsi"/>
                <w:position w:val="6"/>
                <w:sz w:val="13"/>
              </w:rPr>
              <w:t>2</w:t>
            </w:r>
            <w:r w:rsidRPr="00A711F7">
              <w:rPr>
                <w:rFonts w:asciiTheme="minorHAnsi" w:hAnsiTheme="minorHAnsi" w:cstheme="minorHAnsi"/>
                <w:spacing w:val="17"/>
                <w:position w:val="6"/>
                <w:sz w:val="13"/>
              </w:rPr>
              <w:t xml:space="preserve"> </w:t>
            </w:r>
            <w:r w:rsidRPr="00A711F7">
              <w:rPr>
                <w:rFonts w:asciiTheme="minorHAnsi" w:hAnsiTheme="minorHAnsi" w:cstheme="minorHAnsi"/>
                <w:spacing w:val="-5"/>
                <w:sz w:val="20"/>
              </w:rPr>
              <w:t>NLA</w:t>
            </w:r>
          </w:p>
        </w:tc>
        <w:tc>
          <w:tcPr>
            <w:tcW w:w="3010" w:type="dxa"/>
          </w:tcPr>
          <w:p w14:paraId="79E2526B" w14:textId="77777777" w:rsidR="006563C7" w:rsidRPr="00A711F7" w:rsidRDefault="006563C7" w:rsidP="00111C3B">
            <w:pPr>
              <w:pStyle w:val="TableParagraph"/>
              <w:ind w:left="326" w:right="317"/>
              <w:jc w:val="center"/>
              <w:rPr>
                <w:rFonts w:asciiTheme="minorHAnsi" w:hAnsiTheme="minorHAnsi" w:cstheme="minorHAnsi"/>
                <w:sz w:val="20"/>
              </w:rPr>
            </w:pPr>
            <w:r w:rsidRPr="00A711F7">
              <w:rPr>
                <w:rFonts w:asciiTheme="minorHAnsi" w:hAnsiTheme="minorHAnsi" w:cstheme="minorHAnsi"/>
                <w:sz w:val="20"/>
              </w:rPr>
              <w:t>1</w:t>
            </w:r>
            <w:r w:rsidRPr="00A711F7">
              <w:rPr>
                <w:rFonts w:asciiTheme="minorHAnsi" w:hAnsiTheme="minorHAnsi" w:cstheme="minorHAnsi"/>
                <w:spacing w:val="-5"/>
                <w:sz w:val="20"/>
              </w:rPr>
              <w:t xml:space="preserve"> </w:t>
            </w:r>
            <w:r w:rsidRPr="00A711F7">
              <w:rPr>
                <w:rFonts w:asciiTheme="minorHAnsi" w:hAnsiTheme="minorHAnsi" w:cstheme="minorHAnsi"/>
                <w:sz w:val="20"/>
              </w:rPr>
              <w:t>space</w:t>
            </w:r>
            <w:r w:rsidRPr="00A711F7">
              <w:rPr>
                <w:rFonts w:asciiTheme="minorHAnsi" w:hAnsiTheme="minorHAnsi" w:cstheme="minorHAnsi"/>
                <w:spacing w:val="-5"/>
                <w:sz w:val="20"/>
              </w:rPr>
              <w:t xml:space="preserve"> </w:t>
            </w:r>
            <w:r w:rsidRPr="00A711F7">
              <w:rPr>
                <w:rFonts w:asciiTheme="minorHAnsi" w:hAnsiTheme="minorHAnsi" w:cstheme="minorHAnsi"/>
                <w:sz w:val="20"/>
              </w:rPr>
              <w:t>per</w:t>
            </w:r>
            <w:r w:rsidRPr="00A711F7">
              <w:rPr>
                <w:rFonts w:asciiTheme="minorHAnsi" w:hAnsiTheme="minorHAnsi" w:cstheme="minorHAnsi"/>
                <w:spacing w:val="-5"/>
                <w:sz w:val="20"/>
              </w:rPr>
              <w:t xml:space="preserve"> </w:t>
            </w:r>
            <w:r w:rsidRPr="00A711F7">
              <w:rPr>
                <w:rFonts w:asciiTheme="minorHAnsi" w:hAnsiTheme="minorHAnsi" w:cstheme="minorHAnsi"/>
                <w:sz w:val="20"/>
              </w:rPr>
              <w:t>300m</w:t>
            </w:r>
            <w:r w:rsidRPr="00A711F7">
              <w:rPr>
                <w:rFonts w:asciiTheme="minorHAnsi" w:hAnsiTheme="minorHAnsi" w:cstheme="minorHAnsi"/>
                <w:position w:val="6"/>
                <w:sz w:val="13"/>
              </w:rPr>
              <w:t>2</w:t>
            </w:r>
            <w:r w:rsidRPr="00A711F7">
              <w:rPr>
                <w:rFonts w:asciiTheme="minorHAnsi" w:hAnsiTheme="minorHAnsi" w:cstheme="minorHAnsi"/>
                <w:spacing w:val="17"/>
                <w:position w:val="6"/>
                <w:sz w:val="13"/>
              </w:rPr>
              <w:t xml:space="preserve"> </w:t>
            </w:r>
            <w:r w:rsidRPr="00A711F7">
              <w:rPr>
                <w:rFonts w:asciiTheme="minorHAnsi" w:hAnsiTheme="minorHAnsi" w:cstheme="minorHAnsi"/>
                <w:spacing w:val="-5"/>
                <w:sz w:val="20"/>
              </w:rPr>
              <w:t>NLA</w:t>
            </w:r>
          </w:p>
        </w:tc>
      </w:tr>
    </w:tbl>
    <w:p w14:paraId="70B562AB" w14:textId="77777777" w:rsidR="006563C7" w:rsidRDefault="006563C7" w:rsidP="006563C7">
      <w:pPr>
        <w:ind w:left="360"/>
      </w:pPr>
      <w:r w:rsidRPr="00A711F7">
        <w:rPr>
          <w:rFonts w:asciiTheme="minorHAnsi" w:hAnsiTheme="minorHAnsi" w:cstheme="minorHAnsi"/>
          <w:sz w:val="20"/>
        </w:rPr>
        <w:t>Individual assessments are required for any other development type not listed above.</w:t>
      </w:r>
    </w:p>
    <w:p w14:paraId="386D05D3" w14:textId="498545E5" w:rsidR="00281798" w:rsidRDefault="00281798" w:rsidP="000140C5">
      <w:pPr>
        <w:spacing w:before="0" w:after="0"/>
      </w:pPr>
    </w:p>
    <w:p w14:paraId="18D73EA8" w14:textId="148B6C0E" w:rsidR="00281798" w:rsidRDefault="00281798" w:rsidP="000140C5">
      <w:pPr>
        <w:spacing w:before="0" w:after="0"/>
      </w:pPr>
    </w:p>
    <w:p w14:paraId="43BD1154" w14:textId="474E9EDA" w:rsidR="00281798" w:rsidRDefault="00281798" w:rsidP="000140C5">
      <w:pPr>
        <w:spacing w:before="0" w:after="0"/>
      </w:pPr>
    </w:p>
    <w:p w14:paraId="2E30FB25" w14:textId="54D0D013" w:rsidR="006563C7" w:rsidRDefault="006563C7">
      <w:pPr>
        <w:spacing w:before="0" w:after="160" w:line="259" w:lineRule="auto"/>
      </w:pPr>
      <w:r>
        <w:br w:type="page"/>
      </w:r>
    </w:p>
    <w:p w14:paraId="6C2CB004" w14:textId="500C13FB" w:rsidR="006563C7" w:rsidRPr="006563C7" w:rsidRDefault="006563C7" w:rsidP="00B24EDF">
      <w:pPr>
        <w:pStyle w:val="Heading1"/>
      </w:pPr>
      <w:bookmarkStart w:id="137" w:name="_Toc143629792"/>
      <w:r w:rsidRPr="00994450">
        <w:lastRenderedPageBreak/>
        <w:t xml:space="preserve">Schedule </w:t>
      </w:r>
      <w:r>
        <w:t>4 – Parking rates and location</w:t>
      </w:r>
      <w:r w:rsidR="008A71E5">
        <w:t xml:space="preserve"> requirements</w:t>
      </w:r>
      <w:bookmarkEnd w:id="137"/>
      <w:r>
        <w:t xml:space="preserve"> </w:t>
      </w:r>
    </w:p>
    <w:p w14:paraId="31627D50" w14:textId="4121EB83" w:rsidR="006563C7" w:rsidRPr="00785A5B" w:rsidRDefault="006563C7" w:rsidP="00785A5B">
      <w:pPr>
        <w:pStyle w:val="Heading2"/>
        <w:spacing w:before="60" w:after="60"/>
        <w:ind w:left="-142"/>
        <w:rPr>
          <w:rFonts w:asciiTheme="minorHAnsi" w:hAnsiTheme="minorHAnsi" w:cstheme="minorHAnsi"/>
          <w:color w:val="auto"/>
          <w:sz w:val="28"/>
          <w:szCs w:val="28"/>
          <w:u w:val="single"/>
        </w:rPr>
      </w:pPr>
      <w:bookmarkStart w:id="138" w:name="_Toc143629793"/>
      <w:r w:rsidRPr="00785A5B">
        <w:rPr>
          <w:rFonts w:asciiTheme="minorHAnsi" w:hAnsiTheme="minorHAnsi" w:cstheme="minorHAnsi"/>
          <w:color w:val="auto"/>
          <w:sz w:val="28"/>
          <w:szCs w:val="28"/>
          <w:u w:val="single"/>
        </w:rPr>
        <w:t xml:space="preserve">Parking </w:t>
      </w:r>
      <w:r w:rsidR="003B57AC" w:rsidRPr="00785A5B">
        <w:rPr>
          <w:rFonts w:asciiTheme="minorHAnsi" w:hAnsiTheme="minorHAnsi" w:cstheme="minorHAnsi"/>
          <w:color w:val="auto"/>
          <w:sz w:val="28"/>
          <w:szCs w:val="28"/>
          <w:u w:val="single"/>
        </w:rPr>
        <w:t xml:space="preserve">provision </w:t>
      </w:r>
      <w:r w:rsidRPr="00785A5B">
        <w:rPr>
          <w:rFonts w:asciiTheme="minorHAnsi" w:hAnsiTheme="minorHAnsi" w:cstheme="minorHAnsi"/>
          <w:color w:val="auto"/>
          <w:sz w:val="28"/>
          <w:szCs w:val="28"/>
          <w:u w:val="single"/>
        </w:rPr>
        <w:t>rates</w:t>
      </w:r>
      <w:r w:rsidR="003B57AC" w:rsidRPr="00785A5B">
        <w:rPr>
          <w:rFonts w:asciiTheme="minorHAnsi" w:hAnsiTheme="minorHAnsi" w:cstheme="minorHAnsi"/>
          <w:color w:val="auto"/>
          <w:sz w:val="28"/>
          <w:szCs w:val="28"/>
          <w:u w:val="single"/>
        </w:rPr>
        <w:t xml:space="preserve"> for residential zones</w:t>
      </w:r>
      <w:bookmarkEnd w:id="138"/>
    </w:p>
    <w:p w14:paraId="4D54E66B" w14:textId="77777777" w:rsidR="003B57AC" w:rsidRPr="003B57AC" w:rsidRDefault="003B57AC" w:rsidP="003B57AC">
      <w:pPr>
        <w:spacing w:before="0" w:after="0" w:line="240" w:lineRule="auto"/>
        <w:rPr>
          <w:rFonts w:asciiTheme="minorHAnsi" w:hAnsiTheme="minorHAnsi" w:cstheme="minorHAnsi"/>
          <w:b/>
          <w:sz w:val="28"/>
          <w:szCs w:val="28"/>
          <w:u w:val="single"/>
        </w:rPr>
      </w:pPr>
    </w:p>
    <w:tbl>
      <w:tblPr>
        <w:tblW w:w="925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268"/>
        <w:gridCol w:w="6985"/>
      </w:tblGrid>
      <w:tr w:rsidR="006563C7" w:rsidRPr="005061DB" w14:paraId="5D96A981" w14:textId="77777777" w:rsidTr="007A7ED7">
        <w:trPr>
          <w:cantSplit/>
          <w:trHeight w:val="341"/>
          <w:tblHeader/>
        </w:trPr>
        <w:tc>
          <w:tcPr>
            <w:tcW w:w="2268" w:type="dxa"/>
            <w:shd w:val="clear" w:color="auto" w:fill="EBE9E8" w:themeFill="background2"/>
          </w:tcPr>
          <w:p w14:paraId="2A6E3830" w14:textId="77777777" w:rsidR="006563C7" w:rsidRPr="005061DB" w:rsidRDefault="006563C7" w:rsidP="007A7ED7">
            <w:pPr>
              <w:ind w:left="-49"/>
              <w:rPr>
                <w:rFonts w:ascii="Arial" w:hAnsi="Arial" w:cs="Arial"/>
                <w:sz w:val="16"/>
                <w:szCs w:val="16"/>
              </w:rPr>
            </w:pPr>
            <w:r w:rsidRPr="005061DB">
              <w:rPr>
                <w:rFonts w:ascii="Arial" w:hAnsi="Arial" w:cs="Arial"/>
                <w:b/>
                <w:bCs/>
                <w:sz w:val="16"/>
                <w:szCs w:val="16"/>
              </w:rPr>
              <w:t>Development</w:t>
            </w:r>
          </w:p>
        </w:tc>
        <w:tc>
          <w:tcPr>
            <w:tcW w:w="6985" w:type="dxa"/>
            <w:shd w:val="clear" w:color="auto" w:fill="EBE9E8" w:themeFill="background2"/>
          </w:tcPr>
          <w:p w14:paraId="616E3FE9" w14:textId="77777777" w:rsidR="006563C7" w:rsidRPr="005061DB" w:rsidRDefault="006563C7" w:rsidP="007A7ED7">
            <w:pPr>
              <w:tabs>
                <w:tab w:val="left" w:pos="720"/>
                <w:tab w:val="left" w:pos="1440"/>
              </w:tabs>
              <w:spacing w:after="0" w:line="240" w:lineRule="auto"/>
              <w:rPr>
                <w:rFonts w:ascii="Arial" w:hAnsi="Arial" w:cs="Arial"/>
                <w:sz w:val="16"/>
                <w:szCs w:val="16"/>
                <w:lang w:eastAsia="en-AU"/>
              </w:rPr>
            </w:pPr>
            <w:r w:rsidRPr="005061DB">
              <w:rPr>
                <w:rFonts w:ascii="Arial" w:hAnsi="Arial" w:cs="Arial"/>
                <w:b/>
                <w:sz w:val="16"/>
                <w:szCs w:val="16"/>
                <w:lang w:eastAsia="en-AU"/>
              </w:rPr>
              <w:t>Parking provision rates for residential zones</w:t>
            </w:r>
          </w:p>
        </w:tc>
      </w:tr>
      <w:tr w:rsidR="006563C7" w:rsidRPr="005061DB" w14:paraId="66F9DB3F" w14:textId="77777777" w:rsidTr="007A7ED7">
        <w:tc>
          <w:tcPr>
            <w:tcW w:w="2268" w:type="dxa"/>
          </w:tcPr>
          <w:p w14:paraId="77F1AE39" w14:textId="77777777" w:rsidR="006563C7" w:rsidRPr="003F75E5" w:rsidRDefault="006563C7" w:rsidP="007A7ED7">
            <w:pPr>
              <w:spacing w:before="60" w:after="60" w:line="240" w:lineRule="auto"/>
              <w:ind w:left="-49"/>
              <w:rPr>
                <w:rFonts w:ascii="Arial" w:hAnsi="Arial" w:cs="Arial"/>
                <w:sz w:val="16"/>
                <w:szCs w:val="16"/>
              </w:rPr>
            </w:pPr>
            <w:r w:rsidRPr="003F75E5">
              <w:rPr>
                <w:rFonts w:ascii="Arial" w:hAnsi="Arial" w:cs="Arial"/>
                <w:sz w:val="16"/>
                <w:szCs w:val="16"/>
              </w:rPr>
              <w:t xml:space="preserve">Apartment </w:t>
            </w:r>
          </w:p>
          <w:p w14:paraId="0DB5C449" w14:textId="77777777" w:rsidR="006563C7" w:rsidRPr="003F75E5" w:rsidRDefault="006563C7" w:rsidP="007A7ED7">
            <w:pPr>
              <w:spacing w:before="60" w:after="60" w:line="240" w:lineRule="auto"/>
              <w:ind w:left="-49"/>
              <w:rPr>
                <w:rFonts w:ascii="Arial" w:hAnsi="Arial" w:cs="Arial"/>
                <w:sz w:val="16"/>
                <w:szCs w:val="16"/>
              </w:rPr>
            </w:pPr>
            <w:r w:rsidRPr="003F75E5">
              <w:rPr>
                <w:rFonts w:ascii="Arial" w:hAnsi="Arial" w:cs="Arial"/>
                <w:sz w:val="16"/>
                <w:szCs w:val="16"/>
              </w:rPr>
              <w:t>Attached house</w:t>
            </w:r>
          </w:p>
          <w:p w14:paraId="1137D680" w14:textId="77777777" w:rsidR="006563C7" w:rsidRPr="003F75E5" w:rsidRDefault="006563C7" w:rsidP="007A7ED7">
            <w:pPr>
              <w:spacing w:before="60" w:after="60" w:line="240" w:lineRule="auto"/>
              <w:ind w:left="-49"/>
              <w:rPr>
                <w:rFonts w:ascii="Arial" w:hAnsi="Arial" w:cs="Arial"/>
                <w:sz w:val="16"/>
                <w:szCs w:val="16"/>
              </w:rPr>
            </w:pPr>
            <w:r w:rsidRPr="003F75E5">
              <w:rPr>
                <w:rFonts w:ascii="Arial" w:hAnsi="Arial" w:cs="Arial"/>
                <w:sz w:val="16"/>
                <w:szCs w:val="16"/>
              </w:rPr>
              <w:t>Detached house</w:t>
            </w:r>
          </w:p>
          <w:p w14:paraId="262CA5E6" w14:textId="77777777" w:rsidR="006563C7" w:rsidRPr="003F75E5" w:rsidRDefault="006563C7" w:rsidP="007A7ED7">
            <w:pPr>
              <w:spacing w:before="60" w:after="60" w:line="240" w:lineRule="auto"/>
              <w:ind w:left="-49"/>
              <w:rPr>
                <w:rFonts w:ascii="Arial" w:hAnsi="Arial" w:cs="Arial"/>
                <w:sz w:val="16"/>
                <w:szCs w:val="16"/>
              </w:rPr>
            </w:pPr>
            <w:r w:rsidRPr="003F75E5">
              <w:rPr>
                <w:rFonts w:ascii="Arial" w:hAnsi="Arial" w:cs="Arial"/>
                <w:sz w:val="16"/>
                <w:szCs w:val="16"/>
              </w:rPr>
              <w:t>Supportive Housing</w:t>
            </w:r>
          </w:p>
        </w:tc>
        <w:tc>
          <w:tcPr>
            <w:tcW w:w="6985" w:type="dxa"/>
          </w:tcPr>
          <w:p w14:paraId="19E52147" w14:textId="77777777" w:rsidR="006563C7" w:rsidRPr="003F75E5" w:rsidRDefault="006563C7" w:rsidP="007A7ED7">
            <w:pPr>
              <w:tabs>
                <w:tab w:val="left" w:pos="720"/>
                <w:tab w:val="left" w:pos="1440"/>
              </w:tabs>
              <w:spacing w:before="60" w:after="60" w:line="240" w:lineRule="auto"/>
              <w:rPr>
                <w:rFonts w:ascii="Arial" w:hAnsi="Arial" w:cs="Arial"/>
                <w:sz w:val="16"/>
                <w:szCs w:val="16"/>
                <w:lang w:eastAsia="en-AU"/>
              </w:rPr>
            </w:pPr>
            <w:r w:rsidRPr="003F75E5">
              <w:rPr>
                <w:rFonts w:ascii="Arial" w:hAnsi="Arial" w:cs="Arial"/>
                <w:b/>
                <w:bCs/>
                <w:sz w:val="16"/>
                <w:szCs w:val="16"/>
                <w:lang w:eastAsia="en-AU"/>
              </w:rPr>
              <w:t>Resident:</w:t>
            </w:r>
            <w:r w:rsidRPr="003F75E5">
              <w:rPr>
                <w:rFonts w:ascii="Arial" w:hAnsi="Arial" w:cs="Arial"/>
                <w:sz w:val="16"/>
                <w:szCs w:val="16"/>
                <w:lang w:eastAsia="en-AU"/>
              </w:rPr>
              <w:t xml:space="preserve"> </w:t>
            </w:r>
          </w:p>
          <w:p w14:paraId="063A6787" w14:textId="77777777" w:rsidR="006563C7" w:rsidRPr="003F75E5" w:rsidRDefault="006563C7">
            <w:pPr>
              <w:pStyle w:val="ListParagraph"/>
              <w:numPr>
                <w:ilvl w:val="0"/>
                <w:numId w:val="105"/>
              </w:numPr>
              <w:tabs>
                <w:tab w:val="left" w:pos="176"/>
                <w:tab w:val="left" w:pos="1440"/>
              </w:tabs>
              <w:spacing w:before="60" w:after="60" w:line="240" w:lineRule="auto"/>
              <w:ind w:left="176" w:hanging="176"/>
              <w:contextualSpacing w:val="0"/>
              <w:rPr>
                <w:rFonts w:ascii="Arial" w:hAnsi="Arial" w:cs="Arial"/>
                <w:sz w:val="16"/>
                <w:szCs w:val="16"/>
                <w:lang w:eastAsia="en-AU"/>
              </w:rPr>
            </w:pPr>
            <w:r w:rsidRPr="003F75E5">
              <w:rPr>
                <w:rFonts w:ascii="Arial" w:hAnsi="Arial" w:cs="Arial"/>
                <w:sz w:val="16"/>
                <w:szCs w:val="16"/>
                <w:lang w:eastAsia="en-AU"/>
              </w:rPr>
              <w:t>One parking space per single bedroom dwelling; and</w:t>
            </w:r>
          </w:p>
          <w:p w14:paraId="09A26B81" w14:textId="77777777" w:rsidR="006563C7" w:rsidRPr="003F75E5" w:rsidRDefault="006563C7">
            <w:pPr>
              <w:pStyle w:val="ListParagraph"/>
              <w:numPr>
                <w:ilvl w:val="0"/>
                <w:numId w:val="105"/>
              </w:numPr>
              <w:tabs>
                <w:tab w:val="left" w:pos="176"/>
                <w:tab w:val="left" w:pos="1440"/>
              </w:tabs>
              <w:spacing w:before="60" w:after="60" w:line="240" w:lineRule="auto"/>
              <w:ind w:left="176" w:hanging="176"/>
              <w:contextualSpacing w:val="0"/>
              <w:rPr>
                <w:rFonts w:ascii="Arial" w:hAnsi="Arial" w:cs="Arial"/>
                <w:sz w:val="16"/>
                <w:szCs w:val="16"/>
                <w:lang w:eastAsia="en-AU"/>
              </w:rPr>
            </w:pPr>
            <w:r w:rsidRPr="003F75E5">
              <w:rPr>
                <w:rFonts w:ascii="Arial" w:hAnsi="Arial" w:cs="Arial"/>
                <w:sz w:val="16"/>
                <w:szCs w:val="16"/>
                <w:lang w:eastAsia="en-AU"/>
              </w:rPr>
              <w:t>A minimum average provision of 1.5 spaces per two bedroom dwelling, provided that each two bedroom dwelling is allocated a minimum of one parking space and a maximum of two parking spaces; or</w:t>
            </w:r>
          </w:p>
          <w:p w14:paraId="3702F5F3" w14:textId="77777777" w:rsidR="006563C7" w:rsidRPr="003F75E5" w:rsidRDefault="006563C7">
            <w:pPr>
              <w:pStyle w:val="ListParagraph"/>
              <w:numPr>
                <w:ilvl w:val="0"/>
                <w:numId w:val="105"/>
              </w:numPr>
              <w:tabs>
                <w:tab w:val="left" w:pos="176"/>
                <w:tab w:val="left" w:pos="1440"/>
              </w:tabs>
              <w:spacing w:before="60" w:after="60" w:line="240" w:lineRule="auto"/>
              <w:ind w:left="176" w:hanging="176"/>
              <w:contextualSpacing w:val="0"/>
              <w:rPr>
                <w:rFonts w:ascii="Arial" w:hAnsi="Arial" w:cs="Arial"/>
                <w:sz w:val="16"/>
                <w:szCs w:val="16"/>
                <w:lang w:eastAsia="en-AU"/>
              </w:rPr>
            </w:pPr>
            <w:r w:rsidRPr="003F75E5">
              <w:rPr>
                <w:rFonts w:ascii="Arial" w:hAnsi="Arial" w:cs="Arial"/>
                <w:sz w:val="16"/>
                <w:szCs w:val="16"/>
                <w:lang w:eastAsia="en-AU"/>
              </w:rPr>
              <w:t>Two parking spaces per two bedroom dwelling; and</w:t>
            </w:r>
          </w:p>
          <w:p w14:paraId="07A24D10" w14:textId="77777777" w:rsidR="006563C7" w:rsidRPr="003F75E5" w:rsidRDefault="006563C7">
            <w:pPr>
              <w:pStyle w:val="ListParagraph"/>
              <w:numPr>
                <w:ilvl w:val="0"/>
                <w:numId w:val="105"/>
              </w:numPr>
              <w:tabs>
                <w:tab w:val="left" w:pos="176"/>
                <w:tab w:val="left" w:pos="1440"/>
              </w:tabs>
              <w:spacing w:before="60" w:after="60" w:line="240" w:lineRule="auto"/>
              <w:ind w:left="176" w:hanging="176"/>
              <w:contextualSpacing w:val="0"/>
              <w:rPr>
                <w:rFonts w:ascii="Arial" w:hAnsi="Arial" w:cs="Arial"/>
                <w:sz w:val="16"/>
                <w:szCs w:val="16"/>
                <w:lang w:eastAsia="en-AU"/>
              </w:rPr>
            </w:pPr>
            <w:r w:rsidRPr="003F75E5">
              <w:rPr>
                <w:rFonts w:ascii="Arial" w:hAnsi="Arial" w:cs="Arial"/>
                <w:sz w:val="16"/>
                <w:szCs w:val="16"/>
                <w:lang w:eastAsia="en-AU"/>
              </w:rPr>
              <w:t>Two parking spaces for each dwelling with three or more bedrooms; plus</w:t>
            </w:r>
          </w:p>
          <w:p w14:paraId="787313DC" w14:textId="77777777" w:rsidR="006563C7" w:rsidRDefault="006563C7" w:rsidP="007A7ED7">
            <w:pPr>
              <w:tabs>
                <w:tab w:val="left" w:pos="720"/>
                <w:tab w:val="left" w:pos="1440"/>
              </w:tabs>
              <w:spacing w:before="60" w:after="60" w:line="240" w:lineRule="auto"/>
              <w:rPr>
                <w:rFonts w:ascii="Arial" w:hAnsi="Arial" w:cs="Arial"/>
                <w:sz w:val="16"/>
                <w:szCs w:val="16"/>
              </w:rPr>
            </w:pPr>
            <w:r w:rsidRPr="003F75E5">
              <w:rPr>
                <w:rFonts w:ascii="Arial" w:hAnsi="Arial" w:cs="Arial"/>
                <w:b/>
                <w:bCs/>
                <w:sz w:val="16"/>
                <w:szCs w:val="16"/>
                <w:lang w:eastAsia="en-AU"/>
              </w:rPr>
              <w:t>Visitor:</w:t>
            </w:r>
            <w:r w:rsidRPr="003F75E5">
              <w:rPr>
                <w:rFonts w:ascii="Arial" w:hAnsi="Arial" w:cs="Arial"/>
                <w:sz w:val="16"/>
                <w:szCs w:val="16"/>
                <w:lang w:eastAsia="en-AU"/>
              </w:rPr>
              <w:t xml:space="preserve"> </w:t>
            </w:r>
            <w:r w:rsidRPr="003F75E5">
              <w:rPr>
                <w:rFonts w:ascii="Arial" w:hAnsi="Arial" w:cs="Arial"/>
                <w:sz w:val="16"/>
                <w:szCs w:val="16"/>
              </w:rPr>
              <w:t xml:space="preserve">One visitor space per four dwellings or part thereof where a complex comprises four or more dwellings. </w:t>
            </w:r>
            <w:r w:rsidRPr="00576C7A">
              <w:rPr>
                <w:rFonts w:ascii="Arial" w:hAnsi="Arial" w:cs="Arial"/>
                <w:sz w:val="16"/>
                <w:szCs w:val="16"/>
              </w:rPr>
              <w:t xml:space="preserve">A portion of short stay visitor parking </w:t>
            </w:r>
            <w:r w:rsidRPr="00994450">
              <w:rPr>
                <w:rFonts w:ascii="Arial" w:hAnsi="Arial" w:cs="Arial"/>
                <w:sz w:val="16"/>
                <w:szCs w:val="16"/>
              </w:rPr>
              <w:t>is to be provided</w:t>
            </w:r>
            <w:r w:rsidRPr="00576C7A">
              <w:rPr>
                <w:rFonts w:ascii="Arial" w:hAnsi="Arial" w:cs="Arial"/>
                <w:sz w:val="16"/>
                <w:szCs w:val="16"/>
              </w:rPr>
              <w:t xml:space="preserve"> outside </w:t>
            </w:r>
            <w:r w:rsidRPr="00994450">
              <w:rPr>
                <w:rFonts w:ascii="Arial" w:hAnsi="Arial" w:cs="Arial"/>
                <w:sz w:val="16"/>
                <w:szCs w:val="16"/>
              </w:rPr>
              <w:t>b</w:t>
            </w:r>
            <w:r w:rsidRPr="00576C7A">
              <w:rPr>
                <w:rFonts w:ascii="Arial" w:hAnsi="Arial" w:cs="Arial"/>
                <w:sz w:val="16"/>
                <w:szCs w:val="16"/>
              </w:rPr>
              <w:t>oom gates / roller doors</w:t>
            </w:r>
            <w:r>
              <w:rPr>
                <w:rFonts w:ascii="Arial" w:hAnsi="Arial" w:cs="Arial"/>
                <w:sz w:val="16"/>
                <w:szCs w:val="16"/>
              </w:rPr>
              <w:t xml:space="preserve">. </w:t>
            </w:r>
            <w:r w:rsidRPr="003F75E5">
              <w:rPr>
                <w:rFonts w:ascii="Arial" w:hAnsi="Arial" w:cs="Arial"/>
                <w:sz w:val="16"/>
                <w:szCs w:val="16"/>
              </w:rPr>
              <w:t>Accessible Visitor car parking is to compromise a minimum of 3% (rounded up) of the total number of required visitor parking spaces</w:t>
            </w:r>
          </w:p>
          <w:p w14:paraId="71CDCFD6" w14:textId="77777777" w:rsidR="006563C7" w:rsidRPr="003F75E5" w:rsidRDefault="006563C7" w:rsidP="007A7ED7">
            <w:pPr>
              <w:tabs>
                <w:tab w:val="left" w:pos="720"/>
                <w:tab w:val="left" w:pos="1440"/>
              </w:tabs>
              <w:spacing w:before="60" w:after="60" w:line="240" w:lineRule="auto"/>
              <w:rPr>
                <w:rFonts w:ascii="Arial" w:hAnsi="Arial" w:cs="Arial"/>
                <w:sz w:val="16"/>
                <w:szCs w:val="16"/>
                <w:lang w:eastAsia="en-AU"/>
              </w:rPr>
            </w:pPr>
            <w:r>
              <w:rPr>
                <w:rFonts w:ascii="Arial" w:hAnsi="Arial" w:cs="Arial"/>
                <w:sz w:val="16"/>
                <w:szCs w:val="16"/>
                <w:lang w:eastAsia="en-AU"/>
              </w:rPr>
              <w:t>Note: Parking for motorcycles and motor scooters - t</w:t>
            </w:r>
            <w:r w:rsidRPr="000B1A97">
              <w:rPr>
                <w:rFonts w:ascii="Arial" w:hAnsi="Arial" w:cs="Arial"/>
                <w:sz w:val="16"/>
                <w:szCs w:val="16"/>
                <w:lang w:eastAsia="en-AU"/>
              </w:rPr>
              <w:t xml:space="preserve">hree dedicated spaces per 100 car parking spaces are required, with a minimum provision of one space for carparks with a minimum of 30 car parking spaces. These spaces are to be provided in addition to the number of car parking spaces required </w:t>
            </w:r>
            <w:r>
              <w:rPr>
                <w:rFonts w:ascii="Arial" w:hAnsi="Arial" w:cs="Arial"/>
                <w:sz w:val="16"/>
                <w:szCs w:val="16"/>
                <w:lang w:eastAsia="en-AU"/>
              </w:rPr>
              <w:t>above.</w:t>
            </w:r>
            <w:r w:rsidRPr="000B1A97">
              <w:t xml:space="preserve"> </w:t>
            </w:r>
            <w:r w:rsidRPr="000B1A97">
              <w:rPr>
                <w:rFonts w:ascii="Arial" w:hAnsi="Arial" w:cs="Arial"/>
                <w:sz w:val="16"/>
                <w:szCs w:val="16"/>
                <w:lang w:eastAsia="en-AU"/>
              </w:rPr>
              <w:t>Provision of motorcycle parking spaces should comply with AS 2890 (both part 1 - Off-street and part 5 - On-street)</w:t>
            </w:r>
          </w:p>
          <w:p w14:paraId="7FAB3AC0" w14:textId="77777777" w:rsidR="006563C7" w:rsidRPr="003F75E5" w:rsidRDefault="006563C7" w:rsidP="007A7ED7">
            <w:pPr>
              <w:tabs>
                <w:tab w:val="left" w:pos="720"/>
                <w:tab w:val="left" w:pos="1440"/>
              </w:tabs>
              <w:spacing w:before="60" w:after="60" w:line="240" w:lineRule="auto"/>
              <w:rPr>
                <w:rFonts w:ascii="Arial" w:hAnsi="Arial" w:cs="Arial"/>
                <w:sz w:val="16"/>
                <w:szCs w:val="16"/>
              </w:rPr>
            </w:pPr>
            <w:r w:rsidRPr="003F75E5">
              <w:rPr>
                <w:rFonts w:ascii="Arial" w:hAnsi="Arial" w:cs="Arial"/>
                <w:sz w:val="16"/>
                <w:szCs w:val="16"/>
              </w:rPr>
              <w:t>Note: to clarify, the minimum average provision is across the development. Individual dwellings are not to be allocated 1.5 spaces.</w:t>
            </w:r>
          </w:p>
        </w:tc>
      </w:tr>
      <w:tr w:rsidR="006563C7" w:rsidRPr="005061DB" w14:paraId="7745462D" w14:textId="77777777" w:rsidTr="007A7ED7">
        <w:tc>
          <w:tcPr>
            <w:tcW w:w="2268" w:type="dxa"/>
          </w:tcPr>
          <w:p w14:paraId="1A5CF7B3"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Boarding house</w:t>
            </w:r>
          </w:p>
        </w:tc>
        <w:tc>
          <w:tcPr>
            <w:tcW w:w="6985" w:type="dxa"/>
          </w:tcPr>
          <w:p w14:paraId="7B975282" w14:textId="77777777" w:rsidR="006563C7" w:rsidRPr="005061DB" w:rsidRDefault="006563C7" w:rsidP="007A7ED7">
            <w:pPr>
              <w:keepNext/>
              <w:spacing w:before="60" w:after="60" w:line="240" w:lineRule="auto"/>
              <w:rPr>
                <w:rFonts w:ascii="Arial" w:hAnsi="Arial" w:cs="Arial"/>
                <w:sz w:val="16"/>
                <w:szCs w:val="16"/>
              </w:rPr>
            </w:pPr>
            <w:r w:rsidRPr="005061DB">
              <w:rPr>
                <w:rFonts w:ascii="Arial" w:hAnsi="Arial" w:cs="Arial"/>
                <w:b/>
                <w:bCs/>
                <w:sz w:val="16"/>
                <w:szCs w:val="16"/>
              </w:rPr>
              <w:t>Employee:</w:t>
            </w:r>
            <w:r w:rsidRPr="005061DB">
              <w:rPr>
                <w:rFonts w:ascii="Arial" w:hAnsi="Arial" w:cs="Arial"/>
                <w:sz w:val="16"/>
                <w:szCs w:val="16"/>
              </w:rPr>
              <w:t xml:space="preserve"> 0.5 spaces / employee; plus </w:t>
            </w:r>
            <w:r w:rsidRPr="005061DB">
              <w:rPr>
                <w:rFonts w:ascii="Arial" w:hAnsi="Arial" w:cs="Arial"/>
                <w:b/>
                <w:bCs/>
                <w:sz w:val="16"/>
                <w:szCs w:val="16"/>
              </w:rPr>
              <w:t xml:space="preserve">Resident: </w:t>
            </w:r>
            <w:r w:rsidRPr="005061DB">
              <w:rPr>
                <w:rFonts w:ascii="Arial" w:hAnsi="Arial" w:cs="Arial"/>
                <w:sz w:val="16"/>
                <w:szCs w:val="16"/>
              </w:rPr>
              <w:t>0.5 spaces / bedroom</w:t>
            </w:r>
          </w:p>
        </w:tc>
      </w:tr>
      <w:tr w:rsidR="006563C7" w:rsidRPr="005061DB" w14:paraId="39B3F28A" w14:textId="77777777" w:rsidTr="007A7ED7">
        <w:tc>
          <w:tcPr>
            <w:tcW w:w="2268" w:type="dxa"/>
          </w:tcPr>
          <w:p w14:paraId="37A21D6A"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Co-housing</w:t>
            </w:r>
          </w:p>
        </w:tc>
        <w:tc>
          <w:tcPr>
            <w:tcW w:w="6985" w:type="dxa"/>
          </w:tcPr>
          <w:p w14:paraId="614F4917" w14:textId="77777777" w:rsidR="006563C7" w:rsidRPr="005061DB" w:rsidRDefault="006563C7" w:rsidP="007A7ED7">
            <w:pPr>
              <w:spacing w:before="60" w:after="60" w:line="240" w:lineRule="auto"/>
              <w:rPr>
                <w:rFonts w:ascii="Arial" w:hAnsi="Arial" w:cs="Arial"/>
                <w:b/>
                <w:bCs/>
                <w:sz w:val="16"/>
                <w:szCs w:val="16"/>
              </w:rPr>
            </w:pPr>
            <w:r w:rsidRPr="005061DB">
              <w:rPr>
                <w:rFonts w:ascii="Arial" w:hAnsi="Arial" w:cs="Arial"/>
                <w:sz w:val="16"/>
                <w:szCs w:val="16"/>
              </w:rPr>
              <w:t>0.5 spaces / bedroom; plus 0.25 visitor spaces per bedroom.</w:t>
            </w:r>
          </w:p>
        </w:tc>
      </w:tr>
      <w:tr w:rsidR="006563C7" w:rsidRPr="005061DB" w14:paraId="71FCCBCE" w14:textId="77777777" w:rsidTr="007A7ED7">
        <w:tc>
          <w:tcPr>
            <w:tcW w:w="2268" w:type="dxa"/>
          </w:tcPr>
          <w:p w14:paraId="476C6349"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Community activity centre</w:t>
            </w:r>
          </w:p>
        </w:tc>
        <w:tc>
          <w:tcPr>
            <w:tcW w:w="6985" w:type="dxa"/>
          </w:tcPr>
          <w:p w14:paraId="2429C87B" w14:textId="77777777" w:rsidR="006563C7" w:rsidRPr="005061DB" w:rsidRDefault="006563C7" w:rsidP="007A7ED7">
            <w:pPr>
              <w:keepNext/>
              <w:spacing w:before="60" w:after="60" w:line="240" w:lineRule="auto"/>
              <w:rPr>
                <w:rFonts w:ascii="Arial" w:hAnsi="Arial" w:cs="Arial"/>
                <w:sz w:val="16"/>
                <w:szCs w:val="16"/>
              </w:rPr>
            </w:pPr>
            <w:r w:rsidRPr="005061DB">
              <w:rPr>
                <w:rFonts w:ascii="Arial" w:hAnsi="Arial" w:cs="Arial"/>
                <w:sz w:val="16"/>
                <w:szCs w:val="16"/>
              </w:rPr>
              <w:t>4 spaces / 100m</w:t>
            </w:r>
            <w:r w:rsidRPr="005061DB">
              <w:rPr>
                <w:rFonts w:ascii="Arial" w:hAnsi="Arial" w:cs="Arial"/>
                <w:sz w:val="16"/>
                <w:szCs w:val="16"/>
                <w:vertAlign w:val="superscript"/>
              </w:rPr>
              <w:t>2</w:t>
            </w:r>
            <w:r w:rsidRPr="005061DB">
              <w:rPr>
                <w:rFonts w:ascii="Arial" w:hAnsi="Arial" w:cs="Arial"/>
                <w:sz w:val="16"/>
                <w:szCs w:val="16"/>
              </w:rPr>
              <w:t xml:space="preserve"> gross floor area (GFA)</w:t>
            </w:r>
          </w:p>
        </w:tc>
      </w:tr>
      <w:tr w:rsidR="006563C7" w:rsidRPr="005061DB" w14:paraId="1280F8E8" w14:textId="77777777" w:rsidTr="007A7ED7">
        <w:tc>
          <w:tcPr>
            <w:tcW w:w="2268" w:type="dxa"/>
          </w:tcPr>
          <w:p w14:paraId="0A2395BA" w14:textId="77777777" w:rsidR="006563C7" w:rsidRPr="005061DB" w:rsidRDefault="006563C7" w:rsidP="007A7ED7">
            <w:pPr>
              <w:spacing w:before="60" w:after="60" w:line="240" w:lineRule="auto"/>
              <w:ind w:left="-49"/>
              <w:rPr>
                <w:rFonts w:ascii="Arial" w:hAnsi="Arial" w:cs="Arial"/>
                <w:sz w:val="16"/>
                <w:szCs w:val="16"/>
              </w:rPr>
            </w:pPr>
            <w:r>
              <w:rPr>
                <w:rFonts w:ascii="Arial" w:hAnsi="Arial" w:cs="Arial"/>
                <w:sz w:val="16"/>
                <w:szCs w:val="16"/>
              </w:rPr>
              <w:t>Early childhood education and care</w:t>
            </w:r>
          </w:p>
        </w:tc>
        <w:tc>
          <w:tcPr>
            <w:tcW w:w="6985" w:type="dxa"/>
          </w:tcPr>
          <w:p w14:paraId="1233A5AA"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b/>
                <w:bCs/>
                <w:sz w:val="16"/>
                <w:szCs w:val="16"/>
              </w:rPr>
              <w:t>Employee</w:t>
            </w:r>
            <w:r w:rsidRPr="005061DB">
              <w:rPr>
                <w:rFonts w:ascii="Arial" w:hAnsi="Arial" w:cs="Arial"/>
                <w:sz w:val="16"/>
                <w:szCs w:val="16"/>
              </w:rPr>
              <w:t>: 1 space / centre plus 2 spaces per 15 child care places; plus</w:t>
            </w:r>
          </w:p>
          <w:p w14:paraId="62671ADC"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b/>
                <w:bCs/>
                <w:sz w:val="16"/>
                <w:szCs w:val="16"/>
              </w:rPr>
              <w:t>Visitor:</w:t>
            </w:r>
            <w:r w:rsidRPr="005061DB">
              <w:rPr>
                <w:rFonts w:ascii="Arial" w:hAnsi="Arial" w:cs="Arial"/>
                <w:sz w:val="16"/>
                <w:szCs w:val="16"/>
              </w:rPr>
              <w:t xml:space="preserve"> 2 spaces: &lt; 30 child care places and 1 additional space for every 30 additional child care places or part thereof; plus</w:t>
            </w:r>
          </w:p>
          <w:p w14:paraId="287E5B4A" w14:textId="77777777" w:rsidR="006563C7" w:rsidRPr="005061DB" w:rsidRDefault="006563C7" w:rsidP="007A7ED7">
            <w:pPr>
              <w:keepNext/>
              <w:spacing w:before="60" w:after="60" w:line="240" w:lineRule="auto"/>
              <w:rPr>
                <w:rFonts w:ascii="Arial" w:hAnsi="Arial" w:cs="Arial"/>
                <w:sz w:val="16"/>
                <w:szCs w:val="16"/>
              </w:rPr>
            </w:pPr>
            <w:r w:rsidRPr="005061DB">
              <w:rPr>
                <w:rFonts w:ascii="Arial" w:hAnsi="Arial" w:cs="Arial"/>
                <w:b/>
                <w:bCs/>
                <w:sz w:val="16"/>
                <w:szCs w:val="16"/>
              </w:rPr>
              <w:t>Drop-off</w:t>
            </w:r>
            <w:r w:rsidRPr="005061DB">
              <w:rPr>
                <w:rFonts w:ascii="Arial" w:hAnsi="Arial" w:cs="Arial"/>
                <w:sz w:val="16"/>
                <w:szCs w:val="16"/>
              </w:rPr>
              <w:t>: 1 pick-up/set-down bay per 10 child care places</w:t>
            </w:r>
          </w:p>
        </w:tc>
      </w:tr>
      <w:tr w:rsidR="006563C7" w:rsidRPr="005061DB" w14:paraId="3FD53FE9" w14:textId="77777777" w:rsidTr="007A7ED7">
        <w:tc>
          <w:tcPr>
            <w:tcW w:w="2268" w:type="dxa"/>
          </w:tcPr>
          <w:p w14:paraId="78D999A5"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Guest house</w:t>
            </w:r>
          </w:p>
        </w:tc>
        <w:tc>
          <w:tcPr>
            <w:tcW w:w="6985" w:type="dxa"/>
          </w:tcPr>
          <w:p w14:paraId="4EE84614" w14:textId="77777777" w:rsidR="006563C7" w:rsidRPr="005061DB" w:rsidRDefault="006563C7" w:rsidP="007A7ED7">
            <w:pPr>
              <w:spacing w:before="60" w:after="60" w:line="240" w:lineRule="auto"/>
              <w:rPr>
                <w:rFonts w:ascii="Arial" w:hAnsi="Arial" w:cs="Arial"/>
                <w:sz w:val="16"/>
                <w:szCs w:val="16"/>
                <w:lang w:eastAsia="en-AU"/>
              </w:rPr>
            </w:pPr>
            <w:r w:rsidRPr="005061DB">
              <w:rPr>
                <w:rFonts w:ascii="Arial" w:hAnsi="Arial" w:cs="Arial"/>
                <w:b/>
                <w:bCs/>
                <w:sz w:val="16"/>
                <w:szCs w:val="16"/>
              </w:rPr>
              <w:t>Employee</w:t>
            </w:r>
            <w:r w:rsidRPr="005061DB">
              <w:rPr>
                <w:rFonts w:ascii="Arial" w:hAnsi="Arial" w:cs="Arial"/>
                <w:sz w:val="16"/>
                <w:szCs w:val="16"/>
              </w:rPr>
              <w:t xml:space="preserve">: 0.5 spaces/employee; plus </w:t>
            </w:r>
            <w:r w:rsidRPr="005061DB">
              <w:rPr>
                <w:rFonts w:ascii="Arial" w:hAnsi="Arial" w:cs="Arial"/>
                <w:b/>
                <w:bCs/>
                <w:sz w:val="16"/>
                <w:szCs w:val="16"/>
                <w:lang w:eastAsia="en-AU"/>
              </w:rPr>
              <w:t>Guest</w:t>
            </w:r>
            <w:r w:rsidRPr="005061DB">
              <w:rPr>
                <w:rFonts w:ascii="Arial" w:hAnsi="Arial" w:cs="Arial"/>
                <w:sz w:val="16"/>
                <w:szCs w:val="16"/>
                <w:lang w:eastAsia="en-AU"/>
              </w:rPr>
              <w:t>: 1 space/guestroom</w:t>
            </w:r>
          </w:p>
        </w:tc>
      </w:tr>
      <w:tr w:rsidR="006563C7" w:rsidRPr="005061DB" w14:paraId="5787A3BC" w14:textId="77777777" w:rsidTr="007A7ED7">
        <w:tc>
          <w:tcPr>
            <w:tcW w:w="2268" w:type="dxa"/>
          </w:tcPr>
          <w:p w14:paraId="7301B4E5"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Health facility</w:t>
            </w:r>
          </w:p>
        </w:tc>
        <w:tc>
          <w:tcPr>
            <w:tcW w:w="6985" w:type="dxa"/>
          </w:tcPr>
          <w:p w14:paraId="23859A92" w14:textId="77777777" w:rsidR="006563C7" w:rsidRPr="005061DB" w:rsidRDefault="006563C7" w:rsidP="007A7ED7">
            <w:pPr>
              <w:tabs>
                <w:tab w:val="left" w:pos="720"/>
                <w:tab w:val="left" w:pos="1440"/>
              </w:tabs>
              <w:spacing w:before="60" w:after="60" w:line="240" w:lineRule="auto"/>
              <w:rPr>
                <w:rFonts w:ascii="Arial" w:hAnsi="Arial" w:cs="Arial"/>
                <w:sz w:val="16"/>
                <w:szCs w:val="16"/>
                <w:lang w:eastAsia="en-AU"/>
              </w:rPr>
            </w:pPr>
            <w:r w:rsidRPr="005061DB">
              <w:rPr>
                <w:rFonts w:ascii="Arial" w:hAnsi="Arial" w:cs="Arial"/>
                <w:sz w:val="16"/>
                <w:szCs w:val="16"/>
                <w:lang w:eastAsia="en-AU"/>
              </w:rPr>
              <w:t>4 spaces / practitioner</w:t>
            </w:r>
          </w:p>
        </w:tc>
      </w:tr>
      <w:tr w:rsidR="006563C7" w:rsidRPr="005061DB" w14:paraId="01F82B43" w14:textId="77777777" w:rsidTr="007A7ED7">
        <w:tc>
          <w:tcPr>
            <w:tcW w:w="2268" w:type="dxa"/>
          </w:tcPr>
          <w:p w14:paraId="09A15531"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Home business</w:t>
            </w:r>
          </w:p>
        </w:tc>
        <w:tc>
          <w:tcPr>
            <w:tcW w:w="6985" w:type="dxa"/>
          </w:tcPr>
          <w:p w14:paraId="0D4DEFE0" w14:textId="77777777" w:rsidR="006563C7" w:rsidRPr="005061DB" w:rsidRDefault="006563C7" w:rsidP="007A7ED7">
            <w:pPr>
              <w:tabs>
                <w:tab w:val="left" w:pos="720"/>
                <w:tab w:val="left" w:pos="1440"/>
              </w:tabs>
              <w:spacing w:before="60" w:after="60" w:line="240" w:lineRule="auto"/>
              <w:rPr>
                <w:rFonts w:ascii="Arial" w:hAnsi="Arial" w:cs="Arial"/>
                <w:sz w:val="16"/>
                <w:szCs w:val="16"/>
                <w:lang w:eastAsia="en-AU"/>
              </w:rPr>
            </w:pPr>
            <w:r w:rsidRPr="005061DB">
              <w:rPr>
                <w:rFonts w:ascii="Arial" w:hAnsi="Arial" w:cs="Arial"/>
                <w:sz w:val="16"/>
                <w:szCs w:val="16"/>
                <w:lang w:eastAsia="en-AU"/>
              </w:rPr>
              <w:t>Subject to individual assessment</w:t>
            </w:r>
          </w:p>
        </w:tc>
      </w:tr>
      <w:tr w:rsidR="006563C7" w:rsidRPr="005061DB" w14:paraId="698B3E60" w14:textId="77777777" w:rsidTr="007A7ED7">
        <w:trPr>
          <w:trHeight w:val="147"/>
        </w:trPr>
        <w:tc>
          <w:tcPr>
            <w:tcW w:w="2268" w:type="dxa"/>
          </w:tcPr>
          <w:p w14:paraId="28A05660" w14:textId="77777777" w:rsidR="006563C7" w:rsidRPr="005061DB" w:rsidRDefault="006563C7" w:rsidP="007A7ED7">
            <w:pPr>
              <w:spacing w:before="60" w:after="60" w:line="240" w:lineRule="auto"/>
              <w:ind w:left="-49"/>
              <w:rPr>
                <w:rFonts w:ascii="Arial" w:hAnsi="Arial" w:cs="Arial"/>
                <w:sz w:val="16"/>
                <w:szCs w:val="16"/>
              </w:rPr>
            </w:pPr>
            <w:r w:rsidRPr="005061DB">
              <w:rPr>
                <w:rFonts w:ascii="Arial" w:hAnsi="Arial" w:cs="Arial"/>
                <w:sz w:val="16"/>
                <w:szCs w:val="16"/>
              </w:rPr>
              <w:t>Parkland</w:t>
            </w:r>
          </w:p>
        </w:tc>
        <w:tc>
          <w:tcPr>
            <w:tcW w:w="6985" w:type="dxa"/>
          </w:tcPr>
          <w:p w14:paraId="2A1E5AB9" w14:textId="77777777" w:rsidR="006563C7" w:rsidRPr="005061DB" w:rsidRDefault="006563C7" w:rsidP="007A7ED7">
            <w:pPr>
              <w:tabs>
                <w:tab w:val="left" w:pos="720"/>
                <w:tab w:val="left" w:pos="1440"/>
              </w:tabs>
              <w:spacing w:before="60" w:after="60" w:line="240" w:lineRule="auto"/>
              <w:rPr>
                <w:rFonts w:ascii="Arial" w:hAnsi="Arial" w:cs="Arial"/>
                <w:sz w:val="16"/>
                <w:szCs w:val="16"/>
                <w:lang w:eastAsia="en-AU"/>
              </w:rPr>
            </w:pPr>
            <w:r w:rsidRPr="005061DB">
              <w:rPr>
                <w:rFonts w:ascii="Arial" w:hAnsi="Arial" w:cs="Arial"/>
                <w:sz w:val="16"/>
                <w:szCs w:val="16"/>
                <w:lang w:eastAsia="en-AU"/>
              </w:rPr>
              <w:t>Subject to individual assessment</w:t>
            </w:r>
          </w:p>
        </w:tc>
      </w:tr>
      <w:tr w:rsidR="006563C7" w:rsidRPr="005061DB" w14:paraId="289D4E50" w14:textId="77777777" w:rsidTr="007A7ED7">
        <w:trPr>
          <w:trHeight w:val="550"/>
        </w:trPr>
        <w:tc>
          <w:tcPr>
            <w:tcW w:w="2268" w:type="dxa"/>
          </w:tcPr>
          <w:p w14:paraId="1DE4DA8B" w14:textId="77777777" w:rsidR="006563C7" w:rsidRPr="005061DB" w:rsidRDefault="006563C7" w:rsidP="007A7ED7">
            <w:pPr>
              <w:spacing w:before="60" w:after="60" w:line="240" w:lineRule="auto"/>
              <w:ind w:left="-51"/>
              <w:rPr>
                <w:rFonts w:ascii="Arial" w:hAnsi="Arial" w:cs="Arial"/>
                <w:sz w:val="16"/>
                <w:szCs w:val="16"/>
              </w:rPr>
            </w:pPr>
            <w:r w:rsidRPr="005061DB">
              <w:rPr>
                <w:rFonts w:ascii="Arial" w:hAnsi="Arial" w:cs="Arial"/>
                <w:sz w:val="16"/>
                <w:szCs w:val="16"/>
              </w:rPr>
              <w:t>Residential care accommodation</w:t>
            </w:r>
          </w:p>
        </w:tc>
        <w:tc>
          <w:tcPr>
            <w:tcW w:w="6985" w:type="dxa"/>
          </w:tcPr>
          <w:p w14:paraId="6FA0CF06"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sz w:val="16"/>
                <w:szCs w:val="16"/>
              </w:rPr>
              <w:t>0.25 spaces / bed or accommodation unit for visitor parking; plus</w:t>
            </w:r>
          </w:p>
          <w:p w14:paraId="073312CB"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sz w:val="16"/>
                <w:szCs w:val="16"/>
              </w:rPr>
              <w:t>1 space / staff residential unit plus</w:t>
            </w:r>
          </w:p>
          <w:p w14:paraId="4D64A1BA" w14:textId="77777777" w:rsidR="006563C7" w:rsidRPr="005061DB" w:rsidRDefault="006563C7" w:rsidP="007A7ED7">
            <w:pPr>
              <w:spacing w:before="60" w:after="60" w:line="240" w:lineRule="auto"/>
              <w:rPr>
                <w:rFonts w:ascii="Arial" w:hAnsi="Arial" w:cs="Arial"/>
                <w:sz w:val="16"/>
                <w:szCs w:val="16"/>
                <w:lang w:eastAsia="en-AU"/>
              </w:rPr>
            </w:pPr>
            <w:r w:rsidRPr="005061DB">
              <w:rPr>
                <w:rFonts w:ascii="Arial" w:hAnsi="Arial" w:cs="Arial"/>
                <w:sz w:val="16"/>
                <w:szCs w:val="16"/>
              </w:rPr>
              <w:t>1 space / non-resident peak shift employee</w:t>
            </w:r>
          </w:p>
        </w:tc>
      </w:tr>
      <w:tr w:rsidR="006563C7" w:rsidRPr="005061DB" w14:paraId="46A7CF5E" w14:textId="77777777" w:rsidTr="007A7ED7">
        <w:trPr>
          <w:trHeight w:val="55"/>
        </w:trPr>
        <w:tc>
          <w:tcPr>
            <w:tcW w:w="2268" w:type="dxa"/>
          </w:tcPr>
          <w:p w14:paraId="35D22290" w14:textId="77777777" w:rsidR="006563C7" w:rsidRPr="005061DB" w:rsidRDefault="006563C7" w:rsidP="007A7ED7">
            <w:pPr>
              <w:spacing w:before="60" w:after="60" w:line="240" w:lineRule="auto"/>
              <w:ind w:left="-51"/>
              <w:rPr>
                <w:rFonts w:ascii="Arial" w:hAnsi="Arial" w:cs="Arial"/>
                <w:sz w:val="16"/>
                <w:szCs w:val="16"/>
              </w:rPr>
            </w:pPr>
            <w:r w:rsidRPr="005061DB">
              <w:rPr>
                <w:rFonts w:ascii="Arial" w:hAnsi="Arial" w:cs="Arial"/>
                <w:sz w:val="16"/>
                <w:szCs w:val="16"/>
              </w:rPr>
              <w:t>Retirement village</w:t>
            </w:r>
          </w:p>
        </w:tc>
        <w:tc>
          <w:tcPr>
            <w:tcW w:w="6985" w:type="dxa"/>
          </w:tcPr>
          <w:p w14:paraId="5984BD6F"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sz w:val="16"/>
                <w:szCs w:val="16"/>
              </w:rPr>
              <w:t>1 space / self-care unit; plus  0.5 spaces / hostel or nursing home unit or bed plus 1 space / staff residential unit plus</w:t>
            </w:r>
          </w:p>
          <w:p w14:paraId="54644455" w14:textId="77777777" w:rsidR="006563C7" w:rsidRPr="005061DB" w:rsidRDefault="006563C7" w:rsidP="007A7ED7">
            <w:pPr>
              <w:spacing w:before="60" w:after="60" w:line="240" w:lineRule="auto"/>
              <w:rPr>
                <w:rFonts w:ascii="Arial" w:hAnsi="Arial" w:cs="Arial"/>
                <w:sz w:val="16"/>
                <w:szCs w:val="16"/>
              </w:rPr>
            </w:pPr>
            <w:r w:rsidRPr="005061DB">
              <w:rPr>
                <w:rFonts w:ascii="Arial" w:hAnsi="Arial" w:cs="Arial"/>
                <w:sz w:val="16"/>
                <w:szCs w:val="16"/>
              </w:rPr>
              <w:t>0.5 spaces/non-resident peak shift employee</w:t>
            </w:r>
          </w:p>
          <w:p w14:paraId="259E5822" w14:textId="77777777" w:rsidR="006563C7" w:rsidRPr="005061DB" w:rsidRDefault="006563C7" w:rsidP="007A7ED7">
            <w:pPr>
              <w:tabs>
                <w:tab w:val="left" w:pos="720"/>
                <w:tab w:val="left" w:pos="1440"/>
              </w:tabs>
              <w:spacing w:before="60" w:after="60" w:line="240" w:lineRule="auto"/>
              <w:rPr>
                <w:rFonts w:ascii="Arial" w:hAnsi="Arial" w:cs="Arial"/>
                <w:sz w:val="16"/>
                <w:szCs w:val="16"/>
              </w:rPr>
            </w:pPr>
            <w:r w:rsidRPr="005061DB">
              <w:rPr>
                <w:rFonts w:ascii="Arial" w:hAnsi="Arial" w:cs="Arial"/>
                <w:sz w:val="16"/>
                <w:szCs w:val="16"/>
                <w:lang w:eastAsia="en-AU"/>
              </w:rPr>
              <w:t>Note: the above rates for include visitor car parking requirements.</w:t>
            </w:r>
          </w:p>
        </w:tc>
      </w:tr>
    </w:tbl>
    <w:p w14:paraId="241E446D" w14:textId="5012DB29" w:rsidR="00281798" w:rsidRDefault="00281798" w:rsidP="008A71E5">
      <w:pPr>
        <w:spacing w:before="0" w:after="160" w:line="259" w:lineRule="auto"/>
        <w:rPr>
          <w:rFonts w:ascii="Arial" w:hAnsi="Arial" w:cs="Arial"/>
          <w:b/>
          <w:bCs/>
          <w:sz w:val="20"/>
        </w:rPr>
      </w:pPr>
    </w:p>
    <w:p w14:paraId="7E6EA22F" w14:textId="0CAD0CF7" w:rsidR="008A71E5" w:rsidRDefault="008A71E5">
      <w:pPr>
        <w:spacing w:before="0" w:after="160" w:line="259" w:lineRule="auto"/>
        <w:rPr>
          <w:rFonts w:ascii="Arial" w:hAnsi="Arial" w:cs="Arial"/>
          <w:b/>
          <w:bCs/>
          <w:sz w:val="20"/>
        </w:rPr>
      </w:pPr>
      <w:r>
        <w:rPr>
          <w:rFonts w:ascii="Arial" w:hAnsi="Arial" w:cs="Arial"/>
          <w:b/>
          <w:bCs/>
          <w:sz w:val="20"/>
        </w:rPr>
        <w:br w:type="page"/>
      </w:r>
    </w:p>
    <w:p w14:paraId="65D721F7" w14:textId="77777777" w:rsidR="008A71E5" w:rsidRDefault="008A71E5" w:rsidP="008A71E5">
      <w:pPr>
        <w:spacing w:before="0" w:after="160" w:line="259" w:lineRule="auto"/>
        <w:rPr>
          <w:rFonts w:ascii="Arial" w:hAnsi="Arial" w:cs="Arial"/>
          <w:b/>
          <w:bCs/>
          <w:sz w:val="20"/>
        </w:rPr>
      </w:pPr>
    </w:p>
    <w:p w14:paraId="60AD8343" w14:textId="6C864633" w:rsidR="008A71E5" w:rsidRPr="00785A5B" w:rsidRDefault="003B57AC" w:rsidP="008A71E5">
      <w:pPr>
        <w:pStyle w:val="Heading2"/>
        <w:spacing w:before="60" w:after="60"/>
        <w:ind w:left="-142"/>
        <w:rPr>
          <w:rFonts w:asciiTheme="minorHAnsi" w:hAnsiTheme="minorHAnsi" w:cstheme="minorHAnsi"/>
          <w:color w:val="auto"/>
          <w:sz w:val="28"/>
          <w:szCs w:val="28"/>
          <w:u w:val="single"/>
        </w:rPr>
      </w:pPr>
      <w:bookmarkStart w:id="139" w:name="_Toc143629794"/>
      <w:r w:rsidRPr="00785A5B">
        <w:rPr>
          <w:rFonts w:asciiTheme="minorHAnsi" w:hAnsiTheme="minorHAnsi" w:cstheme="minorHAnsi"/>
          <w:color w:val="auto"/>
          <w:sz w:val="28"/>
          <w:szCs w:val="28"/>
          <w:u w:val="single"/>
        </w:rPr>
        <w:t>Parking l</w:t>
      </w:r>
      <w:r w:rsidR="008A71E5" w:rsidRPr="00785A5B">
        <w:rPr>
          <w:rFonts w:asciiTheme="minorHAnsi" w:hAnsiTheme="minorHAnsi" w:cstheme="minorHAnsi"/>
          <w:color w:val="auto"/>
          <w:sz w:val="28"/>
          <w:szCs w:val="28"/>
          <w:u w:val="single"/>
        </w:rPr>
        <w:t>ocational requirements</w:t>
      </w:r>
      <w:bookmarkEnd w:id="139"/>
      <w:r w:rsidR="008A71E5" w:rsidRPr="00785A5B">
        <w:rPr>
          <w:rFonts w:asciiTheme="minorHAnsi" w:hAnsiTheme="minorHAnsi" w:cstheme="minorHAnsi"/>
          <w:color w:val="auto"/>
          <w:sz w:val="28"/>
          <w:szCs w:val="28"/>
          <w:u w:val="single"/>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239"/>
        <w:gridCol w:w="2467"/>
        <w:gridCol w:w="2269"/>
        <w:gridCol w:w="2126"/>
      </w:tblGrid>
      <w:tr w:rsidR="008A71E5" w:rsidRPr="00BA2A23" w14:paraId="5A73E80D" w14:textId="77777777" w:rsidTr="00111C3B">
        <w:trPr>
          <w:cantSplit/>
          <w:trHeight w:hRule="exact" w:val="510"/>
        </w:trPr>
        <w:tc>
          <w:tcPr>
            <w:tcW w:w="2239" w:type="dxa"/>
            <w:shd w:val="clear" w:color="auto" w:fill="D9D9D9" w:themeFill="background1" w:themeFillShade="D9"/>
            <w:tcMar>
              <w:bottom w:w="57" w:type="dxa"/>
            </w:tcMar>
          </w:tcPr>
          <w:p w14:paraId="7B918418" w14:textId="77777777" w:rsidR="008A71E5" w:rsidRPr="00BA2A23" w:rsidRDefault="008A71E5" w:rsidP="00111C3B">
            <w:pPr>
              <w:keepNext/>
              <w:outlineLvl w:val="6"/>
              <w:rPr>
                <w:rFonts w:ascii="Arial" w:hAnsi="Arial" w:cs="Arial"/>
                <w:sz w:val="16"/>
                <w:szCs w:val="16"/>
              </w:rPr>
            </w:pPr>
            <w:r w:rsidRPr="00BA2A23">
              <w:rPr>
                <w:rFonts w:ascii="Arial" w:hAnsi="Arial" w:cs="Arial"/>
                <w:sz w:val="16"/>
                <w:szCs w:val="16"/>
              </w:rPr>
              <w:t>Location or use</w:t>
            </w:r>
            <w:r w:rsidRPr="00BA2A23">
              <w:rPr>
                <w:rFonts w:ascii="Arial" w:hAnsi="Arial" w:cs="Arial"/>
                <w:sz w:val="16"/>
                <w:szCs w:val="16"/>
                <w:vertAlign w:val="superscript"/>
              </w:rPr>
              <w:t>1</w:t>
            </w:r>
          </w:p>
        </w:tc>
        <w:tc>
          <w:tcPr>
            <w:tcW w:w="2467" w:type="dxa"/>
            <w:shd w:val="clear" w:color="auto" w:fill="D9D9D9" w:themeFill="background1" w:themeFillShade="D9"/>
            <w:tcMar>
              <w:bottom w:w="57" w:type="dxa"/>
            </w:tcMar>
          </w:tcPr>
          <w:p w14:paraId="188575FF" w14:textId="77777777" w:rsidR="008A71E5" w:rsidRPr="00BA2A23" w:rsidRDefault="008A71E5" w:rsidP="00111C3B">
            <w:pPr>
              <w:rPr>
                <w:rFonts w:ascii="Arial" w:hAnsi="Arial" w:cs="Arial"/>
                <w:sz w:val="16"/>
                <w:szCs w:val="16"/>
              </w:rPr>
            </w:pPr>
            <w:r w:rsidRPr="00BA2A23">
              <w:rPr>
                <w:rFonts w:ascii="Arial" w:hAnsi="Arial" w:cs="Arial"/>
                <w:sz w:val="16"/>
                <w:szCs w:val="16"/>
              </w:rPr>
              <w:t>Long stay parking</w:t>
            </w:r>
          </w:p>
        </w:tc>
        <w:tc>
          <w:tcPr>
            <w:tcW w:w="2269" w:type="dxa"/>
            <w:shd w:val="clear" w:color="auto" w:fill="D9D9D9" w:themeFill="background1" w:themeFillShade="D9"/>
            <w:tcMar>
              <w:bottom w:w="57" w:type="dxa"/>
            </w:tcMar>
          </w:tcPr>
          <w:p w14:paraId="530C730E" w14:textId="77777777" w:rsidR="008A71E5" w:rsidRPr="00BA2A23" w:rsidRDefault="008A71E5" w:rsidP="00111C3B">
            <w:pPr>
              <w:rPr>
                <w:rFonts w:ascii="Arial" w:hAnsi="Arial" w:cs="Arial"/>
                <w:sz w:val="16"/>
                <w:szCs w:val="16"/>
              </w:rPr>
            </w:pPr>
            <w:r w:rsidRPr="00BA2A23">
              <w:rPr>
                <w:rFonts w:ascii="Arial" w:hAnsi="Arial" w:cs="Arial"/>
                <w:sz w:val="16"/>
                <w:szCs w:val="16"/>
              </w:rPr>
              <w:t>Short stay / Visitor parking</w:t>
            </w:r>
          </w:p>
        </w:tc>
        <w:tc>
          <w:tcPr>
            <w:tcW w:w="2126" w:type="dxa"/>
            <w:shd w:val="clear" w:color="auto" w:fill="D9D9D9" w:themeFill="background1" w:themeFillShade="D9"/>
            <w:tcMar>
              <w:bottom w:w="57" w:type="dxa"/>
            </w:tcMar>
          </w:tcPr>
          <w:p w14:paraId="1FA6BB80" w14:textId="77777777" w:rsidR="008A71E5" w:rsidRPr="00BA2A23" w:rsidRDefault="008A71E5" w:rsidP="00111C3B">
            <w:pPr>
              <w:rPr>
                <w:rFonts w:ascii="Arial" w:hAnsi="Arial" w:cs="Arial"/>
                <w:sz w:val="16"/>
                <w:szCs w:val="16"/>
              </w:rPr>
            </w:pPr>
            <w:r w:rsidRPr="00BA2A23">
              <w:rPr>
                <w:rFonts w:ascii="Arial" w:hAnsi="Arial" w:cs="Arial"/>
                <w:sz w:val="16"/>
                <w:szCs w:val="16"/>
              </w:rPr>
              <w:t>Operational parking</w:t>
            </w:r>
            <w:r w:rsidRPr="00BA2A23">
              <w:rPr>
                <w:rFonts w:ascii="Arial" w:hAnsi="Arial" w:cs="Arial"/>
                <w:sz w:val="16"/>
                <w:szCs w:val="16"/>
                <w:vertAlign w:val="superscript"/>
              </w:rPr>
              <w:t>2</w:t>
            </w:r>
          </w:p>
        </w:tc>
      </w:tr>
      <w:tr w:rsidR="008A71E5" w:rsidRPr="00BA2A23" w14:paraId="5549997C" w14:textId="77777777" w:rsidTr="00111C3B">
        <w:trPr>
          <w:cantSplit/>
          <w:trHeight w:hRule="exact" w:val="224"/>
        </w:trPr>
        <w:tc>
          <w:tcPr>
            <w:tcW w:w="9101" w:type="dxa"/>
            <w:gridSpan w:val="4"/>
            <w:shd w:val="clear" w:color="auto" w:fill="F2F2F2" w:themeFill="background1" w:themeFillShade="F2"/>
            <w:tcMar>
              <w:bottom w:w="57" w:type="dxa"/>
            </w:tcMar>
          </w:tcPr>
          <w:p w14:paraId="2B9A30A9" w14:textId="77777777" w:rsidR="008A71E5" w:rsidRPr="00BA2A23" w:rsidRDefault="008A71E5" w:rsidP="00111C3B">
            <w:pPr>
              <w:rPr>
                <w:rFonts w:ascii="Arial" w:hAnsi="Arial" w:cs="Arial"/>
                <w:sz w:val="16"/>
                <w:szCs w:val="16"/>
              </w:rPr>
            </w:pPr>
            <w:r w:rsidRPr="00BA2A23">
              <w:rPr>
                <w:rFonts w:ascii="Arial" w:hAnsi="Arial" w:cs="Arial"/>
                <w:sz w:val="16"/>
                <w:szCs w:val="16"/>
              </w:rPr>
              <w:t>Residential Zones</w:t>
            </w:r>
          </w:p>
        </w:tc>
      </w:tr>
      <w:tr w:rsidR="008A71E5" w:rsidRPr="00BA2A23" w14:paraId="58C9843A" w14:textId="77777777" w:rsidTr="00111C3B">
        <w:trPr>
          <w:cantSplit/>
          <w:trHeight w:hRule="exact" w:val="312"/>
        </w:trPr>
        <w:tc>
          <w:tcPr>
            <w:tcW w:w="2239" w:type="dxa"/>
            <w:tcMar>
              <w:bottom w:w="57" w:type="dxa"/>
            </w:tcMar>
          </w:tcPr>
          <w:p w14:paraId="03921EF0" w14:textId="77777777" w:rsidR="008A71E5" w:rsidRPr="00BA2A23" w:rsidRDefault="008A71E5" w:rsidP="00111C3B">
            <w:pPr>
              <w:keepNext/>
              <w:spacing w:before="60" w:after="60" w:line="240" w:lineRule="auto"/>
              <w:outlineLvl w:val="6"/>
              <w:rPr>
                <w:rFonts w:ascii="Arial" w:hAnsi="Arial" w:cs="Arial"/>
                <w:sz w:val="16"/>
                <w:szCs w:val="16"/>
              </w:rPr>
            </w:pPr>
            <w:r w:rsidRPr="00BA2A23">
              <w:rPr>
                <w:rFonts w:ascii="Arial" w:hAnsi="Arial" w:cs="Arial"/>
                <w:sz w:val="16"/>
                <w:szCs w:val="16"/>
              </w:rPr>
              <w:t>Residential use</w:t>
            </w:r>
          </w:p>
        </w:tc>
        <w:tc>
          <w:tcPr>
            <w:tcW w:w="2467" w:type="dxa"/>
            <w:tcMar>
              <w:bottom w:w="57" w:type="dxa"/>
            </w:tcMar>
          </w:tcPr>
          <w:p w14:paraId="17B99E74"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c>
          <w:tcPr>
            <w:tcW w:w="2269" w:type="dxa"/>
            <w:tcMar>
              <w:bottom w:w="57" w:type="dxa"/>
            </w:tcMar>
          </w:tcPr>
          <w:p w14:paraId="470083A2"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within 100m</w:t>
            </w:r>
          </w:p>
        </w:tc>
        <w:tc>
          <w:tcPr>
            <w:tcW w:w="2126" w:type="dxa"/>
            <w:tcMar>
              <w:bottom w:w="57" w:type="dxa"/>
            </w:tcMar>
          </w:tcPr>
          <w:p w14:paraId="79C6C03B"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r>
      <w:tr w:rsidR="008A71E5" w:rsidRPr="00BA2A23" w14:paraId="4FAD5A23" w14:textId="77777777" w:rsidTr="00111C3B">
        <w:trPr>
          <w:cantSplit/>
          <w:trHeight w:hRule="exact" w:val="600"/>
        </w:trPr>
        <w:tc>
          <w:tcPr>
            <w:tcW w:w="2239" w:type="dxa"/>
            <w:tcMar>
              <w:bottom w:w="57" w:type="dxa"/>
            </w:tcMar>
          </w:tcPr>
          <w:p w14:paraId="45E29B62" w14:textId="77777777" w:rsidR="008A71E5" w:rsidRPr="00BA2A23" w:rsidRDefault="008A71E5" w:rsidP="00111C3B">
            <w:pPr>
              <w:keepNext/>
              <w:spacing w:before="60" w:after="60" w:line="240" w:lineRule="auto"/>
              <w:outlineLvl w:val="6"/>
              <w:rPr>
                <w:rFonts w:ascii="Arial" w:hAnsi="Arial" w:cs="Arial"/>
                <w:sz w:val="16"/>
                <w:szCs w:val="16"/>
              </w:rPr>
            </w:pPr>
            <w:r>
              <w:rPr>
                <w:rFonts w:ascii="Arial" w:hAnsi="Arial" w:cs="Arial"/>
                <w:sz w:val="16"/>
                <w:szCs w:val="16"/>
              </w:rPr>
              <w:t xml:space="preserve">Early childhood education and care </w:t>
            </w:r>
          </w:p>
        </w:tc>
        <w:tc>
          <w:tcPr>
            <w:tcW w:w="2467" w:type="dxa"/>
            <w:tcMar>
              <w:bottom w:w="57" w:type="dxa"/>
            </w:tcMar>
          </w:tcPr>
          <w:p w14:paraId="216FD12D"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adjacent</w:t>
            </w:r>
          </w:p>
        </w:tc>
        <w:tc>
          <w:tcPr>
            <w:tcW w:w="2269" w:type="dxa"/>
            <w:tcMar>
              <w:bottom w:w="57" w:type="dxa"/>
            </w:tcMar>
          </w:tcPr>
          <w:p w14:paraId="59B86544"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within 100m</w:t>
            </w:r>
          </w:p>
        </w:tc>
        <w:tc>
          <w:tcPr>
            <w:tcW w:w="2126" w:type="dxa"/>
            <w:tcMar>
              <w:bottom w:w="57" w:type="dxa"/>
            </w:tcMar>
          </w:tcPr>
          <w:p w14:paraId="1211CB35"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r>
      <w:tr w:rsidR="008A71E5" w:rsidRPr="00BA2A23" w14:paraId="0717291B" w14:textId="77777777" w:rsidTr="00111C3B">
        <w:trPr>
          <w:cantSplit/>
          <w:trHeight w:hRule="exact" w:val="794"/>
        </w:trPr>
        <w:tc>
          <w:tcPr>
            <w:tcW w:w="2239" w:type="dxa"/>
            <w:tcMar>
              <w:bottom w:w="57" w:type="dxa"/>
            </w:tcMar>
          </w:tcPr>
          <w:p w14:paraId="4867DF29" w14:textId="77777777" w:rsidR="008A71E5" w:rsidRPr="00BA2A23" w:rsidRDefault="008A71E5" w:rsidP="00111C3B">
            <w:pPr>
              <w:keepNext/>
              <w:spacing w:before="60" w:after="60" w:line="240" w:lineRule="auto"/>
              <w:outlineLvl w:val="6"/>
              <w:rPr>
                <w:rFonts w:ascii="Arial" w:hAnsi="Arial" w:cs="Arial"/>
                <w:sz w:val="16"/>
                <w:szCs w:val="16"/>
              </w:rPr>
            </w:pPr>
            <w:r w:rsidRPr="00BA2A23">
              <w:rPr>
                <w:rFonts w:ascii="Arial" w:hAnsi="Arial" w:cs="Arial"/>
                <w:sz w:val="16"/>
                <w:szCs w:val="16"/>
              </w:rPr>
              <w:t xml:space="preserve">Residential care accommodation, </w:t>
            </w:r>
          </w:p>
        </w:tc>
        <w:tc>
          <w:tcPr>
            <w:tcW w:w="2467" w:type="dxa"/>
            <w:tcMar>
              <w:bottom w:w="57" w:type="dxa"/>
            </w:tcMar>
          </w:tcPr>
          <w:p w14:paraId="53E8F7B1"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c>
          <w:tcPr>
            <w:tcW w:w="2269" w:type="dxa"/>
            <w:tcMar>
              <w:bottom w:w="57" w:type="dxa"/>
            </w:tcMar>
          </w:tcPr>
          <w:p w14:paraId="2B732C4D"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within 100m</w:t>
            </w:r>
          </w:p>
        </w:tc>
        <w:tc>
          <w:tcPr>
            <w:tcW w:w="2126" w:type="dxa"/>
            <w:tcMar>
              <w:bottom w:w="57" w:type="dxa"/>
            </w:tcMar>
          </w:tcPr>
          <w:p w14:paraId="7C774822"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r>
      <w:tr w:rsidR="008A71E5" w:rsidRPr="00BA2A23" w14:paraId="7808E17C" w14:textId="77777777" w:rsidTr="00111C3B">
        <w:trPr>
          <w:cantSplit/>
          <w:trHeight w:hRule="exact" w:val="505"/>
        </w:trPr>
        <w:tc>
          <w:tcPr>
            <w:tcW w:w="2239" w:type="dxa"/>
            <w:tcMar>
              <w:bottom w:w="57" w:type="dxa"/>
            </w:tcMar>
          </w:tcPr>
          <w:p w14:paraId="1E90A1E4"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All other uses excluding those listed above.</w:t>
            </w:r>
          </w:p>
        </w:tc>
        <w:tc>
          <w:tcPr>
            <w:tcW w:w="2467" w:type="dxa"/>
            <w:tcMar>
              <w:bottom w:w="57" w:type="dxa"/>
            </w:tcMar>
          </w:tcPr>
          <w:p w14:paraId="2D9F5A55"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within 200 metres</w:t>
            </w:r>
          </w:p>
        </w:tc>
        <w:tc>
          <w:tcPr>
            <w:tcW w:w="2269" w:type="dxa"/>
            <w:tcMar>
              <w:bottom w:w="57" w:type="dxa"/>
            </w:tcMar>
          </w:tcPr>
          <w:p w14:paraId="555932B0"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 or within 100m</w:t>
            </w:r>
          </w:p>
        </w:tc>
        <w:tc>
          <w:tcPr>
            <w:tcW w:w="2126" w:type="dxa"/>
            <w:tcMar>
              <w:bottom w:w="57" w:type="dxa"/>
            </w:tcMar>
          </w:tcPr>
          <w:p w14:paraId="59FA7289" w14:textId="77777777" w:rsidR="008A71E5" w:rsidRPr="00BA2A23" w:rsidRDefault="008A71E5" w:rsidP="00111C3B">
            <w:pPr>
              <w:spacing w:before="60" w:after="60" w:line="240" w:lineRule="auto"/>
              <w:rPr>
                <w:rFonts w:ascii="Arial" w:hAnsi="Arial" w:cs="Arial"/>
                <w:sz w:val="16"/>
                <w:szCs w:val="16"/>
              </w:rPr>
            </w:pPr>
            <w:r w:rsidRPr="00BA2A23">
              <w:rPr>
                <w:rFonts w:ascii="Arial" w:hAnsi="Arial" w:cs="Arial"/>
                <w:sz w:val="16"/>
                <w:szCs w:val="16"/>
              </w:rPr>
              <w:t>On-site</w:t>
            </w:r>
          </w:p>
        </w:tc>
      </w:tr>
    </w:tbl>
    <w:p w14:paraId="07BF4B96" w14:textId="77777777" w:rsidR="008A71E5" w:rsidRPr="00C2370C" w:rsidRDefault="008A71E5" w:rsidP="008A71E5">
      <w:pPr>
        <w:spacing w:after="0"/>
        <w:rPr>
          <w:rFonts w:ascii="Arial" w:hAnsi="Arial" w:cs="Arial"/>
          <w:b/>
          <w:bCs/>
          <w:sz w:val="16"/>
          <w:szCs w:val="16"/>
          <w:u w:val="single"/>
        </w:rPr>
      </w:pPr>
      <w:r w:rsidRPr="00C2370C">
        <w:rPr>
          <w:rFonts w:ascii="Arial" w:hAnsi="Arial" w:cs="Arial"/>
          <w:b/>
          <w:bCs/>
          <w:sz w:val="16"/>
          <w:szCs w:val="16"/>
          <w:u w:val="single"/>
        </w:rPr>
        <w:t>Note</w:t>
      </w:r>
    </w:p>
    <w:p w14:paraId="50C35E95" w14:textId="77777777" w:rsidR="008A71E5" w:rsidRPr="00C2370C" w:rsidRDefault="008A71E5" w:rsidP="008A71E5">
      <w:pPr>
        <w:spacing w:after="0"/>
        <w:rPr>
          <w:rFonts w:ascii="Arial" w:hAnsi="Arial" w:cs="Arial"/>
          <w:sz w:val="16"/>
          <w:szCs w:val="16"/>
        </w:rPr>
      </w:pPr>
      <w:r w:rsidRPr="00C2370C">
        <w:rPr>
          <w:rFonts w:ascii="Arial" w:hAnsi="Arial" w:cs="Arial"/>
          <w:b/>
          <w:bCs/>
          <w:sz w:val="16"/>
          <w:szCs w:val="16"/>
          <w:vertAlign w:val="superscript"/>
        </w:rPr>
        <w:t>1</w:t>
      </w:r>
      <w:r w:rsidRPr="00C2370C">
        <w:rPr>
          <w:rFonts w:ascii="Arial" w:hAnsi="Arial" w:cs="Arial"/>
          <w:sz w:val="16"/>
          <w:szCs w:val="16"/>
        </w:rPr>
        <w:t xml:space="preserve"> Distances are</w:t>
      </w:r>
      <w:r>
        <w:rPr>
          <w:rFonts w:ascii="Arial" w:hAnsi="Arial" w:cs="Arial"/>
          <w:sz w:val="16"/>
          <w:szCs w:val="16"/>
        </w:rPr>
        <w:t xml:space="preserve"> actual</w:t>
      </w:r>
      <w:r w:rsidRPr="00C2370C">
        <w:rPr>
          <w:rFonts w:ascii="Arial" w:hAnsi="Arial" w:cs="Arial"/>
          <w:sz w:val="16"/>
          <w:szCs w:val="16"/>
        </w:rPr>
        <w:t xml:space="preserve"> </w:t>
      </w:r>
      <w:r w:rsidRPr="00C2370C">
        <w:rPr>
          <w:rFonts w:ascii="Arial" w:hAnsi="Arial" w:cs="Arial"/>
          <w:b/>
          <w:bCs/>
          <w:sz w:val="16"/>
          <w:szCs w:val="16"/>
        </w:rPr>
        <w:t>walking</w:t>
      </w:r>
      <w:r w:rsidRPr="00C2370C">
        <w:rPr>
          <w:rFonts w:ascii="Arial" w:hAnsi="Arial" w:cs="Arial"/>
          <w:sz w:val="16"/>
          <w:szCs w:val="16"/>
        </w:rPr>
        <w:t xml:space="preserve"> distance, </w:t>
      </w:r>
      <w:r>
        <w:rPr>
          <w:rFonts w:ascii="Arial" w:hAnsi="Arial" w:cs="Arial"/>
          <w:sz w:val="16"/>
          <w:szCs w:val="16"/>
        </w:rPr>
        <w:t>not</w:t>
      </w:r>
      <w:r w:rsidRPr="00C2370C">
        <w:rPr>
          <w:rFonts w:ascii="Arial" w:hAnsi="Arial" w:cs="Arial"/>
          <w:sz w:val="16"/>
          <w:szCs w:val="16"/>
        </w:rPr>
        <w:t xml:space="preserve"> radius</w:t>
      </w:r>
      <w:r>
        <w:rPr>
          <w:rFonts w:ascii="Arial" w:hAnsi="Arial" w:cs="Arial"/>
          <w:sz w:val="16"/>
          <w:szCs w:val="16"/>
        </w:rPr>
        <w:t xml:space="preserve"> or direct line distance</w:t>
      </w:r>
      <w:r w:rsidRPr="00C2370C">
        <w:rPr>
          <w:rFonts w:ascii="Arial" w:hAnsi="Arial" w:cs="Arial"/>
          <w:sz w:val="16"/>
          <w:szCs w:val="16"/>
        </w:rPr>
        <w:t>.</w:t>
      </w:r>
    </w:p>
    <w:p w14:paraId="72105098" w14:textId="77777777" w:rsidR="008A71E5" w:rsidRPr="00C2370C" w:rsidRDefault="008A71E5" w:rsidP="008A71E5">
      <w:pPr>
        <w:spacing w:after="0"/>
        <w:rPr>
          <w:rFonts w:ascii="Arial" w:hAnsi="Arial" w:cs="Arial"/>
          <w:color w:val="000000"/>
          <w:sz w:val="16"/>
          <w:szCs w:val="16"/>
        </w:rPr>
      </w:pPr>
      <w:r w:rsidRPr="00C2370C">
        <w:rPr>
          <w:rFonts w:ascii="Arial" w:hAnsi="Arial" w:cs="Arial"/>
          <w:b/>
          <w:bCs/>
          <w:sz w:val="16"/>
          <w:szCs w:val="16"/>
          <w:vertAlign w:val="superscript"/>
        </w:rPr>
        <w:t>2</w:t>
      </w:r>
      <w:r w:rsidRPr="00C2370C">
        <w:rPr>
          <w:rFonts w:ascii="Arial" w:hAnsi="Arial" w:cs="Arial"/>
          <w:sz w:val="16"/>
          <w:szCs w:val="16"/>
          <w:vertAlign w:val="superscript"/>
        </w:rPr>
        <w:t xml:space="preserve"> </w:t>
      </w:r>
      <w:r w:rsidRPr="00C2370C">
        <w:rPr>
          <w:rFonts w:ascii="Arial" w:hAnsi="Arial" w:cs="Arial"/>
          <w:sz w:val="16"/>
          <w:szCs w:val="16"/>
        </w:rPr>
        <w:t>Operational parking is for vehicles used directly as part of the operation within the development.</w:t>
      </w:r>
    </w:p>
    <w:p w14:paraId="3DA08DB6" w14:textId="77777777" w:rsidR="008A71E5" w:rsidRPr="008A71E5" w:rsidRDefault="008A71E5" w:rsidP="008A71E5">
      <w:pPr>
        <w:spacing w:before="0" w:after="160" w:line="259" w:lineRule="auto"/>
        <w:rPr>
          <w:rFonts w:ascii="Arial" w:hAnsi="Arial" w:cs="Arial"/>
          <w:b/>
          <w:bCs/>
          <w:sz w:val="20"/>
        </w:rPr>
      </w:pPr>
    </w:p>
    <w:sectPr w:rsidR="008A71E5" w:rsidRPr="008A71E5"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D77A" w14:textId="77777777" w:rsidR="00F52365" w:rsidRDefault="00F52365">
      <w:pPr>
        <w:spacing w:before="0" w:after="0"/>
      </w:pPr>
      <w:r>
        <w:separator/>
      </w:r>
    </w:p>
    <w:p w14:paraId="26B54B36" w14:textId="77777777" w:rsidR="00F52365" w:rsidRDefault="00F52365"/>
  </w:endnote>
  <w:endnote w:type="continuationSeparator" w:id="0">
    <w:p w14:paraId="3B73D580" w14:textId="77777777" w:rsidR="00F52365" w:rsidRDefault="00F52365">
      <w:pPr>
        <w:spacing w:before="0" w:after="0"/>
      </w:pPr>
      <w:r>
        <w:continuationSeparator/>
      </w:r>
    </w:p>
    <w:p w14:paraId="65D2685D" w14:textId="77777777" w:rsidR="00F52365" w:rsidRDefault="00F5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7751" w14:textId="77777777" w:rsidR="00DC7E8A" w:rsidRDefault="00DC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47549CAF"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S1 – Residential 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4705803F" w:rsidR="0054468A" w:rsidRPr="00DC7E8A" w:rsidRDefault="00DC7E8A" w:rsidP="00DC7E8A">
    <w:pPr>
      <w:pStyle w:val="Footer"/>
      <w:spacing w:before="120"/>
      <w:jc w:val="center"/>
      <w:rPr>
        <w:rFonts w:ascii="Arial" w:hAnsi="Arial" w:cs="Arial"/>
        <w:color w:val="auto"/>
        <w:sz w:val="14"/>
        <w:szCs w:val="14"/>
      </w:rPr>
    </w:pPr>
    <w:r w:rsidRPr="00DC7E8A">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9EC" w14:textId="688EBD6A" w:rsidR="00A22B3E" w:rsidRPr="00DC7E8A" w:rsidRDefault="00DC7E8A" w:rsidP="00DC7E8A">
    <w:pPr>
      <w:pStyle w:val="Footer"/>
      <w:spacing w:before="120"/>
      <w:jc w:val="center"/>
      <w:rPr>
        <w:rFonts w:ascii="Arial" w:hAnsi="Arial" w:cs="Arial"/>
        <w:color w:val="auto"/>
        <w:sz w:val="14"/>
        <w:szCs w:val="14"/>
      </w:rPr>
    </w:pPr>
    <w:r w:rsidRPr="00DC7E8A">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EE68" w14:textId="77777777" w:rsidR="00F52365" w:rsidRDefault="00F52365">
      <w:pPr>
        <w:spacing w:before="0" w:after="0"/>
      </w:pPr>
      <w:r>
        <w:separator/>
      </w:r>
    </w:p>
    <w:p w14:paraId="520BB18B" w14:textId="77777777" w:rsidR="00F52365" w:rsidRDefault="00F52365"/>
  </w:footnote>
  <w:footnote w:type="continuationSeparator" w:id="0">
    <w:p w14:paraId="1529D6B5" w14:textId="77777777" w:rsidR="00F52365" w:rsidRDefault="00F52365">
      <w:pPr>
        <w:spacing w:before="0" w:after="0"/>
      </w:pPr>
      <w:r>
        <w:continuationSeparator/>
      </w:r>
    </w:p>
    <w:p w14:paraId="011EAB16" w14:textId="77777777" w:rsidR="00F52365" w:rsidRDefault="00F5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2FB" w14:textId="77777777" w:rsidR="00DC7E8A" w:rsidRDefault="00DC7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44E4" w14:textId="77777777" w:rsidR="00DC7E8A" w:rsidRDefault="00DC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2791" w14:textId="77777777" w:rsidR="00DC7E8A" w:rsidRDefault="00DC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A1"/>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13A12"/>
    <w:multiLevelType w:val="multilevel"/>
    <w:tmpl w:val="CEE6E8A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3243F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94AB6"/>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2480FF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9D3083"/>
    <w:multiLevelType w:val="multilevel"/>
    <w:tmpl w:val="20EA19CC"/>
    <w:lvl w:ilvl="0">
      <w:start w:val="1"/>
      <w:numFmt w:val="decimal"/>
      <w:lvlText w:val="%1."/>
      <w:lvlJc w:val="left"/>
      <w:pPr>
        <w:ind w:left="360" w:hanging="360"/>
      </w:pPr>
      <w:rPr>
        <w:sz w:val="20"/>
        <w:szCs w:val="20"/>
      </w:rPr>
    </w:lvl>
    <w:lvl w:ilvl="1">
      <w:start w:val="1"/>
      <w:numFmt w:val="upperLetter"/>
      <w:lvlText w:val="%2."/>
      <w:lvlJc w:val="left"/>
      <w:pPr>
        <w:ind w:left="360" w:hanging="360"/>
      </w:pPr>
    </w:lvl>
    <w:lvl w:ilvl="2">
      <w:start w:val="1"/>
      <w:numFmt w:val="lowerLetter"/>
      <w:lvlText w:val="%3)"/>
      <w:lvlJc w:val="left"/>
      <w:pPr>
        <w:ind w:left="144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7C1D8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AE0C47"/>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B45601"/>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930C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D34CB3"/>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575D6E"/>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63037BD"/>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2" w15:restartNumberingAfterBreak="0">
    <w:nsid w:val="273B3DE1"/>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3"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9083FD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460692"/>
    <w:multiLevelType w:val="hybridMultilevel"/>
    <w:tmpl w:val="DAE2B246"/>
    <w:lvl w:ilvl="0" w:tplc="E294F61E">
      <w:start w:val="1"/>
      <w:numFmt w:val="decimal"/>
      <w:lvlText w:val="%1."/>
      <w:lvlJc w:val="left"/>
      <w:pPr>
        <w:ind w:left="360" w:hanging="360"/>
      </w:pPr>
      <w:rPr>
        <w:rFonts w:asciiTheme="minorHAnsi" w:hAnsiTheme="minorHAnsi" w:cstheme="minorHAnsi" w:hint="default"/>
        <w:b w:val="0"/>
        <w:bCs/>
        <w:sz w:val="20"/>
        <w:szCs w:val="20"/>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8E13A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417F53"/>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31"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502"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15:restartNumberingAfterBreak="0">
    <w:nsid w:val="2FB3342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BC281E"/>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34" w15:restartNumberingAfterBreak="0">
    <w:nsid w:val="36CC66F1"/>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0C7D0D"/>
    <w:multiLevelType w:val="hybridMultilevel"/>
    <w:tmpl w:val="49187328"/>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3AE231C2"/>
    <w:multiLevelType w:val="multilevel"/>
    <w:tmpl w:val="0CE62C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454954"/>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2" w15:restartNumberingAfterBreak="0">
    <w:nsid w:val="41871100"/>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16735B"/>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382B9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40611D"/>
    <w:multiLevelType w:val="hybridMultilevel"/>
    <w:tmpl w:val="0E3693CA"/>
    <w:lvl w:ilvl="0" w:tplc="1EBA1ED8">
      <w:start w:val="1"/>
      <w:numFmt w:val="lowerLetter"/>
      <w:lvlText w:val="%1)"/>
      <w:lvlJc w:val="left"/>
      <w:pPr>
        <w:ind w:left="818" w:hanging="360"/>
      </w:pPr>
      <w:rPr>
        <w:rFonts w:hint="default"/>
        <w:b w:val="0"/>
        <w:bCs w:val="0"/>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47" w15:restartNumberingAfterBreak="0">
    <w:nsid w:val="46185926"/>
    <w:multiLevelType w:val="hybridMultilevel"/>
    <w:tmpl w:val="C680B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46C12D41"/>
    <w:multiLevelType w:val="hybridMultilevel"/>
    <w:tmpl w:val="C680B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71C4EDD"/>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615F7B"/>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AE913AE"/>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B374F72"/>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CE82E2C"/>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56" w15:restartNumberingAfterBreak="0">
    <w:nsid w:val="4D575A59"/>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713F95"/>
    <w:multiLevelType w:val="multilevel"/>
    <w:tmpl w:val="884425C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Roman"/>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9A1388"/>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26B17A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173065"/>
    <w:multiLevelType w:val="hybridMultilevel"/>
    <w:tmpl w:val="D58CF282"/>
    <w:lvl w:ilvl="0" w:tplc="0C090017">
      <w:start w:val="1"/>
      <w:numFmt w:val="lowerLetter"/>
      <w:lvlText w:val="%1)"/>
      <w:lvlJc w:val="left"/>
      <w:pPr>
        <w:ind w:left="818" w:hanging="360"/>
      </w:pPr>
    </w:lvl>
    <w:lvl w:ilvl="1" w:tplc="0C09001B">
      <w:start w:val="1"/>
      <w:numFmt w:val="lowerRoman"/>
      <w:lvlText w:val="%2."/>
      <w:lvlJc w:val="right"/>
      <w:pPr>
        <w:ind w:left="1147"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63" w15:restartNumberingAfterBreak="0">
    <w:nsid w:val="552A067E"/>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4" w15:restartNumberingAfterBreak="0">
    <w:nsid w:val="56B77EEA"/>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5" w15:restartNumberingAfterBreak="0">
    <w:nsid w:val="5741186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A99788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B337449"/>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BA50AF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0" w15:restartNumberingAfterBreak="0">
    <w:nsid w:val="5C8C3942"/>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1" w15:restartNumberingAfterBreak="0">
    <w:nsid w:val="5D5552ED"/>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EF94014"/>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7C428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0AF54C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19D055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6"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29255C3"/>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035EB1"/>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56532F9"/>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5DC66A3"/>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82"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85" w15:restartNumberingAfterBreak="0">
    <w:nsid w:val="69C319A0"/>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C0B22AB"/>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C22190B"/>
    <w:multiLevelType w:val="hybridMultilevel"/>
    <w:tmpl w:val="A4C0DBB2"/>
    <w:lvl w:ilvl="0" w:tplc="FFFFFFFF">
      <w:start w:val="1"/>
      <w:numFmt w:val="lowerRoman"/>
      <w:lvlText w:val="%1."/>
      <w:lvlJc w:val="right"/>
      <w:pPr>
        <w:ind w:left="1440" w:hanging="360"/>
      </w:pPr>
    </w:lvl>
    <w:lvl w:ilvl="1" w:tplc="3BEAFA56">
      <w:start w:val="1"/>
      <w:numFmt w:val="decimal"/>
      <w:lvlText w:val="%2."/>
      <w:lvlJc w:val="left"/>
      <w:pPr>
        <w:ind w:left="1440" w:hanging="360"/>
      </w:pPr>
      <w:rPr>
        <w:rFonts w:asciiTheme="minorHAnsi" w:hAnsiTheme="minorHAnsi" w:cstheme="minorHAnsi" w:hint="default"/>
        <w:b w:val="0"/>
        <w:bCs/>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C8A3AAC"/>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E5800E7"/>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709B47EE"/>
    <w:multiLevelType w:val="multilevel"/>
    <w:tmpl w:val="55FAB8F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836D04"/>
    <w:multiLevelType w:val="multilevel"/>
    <w:tmpl w:val="1F324CA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4" w15:restartNumberingAfterBreak="0">
    <w:nsid w:val="72AF7A2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2FF6F85"/>
    <w:multiLevelType w:val="hybridMultilevel"/>
    <w:tmpl w:val="417EEA7A"/>
    <w:lvl w:ilvl="0" w:tplc="FFFFFFFF">
      <w:start w:val="1"/>
      <w:numFmt w:val="lowerLetter"/>
      <w:lvlText w:val="%1)"/>
      <w:lvlJc w:val="left"/>
      <w:pPr>
        <w:ind w:left="818" w:hanging="360"/>
      </w:pPr>
      <w:rPr>
        <w:rFonts w:hint="default"/>
      </w:rPr>
    </w:lvl>
    <w:lvl w:ilvl="1" w:tplc="FFFFFFFF">
      <w:start w:val="1"/>
      <w:numFmt w:val="lowerRoman"/>
      <w:lvlText w:val="%2."/>
      <w:lvlJc w:val="righ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97" w15:restartNumberingAfterBreak="0">
    <w:nsid w:val="74A64A6B"/>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50055FE"/>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6707328"/>
    <w:multiLevelType w:val="multilevel"/>
    <w:tmpl w:val="F072E3F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69743E0"/>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88D0984"/>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69"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8FD52D5"/>
    <w:multiLevelType w:val="hybridMultilevel"/>
    <w:tmpl w:val="020E3736"/>
    <w:lvl w:ilvl="0" w:tplc="3BEAFA56">
      <w:start w:val="1"/>
      <w:numFmt w:val="decimal"/>
      <w:lvlText w:val="%1."/>
      <w:lvlJc w:val="left"/>
      <w:pPr>
        <w:ind w:left="1800" w:hanging="360"/>
      </w:pPr>
      <w:rPr>
        <w:rFonts w:asciiTheme="minorHAnsi" w:hAnsiTheme="minorHAnsi" w:cstheme="minorHAnsi" w:hint="default"/>
        <w:b w:val="0"/>
        <w:bCs/>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794774A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B7A4AB4"/>
    <w:multiLevelType w:val="hybridMultilevel"/>
    <w:tmpl w:val="2BA0F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06"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DEF17CC"/>
    <w:multiLevelType w:val="hybridMultilevel"/>
    <w:tmpl w:val="218C802E"/>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08"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F0B11D8"/>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23"/>
  </w:num>
  <w:num w:numId="2" w16cid:durableId="441194576">
    <w:abstractNumId w:val="48"/>
  </w:num>
  <w:num w:numId="3" w16cid:durableId="1206794337">
    <w:abstractNumId w:val="91"/>
  </w:num>
  <w:num w:numId="4" w16cid:durableId="1528982918">
    <w:abstractNumId w:val="105"/>
  </w:num>
  <w:num w:numId="5" w16cid:durableId="2037996267">
    <w:abstractNumId w:val="7"/>
  </w:num>
  <w:num w:numId="6" w16cid:durableId="156460270">
    <w:abstractNumId w:val="52"/>
  </w:num>
  <w:num w:numId="7" w16cid:durableId="1220557683">
    <w:abstractNumId w:val="37"/>
  </w:num>
  <w:num w:numId="8" w16cid:durableId="824979572">
    <w:abstractNumId w:val="41"/>
  </w:num>
  <w:num w:numId="9" w16cid:durableId="699671266">
    <w:abstractNumId w:val="13"/>
  </w:num>
  <w:num w:numId="10" w16cid:durableId="669142157">
    <w:abstractNumId w:val="61"/>
  </w:num>
  <w:num w:numId="11" w16cid:durableId="1423914659">
    <w:abstractNumId w:val="16"/>
  </w:num>
  <w:num w:numId="12" w16cid:durableId="882518093">
    <w:abstractNumId w:val="60"/>
  </w:num>
  <w:num w:numId="13" w16cid:durableId="371803603">
    <w:abstractNumId w:val="2"/>
  </w:num>
  <w:num w:numId="14" w16cid:durableId="860975129">
    <w:abstractNumId w:val="95"/>
  </w:num>
  <w:num w:numId="15" w16cid:durableId="12563268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333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9832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229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76225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2912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4995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99194">
    <w:abstractNumId w:val="31"/>
  </w:num>
  <w:num w:numId="23" w16cid:durableId="1595168613">
    <w:abstractNumId w:val="18"/>
  </w:num>
  <w:num w:numId="24" w16cid:durableId="1778325293">
    <w:abstractNumId w:val="58"/>
  </w:num>
  <w:num w:numId="25" w16cid:durableId="530146802">
    <w:abstractNumId w:val="26"/>
  </w:num>
  <w:num w:numId="26" w16cid:durableId="2043819041">
    <w:abstractNumId w:val="85"/>
  </w:num>
  <w:num w:numId="27" w16cid:durableId="654457392">
    <w:abstractNumId w:val="77"/>
  </w:num>
  <w:num w:numId="28" w16cid:durableId="885262426">
    <w:abstractNumId w:val="101"/>
  </w:num>
  <w:num w:numId="29" w16cid:durableId="467207745">
    <w:abstractNumId w:val="53"/>
  </w:num>
  <w:num w:numId="30" w16cid:durableId="1962805586">
    <w:abstractNumId w:val="4"/>
  </w:num>
  <w:num w:numId="31" w16cid:durableId="174078805">
    <w:abstractNumId w:val="1"/>
  </w:num>
  <w:num w:numId="32" w16cid:durableId="32387142">
    <w:abstractNumId w:val="88"/>
  </w:num>
  <w:num w:numId="33" w16cid:durableId="1851483505">
    <w:abstractNumId w:val="65"/>
  </w:num>
  <w:num w:numId="34" w16cid:durableId="1176573293">
    <w:abstractNumId w:val="54"/>
  </w:num>
  <w:num w:numId="35" w16cid:durableId="1377776708">
    <w:abstractNumId w:val="12"/>
  </w:num>
  <w:num w:numId="36" w16cid:durableId="1340111704">
    <w:abstractNumId w:val="34"/>
  </w:num>
  <w:num w:numId="37" w16cid:durableId="721294740">
    <w:abstractNumId w:val="14"/>
  </w:num>
  <w:num w:numId="38" w16cid:durableId="276955821">
    <w:abstractNumId w:val="98"/>
  </w:num>
  <w:num w:numId="39" w16cid:durableId="1123579767">
    <w:abstractNumId w:val="3"/>
  </w:num>
  <w:num w:numId="40" w16cid:durableId="1684548570">
    <w:abstractNumId w:val="51"/>
  </w:num>
  <w:num w:numId="41" w16cid:durableId="1764840402">
    <w:abstractNumId w:val="39"/>
  </w:num>
  <w:num w:numId="42" w16cid:durableId="1858882146">
    <w:abstractNumId w:val="86"/>
  </w:num>
  <w:num w:numId="43" w16cid:durableId="1440222139">
    <w:abstractNumId w:val="99"/>
  </w:num>
  <w:num w:numId="44" w16cid:durableId="1047531826">
    <w:abstractNumId w:val="29"/>
  </w:num>
  <w:num w:numId="45" w16cid:durableId="752313846">
    <w:abstractNumId w:val="68"/>
  </w:num>
  <w:num w:numId="46" w16cid:durableId="1179931677">
    <w:abstractNumId w:val="72"/>
  </w:num>
  <w:num w:numId="47" w16cid:durableId="584994768">
    <w:abstractNumId w:val="97"/>
  </w:num>
  <w:num w:numId="48" w16cid:durableId="674646598">
    <w:abstractNumId w:val="94"/>
  </w:num>
  <w:num w:numId="49" w16cid:durableId="691959529">
    <w:abstractNumId w:val="103"/>
  </w:num>
  <w:num w:numId="50" w16cid:durableId="1668704223">
    <w:abstractNumId w:val="81"/>
  </w:num>
  <w:num w:numId="51" w16cid:durableId="519663635">
    <w:abstractNumId w:val="35"/>
  </w:num>
  <w:num w:numId="52" w16cid:durableId="1642230054">
    <w:abstractNumId w:val="96"/>
  </w:num>
  <w:num w:numId="53" w16cid:durableId="504906599">
    <w:abstractNumId w:val="87"/>
  </w:num>
  <w:num w:numId="54" w16cid:durableId="261650177">
    <w:abstractNumId w:val="44"/>
  </w:num>
  <w:num w:numId="55" w16cid:durableId="691106018">
    <w:abstractNumId w:val="25"/>
  </w:num>
  <w:num w:numId="56" w16cid:durableId="1834173820">
    <w:abstractNumId w:val="19"/>
  </w:num>
  <w:num w:numId="57" w16cid:durableId="197815673">
    <w:abstractNumId w:val="22"/>
  </w:num>
  <w:num w:numId="58" w16cid:durableId="2106411756">
    <w:abstractNumId w:val="102"/>
  </w:num>
  <w:num w:numId="59" w16cid:durableId="127745658">
    <w:abstractNumId w:val="90"/>
  </w:num>
  <w:num w:numId="60" w16cid:durableId="140462001">
    <w:abstractNumId w:val="59"/>
  </w:num>
  <w:num w:numId="61" w16cid:durableId="944115336">
    <w:abstractNumId w:val="63"/>
  </w:num>
  <w:num w:numId="62" w16cid:durableId="129330770">
    <w:abstractNumId w:val="46"/>
  </w:num>
  <w:num w:numId="63" w16cid:durableId="1599292649">
    <w:abstractNumId w:val="84"/>
  </w:num>
  <w:num w:numId="64" w16cid:durableId="1560290724">
    <w:abstractNumId w:val="62"/>
  </w:num>
  <w:num w:numId="65" w16cid:durableId="1168517063">
    <w:abstractNumId w:val="74"/>
  </w:num>
  <w:num w:numId="66" w16cid:durableId="1779445631">
    <w:abstractNumId w:val="75"/>
  </w:num>
  <w:num w:numId="67" w16cid:durableId="548496509">
    <w:abstractNumId w:val="69"/>
  </w:num>
  <w:num w:numId="68" w16cid:durableId="1433933887">
    <w:abstractNumId w:val="38"/>
  </w:num>
  <w:num w:numId="69" w16cid:durableId="555436290">
    <w:abstractNumId w:val="45"/>
  </w:num>
  <w:num w:numId="70" w16cid:durableId="2005812839">
    <w:abstractNumId w:val="64"/>
  </w:num>
  <w:num w:numId="71" w16cid:durableId="413401256">
    <w:abstractNumId w:val="73"/>
  </w:num>
  <w:num w:numId="72" w16cid:durableId="1614172237">
    <w:abstractNumId w:val="30"/>
  </w:num>
  <w:num w:numId="73" w16cid:durableId="1596208763">
    <w:abstractNumId w:val="8"/>
  </w:num>
  <w:num w:numId="74" w16cid:durableId="485828190">
    <w:abstractNumId w:val="107"/>
  </w:num>
  <w:num w:numId="75" w16cid:durableId="958412310">
    <w:abstractNumId w:val="70"/>
  </w:num>
  <w:num w:numId="76" w16cid:durableId="864439421">
    <w:abstractNumId w:val="15"/>
  </w:num>
  <w:num w:numId="77" w16cid:durableId="646125260">
    <w:abstractNumId w:val="21"/>
  </w:num>
  <w:num w:numId="78" w16cid:durableId="1900896282">
    <w:abstractNumId w:val="33"/>
  </w:num>
  <w:num w:numId="79" w16cid:durableId="236865105">
    <w:abstractNumId w:val="56"/>
  </w:num>
  <w:num w:numId="80" w16cid:durableId="1515729949">
    <w:abstractNumId w:val="92"/>
  </w:num>
  <w:num w:numId="81" w16cid:durableId="912397296">
    <w:abstractNumId w:val="47"/>
  </w:num>
  <w:num w:numId="82" w16cid:durableId="1203786455">
    <w:abstractNumId w:val="49"/>
  </w:num>
  <w:num w:numId="83" w16cid:durableId="1022632365">
    <w:abstractNumId w:val="42"/>
  </w:num>
  <w:num w:numId="84" w16cid:durableId="1690330803">
    <w:abstractNumId w:val="78"/>
  </w:num>
  <w:num w:numId="85" w16cid:durableId="122163538">
    <w:abstractNumId w:val="82"/>
  </w:num>
  <w:num w:numId="86" w16cid:durableId="1403259568">
    <w:abstractNumId w:val="43"/>
  </w:num>
  <w:num w:numId="87" w16cid:durableId="1048454597">
    <w:abstractNumId w:val="5"/>
  </w:num>
  <w:num w:numId="88" w16cid:durableId="812797779">
    <w:abstractNumId w:val="24"/>
  </w:num>
  <w:num w:numId="89" w16cid:durableId="1895895801">
    <w:abstractNumId w:val="83"/>
  </w:num>
  <w:num w:numId="90" w16cid:durableId="1290817453">
    <w:abstractNumId w:val="76"/>
  </w:num>
  <w:num w:numId="91" w16cid:durableId="549805957">
    <w:abstractNumId w:val="27"/>
  </w:num>
  <w:num w:numId="92" w16cid:durableId="786042363">
    <w:abstractNumId w:val="66"/>
  </w:num>
  <w:num w:numId="93" w16cid:durableId="462239981">
    <w:abstractNumId w:val="89"/>
  </w:num>
  <w:num w:numId="94" w16cid:durableId="480000449">
    <w:abstractNumId w:val="6"/>
  </w:num>
  <w:num w:numId="95" w16cid:durableId="1898391526">
    <w:abstractNumId w:val="28"/>
  </w:num>
  <w:num w:numId="96" w16cid:durableId="1243414864">
    <w:abstractNumId w:val="108"/>
  </w:num>
  <w:num w:numId="97" w16cid:durableId="2131196555">
    <w:abstractNumId w:val="20"/>
  </w:num>
  <w:num w:numId="98" w16cid:durableId="324600846">
    <w:abstractNumId w:val="106"/>
  </w:num>
  <w:num w:numId="99" w16cid:durableId="839975590">
    <w:abstractNumId w:val="40"/>
  </w:num>
  <w:num w:numId="100" w16cid:durableId="579799297">
    <w:abstractNumId w:val="50"/>
  </w:num>
  <w:num w:numId="101" w16cid:durableId="825629228">
    <w:abstractNumId w:val="32"/>
  </w:num>
  <w:num w:numId="102" w16cid:durableId="1353268309">
    <w:abstractNumId w:val="17"/>
  </w:num>
  <w:num w:numId="103" w16cid:durableId="1393696014">
    <w:abstractNumId w:val="67"/>
  </w:num>
  <w:num w:numId="104" w16cid:durableId="625962518">
    <w:abstractNumId w:val="0"/>
  </w:num>
  <w:num w:numId="105" w16cid:durableId="1883248762">
    <w:abstractNumId w:val="104"/>
  </w:num>
  <w:num w:numId="106" w16cid:durableId="996882311">
    <w:abstractNumId w:val="10"/>
  </w:num>
  <w:num w:numId="107" w16cid:durableId="310793042">
    <w:abstractNumId w:val="55"/>
  </w:num>
  <w:num w:numId="108" w16cid:durableId="1504468688">
    <w:abstractNumId w:val="84"/>
  </w:num>
  <w:num w:numId="109" w16cid:durableId="1462186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708013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03736110">
    <w:abstractNumId w:val="10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173"/>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4B44"/>
    <w:rsid w:val="00057BEE"/>
    <w:rsid w:val="00060883"/>
    <w:rsid w:val="00061209"/>
    <w:rsid w:val="00061CB7"/>
    <w:rsid w:val="00062FC3"/>
    <w:rsid w:val="00063F53"/>
    <w:rsid w:val="00067AB9"/>
    <w:rsid w:val="00067E3F"/>
    <w:rsid w:val="00067F06"/>
    <w:rsid w:val="00070C45"/>
    <w:rsid w:val="0007270B"/>
    <w:rsid w:val="000772E8"/>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A89"/>
    <w:rsid w:val="000B6E45"/>
    <w:rsid w:val="000B78A9"/>
    <w:rsid w:val="000C124F"/>
    <w:rsid w:val="000D3642"/>
    <w:rsid w:val="000D3DE7"/>
    <w:rsid w:val="000D473E"/>
    <w:rsid w:val="000D5213"/>
    <w:rsid w:val="000D5635"/>
    <w:rsid w:val="000D64AA"/>
    <w:rsid w:val="000D7B2A"/>
    <w:rsid w:val="000E01B8"/>
    <w:rsid w:val="000E11E7"/>
    <w:rsid w:val="000E35A9"/>
    <w:rsid w:val="000F1369"/>
    <w:rsid w:val="000F489D"/>
    <w:rsid w:val="000F57B6"/>
    <w:rsid w:val="000F63F9"/>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3504"/>
    <w:rsid w:val="00196F05"/>
    <w:rsid w:val="001A2A85"/>
    <w:rsid w:val="001A2C0F"/>
    <w:rsid w:val="001A6487"/>
    <w:rsid w:val="001A68E5"/>
    <w:rsid w:val="001A7172"/>
    <w:rsid w:val="001A7D21"/>
    <w:rsid w:val="001B04A2"/>
    <w:rsid w:val="001B16B5"/>
    <w:rsid w:val="001B3356"/>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2A4B"/>
    <w:rsid w:val="001F5368"/>
    <w:rsid w:val="001F5A1E"/>
    <w:rsid w:val="001F746B"/>
    <w:rsid w:val="00200493"/>
    <w:rsid w:val="00201670"/>
    <w:rsid w:val="0020311B"/>
    <w:rsid w:val="002056C8"/>
    <w:rsid w:val="00206AF0"/>
    <w:rsid w:val="00207295"/>
    <w:rsid w:val="002078E6"/>
    <w:rsid w:val="00207AE8"/>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46500"/>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953A8"/>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0C6C"/>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7534"/>
    <w:rsid w:val="00360481"/>
    <w:rsid w:val="003633D4"/>
    <w:rsid w:val="00363AED"/>
    <w:rsid w:val="00366A0F"/>
    <w:rsid w:val="003677B1"/>
    <w:rsid w:val="00370197"/>
    <w:rsid w:val="00370F25"/>
    <w:rsid w:val="00371114"/>
    <w:rsid w:val="00371DB7"/>
    <w:rsid w:val="00373693"/>
    <w:rsid w:val="00373CC6"/>
    <w:rsid w:val="00376426"/>
    <w:rsid w:val="00376982"/>
    <w:rsid w:val="00377CE1"/>
    <w:rsid w:val="00382CED"/>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10F2"/>
    <w:rsid w:val="003B4079"/>
    <w:rsid w:val="003B42E5"/>
    <w:rsid w:val="003B57AC"/>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298A"/>
    <w:rsid w:val="004A475F"/>
    <w:rsid w:val="004A4DD8"/>
    <w:rsid w:val="004A4EDE"/>
    <w:rsid w:val="004A5A93"/>
    <w:rsid w:val="004A6470"/>
    <w:rsid w:val="004A6671"/>
    <w:rsid w:val="004B03AD"/>
    <w:rsid w:val="004B44FE"/>
    <w:rsid w:val="004B5606"/>
    <w:rsid w:val="004B7F23"/>
    <w:rsid w:val="004C1EBF"/>
    <w:rsid w:val="004C59F7"/>
    <w:rsid w:val="004C5BCA"/>
    <w:rsid w:val="004E0AD2"/>
    <w:rsid w:val="004E2516"/>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0EAF"/>
    <w:rsid w:val="005F1EC8"/>
    <w:rsid w:val="0060051C"/>
    <w:rsid w:val="00600ED9"/>
    <w:rsid w:val="006017C1"/>
    <w:rsid w:val="00602987"/>
    <w:rsid w:val="00602A5A"/>
    <w:rsid w:val="00606296"/>
    <w:rsid w:val="006073A7"/>
    <w:rsid w:val="00613213"/>
    <w:rsid w:val="006132C0"/>
    <w:rsid w:val="00613831"/>
    <w:rsid w:val="0061416F"/>
    <w:rsid w:val="0061514F"/>
    <w:rsid w:val="00615621"/>
    <w:rsid w:val="00615D6E"/>
    <w:rsid w:val="0062146F"/>
    <w:rsid w:val="0062157D"/>
    <w:rsid w:val="0062637E"/>
    <w:rsid w:val="006325DA"/>
    <w:rsid w:val="006358B9"/>
    <w:rsid w:val="0063600F"/>
    <w:rsid w:val="006361AE"/>
    <w:rsid w:val="00636612"/>
    <w:rsid w:val="0064136E"/>
    <w:rsid w:val="00642335"/>
    <w:rsid w:val="006438A7"/>
    <w:rsid w:val="00650E29"/>
    <w:rsid w:val="00652C1E"/>
    <w:rsid w:val="0065359F"/>
    <w:rsid w:val="00654372"/>
    <w:rsid w:val="00654D09"/>
    <w:rsid w:val="006563C7"/>
    <w:rsid w:val="00657B12"/>
    <w:rsid w:val="00660D7C"/>
    <w:rsid w:val="00660EC9"/>
    <w:rsid w:val="00661FE7"/>
    <w:rsid w:val="00667B0C"/>
    <w:rsid w:val="0067060B"/>
    <w:rsid w:val="00670AB7"/>
    <w:rsid w:val="00673B7F"/>
    <w:rsid w:val="006744F8"/>
    <w:rsid w:val="0067499C"/>
    <w:rsid w:val="00675B96"/>
    <w:rsid w:val="00680029"/>
    <w:rsid w:val="0068038D"/>
    <w:rsid w:val="00680698"/>
    <w:rsid w:val="00681BBC"/>
    <w:rsid w:val="00684837"/>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E2503"/>
    <w:rsid w:val="006E2916"/>
    <w:rsid w:val="006F7B65"/>
    <w:rsid w:val="006F7F07"/>
    <w:rsid w:val="00700913"/>
    <w:rsid w:val="00700BE5"/>
    <w:rsid w:val="00702A4D"/>
    <w:rsid w:val="00705236"/>
    <w:rsid w:val="00711924"/>
    <w:rsid w:val="007127C2"/>
    <w:rsid w:val="007136CE"/>
    <w:rsid w:val="007145ED"/>
    <w:rsid w:val="00714F0D"/>
    <w:rsid w:val="00715EC4"/>
    <w:rsid w:val="00716175"/>
    <w:rsid w:val="00716CFA"/>
    <w:rsid w:val="0072325C"/>
    <w:rsid w:val="00723F5C"/>
    <w:rsid w:val="007245BD"/>
    <w:rsid w:val="00725C9E"/>
    <w:rsid w:val="00726780"/>
    <w:rsid w:val="00726A29"/>
    <w:rsid w:val="00727119"/>
    <w:rsid w:val="00730294"/>
    <w:rsid w:val="00731BA1"/>
    <w:rsid w:val="007322F2"/>
    <w:rsid w:val="00733974"/>
    <w:rsid w:val="00736191"/>
    <w:rsid w:val="007413E4"/>
    <w:rsid w:val="007428F1"/>
    <w:rsid w:val="00744D15"/>
    <w:rsid w:val="00751C91"/>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A5B"/>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2AA5"/>
    <w:rsid w:val="007B42DA"/>
    <w:rsid w:val="007B4325"/>
    <w:rsid w:val="007B6E25"/>
    <w:rsid w:val="007B7F17"/>
    <w:rsid w:val="007C1E6A"/>
    <w:rsid w:val="007C31FD"/>
    <w:rsid w:val="007C3602"/>
    <w:rsid w:val="007C3FE1"/>
    <w:rsid w:val="007C65A3"/>
    <w:rsid w:val="007C6ACC"/>
    <w:rsid w:val="007C7463"/>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4ADF"/>
    <w:rsid w:val="007F6B2F"/>
    <w:rsid w:val="00804089"/>
    <w:rsid w:val="00805FD8"/>
    <w:rsid w:val="008069F5"/>
    <w:rsid w:val="00807B4A"/>
    <w:rsid w:val="00810AF1"/>
    <w:rsid w:val="00813D10"/>
    <w:rsid w:val="00814AEE"/>
    <w:rsid w:val="00814D89"/>
    <w:rsid w:val="008150D6"/>
    <w:rsid w:val="00815241"/>
    <w:rsid w:val="0081579D"/>
    <w:rsid w:val="00817C07"/>
    <w:rsid w:val="008233E8"/>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4DE"/>
    <w:rsid w:val="00852E60"/>
    <w:rsid w:val="00853876"/>
    <w:rsid w:val="00854DDA"/>
    <w:rsid w:val="00855415"/>
    <w:rsid w:val="008600F1"/>
    <w:rsid w:val="008618D2"/>
    <w:rsid w:val="00861E0D"/>
    <w:rsid w:val="00863464"/>
    <w:rsid w:val="00864104"/>
    <w:rsid w:val="00864883"/>
    <w:rsid w:val="00866D9F"/>
    <w:rsid w:val="00870043"/>
    <w:rsid w:val="0087638C"/>
    <w:rsid w:val="0088195F"/>
    <w:rsid w:val="00882CA1"/>
    <w:rsid w:val="008840F5"/>
    <w:rsid w:val="00886DFD"/>
    <w:rsid w:val="00887730"/>
    <w:rsid w:val="008878D6"/>
    <w:rsid w:val="00891733"/>
    <w:rsid w:val="008958D2"/>
    <w:rsid w:val="00896247"/>
    <w:rsid w:val="00897F64"/>
    <w:rsid w:val="008A0404"/>
    <w:rsid w:val="008A251E"/>
    <w:rsid w:val="008A46A8"/>
    <w:rsid w:val="008A4B35"/>
    <w:rsid w:val="008A555D"/>
    <w:rsid w:val="008A71E5"/>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0A21"/>
    <w:rsid w:val="008F526E"/>
    <w:rsid w:val="008F70AD"/>
    <w:rsid w:val="009051C5"/>
    <w:rsid w:val="00905992"/>
    <w:rsid w:val="00906703"/>
    <w:rsid w:val="00910D83"/>
    <w:rsid w:val="00911A17"/>
    <w:rsid w:val="0091488C"/>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0B78"/>
    <w:rsid w:val="009C32ED"/>
    <w:rsid w:val="009C6E34"/>
    <w:rsid w:val="009C6EF0"/>
    <w:rsid w:val="009D1D56"/>
    <w:rsid w:val="009D2444"/>
    <w:rsid w:val="009D3931"/>
    <w:rsid w:val="009D5769"/>
    <w:rsid w:val="009E0A13"/>
    <w:rsid w:val="009E2C83"/>
    <w:rsid w:val="009E3150"/>
    <w:rsid w:val="009E55B9"/>
    <w:rsid w:val="009E6741"/>
    <w:rsid w:val="009E7231"/>
    <w:rsid w:val="009F1345"/>
    <w:rsid w:val="009F1A2F"/>
    <w:rsid w:val="009F4D46"/>
    <w:rsid w:val="009F5797"/>
    <w:rsid w:val="009F619F"/>
    <w:rsid w:val="00A0098B"/>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2B3E"/>
    <w:rsid w:val="00A23149"/>
    <w:rsid w:val="00A2632E"/>
    <w:rsid w:val="00A311F4"/>
    <w:rsid w:val="00A31BA5"/>
    <w:rsid w:val="00A34C63"/>
    <w:rsid w:val="00A35786"/>
    <w:rsid w:val="00A42109"/>
    <w:rsid w:val="00A42E9A"/>
    <w:rsid w:val="00A46BD5"/>
    <w:rsid w:val="00A47788"/>
    <w:rsid w:val="00A47E3D"/>
    <w:rsid w:val="00A50ACF"/>
    <w:rsid w:val="00A51A6D"/>
    <w:rsid w:val="00A52AF5"/>
    <w:rsid w:val="00A52C0F"/>
    <w:rsid w:val="00A53C78"/>
    <w:rsid w:val="00A53D59"/>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278A"/>
    <w:rsid w:val="00AA51A2"/>
    <w:rsid w:val="00AA658C"/>
    <w:rsid w:val="00AA7C1A"/>
    <w:rsid w:val="00AB1439"/>
    <w:rsid w:val="00AB1796"/>
    <w:rsid w:val="00AB2DD0"/>
    <w:rsid w:val="00AB3E59"/>
    <w:rsid w:val="00AB4664"/>
    <w:rsid w:val="00AB55B3"/>
    <w:rsid w:val="00AB6329"/>
    <w:rsid w:val="00AB661A"/>
    <w:rsid w:val="00AB7127"/>
    <w:rsid w:val="00AC12C3"/>
    <w:rsid w:val="00AC1DAC"/>
    <w:rsid w:val="00AC267D"/>
    <w:rsid w:val="00AC2A04"/>
    <w:rsid w:val="00AC4601"/>
    <w:rsid w:val="00AC5AF0"/>
    <w:rsid w:val="00AC64F8"/>
    <w:rsid w:val="00AC6AC0"/>
    <w:rsid w:val="00AE52FA"/>
    <w:rsid w:val="00AE7D36"/>
    <w:rsid w:val="00AE7EF4"/>
    <w:rsid w:val="00AF320D"/>
    <w:rsid w:val="00AF59E9"/>
    <w:rsid w:val="00AF7C35"/>
    <w:rsid w:val="00B003A4"/>
    <w:rsid w:val="00B00C37"/>
    <w:rsid w:val="00B02572"/>
    <w:rsid w:val="00B028FA"/>
    <w:rsid w:val="00B02B1E"/>
    <w:rsid w:val="00B075D6"/>
    <w:rsid w:val="00B1096B"/>
    <w:rsid w:val="00B12782"/>
    <w:rsid w:val="00B12EB8"/>
    <w:rsid w:val="00B1430D"/>
    <w:rsid w:val="00B151A7"/>
    <w:rsid w:val="00B16CCF"/>
    <w:rsid w:val="00B178AD"/>
    <w:rsid w:val="00B248D7"/>
    <w:rsid w:val="00B24EDF"/>
    <w:rsid w:val="00B257F4"/>
    <w:rsid w:val="00B2580E"/>
    <w:rsid w:val="00B25DC8"/>
    <w:rsid w:val="00B303AF"/>
    <w:rsid w:val="00B3068B"/>
    <w:rsid w:val="00B30B47"/>
    <w:rsid w:val="00B33E6C"/>
    <w:rsid w:val="00B358EC"/>
    <w:rsid w:val="00B37941"/>
    <w:rsid w:val="00B40632"/>
    <w:rsid w:val="00B40ECE"/>
    <w:rsid w:val="00B413A4"/>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6500"/>
    <w:rsid w:val="00BA7CDA"/>
    <w:rsid w:val="00BB0E14"/>
    <w:rsid w:val="00BB2F88"/>
    <w:rsid w:val="00BC0D5F"/>
    <w:rsid w:val="00BC4261"/>
    <w:rsid w:val="00BC531E"/>
    <w:rsid w:val="00BC673B"/>
    <w:rsid w:val="00BC712F"/>
    <w:rsid w:val="00BD000D"/>
    <w:rsid w:val="00BD1433"/>
    <w:rsid w:val="00BD6431"/>
    <w:rsid w:val="00BD7ADC"/>
    <w:rsid w:val="00BE2FA8"/>
    <w:rsid w:val="00BE310F"/>
    <w:rsid w:val="00BE3CFD"/>
    <w:rsid w:val="00BE4DB0"/>
    <w:rsid w:val="00BF5B50"/>
    <w:rsid w:val="00BF6B28"/>
    <w:rsid w:val="00BF7E02"/>
    <w:rsid w:val="00C00757"/>
    <w:rsid w:val="00C02A27"/>
    <w:rsid w:val="00C068D6"/>
    <w:rsid w:val="00C06FD9"/>
    <w:rsid w:val="00C10137"/>
    <w:rsid w:val="00C10B18"/>
    <w:rsid w:val="00C1197A"/>
    <w:rsid w:val="00C12B90"/>
    <w:rsid w:val="00C23AE3"/>
    <w:rsid w:val="00C25708"/>
    <w:rsid w:val="00C2711F"/>
    <w:rsid w:val="00C3235A"/>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28E1"/>
    <w:rsid w:val="00C537D5"/>
    <w:rsid w:val="00C54568"/>
    <w:rsid w:val="00C54736"/>
    <w:rsid w:val="00C55542"/>
    <w:rsid w:val="00C5559F"/>
    <w:rsid w:val="00C56123"/>
    <w:rsid w:val="00C57BB2"/>
    <w:rsid w:val="00C62187"/>
    <w:rsid w:val="00C62D1C"/>
    <w:rsid w:val="00C73E0D"/>
    <w:rsid w:val="00C76A2C"/>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4C1E"/>
    <w:rsid w:val="00CE5718"/>
    <w:rsid w:val="00CE5976"/>
    <w:rsid w:val="00CE69B5"/>
    <w:rsid w:val="00CF126D"/>
    <w:rsid w:val="00CF24C8"/>
    <w:rsid w:val="00CF42EF"/>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7FC3"/>
    <w:rsid w:val="00DC2072"/>
    <w:rsid w:val="00DC41AD"/>
    <w:rsid w:val="00DC4F38"/>
    <w:rsid w:val="00DC7E8A"/>
    <w:rsid w:val="00DC7EA0"/>
    <w:rsid w:val="00DD2FAA"/>
    <w:rsid w:val="00DD5B39"/>
    <w:rsid w:val="00DD6070"/>
    <w:rsid w:val="00DD68A8"/>
    <w:rsid w:val="00DD71A1"/>
    <w:rsid w:val="00DE1C3E"/>
    <w:rsid w:val="00DE21DC"/>
    <w:rsid w:val="00DE3318"/>
    <w:rsid w:val="00DE4B31"/>
    <w:rsid w:val="00DE63CA"/>
    <w:rsid w:val="00DE6D57"/>
    <w:rsid w:val="00DF21AB"/>
    <w:rsid w:val="00DF3644"/>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6F02"/>
    <w:rsid w:val="00EF75EA"/>
    <w:rsid w:val="00F0031F"/>
    <w:rsid w:val="00F01833"/>
    <w:rsid w:val="00F018E9"/>
    <w:rsid w:val="00F04853"/>
    <w:rsid w:val="00F049EF"/>
    <w:rsid w:val="00F04ACA"/>
    <w:rsid w:val="00F10CA3"/>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365"/>
    <w:rsid w:val="00F52F3B"/>
    <w:rsid w:val="00F5382D"/>
    <w:rsid w:val="00F5438C"/>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3A3D"/>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B24ED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DD68A8"/>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ED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DD68A8"/>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2953A8"/>
    <w:pPr>
      <w:tabs>
        <w:tab w:val="left" w:pos="426"/>
        <w:tab w:val="right" w:leader="dot" w:pos="9639"/>
      </w:tabs>
      <w:spacing w:after="100"/>
      <w:ind w:left="142"/>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A34C63"/>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50"/>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63"/>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22"/>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99566008">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planning.act.gov.au/build-buy-renovate/for-industry/requirements-and-responsibilities/water-efficiency/single-residential-waterways-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4FEB93B0D38B3BDFE05400144FFB2061" version="1.0.0">
  <systemFields>
    <field name="Objective-Id">
      <value order="0">A43013315</value>
    </field>
    <field name="Objective-Title">
      <value order="0">NI2023-554 - Residential Zones Specifications</value>
    </field>
    <field name="Objective-Description">
      <value order="0"/>
    </field>
    <field name="Objective-CreationStamp">
      <value order="0">2023-08-07T04:30:46Z</value>
    </field>
    <field name="Objective-IsApproved">
      <value order="0">false</value>
    </field>
    <field name="Objective-IsPublished">
      <value order="0">true</value>
    </field>
    <field name="Objective-DatePublished">
      <value order="0">2023-09-05T01:10:34Z</value>
    </field>
    <field name="Objective-ModificationStamp">
      <value order="0">2023-09-06T00:06:34Z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alue>
    </field>
    <field name="Objective-Parent">
      <value order="0">Attachment B - Zone Specifications</value>
    </field>
    <field name="Objective-State">
      <value order="0">Published</value>
    </field>
    <field name="Objective-VersionId">
      <value order="0">vA54116892</value>
    </field>
    <field name="Objective-Version">
      <value order="0">7.0</value>
    </field>
    <field name="Objective-VersionNumber">
      <value order="0">16</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2.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11330</Words>
  <Characters>58963</Characters>
  <Application>Microsoft Office Word</Application>
  <DocSecurity>0</DocSecurity>
  <Lines>2322</Lines>
  <Paragraphs>1323</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69407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2023-09-07T02:43:00Z</dcterms:created>
  <dcterms:modified xsi:type="dcterms:W3CDTF">2023-09-07T02:43:00Z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A43013315</vt:lpwstr>
  </property>
  <property fmtid="{D5CDD505-2E9C-101B-9397-08002B2CF9AE}" pid="11" name="Objective-Title">
    <vt:lpwstr>NI2023-554 - Residential Zones Specifications</vt:lpwstr>
  </property>
  <property fmtid="{D5CDD505-2E9C-101B-9397-08002B2CF9AE}" pid="12" name="Objective-Comment">
    <vt:lpwstr/>
  </property>
  <property fmtid="{D5CDD505-2E9C-101B-9397-08002B2CF9AE}" pid="13" name="Objective-CreationStamp">
    <vt:filetime>2023-08-07T04:30:46Z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2023-09-05T01:10:34Z</vt:filetime>
  </property>
  <property fmtid="{D5CDD505-2E9C-101B-9397-08002B2CF9AE}" pid="17" name="Objective-ModificationStamp">
    <vt:filetime>2023-09-06T00:06:34Z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t:lpwstr>
  </property>
  <property fmtid="{D5CDD505-2E9C-101B-9397-08002B2CF9AE}" pid="20" name="Objective-Parent">
    <vt:lpwstr>Attachment B - Zone Specifications</vt:lpwstr>
  </property>
  <property fmtid="{D5CDD505-2E9C-101B-9397-08002B2CF9AE}" pid="21" name="Objective-State">
    <vt:lpwstr>Published</vt:lpwstr>
  </property>
  <property fmtid="{D5CDD505-2E9C-101B-9397-08002B2CF9AE}" pid="22" name="Objective-Version">
    <vt:lpwstr>7.0</vt:lpwstr>
  </property>
  <property fmtid="{D5CDD505-2E9C-101B-9397-08002B2CF9AE}" pid="23" name="Objective-VersionNumber">
    <vt:r8>16</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vA54116892</vt:lpwstr>
  </property>
</Properties>
</file>