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D368" w14:textId="77777777" w:rsidR="00A126B3" w:rsidRPr="00A126B3" w:rsidRDefault="00A126B3" w:rsidP="00A126B3">
      <w:pPr>
        <w:spacing w:before="120" w:after="0" w:line="240" w:lineRule="auto"/>
        <w:rPr>
          <w:rFonts w:ascii="Arial" w:hAnsi="Arial" w:cs="Arial"/>
          <w:sz w:val="24"/>
        </w:rPr>
      </w:pPr>
      <w:bookmarkStart w:id="0" w:name="_Toc44738651"/>
      <w:r w:rsidRPr="00A126B3">
        <w:rPr>
          <w:rFonts w:ascii="Arial" w:hAnsi="Arial" w:cs="Arial"/>
          <w:sz w:val="24"/>
        </w:rPr>
        <w:t>Australian Capital Territory</w:t>
      </w:r>
    </w:p>
    <w:p w14:paraId="1E771E0A" w14:textId="77777777" w:rsidR="00A126B3" w:rsidRPr="00A126B3" w:rsidRDefault="00A126B3" w:rsidP="00A126B3">
      <w:pPr>
        <w:tabs>
          <w:tab w:val="left" w:pos="2400"/>
          <w:tab w:val="left" w:pos="2880"/>
        </w:tabs>
        <w:spacing w:before="700" w:after="100" w:line="240" w:lineRule="auto"/>
        <w:rPr>
          <w:rFonts w:ascii="Arial" w:hAnsi="Arial"/>
          <w:b/>
          <w:sz w:val="40"/>
        </w:rPr>
      </w:pPr>
      <w:r w:rsidRPr="00A126B3">
        <w:rPr>
          <w:rFonts w:ascii="Arial" w:hAnsi="Arial"/>
          <w:b/>
          <w:sz w:val="40"/>
        </w:rPr>
        <w:t>Planning (Industrial Zones) Technical Specifications 2023</w:t>
      </w:r>
    </w:p>
    <w:p w14:paraId="5AC836A1" w14:textId="77777777" w:rsidR="00A126B3" w:rsidRPr="00A126B3" w:rsidRDefault="00A126B3" w:rsidP="00A126B3">
      <w:pPr>
        <w:spacing w:before="340" w:after="0" w:line="240" w:lineRule="auto"/>
        <w:rPr>
          <w:rFonts w:ascii="Arial" w:hAnsi="Arial" w:cs="Arial"/>
          <w:b/>
          <w:bCs/>
          <w:sz w:val="24"/>
        </w:rPr>
      </w:pPr>
      <w:r w:rsidRPr="00A126B3">
        <w:rPr>
          <w:rFonts w:ascii="Arial" w:hAnsi="Arial" w:cs="Arial"/>
          <w:b/>
          <w:bCs/>
          <w:sz w:val="24"/>
        </w:rPr>
        <w:t>Notifiable instrument NI2023–556</w:t>
      </w:r>
    </w:p>
    <w:p w14:paraId="4DE4A5E4" w14:textId="77777777" w:rsidR="00A126B3" w:rsidRPr="00A126B3" w:rsidRDefault="00A126B3" w:rsidP="00A126B3">
      <w:pPr>
        <w:spacing w:before="300" w:after="0" w:line="240" w:lineRule="auto"/>
        <w:jc w:val="both"/>
        <w:rPr>
          <w:rFonts w:ascii="Times New Roman" w:hAnsi="Times New Roman"/>
          <w:sz w:val="24"/>
        </w:rPr>
      </w:pPr>
      <w:r w:rsidRPr="00A126B3">
        <w:rPr>
          <w:rFonts w:ascii="Times New Roman" w:hAnsi="Times New Roman"/>
          <w:sz w:val="24"/>
        </w:rPr>
        <w:t xml:space="preserve">made under the  </w:t>
      </w:r>
    </w:p>
    <w:p w14:paraId="57BCE8C7" w14:textId="77777777" w:rsidR="00A126B3" w:rsidRPr="00A126B3" w:rsidRDefault="00A126B3" w:rsidP="00A126B3">
      <w:pPr>
        <w:tabs>
          <w:tab w:val="left" w:pos="2600"/>
        </w:tabs>
        <w:spacing w:before="320" w:after="0" w:line="240" w:lineRule="auto"/>
        <w:rPr>
          <w:rFonts w:ascii="Arial" w:hAnsi="Arial" w:cs="Arial"/>
          <w:b/>
          <w:sz w:val="20"/>
        </w:rPr>
      </w:pPr>
      <w:r w:rsidRPr="00A126B3">
        <w:rPr>
          <w:rFonts w:ascii="Arial" w:hAnsi="Arial" w:cs="Arial"/>
          <w:b/>
          <w:sz w:val="20"/>
        </w:rPr>
        <w:t>Planning Act 2023, s 51 (Technical specifications)</w:t>
      </w:r>
    </w:p>
    <w:p w14:paraId="053B090A" w14:textId="77777777" w:rsidR="00A126B3" w:rsidRPr="00A126B3" w:rsidRDefault="00A126B3" w:rsidP="00A126B3">
      <w:pPr>
        <w:tabs>
          <w:tab w:val="left" w:pos="2600"/>
        </w:tabs>
        <w:spacing w:before="60" w:after="0" w:line="240" w:lineRule="auto"/>
        <w:rPr>
          <w:rFonts w:ascii="Times New Roman" w:hAnsi="Times New Roman"/>
          <w:sz w:val="24"/>
        </w:rPr>
      </w:pPr>
    </w:p>
    <w:p w14:paraId="44D689F1" w14:textId="77777777" w:rsidR="00A126B3" w:rsidRPr="00A126B3" w:rsidRDefault="00A126B3" w:rsidP="00A126B3">
      <w:pPr>
        <w:pBdr>
          <w:top w:val="single" w:sz="12" w:space="1" w:color="auto"/>
        </w:pBdr>
        <w:spacing w:before="0" w:after="0" w:line="240" w:lineRule="auto"/>
        <w:jc w:val="both"/>
        <w:rPr>
          <w:rFonts w:ascii="Times New Roman" w:hAnsi="Times New Roman"/>
          <w:sz w:val="24"/>
        </w:rPr>
      </w:pPr>
    </w:p>
    <w:p w14:paraId="7576BD10" w14:textId="77777777" w:rsidR="00A126B3" w:rsidRPr="00A126B3" w:rsidRDefault="00A126B3" w:rsidP="00A126B3">
      <w:pPr>
        <w:spacing w:before="60" w:after="60" w:line="240" w:lineRule="auto"/>
        <w:ind w:left="720" w:hanging="720"/>
        <w:rPr>
          <w:rFonts w:ascii="Arial" w:hAnsi="Arial" w:cs="Arial"/>
          <w:b/>
          <w:bCs/>
          <w:sz w:val="24"/>
        </w:rPr>
      </w:pPr>
      <w:r w:rsidRPr="00A126B3">
        <w:rPr>
          <w:rFonts w:ascii="Arial" w:hAnsi="Arial" w:cs="Arial"/>
          <w:b/>
          <w:bCs/>
          <w:sz w:val="24"/>
        </w:rPr>
        <w:t>1</w:t>
      </w:r>
      <w:r w:rsidRPr="00A126B3">
        <w:rPr>
          <w:rFonts w:ascii="Arial" w:hAnsi="Arial" w:cs="Arial"/>
          <w:b/>
          <w:bCs/>
          <w:sz w:val="24"/>
        </w:rPr>
        <w:tab/>
        <w:t>Name of instrument</w:t>
      </w:r>
    </w:p>
    <w:p w14:paraId="673FF8D5" w14:textId="77777777" w:rsidR="00A126B3" w:rsidRPr="00A126B3" w:rsidRDefault="00A126B3" w:rsidP="00A126B3">
      <w:pPr>
        <w:spacing w:before="140" w:after="0" w:line="240" w:lineRule="auto"/>
        <w:ind w:left="720"/>
        <w:rPr>
          <w:rFonts w:ascii="Times New Roman" w:hAnsi="Times New Roman"/>
          <w:sz w:val="24"/>
        </w:rPr>
      </w:pPr>
      <w:r w:rsidRPr="00A126B3">
        <w:rPr>
          <w:rFonts w:ascii="Times New Roman" w:hAnsi="Times New Roman"/>
          <w:sz w:val="24"/>
        </w:rPr>
        <w:t xml:space="preserve">This instrument is the </w:t>
      </w:r>
      <w:r w:rsidRPr="00A126B3">
        <w:rPr>
          <w:rFonts w:ascii="Times New Roman" w:hAnsi="Times New Roman"/>
          <w:i/>
          <w:sz w:val="24"/>
        </w:rPr>
        <w:t>Planning (Industrial Zones) Technical Specifications 2023</w:t>
      </w:r>
      <w:r w:rsidRPr="00A126B3">
        <w:rPr>
          <w:rFonts w:ascii="Times New Roman" w:hAnsi="Times New Roman"/>
          <w:bCs/>
          <w:iCs/>
          <w:sz w:val="24"/>
        </w:rPr>
        <w:t>.</w:t>
      </w:r>
    </w:p>
    <w:p w14:paraId="1C3A047C" w14:textId="77777777" w:rsidR="00A126B3" w:rsidRPr="00A126B3" w:rsidRDefault="00A126B3" w:rsidP="00A126B3">
      <w:pPr>
        <w:spacing w:before="300" w:after="0" w:line="240" w:lineRule="auto"/>
        <w:ind w:left="720" w:hanging="720"/>
        <w:rPr>
          <w:rFonts w:ascii="Arial" w:hAnsi="Arial" w:cs="Arial"/>
          <w:b/>
          <w:bCs/>
          <w:sz w:val="24"/>
        </w:rPr>
      </w:pPr>
      <w:r w:rsidRPr="00A126B3">
        <w:rPr>
          <w:rFonts w:ascii="Arial" w:hAnsi="Arial" w:cs="Arial"/>
          <w:b/>
          <w:bCs/>
          <w:sz w:val="24"/>
        </w:rPr>
        <w:t>2</w:t>
      </w:r>
      <w:r w:rsidRPr="00A126B3">
        <w:rPr>
          <w:rFonts w:ascii="Arial" w:hAnsi="Arial" w:cs="Arial"/>
          <w:b/>
          <w:bCs/>
          <w:sz w:val="24"/>
        </w:rPr>
        <w:tab/>
        <w:t xml:space="preserve">Commencement </w:t>
      </w:r>
    </w:p>
    <w:p w14:paraId="78CABB3F" w14:textId="77777777" w:rsidR="00A126B3" w:rsidRPr="00A126B3" w:rsidRDefault="00A126B3" w:rsidP="00A126B3">
      <w:pPr>
        <w:spacing w:before="140" w:after="0" w:line="240" w:lineRule="auto"/>
        <w:ind w:left="720"/>
        <w:rPr>
          <w:rFonts w:ascii="Times New Roman" w:hAnsi="Times New Roman"/>
          <w:sz w:val="24"/>
        </w:rPr>
      </w:pPr>
      <w:r w:rsidRPr="00A126B3">
        <w:rPr>
          <w:rFonts w:ascii="Times New Roman" w:hAnsi="Times New Roman"/>
          <w:sz w:val="24"/>
        </w:rPr>
        <w:t>This instrument commences on 27 November 2023.</w:t>
      </w:r>
    </w:p>
    <w:p w14:paraId="147E548E" w14:textId="77777777" w:rsidR="00A126B3" w:rsidRPr="00A126B3" w:rsidRDefault="00A126B3" w:rsidP="00A126B3">
      <w:pPr>
        <w:spacing w:before="300" w:after="0" w:line="240" w:lineRule="auto"/>
        <w:ind w:left="720" w:hanging="720"/>
        <w:rPr>
          <w:rFonts w:ascii="Arial" w:hAnsi="Arial" w:cs="Arial"/>
          <w:b/>
          <w:bCs/>
          <w:sz w:val="24"/>
        </w:rPr>
      </w:pPr>
      <w:r w:rsidRPr="00A126B3">
        <w:rPr>
          <w:rFonts w:ascii="Arial" w:hAnsi="Arial" w:cs="Arial"/>
          <w:b/>
          <w:bCs/>
          <w:sz w:val="24"/>
        </w:rPr>
        <w:t>3</w:t>
      </w:r>
      <w:r w:rsidRPr="00A126B3">
        <w:rPr>
          <w:rFonts w:ascii="Arial" w:hAnsi="Arial" w:cs="Arial"/>
          <w:b/>
          <w:bCs/>
          <w:sz w:val="24"/>
        </w:rPr>
        <w:tab/>
        <w:t>Technical specifications</w:t>
      </w:r>
    </w:p>
    <w:p w14:paraId="4D7E7805" w14:textId="77777777" w:rsidR="00A126B3" w:rsidRPr="00A126B3" w:rsidRDefault="00A126B3" w:rsidP="00A126B3">
      <w:pPr>
        <w:spacing w:before="140" w:after="0" w:line="240" w:lineRule="auto"/>
        <w:ind w:left="720"/>
        <w:rPr>
          <w:rFonts w:ascii="Times New Roman" w:hAnsi="Times New Roman"/>
          <w:sz w:val="24"/>
        </w:rPr>
      </w:pPr>
      <w:r w:rsidRPr="00A126B3">
        <w:rPr>
          <w:rFonts w:ascii="Times New Roman" w:hAnsi="Times New Roman"/>
          <w:sz w:val="24"/>
        </w:rPr>
        <w:t>I make the technical specifications at schedule 1.</w:t>
      </w:r>
    </w:p>
    <w:p w14:paraId="07CF26A5" w14:textId="77777777" w:rsidR="00A126B3" w:rsidRPr="00A126B3" w:rsidRDefault="00A126B3" w:rsidP="00A126B3">
      <w:pPr>
        <w:spacing w:before="640" w:after="0" w:line="240" w:lineRule="auto"/>
        <w:jc w:val="right"/>
        <w:rPr>
          <w:rFonts w:ascii="Times New Roman" w:hAnsi="Times New Roman"/>
          <w:caps/>
          <w:sz w:val="24"/>
        </w:rPr>
      </w:pPr>
    </w:p>
    <w:bookmarkEnd w:id="0"/>
    <w:p w14:paraId="310A3EB7" w14:textId="77777777" w:rsidR="00A126B3" w:rsidRPr="00A126B3" w:rsidRDefault="00A126B3" w:rsidP="00A126B3">
      <w:pPr>
        <w:spacing w:before="240" w:after="0" w:line="240" w:lineRule="auto"/>
        <w:rPr>
          <w:rFonts w:ascii="Times New Roman" w:hAnsi="Times New Roman"/>
          <w:sz w:val="24"/>
        </w:rPr>
      </w:pPr>
      <w:r w:rsidRPr="00A126B3">
        <w:rPr>
          <w:rFonts w:ascii="Times New Roman" w:hAnsi="Times New Roman"/>
          <w:sz w:val="24"/>
        </w:rPr>
        <w:t>Ben Ponton</w:t>
      </w:r>
    </w:p>
    <w:p w14:paraId="7114C3DA" w14:textId="77777777" w:rsidR="00A126B3" w:rsidRPr="00A126B3" w:rsidRDefault="00A126B3" w:rsidP="00A126B3">
      <w:pPr>
        <w:tabs>
          <w:tab w:val="left" w:pos="0"/>
        </w:tabs>
        <w:spacing w:before="60" w:after="0" w:line="240" w:lineRule="auto"/>
        <w:rPr>
          <w:rFonts w:ascii="Times New Roman" w:hAnsi="Times New Roman"/>
          <w:sz w:val="24"/>
        </w:rPr>
      </w:pPr>
      <w:r w:rsidRPr="00A126B3">
        <w:rPr>
          <w:rFonts w:ascii="Times New Roman" w:hAnsi="Times New Roman"/>
          <w:sz w:val="24"/>
        </w:rPr>
        <w:t xml:space="preserve">Chief Planner </w:t>
      </w:r>
    </w:p>
    <w:p w14:paraId="44AA6613" w14:textId="77777777" w:rsidR="00A126B3" w:rsidRPr="00A126B3" w:rsidRDefault="00A126B3" w:rsidP="00A126B3">
      <w:r w:rsidRPr="00A126B3">
        <w:rPr>
          <w:rFonts w:ascii="Times New Roman" w:hAnsi="Times New Roman"/>
          <w:sz w:val="24"/>
        </w:rPr>
        <w:t>5 September 2023</w:t>
      </w:r>
    </w:p>
    <w:p w14:paraId="581AC5AF" w14:textId="77777777" w:rsidR="00A126B3" w:rsidRPr="00A126B3" w:rsidRDefault="00A126B3" w:rsidP="00A126B3"/>
    <w:p w14:paraId="3B997D83" w14:textId="77777777" w:rsidR="00A126B3" w:rsidRDefault="00A126B3">
      <w:pPr>
        <w:spacing w:before="0" w:after="160" w:line="259" w:lineRule="auto"/>
        <w:sectPr w:rsidR="00A126B3" w:rsidSect="00A126B3">
          <w:headerReference w:type="even" r:id="rId12"/>
          <w:headerReference w:type="default" r:id="rId13"/>
          <w:footerReference w:type="even" r:id="rId14"/>
          <w:footerReference w:type="default" r:id="rId15"/>
          <w:headerReference w:type="first" r:id="rId16"/>
          <w:footerReference w:type="first" r:id="rId17"/>
          <w:pgSz w:w="11907" w:h="16840" w:code="9"/>
          <w:pgMar w:top="1797" w:right="1440" w:bottom="1797" w:left="1440" w:header="567" w:footer="329" w:gutter="0"/>
          <w:cols w:space="720"/>
          <w:titlePg/>
          <w:docGrid w:linePitch="299"/>
        </w:sectPr>
      </w:pPr>
    </w:p>
    <w:p w14:paraId="5F9367D8" w14:textId="5B3E37D0" w:rsidR="00E2297B" w:rsidRDefault="00700BCD">
      <w:pPr>
        <w:spacing w:before="0" w:after="160" w:line="259" w:lineRule="auto"/>
      </w:pPr>
      <w:r>
        <w:rPr>
          <w:noProof/>
          <w:lang w:val="en-GB" w:eastAsia="en-GB"/>
        </w:rPr>
        <w:lastRenderedPageBreak/>
        <mc:AlternateContent>
          <mc:Choice Requires="wps">
            <w:drawing>
              <wp:anchor distT="0" distB="0" distL="114300" distR="114300" simplePos="0" relativeHeight="251688960" behindDoc="0" locked="0" layoutInCell="1" allowOverlap="1" wp14:anchorId="7CF00A83" wp14:editId="2A17B6F7">
                <wp:simplePos x="0" y="0"/>
                <wp:positionH relativeFrom="margin">
                  <wp:align>center</wp:align>
                </wp:positionH>
                <wp:positionV relativeFrom="paragraph">
                  <wp:posOffset>-891181</wp:posOffset>
                </wp:positionV>
                <wp:extent cx="890546" cy="445274"/>
                <wp:effectExtent l="0" t="0" r="0" b="0"/>
                <wp:wrapNone/>
                <wp:docPr id="2" name="Text Box 2"/>
                <wp:cNvGraphicFramePr/>
                <a:graphic xmlns:a="http://schemas.openxmlformats.org/drawingml/2006/main">
                  <a:graphicData uri="http://schemas.microsoft.com/office/word/2010/wordprocessingShape">
                    <wps:wsp>
                      <wps:cNvSpPr txBox="1"/>
                      <wps:spPr>
                        <a:xfrm>
                          <a:off x="0" y="0"/>
                          <a:ext cx="890546" cy="445274"/>
                        </a:xfrm>
                        <a:prstGeom prst="rect">
                          <a:avLst/>
                        </a:prstGeom>
                        <a:noFill/>
                        <a:ln w="6350">
                          <a:noFill/>
                        </a:ln>
                      </wps:spPr>
                      <wps:txbx>
                        <w:txbxContent>
                          <w:p w14:paraId="05AD4B61" w14:textId="77777777" w:rsidR="00700BCD" w:rsidRPr="000D770E" w:rsidRDefault="00700BCD" w:rsidP="00700BCD">
                            <w:pPr>
                              <w:rPr>
                                <w:b/>
                                <w:bCs/>
                                <w:color w:val="FFFFFF" w:themeColor="background1"/>
                                <w:sz w:val="24"/>
                                <w:szCs w:val="24"/>
                              </w:rPr>
                            </w:pPr>
                            <w:r w:rsidRPr="000D770E">
                              <w:rPr>
                                <w:b/>
                                <w:bCs/>
                                <w:color w:val="FFFFFF" w:themeColor="background1"/>
                                <w:sz w:val="24"/>
                                <w:szCs w:val="24"/>
                              </w:rPr>
                              <w:t>Schedule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00A83" id="_x0000_t202" coordsize="21600,21600" o:spt="202" path="m,l,21600r21600,l21600,xe">
                <v:stroke joinstyle="miter"/>
                <v:path gradientshapeok="t" o:connecttype="rect"/>
              </v:shapetype>
              <v:shape id="Text Box 2" o:spid="_x0000_s1026" type="#_x0000_t202" style="position:absolute;margin-left:0;margin-top:-70.15pt;width:70.1pt;height:35.0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3QFwIAACsEAAAOAAAAZHJzL2Uyb0RvYy54bWysU8tu2zAQvBfoPxC815Jd2Uk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" filled="f" stroked="f" strokeweight=".5pt">
                <v:textbox>
                  <w:txbxContent>
                    <w:p w14:paraId="05AD4B61" w14:textId="77777777" w:rsidR="00700BCD" w:rsidRPr="000D770E" w:rsidRDefault="00700BCD" w:rsidP="00700BCD">
                      <w:pPr>
                        <w:rPr>
                          <w:b/>
                          <w:bCs/>
                          <w:color w:val="FFFFFF" w:themeColor="background1"/>
                          <w:sz w:val="24"/>
                          <w:szCs w:val="24"/>
                        </w:rPr>
                      </w:pPr>
                      <w:r w:rsidRPr="000D770E">
                        <w:rPr>
                          <w:b/>
                          <w:bCs/>
                          <w:color w:val="FFFFFF" w:themeColor="background1"/>
                          <w:sz w:val="24"/>
                          <w:szCs w:val="24"/>
                        </w:rPr>
                        <w:t>Schedule 1</w:t>
                      </w:r>
                    </w:p>
                  </w:txbxContent>
                </v:textbox>
                <w10:wrap anchorx="margin"/>
              </v:shape>
            </w:pict>
          </mc:Fallback>
        </mc:AlternateContent>
      </w:r>
      <w:r w:rsidR="00684FC5">
        <w:rPr>
          <w:noProof/>
          <w:lang w:val="en-GB" w:eastAsia="en-GB"/>
        </w:rPr>
        <w:drawing>
          <wp:anchor distT="0" distB="0" distL="114300" distR="114300" simplePos="0" relativeHeight="251686912" behindDoc="0" locked="0" layoutInCell="1" allowOverlap="1" wp14:anchorId="66DB307B" wp14:editId="7836FD17">
            <wp:simplePos x="0" y="0"/>
            <wp:positionH relativeFrom="page">
              <wp:align>left</wp:align>
            </wp:positionH>
            <wp:positionV relativeFrom="paragraph">
              <wp:posOffset>-1271153</wp:posOffset>
            </wp:positionV>
            <wp:extent cx="7556500" cy="106889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556738" cy="10689129"/>
                    </a:xfrm>
                    <a:prstGeom prst="rect">
                      <a:avLst/>
                    </a:prstGeom>
                  </pic:spPr>
                </pic:pic>
              </a:graphicData>
            </a:graphic>
            <wp14:sizeRelH relativeFrom="page">
              <wp14:pctWidth>0</wp14:pctWidth>
            </wp14:sizeRelH>
            <wp14:sizeRelV relativeFrom="page">
              <wp14:pctHeight>0</wp14:pctHeight>
            </wp14:sizeRelV>
          </wp:anchor>
        </w:drawing>
      </w:r>
      <w:r w:rsidR="00E2297B">
        <w:br w:type="page"/>
      </w:r>
    </w:p>
    <w:p w14:paraId="51AAAE49" w14:textId="77777777" w:rsidR="00FF6BA9" w:rsidRDefault="00FF6BA9" w:rsidP="008E405A">
      <w:pPr>
        <w:shd w:val="clear" w:color="auto" w:fill="1787C0"/>
        <w:sectPr w:rsidR="00FF6BA9" w:rsidSect="00F0031F">
          <w:pgSz w:w="11907" w:h="16840" w:code="9"/>
          <w:pgMar w:top="1985" w:right="1134" w:bottom="1418" w:left="1134" w:header="567" w:footer="50" w:gutter="0"/>
          <w:cols w:space="720"/>
          <w:docGrid w:linePitch="299"/>
        </w:sectPr>
      </w:pPr>
    </w:p>
    <w:bookmarkStart w:id="1" w:name="_Toc114568763" w:displacedByCustomXml="next"/>
    <w:bookmarkStart w:id="2" w:name="_Toc143628259" w:displacedByCustomXml="next"/>
    <w:bookmarkStart w:id="3" w:name="_Toc114213949" w:displacedByCustomXml="next"/>
    <w:sdt>
      <w:sdtPr>
        <w:rPr>
          <w:rFonts w:ascii="Calibri" w:eastAsia="Times New Roman" w:hAnsi="Calibri" w:cs="Times New Roman"/>
          <w:b w:val="0"/>
          <w:color w:val="auto"/>
          <w:kern w:val="0"/>
          <w:sz w:val="22"/>
          <w:szCs w:val="20"/>
          <w:lang w:val="en-AU"/>
        </w:rPr>
        <w:id w:val="1594280268"/>
        <w:docPartObj>
          <w:docPartGallery w:val="Table of Contents"/>
          <w:docPartUnique/>
        </w:docPartObj>
      </w:sdtPr>
      <w:sdtEndPr>
        <w:rPr>
          <w:bCs/>
          <w:noProof/>
        </w:rPr>
      </w:sdtEndPr>
      <w:sdtContent>
        <w:p w14:paraId="686B2B70" w14:textId="77777777" w:rsidR="00EA217A" w:rsidRDefault="00E2297B" w:rsidP="009C22BF">
          <w:pPr>
            <w:pStyle w:val="TOCHeading"/>
            <w:rPr>
              <w:noProof/>
            </w:rPr>
          </w:pPr>
          <w:r>
            <w:t>Contents</w:t>
          </w:r>
          <w:bookmarkEnd w:id="2"/>
          <w:bookmarkEnd w:id="1"/>
          <w:r>
            <w:rPr>
              <w:sz w:val="44"/>
            </w:rPr>
            <w:fldChar w:fldCharType="begin"/>
          </w:r>
          <w:r>
            <w:instrText xml:space="preserve"> TOC \o "1-3" \h \z \u </w:instrText>
          </w:r>
          <w:r>
            <w:rPr>
              <w:sz w:val="44"/>
            </w:rPr>
            <w:fldChar w:fldCharType="separate"/>
          </w:r>
        </w:p>
        <w:p w14:paraId="726E4F29" w14:textId="491DBB60" w:rsidR="00EA217A" w:rsidRDefault="009F0D3B">
          <w:pPr>
            <w:pStyle w:val="TOC1"/>
            <w:rPr>
              <w:rFonts w:asciiTheme="minorHAnsi" w:eastAsiaTheme="minorEastAsia" w:hAnsiTheme="minorHAnsi" w:cstheme="minorBidi"/>
              <w:b w:val="0"/>
              <w:bCs w:val="0"/>
              <w:szCs w:val="22"/>
              <w:lang w:eastAsia="en-AU"/>
            </w:rPr>
          </w:pPr>
          <w:hyperlink w:anchor="_Toc143628259" w:history="1">
            <w:r w:rsidR="00EA217A" w:rsidRPr="0022307C">
              <w:rPr>
                <w:rStyle w:val="Hyperlink"/>
              </w:rPr>
              <w:t>Contents</w:t>
            </w:r>
            <w:r w:rsidR="00EA217A">
              <w:rPr>
                <w:webHidden/>
              </w:rPr>
              <w:tab/>
            </w:r>
            <w:r w:rsidR="00EA217A">
              <w:rPr>
                <w:webHidden/>
              </w:rPr>
              <w:fldChar w:fldCharType="begin"/>
            </w:r>
            <w:r w:rsidR="00EA217A">
              <w:rPr>
                <w:webHidden/>
              </w:rPr>
              <w:instrText xml:space="preserve"> PAGEREF _Toc143628259 \h </w:instrText>
            </w:r>
            <w:r w:rsidR="00EA217A">
              <w:rPr>
                <w:webHidden/>
              </w:rPr>
            </w:r>
            <w:r w:rsidR="00EA217A">
              <w:rPr>
                <w:webHidden/>
              </w:rPr>
              <w:fldChar w:fldCharType="separate"/>
            </w:r>
            <w:r w:rsidR="00EA217A">
              <w:rPr>
                <w:webHidden/>
              </w:rPr>
              <w:t>2</w:t>
            </w:r>
            <w:r w:rsidR="00EA217A">
              <w:rPr>
                <w:webHidden/>
              </w:rPr>
              <w:fldChar w:fldCharType="end"/>
            </w:r>
          </w:hyperlink>
        </w:p>
        <w:p w14:paraId="0CDFD22E" w14:textId="34ED02B3" w:rsidR="00EA217A" w:rsidRDefault="009F0D3B">
          <w:pPr>
            <w:pStyle w:val="TOC1"/>
            <w:rPr>
              <w:rFonts w:asciiTheme="minorHAnsi" w:eastAsiaTheme="minorEastAsia" w:hAnsiTheme="minorHAnsi" w:cstheme="minorBidi"/>
              <w:b w:val="0"/>
              <w:bCs w:val="0"/>
              <w:szCs w:val="22"/>
              <w:lang w:eastAsia="en-AU"/>
            </w:rPr>
          </w:pPr>
          <w:hyperlink w:anchor="_Toc143628260" w:history="1">
            <w:r w:rsidR="00EA217A" w:rsidRPr="0022307C">
              <w:rPr>
                <w:rStyle w:val="Hyperlink"/>
              </w:rPr>
              <w:t>Industrial Zones planning technical specifications</w:t>
            </w:r>
            <w:r w:rsidR="00EA217A">
              <w:rPr>
                <w:webHidden/>
              </w:rPr>
              <w:tab/>
            </w:r>
            <w:r w:rsidR="00EA217A">
              <w:rPr>
                <w:webHidden/>
              </w:rPr>
              <w:fldChar w:fldCharType="begin"/>
            </w:r>
            <w:r w:rsidR="00EA217A">
              <w:rPr>
                <w:webHidden/>
              </w:rPr>
              <w:instrText xml:space="preserve"> PAGEREF _Toc143628260 \h </w:instrText>
            </w:r>
            <w:r w:rsidR="00EA217A">
              <w:rPr>
                <w:webHidden/>
              </w:rPr>
            </w:r>
            <w:r w:rsidR="00EA217A">
              <w:rPr>
                <w:webHidden/>
              </w:rPr>
              <w:fldChar w:fldCharType="separate"/>
            </w:r>
            <w:r w:rsidR="00EA217A">
              <w:rPr>
                <w:webHidden/>
              </w:rPr>
              <w:t>5</w:t>
            </w:r>
            <w:r w:rsidR="00EA217A">
              <w:rPr>
                <w:webHidden/>
              </w:rPr>
              <w:fldChar w:fldCharType="end"/>
            </w:r>
          </w:hyperlink>
        </w:p>
        <w:p w14:paraId="018EF2FA" w14:textId="732D42D4" w:rsidR="00EA217A" w:rsidRDefault="009F0D3B">
          <w:pPr>
            <w:pStyle w:val="TOC1"/>
            <w:rPr>
              <w:rFonts w:asciiTheme="minorHAnsi" w:eastAsiaTheme="minorEastAsia" w:hAnsiTheme="minorHAnsi" w:cstheme="minorBidi"/>
              <w:b w:val="0"/>
              <w:bCs w:val="0"/>
              <w:szCs w:val="22"/>
              <w:lang w:eastAsia="en-AU"/>
            </w:rPr>
          </w:pPr>
          <w:hyperlink w:anchor="_Toc143628261" w:history="1">
            <w:r w:rsidR="00EA217A" w:rsidRPr="0022307C">
              <w:rPr>
                <w:rStyle w:val="Hyperlink"/>
              </w:rPr>
              <w:t>Urban Structure and Natural Systems</w:t>
            </w:r>
            <w:r w:rsidR="00EA217A">
              <w:rPr>
                <w:webHidden/>
              </w:rPr>
              <w:tab/>
            </w:r>
            <w:r w:rsidR="00EA217A">
              <w:rPr>
                <w:webHidden/>
              </w:rPr>
              <w:fldChar w:fldCharType="begin"/>
            </w:r>
            <w:r w:rsidR="00EA217A">
              <w:rPr>
                <w:webHidden/>
              </w:rPr>
              <w:instrText xml:space="preserve"> PAGEREF _Toc143628261 \h </w:instrText>
            </w:r>
            <w:r w:rsidR="00EA217A">
              <w:rPr>
                <w:webHidden/>
              </w:rPr>
            </w:r>
            <w:r w:rsidR="00EA217A">
              <w:rPr>
                <w:webHidden/>
              </w:rPr>
              <w:fldChar w:fldCharType="separate"/>
            </w:r>
            <w:r w:rsidR="00EA217A">
              <w:rPr>
                <w:webHidden/>
              </w:rPr>
              <w:t>6</w:t>
            </w:r>
            <w:r w:rsidR="00EA217A">
              <w:rPr>
                <w:webHidden/>
              </w:rPr>
              <w:fldChar w:fldCharType="end"/>
            </w:r>
          </w:hyperlink>
        </w:p>
        <w:p w14:paraId="640C0023" w14:textId="7BC2ACD1" w:rsidR="00EA217A" w:rsidRDefault="009F0D3B">
          <w:pPr>
            <w:pStyle w:val="TOC2"/>
            <w:rPr>
              <w:rFonts w:asciiTheme="minorHAnsi" w:eastAsiaTheme="minorEastAsia" w:hAnsiTheme="minorHAnsi" w:cstheme="minorBidi"/>
              <w:noProof/>
              <w:szCs w:val="22"/>
              <w:lang w:eastAsia="en-AU"/>
            </w:rPr>
          </w:pPr>
          <w:hyperlink w:anchor="_Toc143628262" w:history="1">
            <w:r w:rsidR="00EA217A" w:rsidRPr="0022307C">
              <w:rPr>
                <w:rStyle w:val="Hyperlink"/>
                <w:rFonts w:cstheme="minorHAnsi"/>
                <w:noProof/>
              </w:rPr>
              <w:t>Assessment Outcome 1</w:t>
            </w:r>
            <w:r w:rsidR="00EA217A">
              <w:rPr>
                <w:noProof/>
                <w:webHidden/>
              </w:rPr>
              <w:tab/>
            </w:r>
            <w:r w:rsidR="00EA217A">
              <w:rPr>
                <w:noProof/>
                <w:webHidden/>
              </w:rPr>
              <w:fldChar w:fldCharType="begin"/>
            </w:r>
            <w:r w:rsidR="00EA217A">
              <w:rPr>
                <w:noProof/>
                <w:webHidden/>
              </w:rPr>
              <w:instrText xml:space="preserve"> PAGEREF _Toc143628262 \h </w:instrText>
            </w:r>
            <w:r w:rsidR="00EA217A">
              <w:rPr>
                <w:noProof/>
                <w:webHidden/>
              </w:rPr>
            </w:r>
            <w:r w:rsidR="00EA217A">
              <w:rPr>
                <w:noProof/>
                <w:webHidden/>
              </w:rPr>
              <w:fldChar w:fldCharType="separate"/>
            </w:r>
            <w:r w:rsidR="00EA217A">
              <w:rPr>
                <w:noProof/>
                <w:webHidden/>
              </w:rPr>
              <w:t>6</w:t>
            </w:r>
            <w:r w:rsidR="00EA217A">
              <w:rPr>
                <w:noProof/>
                <w:webHidden/>
              </w:rPr>
              <w:fldChar w:fldCharType="end"/>
            </w:r>
          </w:hyperlink>
        </w:p>
        <w:p w14:paraId="3B6E3C12" w14:textId="01CF7EE2" w:rsidR="00EA217A" w:rsidRDefault="009F0D3B">
          <w:pPr>
            <w:pStyle w:val="TOC2"/>
            <w:rPr>
              <w:rFonts w:asciiTheme="minorHAnsi" w:eastAsiaTheme="minorEastAsia" w:hAnsiTheme="minorHAnsi" w:cstheme="minorBidi"/>
              <w:noProof/>
              <w:szCs w:val="22"/>
              <w:lang w:eastAsia="en-AU"/>
            </w:rPr>
          </w:pPr>
          <w:hyperlink w:anchor="_Toc143628263" w:history="1">
            <w:r w:rsidR="00EA217A" w:rsidRPr="0022307C">
              <w:rPr>
                <w:rStyle w:val="Hyperlink"/>
                <w:rFonts w:cstheme="minorHAnsi"/>
                <w:noProof/>
              </w:rPr>
              <w:t>Assessment Outcome 2</w:t>
            </w:r>
            <w:r w:rsidR="00EA217A">
              <w:rPr>
                <w:noProof/>
                <w:webHidden/>
              </w:rPr>
              <w:tab/>
            </w:r>
            <w:r w:rsidR="00EA217A">
              <w:rPr>
                <w:noProof/>
                <w:webHidden/>
              </w:rPr>
              <w:fldChar w:fldCharType="begin"/>
            </w:r>
            <w:r w:rsidR="00EA217A">
              <w:rPr>
                <w:noProof/>
                <w:webHidden/>
              </w:rPr>
              <w:instrText xml:space="preserve"> PAGEREF _Toc143628263 \h </w:instrText>
            </w:r>
            <w:r w:rsidR="00EA217A">
              <w:rPr>
                <w:noProof/>
                <w:webHidden/>
              </w:rPr>
            </w:r>
            <w:r w:rsidR="00EA217A">
              <w:rPr>
                <w:noProof/>
                <w:webHidden/>
              </w:rPr>
              <w:fldChar w:fldCharType="separate"/>
            </w:r>
            <w:r w:rsidR="00EA217A">
              <w:rPr>
                <w:noProof/>
                <w:webHidden/>
              </w:rPr>
              <w:t>6</w:t>
            </w:r>
            <w:r w:rsidR="00EA217A">
              <w:rPr>
                <w:noProof/>
                <w:webHidden/>
              </w:rPr>
              <w:fldChar w:fldCharType="end"/>
            </w:r>
          </w:hyperlink>
        </w:p>
        <w:p w14:paraId="0F035F6D" w14:textId="60F227A6" w:rsidR="00EA217A" w:rsidRDefault="009F0D3B">
          <w:pPr>
            <w:pStyle w:val="TOC2"/>
            <w:rPr>
              <w:rFonts w:asciiTheme="minorHAnsi" w:eastAsiaTheme="minorEastAsia" w:hAnsiTheme="minorHAnsi" w:cstheme="minorBidi"/>
              <w:noProof/>
              <w:szCs w:val="22"/>
              <w:lang w:eastAsia="en-AU"/>
            </w:rPr>
          </w:pPr>
          <w:hyperlink w:anchor="_Toc143628264" w:history="1">
            <w:r w:rsidR="00EA217A" w:rsidRPr="0022307C">
              <w:rPr>
                <w:rStyle w:val="Hyperlink"/>
                <w:rFonts w:cstheme="minorHAnsi"/>
                <w:noProof/>
              </w:rPr>
              <w:t>Assessment Outcome 3</w:t>
            </w:r>
            <w:r w:rsidR="00EA217A">
              <w:rPr>
                <w:noProof/>
                <w:webHidden/>
              </w:rPr>
              <w:tab/>
            </w:r>
            <w:r w:rsidR="00EA217A">
              <w:rPr>
                <w:noProof/>
                <w:webHidden/>
              </w:rPr>
              <w:fldChar w:fldCharType="begin"/>
            </w:r>
            <w:r w:rsidR="00EA217A">
              <w:rPr>
                <w:noProof/>
                <w:webHidden/>
              </w:rPr>
              <w:instrText xml:space="preserve"> PAGEREF _Toc143628264 \h </w:instrText>
            </w:r>
            <w:r w:rsidR="00EA217A">
              <w:rPr>
                <w:noProof/>
                <w:webHidden/>
              </w:rPr>
            </w:r>
            <w:r w:rsidR="00EA217A">
              <w:rPr>
                <w:noProof/>
                <w:webHidden/>
              </w:rPr>
              <w:fldChar w:fldCharType="separate"/>
            </w:r>
            <w:r w:rsidR="00EA217A">
              <w:rPr>
                <w:noProof/>
                <w:webHidden/>
              </w:rPr>
              <w:t>6</w:t>
            </w:r>
            <w:r w:rsidR="00EA217A">
              <w:rPr>
                <w:noProof/>
                <w:webHidden/>
              </w:rPr>
              <w:fldChar w:fldCharType="end"/>
            </w:r>
          </w:hyperlink>
        </w:p>
        <w:p w14:paraId="0F7086C2" w14:textId="2455CEE6" w:rsidR="00EA217A" w:rsidRDefault="009F0D3B">
          <w:pPr>
            <w:pStyle w:val="TOC1"/>
            <w:rPr>
              <w:rFonts w:asciiTheme="minorHAnsi" w:eastAsiaTheme="minorEastAsia" w:hAnsiTheme="minorHAnsi" w:cstheme="minorBidi"/>
              <w:b w:val="0"/>
              <w:bCs w:val="0"/>
              <w:szCs w:val="22"/>
              <w:lang w:eastAsia="en-AU"/>
            </w:rPr>
          </w:pPr>
          <w:hyperlink w:anchor="_Toc143628265" w:history="1">
            <w:r w:rsidR="00EA217A" w:rsidRPr="0022307C">
              <w:rPr>
                <w:rStyle w:val="Hyperlink"/>
              </w:rPr>
              <w:t>Site and Land Use</w:t>
            </w:r>
            <w:r w:rsidR="00EA217A">
              <w:rPr>
                <w:webHidden/>
              </w:rPr>
              <w:tab/>
            </w:r>
            <w:r w:rsidR="00EA217A">
              <w:rPr>
                <w:webHidden/>
              </w:rPr>
              <w:fldChar w:fldCharType="begin"/>
            </w:r>
            <w:r w:rsidR="00EA217A">
              <w:rPr>
                <w:webHidden/>
              </w:rPr>
              <w:instrText xml:space="preserve"> PAGEREF _Toc143628265 \h </w:instrText>
            </w:r>
            <w:r w:rsidR="00EA217A">
              <w:rPr>
                <w:webHidden/>
              </w:rPr>
            </w:r>
            <w:r w:rsidR="00EA217A">
              <w:rPr>
                <w:webHidden/>
              </w:rPr>
              <w:fldChar w:fldCharType="separate"/>
            </w:r>
            <w:r w:rsidR="00EA217A">
              <w:rPr>
                <w:webHidden/>
              </w:rPr>
              <w:t>6</w:t>
            </w:r>
            <w:r w:rsidR="00EA217A">
              <w:rPr>
                <w:webHidden/>
              </w:rPr>
              <w:fldChar w:fldCharType="end"/>
            </w:r>
          </w:hyperlink>
        </w:p>
        <w:p w14:paraId="6AEE6FC1" w14:textId="1AD849F5" w:rsidR="00EA217A" w:rsidRDefault="009F0D3B">
          <w:pPr>
            <w:pStyle w:val="TOC2"/>
            <w:rPr>
              <w:rFonts w:asciiTheme="minorHAnsi" w:eastAsiaTheme="minorEastAsia" w:hAnsiTheme="minorHAnsi" w:cstheme="minorBidi"/>
              <w:noProof/>
              <w:szCs w:val="22"/>
              <w:lang w:eastAsia="en-AU"/>
            </w:rPr>
          </w:pPr>
          <w:hyperlink w:anchor="_Toc143628266" w:history="1">
            <w:r w:rsidR="00EA217A" w:rsidRPr="0022307C">
              <w:rPr>
                <w:rStyle w:val="Hyperlink"/>
                <w:rFonts w:cstheme="minorHAnsi"/>
                <w:noProof/>
              </w:rPr>
              <w:t>Assessment Outcome 4</w:t>
            </w:r>
            <w:r w:rsidR="00EA217A">
              <w:rPr>
                <w:noProof/>
                <w:webHidden/>
              </w:rPr>
              <w:tab/>
            </w:r>
            <w:r w:rsidR="00EA217A">
              <w:rPr>
                <w:noProof/>
                <w:webHidden/>
              </w:rPr>
              <w:fldChar w:fldCharType="begin"/>
            </w:r>
            <w:r w:rsidR="00EA217A">
              <w:rPr>
                <w:noProof/>
                <w:webHidden/>
              </w:rPr>
              <w:instrText xml:space="preserve"> PAGEREF _Toc143628266 \h </w:instrText>
            </w:r>
            <w:r w:rsidR="00EA217A">
              <w:rPr>
                <w:noProof/>
                <w:webHidden/>
              </w:rPr>
            </w:r>
            <w:r w:rsidR="00EA217A">
              <w:rPr>
                <w:noProof/>
                <w:webHidden/>
              </w:rPr>
              <w:fldChar w:fldCharType="separate"/>
            </w:r>
            <w:r w:rsidR="00EA217A">
              <w:rPr>
                <w:noProof/>
                <w:webHidden/>
              </w:rPr>
              <w:t>6</w:t>
            </w:r>
            <w:r w:rsidR="00EA217A">
              <w:rPr>
                <w:noProof/>
                <w:webHidden/>
              </w:rPr>
              <w:fldChar w:fldCharType="end"/>
            </w:r>
          </w:hyperlink>
        </w:p>
        <w:p w14:paraId="5842308E" w14:textId="72C7638B" w:rsidR="00EA217A" w:rsidRDefault="009F0D3B">
          <w:pPr>
            <w:pStyle w:val="TOC3"/>
            <w:rPr>
              <w:rFonts w:asciiTheme="minorHAnsi" w:eastAsiaTheme="minorEastAsia" w:hAnsiTheme="minorHAnsi" w:cstheme="minorBidi"/>
              <w:noProof/>
              <w:szCs w:val="22"/>
              <w:lang w:eastAsia="en-AU"/>
            </w:rPr>
          </w:pPr>
          <w:hyperlink w:anchor="_Toc143628267" w:history="1">
            <w:r w:rsidR="00EA217A" w:rsidRPr="0022307C">
              <w:rPr>
                <w:rStyle w:val="Hyperlink"/>
                <w:noProof/>
              </w:rPr>
              <w:t>Community use</w:t>
            </w:r>
            <w:r w:rsidR="00EA217A">
              <w:rPr>
                <w:noProof/>
                <w:webHidden/>
              </w:rPr>
              <w:tab/>
            </w:r>
            <w:r w:rsidR="00EA217A">
              <w:rPr>
                <w:noProof/>
                <w:webHidden/>
              </w:rPr>
              <w:fldChar w:fldCharType="begin"/>
            </w:r>
            <w:r w:rsidR="00EA217A">
              <w:rPr>
                <w:noProof/>
                <w:webHidden/>
              </w:rPr>
              <w:instrText xml:space="preserve"> PAGEREF _Toc143628267 \h </w:instrText>
            </w:r>
            <w:r w:rsidR="00EA217A">
              <w:rPr>
                <w:noProof/>
                <w:webHidden/>
              </w:rPr>
            </w:r>
            <w:r w:rsidR="00EA217A">
              <w:rPr>
                <w:noProof/>
                <w:webHidden/>
              </w:rPr>
              <w:fldChar w:fldCharType="separate"/>
            </w:r>
            <w:r w:rsidR="00EA217A">
              <w:rPr>
                <w:noProof/>
                <w:webHidden/>
              </w:rPr>
              <w:t>6</w:t>
            </w:r>
            <w:r w:rsidR="00EA217A">
              <w:rPr>
                <w:noProof/>
                <w:webHidden/>
              </w:rPr>
              <w:fldChar w:fldCharType="end"/>
            </w:r>
          </w:hyperlink>
        </w:p>
        <w:p w14:paraId="7E4D91B9" w14:textId="74D6DD70" w:rsidR="00EA217A" w:rsidRDefault="009F0D3B">
          <w:pPr>
            <w:pStyle w:val="TOC2"/>
            <w:rPr>
              <w:rFonts w:asciiTheme="minorHAnsi" w:eastAsiaTheme="minorEastAsia" w:hAnsiTheme="minorHAnsi" w:cstheme="minorBidi"/>
              <w:noProof/>
              <w:szCs w:val="22"/>
              <w:lang w:eastAsia="en-AU"/>
            </w:rPr>
          </w:pPr>
          <w:hyperlink w:anchor="_Toc143628268" w:history="1">
            <w:r w:rsidR="00EA217A" w:rsidRPr="0022307C">
              <w:rPr>
                <w:rStyle w:val="Hyperlink"/>
                <w:rFonts w:cstheme="minorHAnsi"/>
                <w:noProof/>
              </w:rPr>
              <w:t>Assessment Outcome 5</w:t>
            </w:r>
            <w:r w:rsidR="00EA217A">
              <w:rPr>
                <w:noProof/>
                <w:webHidden/>
              </w:rPr>
              <w:tab/>
            </w:r>
            <w:r w:rsidR="00EA217A">
              <w:rPr>
                <w:noProof/>
                <w:webHidden/>
              </w:rPr>
              <w:fldChar w:fldCharType="begin"/>
            </w:r>
            <w:r w:rsidR="00EA217A">
              <w:rPr>
                <w:noProof/>
                <w:webHidden/>
              </w:rPr>
              <w:instrText xml:space="preserve"> PAGEREF _Toc143628268 \h </w:instrText>
            </w:r>
            <w:r w:rsidR="00EA217A">
              <w:rPr>
                <w:noProof/>
                <w:webHidden/>
              </w:rPr>
            </w:r>
            <w:r w:rsidR="00EA217A">
              <w:rPr>
                <w:noProof/>
                <w:webHidden/>
              </w:rPr>
              <w:fldChar w:fldCharType="separate"/>
            </w:r>
            <w:r w:rsidR="00EA217A">
              <w:rPr>
                <w:noProof/>
                <w:webHidden/>
              </w:rPr>
              <w:t>6</w:t>
            </w:r>
            <w:r w:rsidR="00EA217A">
              <w:rPr>
                <w:noProof/>
                <w:webHidden/>
              </w:rPr>
              <w:fldChar w:fldCharType="end"/>
            </w:r>
          </w:hyperlink>
        </w:p>
        <w:p w14:paraId="00DC53C2" w14:textId="00F0B34C" w:rsidR="00EA217A" w:rsidRDefault="009F0D3B">
          <w:pPr>
            <w:pStyle w:val="TOC2"/>
            <w:rPr>
              <w:rFonts w:asciiTheme="minorHAnsi" w:eastAsiaTheme="minorEastAsia" w:hAnsiTheme="minorHAnsi" w:cstheme="minorBidi"/>
              <w:noProof/>
              <w:szCs w:val="22"/>
              <w:lang w:eastAsia="en-AU"/>
            </w:rPr>
          </w:pPr>
          <w:hyperlink w:anchor="_Toc143628269" w:history="1">
            <w:r w:rsidR="00EA217A" w:rsidRPr="0022307C">
              <w:rPr>
                <w:rStyle w:val="Hyperlink"/>
                <w:rFonts w:cstheme="minorHAnsi"/>
                <w:noProof/>
              </w:rPr>
              <w:t>Assessment Outcome 6</w:t>
            </w:r>
            <w:r w:rsidR="00EA217A">
              <w:rPr>
                <w:noProof/>
                <w:webHidden/>
              </w:rPr>
              <w:tab/>
            </w:r>
            <w:r w:rsidR="00EA217A">
              <w:rPr>
                <w:noProof/>
                <w:webHidden/>
              </w:rPr>
              <w:fldChar w:fldCharType="begin"/>
            </w:r>
            <w:r w:rsidR="00EA217A">
              <w:rPr>
                <w:noProof/>
                <w:webHidden/>
              </w:rPr>
              <w:instrText xml:space="preserve"> PAGEREF _Toc143628269 \h </w:instrText>
            </w:r>
            <w:r w:rsidR="00EA217A">
              <w:rPr>
                <w:noProof/>
                <w:webHidden/>
              </w:rPr>
            </w:r>
            <w:r w:rsidR="00EA217A">
              <w:rPr>
                <w:noProof/>
                <w:webHidden/>
              </w:rPr>
              <w:fldChar w:fldCharType="separate"/>
            </w:r>
            <w:r w:rsidR="00EA217A">
              <w:rPr>
                <w:noProof/>
                <w:webHidden/>
              </w:rPr>
              <w:t>6</w:t>
            </w:r>
            <w:r w:rsidR="00EA217A">
              <w:rPr>
                <w:noProof/>
                <w:webHidden/>
              </w:rPr>
              <w:fldChar w:fldCharType="end"/>
            </w:r>
          </w:hyperlink>
        </w:p>
        <w:p w14:paraId="1F85DC2C" w14:textId="2D3BE8CC" w:rsidR="00EA217A" w:rsidRDefault="009F0D3B">
          <w:pPr>
            <w:pStyle w:val="TOC1"/>
            <w:rPr>
              <w:rFonts w:asciiTheme="minorHAnsi" w:eastAsiaTheme="minorEastAsia" w:hAnsiTheme="minorHAnsi" w:cstheme="minorBidi"/>
              <w:b w:val="0"/>
              <w:bCs w:val="0"/>
              <w:szCs w:val="22"/>
              <w:lang w:eastAsia="en-AU"/>
            </w:rPr>
          </w:pPr>
          <w:hyperlink w:anchor="_Toc143628270" w:history="1">
            <w:r w:rsidR="00EA217A" w:rsidRPr="0022307C">
              <w:rPr>
                <w:rStyle w:val="Hyperlink"/>
              </w:rPr>
              <w:t>Access and Movement</w:t>
            </w:r>
            <w:r w:rsidR="00EA217A">
              <w:rPr>
                <w:webHidden/>
              </w:rPr>
              <w:tab/>
            </w:r>
            <w:r w:rsidR="00EA217A">
              <w:rPr>
                <w:webHidden/>
              </w:rPr>
              <w:fldChar w:fldCharType="begin"/>
            </w:r>
            <w:r w:rsidR="00EA217A">
              <w:rPr>
                <w:webHidden/>
              </w:rPr>
              <w:instrText xml:space="preserve"> PAGEREF _Toc143628270 \h </w:instrText>
            </w:r>
            <w:r w:rsidR="00EA217A">
              <w:rPr>
                <w:webHidden/>
              </w:rPr>
            </w:r>
            <w:r w:rsidR="00EA217A">
              <w:rPr>
                <w:webHidden/>
              </w:rPr>
              <w:fldChar w:fldCharType="separate"/>
            </w:r>
            <w:r w:rsidR="00EA217A">
              <w:rPr>
                <w:webHidden/>
              </w:rPr>
              <w:t>7</w:t>
            </w:r>
            <w:r w:rsidR="00EA217A">
              <w:rPr>
                <w:webHidden/>
              </w:rPr>
              <w:fldChar w:fldCharType="end"/>
            </w:r>
          </w:hyperlink>
        </w:p>
        <w:p w14:paraId="6D5C3B48" w14:textId="6841ADFA" w:rsidR="00EA217A" w:rsidRDefault="009F0D3B">
          <w:pPr>
            <w:pStyle w:val="TOC2"/>
            <w:rPr>
              <w:rFonts w:asciiTheme="minorHAnsi" w:eastAsiaTheme="minorEastAsia" w:hAnsiTheme="minorHAnsi" w:cstheme="minorBidi"/>
              <w:noProof/>
              <w:szCs w:val="22"/>
              <w:lang w:eastAsia="en-AU"/>
            </w:rPr>
          </w:pPr>
          <w:hyperlink w:anchor="_Toc143628271" w:history="1">
            <w:r w:rsidR="00EA217A" w:rsidRPr="0022307C">
              <w:rPr>
                <w:rStyle w:val="Hyperlink"/>
                <w:rFonts w:cstheme="minorHAnsi"/>
                <w:noProof/>
              </w:rPr>
              <w:t>Assessment Outcome 7</w:t>
            </w:r>
            <w:r w:rsidR="00EA217A">
              <w:rPr>
                <w:noProof/>
                <w:webHidden/>
              </w:rPr>
              <w:tab/>
            </w:r>
            <w:r w:rsidR="00EA217A">
              <w:rPr>
                <w:noProof/>
                <w:webHidden/>
              </w:rPr>
              <w:fldChar w:fldCharType="begin"/>
            </w:r>
            <w:r w:rsidR="00EA217A">
              <w:rPr>
                <w:noProof/>
                <w:webHidden/>
              </w:rPr>
              <w:instrText xml:space="preserve"> PAGEREF _Toc143628271 \h </w:instrText>
            </w:r>
            <w:r w:rsidR="00EA217A">
              <w:rPr>
                <w:noProof/>
                <w:webHidden/>
              </w:rPr>
            </w:r>
            <w:r w:rsidR="00EA217A">
              <w:rPr>
                <w:noProof/>
                <w:webHidden/>
              </w:rPr>
              <w:fldChar w:fldCharType="separate"/>
            </w:r>
            <w:r w:rsidR="00EA217A">
              <w:rPr>
                <w:noProof/>
                <w:webHidden/>
              </w:rPr>
              <w:t>7</w:t>
            </w:r>
            <w:r w:rsidR="00EA217A">
              <w:rPr>
                <w:noProof/>
                <w:webHidden/>
              </w:rPr>
              <w:fldChar w:fldCharType="end"/>
            </w:r>
          </w:hyperlink>
        </w:p>
        <w:p w14:paraId="065B2073" w14:textId="3F903BD1" w:rsidR="00EA217A" w:rsidRDefault="009F0D3B">
          <w:pPr>
            <w:pStyle w:val="TOC3"/>
            <w:rPr>
              <w:rFonts w:asciiTheme="minorHAnsi" w:eastAsiaTheme="minorEastAsia" w:hAnsiTheme="minorHAnsi" w:cstheme="minorBidi"/>
              <w:noProof/>
              <w:szCs w:val="22"/>
              <w:lang w:eastAsia="en-AU"/>
            </w:rPr>
          </w:pPr>
          <w:hyperlink w:anchor="_Toc143628272" w:history="1">
            <w:r w:rsidR="00EA217A" w:rsidRPr="0022307C">
              <w:rPr>
                <w:rStyle w:val="Hyperlink"/>
                <w:noProof/>
              </w:rPr>
              <w:t>Passive surveillance – public access</w:t>
            </w:r>
            <w:r w:rsidR="00EA217A">
              <w:rPr>
                <w:noProof/>
                <w:webHidden/>
              </w:rPr>
              <w:tab/>
            </w:r>
            <w:r w:rsidR="00EA217A">
              <w:rPr>
                <w:noProof/>
                <w:webHidden/>
              </w:rPr>
              <w:fldChar w:fldCharType="begin"/>
            </w:r>
            <w:r w:rsidR="00EA217A">
              <w:rPr>
                <w:noProof/>
                <w:webHidden/>
              </w:rPr>
              <w:instrText xml:space="preserve"> PAGEREF _Toc143628272 \h </w:instrText>
            </w:r>
            <w:r w:rsidR="00EA217A">
              <w:rPr>
                <w:noProof/>
                <w:webHidden/>
              </w:rPr>
            </w:r>
            <w:r w:rsidR="00EA217A">
              <w:rPr>
                <w:noProof/>
                <w:webHidden/>
              </w:rPr>
              <w:fldChar w:fldCharType="separate"/>
            </w:r>
            <w:r w:rsidR="00EA217A">
              <w:rPr>
                <w:noProof/>
                <w:webHidden/>
              </w:rPr>
              <w:t>7</w:t>
            </w:r>
            <w:r w:rsidR="00EA217A">
              <w:rPr>
                <w:noProof/>
                <w:webHidden/>
              </w:rPr>
              <w:fldChar w:fldCharType="end"/>
            </w:r>
          </w:hyperlink>
        </w:p>
        <w:p w14:paraId="70F88B34" w14:textId="53C58CE4" w:rsidR="00EA217A" w:rsidRDefault="009F0D3B">
          <w:pPr>
            <w:pStyle w:val="TOC3"/>
            <w:rPr>
              <w:rFonts w:asciiTheme="minorHAnsi" w:eastAsiaTheme="minorEastAsia" w:hAnsiTheme="minorHAnsi" w:cstheme="minorBidi"/>
              <w:noProof/>
              <w:szCs w:val="22"/>
              <w:lang w:eastAsia="en-AU"/>
            </w:rPr>
          </w:pPr>
          <w:hyperlink w:anchor="_Toc143628273" w:history="1">
            <w:r w:rsidR="00EA217A" w:rsidRPr="0022307C">
              <w:rPr>
                <w:rStyle w:val="Hyperlink"/>
                <w:noProof/>
              </w:rPr>
              <w:t>Fencing</w:t>
            </w:r>
            <w:r w:rsidR="00EA217A">
              <w:rPr>
                <w:noProof/>
                <w:webHidden/>
              </w:rPr>
              <w:tab/>
            </w:r>
            <w:r w:rsidR="00EA217A">
              <w:rPr>
                <w:noProof/>
                <w:webHidden/>
              </w:rPr>
              <w:fldChar w:fldCharType="begin"/>
            </w:r>
            <w:r w:rsidR="00EA217A">
              <w:rPr>
                <w:noProof/>
                <w:webHidden/>
              </w:rPr>
              <w:instrText xml:space="preserve"> PAGEREF _Toc143628273 \h </w:instrText>
            </w:r>
            <w:r w:rsidR="00EA217A">
              <w:rPr>
                <w:noProof/>
                <w:webHidden/>
              </w:rPr>
            </w:r>
            <w:r w:rsidR="00EA217A">
              <w:rPr>
                <w:noProof/>
                <w:webHidden/>
              </w:rPr>
              <w:fldChar w:fldCharType="separate"/>
            </w:r>
            <w:r w:rsidR="00EA217A">
              <w:rPr>
                <w:noProof/>
                <w:webHidden/>
              </w:rPr>
              <w:t>7</w:t>
            </w:r>
            <w:r w:rsidR="00EA217A">
              <w:rPr>
                <w:noProof/>
                <w:webHidden/>
              </w:rPr>
              <w:fldChar w:fldCharType="end"/>
            </w:r>
          </w:hyperlink>
        </w:p>
        <w:p w14:paraId="0A014946" w14:textId="4FAB679D" w:rsidR="00EA217A" w:rsidRDefault="009F0D3B">
          <w:pPr>
            <w:pStyle w:val="TOC3"/>
            <w:rPr>
              <w:rFonts w:asciiTheme="minorHAnsi" w:eastAsiaTheme="minorEastAsia" w:hAnsiTheme="minorHAnsi" w:cstheme="minorBidi"/>
              <w:noProof/>
              <w:szCs w:val="22"/>
              <w:lang w:eastAsia="en-AU"/>
            </w:rPr>
          </w:pPr>
          <w:hyperlink w:anchor="_Toc143628274" w:history="1">
            <w:r w:rsidR="00EA217A" w:rsidRPr="0022307C">
              <w:rPr>
                <w:rStyle w:val="Hyperlink"/>
                <w:noProof/>
              </w:rPr>
              <w:t>Road network</w:t>
            </w:r>
            <w:r w:rsidR="00EA217A">
              <w:rPr>
                <w:noProof/>
                <w:webHidden/>
              </w:rPr>
              <w:tab/>
            </w:r>
            <w:r w:rsidR="00EA217A">
              <w:rPr>
                <w:noProof/>
                <w:webHidden/>
              </w:rPr>
              <w:fldChar w:fldCharType="begin"/>
            </w:r>
            <w:r w:rsidR="00EA217A">
              <w:rPr>
                <w:noProof/>
                <w:webHidden/>
              </w:rPr>
              <w:instrText xml:space="preserve"> PAGEREF _Toc143628274 \h </w:instrText>
            </w:r>
            <w:r w:rsidR="00EA217A">
              <w:rPr>
                <w:noProof/>
                <w:webHidden/>
              </w:rPr>
            </w:r>
            <w:r w:rsidR="00EA217A">
              <w:rPr>
                <w:noProof/>
                <w:webHidden/>
              </w:rPr>
              <w:fldChar w:fldCharType="separate"/>
            </w:r>
            <w:r w:rsidR="00EA217A">
              <w:rPr>
                <w:noProof/>
                <w:webHidden/>
              </w:rPr>
              <w:t>7</w:t>
            </w:r>
            <w:r w:rsidR="00EA217A">
              <w:rPr>
                <w:noProof/>
                <w:webHidden/>
              </w:rPr>
              <w:fldChar w:fldCharType="end"/>
            </w:r>
          </w:hyperlink>
        </w:p>
        <w:p w14:paraId="6E64ADD0" w14:textId="54DF5E1D" w:rsidR="00EA217A" w:rsidRDefault="009F0D3B">
          <w:pPr>
            <w:pStyle w:val="TOC1"/>
            <w:rPr>
              <w:rFonts w:asciiTheme="minorHAnsi" w:eastAsiaTheme="minorEastAsia" w:hAnsiTheme="minorHAnsi" w:cstheme="minorBidi"/>
              <w:b w:val="0"/>
              <w:bCs w:val="0"/>
              <w:szCs w:val="22"/>
              <w:lang w:eastAsia="en-AU"/>
            </w:rPr>
          </w:pPr>
          <w:hyperlink w:anchor="_Toc143628275" w:history="1">
            <w:r w:rsidR="00EA217A" w:rsidRPr="0022307C">
              <w:rPr>
                <w:rStyle w:val="Hyperlink"/>
              </w:rPr>
              <w:t>Public Space and Amenity</w:t>
            </w:r>
            <w:r w:rsidR="00EA217A">
              <w:rPr>
                <w:webHidden/>
              </w:rPr>
              <w:tab/>
            </w:r>
            <w:r w:rsidR="00EA217A">
              <w:rPr>
                <w:webHidden/>
              </w:rPr>
              <w:fldChar w:fldCharType="begin"/>
            </w:r>
            <w:r w:rsidR="00EA217A">
              <w:rPr>
                <w:webHidden/>
              </w:rPr>
              <w:instrText xml:space="preserve"> PAGEREF _Toc143628275 \h </w:instrText>
            </w:r>
            <w:r w:rsidR="00EA217A">
              <w:rPr>
                <w:webHidden/>
              </w:rPr>
            </w:r>
            <w:r w:rsidR="00EA217A">
              <w:rPr>
                <w:webHidden/>
              </w:rPr>
              <w:fldChar w:fldCharType="separate"/>
            </w:r>
            <w:r w:rsidR="00EA217A">
              <w:rPr>
                <w:webHidden/>
              </w:rPr>
              <w:t>7</w:t>
            </w:r>
            <w:r w:rsidR="00EA217A">
              <w:rPr>
                <w:webHidden/>
              </w:rPr>
              <w:fldChar w:fldCharType="end"/>
            </w:r>
          </w:hyperlink>
        </w:p>
        <w:p w14:paraId="276CE4EC" w14:textId="5BA29285" w:rsidR="00EA217A" w:rsidRDefault="009F0D3B">
          <w:pPr>
            <w:pStyle w:val="TOC2"/>
            <w:rPr>
              <w:rFonts w:asciiTheme="minorHAnsi" w:eastAsiaTheme="minorEastAsia" w:hAnsiTheme="minorHAnsi" w:cstheme="minorBidi"/>
              <w:noProof/>
              <w:szCs w:val="22"/>
              <w:lang w:eastAsia="en-AU"/>
            </w:rPr>
          </w:pPr>
          <w:hyperlink w:anchor="_Toc143628276" w:history="1">
            <w:r w:rsidR="00EA217A" w:rsidRPr="0022307C">
              <w:rPr>
                <w:rStyle w:val="Hyperlink"/>
                <w:rFonts w:cstheme="minorHAnsi"/>
                <w:noProof/>
              </w:rPr>
              <w:t>Assessment Outcome 8</w:t>
            </w:r>
            <w:r w:rsidR="00EA217A">
              <w:rPr>
                <w:noProof/>
                <w:webHidden/>
              </w:rPr>
              <w:tab/>
            </w:r>
            <w:r w:rsidR="00EA217A">
              <w:rPr>
                <w:noProof/>
                <w:webHidden/>
              </w:rPr>
              <w:fldChar w:fldCharType="begin"/>
            </w:r>
            <w:r w:rsidR="00EA217A">
              <w:rPr>
                <w:noProof/>
                <w:webHidden/>
              </w:rPr>
              <w:instrText xml:space="preserve"> PAGEREF _Toc143628276 \h </w:instrText>
            </w:r>
            <w:r w:rsidR="00EA217A">
              <w:rPr>
                <w:noProof/>
                <w:webHidden/>
              </w:rPr>
            </w:r>
            <w:r w:rsidR="00EA217A">
              <w:rPr>
                <w:noProof/>
                <w:webHidden/>
              </w:rPr>
              <w:fldChar w:fldCharType="separate"/>
            </w:r>
            <w:r w:rsidR="00EA217A">
              <w:rPr>
                <w:noProof/>
                <w:webHidden/>
              </w:rPr>
              <w:t>7</w:t>
            </w:r>
            <w:r w:rsidR="00EA217A">
              <w:rPr>
                <w:noProof/>
                <w:webHidden/>
              </w:rPr>
              <w:fldChar w:fldCharType="end"/>
            </w:r>
          </w:hyperlink>
        </w:p>
        <w:p w14:paraId="1796FBFE" w14:textId="2564FC94" w:rsidR="00EA217A" w:rsidRDefault="009F0D3B">
          <w:pPr>
            <w:pStyle w:val="TOC2"/>
            <w:rPr>
              <w:rFonts w:asciiTheme="minorHAnsi" w:eastAsiaTheme="minorEastAsia" w:hAnsiTheme="minorHAnsi" w:cstheme="minorBidi"/>
              <w:noProof/>
              <w:szCs w:val="22"/>
              <w:lang w:eastAsia="en-AU"/>
            </w:rPr>
          </w:pPr>
          <w:hyperlink w:anchor="_Toc143628277" w:history="1">
            <w:r w:rsidR="00EA217A" w:rsidRPr="0022307C">
              <w:rPr>
                <w:rStyle w:val="Hyperlink"/>
                <w:rFonts w:cstheme="minorHAnsi"/>
                <w:noProof/>
              </w:rPr>
              <w:t>Assessment Outcome 9</w:t>
            </w:r>
            <w:r w:rsidR="00EA217A">
              <w:rPr>
                <w:noProof/>
                <w:webHidden/>
              </w:rPr>
              <w:tab/>
            </w:r>
            <w:r w:rsidR="00EA217A">
              <w:rPr>
                <w:noProof/>
                <w:webHidden/>
              </w:rPr>
              <w:fldChar w:fldCharType="begin"/>
            </w:r>
            <w:r w:rsidR="00EA217A">
              <w:rPr>
                <w:noProof/>
                <w:webHidden/>
              </w:rPr>
              <w:instrText xml:space="preserve"> PAGEREF _Toc143628277 \h </w:instrText>
            </w:r>
            <w:r w:rsidR="00EA217A">
              <w:rPr>
                <w:noProof/>
                <w:webHidden/>
              </w:rPr>
            </w:r>
            <w:r w:rsidR="00EA217A">
              <w:rPr>
                <w:noProof/>
                <w:webHidden/>
              </w:rPr>
              <w:fldChar w:fldCharType="separate"/>
            </w:r>
            <w:r w:rsidR="00EA217A">
              <w:rPr>
                <w:noProof/>
                <w:webHidden/>
              </w:rPr>
              <w:t>7</w:t>
            </w:r>
            <w:r w:rsidR="00EA217A">
              <w:rPr>
                <w:noProof/>
                <w:webHidden/>
              </w:rPr>
              <w:fldChar w:fldCharType="end"/>
            </w:r>
          </w:hyperlink>
        </w:p>
        <w:p w14:paraId="164DF2FA" w14:textId="5B5C22ED" w:rsidR="00EA217A" w:rsidRDefault="009F0D3B">
          <w:pPr>
            <w:pStyle w:val="TOC3"/>
            <w:rPr>
              <w:rFonts w:asciiTheme="minorHAnsi" w:eastAsiaTheme="minorEastAsia" w:hAnsiTheme="minorHAnsi" w:cstheme="minorBidi"/>
              <w:noProof/>
              <w:szCs w:val="22"/>
              <w:lang w:eastAsia="en-AU"/>
            </w:rPr>
          </w:pPr>
          <w:hyperlink w:anchor="_Toc143628278" w:history="1">
            <w:r w:rsidR="00EA217A" w:rsidRPr="0022307C">
              <w:rPr>
                <w:rStyle w:val="Hyperlink"/>
                <w:noProof/>
              </w:rPr>
              <w:t>Signs</w:t>
            </w:r>
            <w:r w:rsidR="00EA217A">
              <w:rPr>
                <w:noProof/>
                <w:webHidden/>
              </w:rPr>
              <w:tab/>
            </w:r>
            <w:r w:rsidR="00EA217A">
              <w:rPr>
                <w:noProof/>
                <w:webHidden/>
              </w:rPr>
              <w:fldChar w:fldCharType="begin"/>
            </w:r>
            <w:r w:rsidR="00EA217A">
              <w:rPr>
                <w:noProof/>
                <w:webHidden/>
              </w:rPr>
              <w:instrText xml:space="preserve"> PAGEREF _Toc143628278 \h </w:instrText>
            </w:r>
            <w:r w:rsidR="00EA217A">
              <w:rPr>
                <w:noProof/>
                <w:webHidden/>
              </w:rPr>
            </w:r>
            <w:r w:rsidR="00EA217A">
              <w:rPr>
                <w:noProof/>
                <w:webHidden/>
              </w:rPr>
              <w:fldChar w:fldCharType="separate"/>
            </w:r>
            <w:r w:rsidR="00EA217A">
              <w:rPr>
                <w:noProof/>
                <w:webHidden/>
              </w:rPr>
              <w:t>7</w:t>
            </w:r>
            <w:r w:rsidR="00EA217A">
              <w:rPr>
                <w:noProof/>
                <w:webHidden/>
              </w:rPr>
              <w:fldChar w:fldCharType="end"/>
            </w:r>
          </w:hyperlink>
        </w:p>
        <w:p w14:paraId="476F2109" w14:textId="6732E739" w:rsidR="00EA217A" w:rsidRDefault="009F0D3B">
          <w:pPr>
            <w:pStyle w:val="TOC1"/>
            <w:rPr>
              <w:rFonts w:asciiTheme="minorHAnsi" w:eastAsiaTheme="minorEastAsia" w:hAnsiTheme="minorHAnsi" w:cstheme="minorBidi"/>
              <w:b w:val="0"/>
              <w:bCs w:val="0"/>
              <w:szCs w:val="22"/>
              <w:lang w:eastAsia="en-AU"/>
            </w:rPr>
          </w:pPr>
          <w:hyperlink w:anchor="_Toc143628279" w:history="1">
            <w:r w:rsidR="00EA217A" w:rsidRPr="0022307C">
              <w:rPr>
                <w:rStyle w:val="Hyperlink"/>
              </w:rPr>
              <w:t>Built Form and Building Design</w:t>
            </w:r>
            <w:r w:rsidR="00EA217A">
              <w:rPr>
                <w:webHidden/>
              </w:rPr>
              <w:tab/>
            </w:r>
            <w:r w:rsidR="00EA217A">
              <w:rPr>
                <w:webHidden/>
              </w:rPr>
              <w:fldChar w:fldCharType="begin"/>
            </w:r>
            <w:r w:rsidR="00EA217A">
              <w:rPr>
                <w:webHidden/>
              </w:rPr>
              <w:instrText xml:space="preserve"> PAGEREF _Toc143628279 \h </w:instrText>
            </w:r>
            <w:r w:rsidR="00EA217A">
              <w:rPr>
                <w:webHidden/>
              </w:rPr>
            </w:r>
            <w:r w:rsidR="00EA217A">
              <w:rPr>
                <w:webHidden/>
              </w:rPr>
              <w:fldChar w:fldCharType="separate"/>
            </w:r>
            <w:r w:rsidR="00EA217A">
              <w:rPr>
                <w:webHidden/>
              </w:rPr>
              <w:t>8</w:t>
            </w:r>
            <w:r w:rsidR="00EA217A">
              <w:rPr>
                <w:webHidden/>
              </w:rPr>
              <w:fldChar w:fldCharType="end"/>
            </w:r>
          </w:hyperlink>
        </w:p>
        <w:p w14:paraId="0D53234D" w14:textId="48E69228" w:rsidR="00EA217A" w:rsidRDefault="009F0D3B">
          <w:pPr>
            <w:pStyle w:val="TOC2"/>
            <w:rPr>
              <w:rFonts w:asciiTheme="minorHAnsi" w:eastAsiaTheme="minorEastAsia" w:hAnsiTheme="minorHAnsi" w:cstheme="minorBidi"/>
              <w:noProof/>
              <w:szCs w:val="22"/>
              <w:lang w:eastAsia="en-AU"/>
            </w:rPr>
          </w:pPr>
          <w:hyperlink w:anchor="_Toc143628280" w:history="1">
            <w:r w:rsidR="00EA217A" w:rsidRPr="0022307C">
              <w:rPr>
                <w:rStyle w:val="Hyperlink"/>
                <w:rFonts w:cstheme="minorHAnsi"/>
                <w:noProof/>
              </w:rPr>
              <w:t>Assessment Outcome 10</w:t>
            </w:r>
            <w:r w:rsidR="00EA217A">
              <w:rPr>
                <w:noProof/>
                <w:webHidden/>
              </w:rPr>
              <w:tab/>
            </w:r>
            <w:r w:rsidR="00EA217A">
              <w:rPr>
                <w:noProof/>
                <w:webHidden/>
              </w:rPr>
              <w:fldChar w:fldCharType="begin"/>
            </w:r>
            <w:r w:rsidR="00EA217A">
              <w:rPr>
                <w:noProof/>
                <w:webHidden/>
              </w:rPr>
              <w:instrText xml:space="preserve"> PAGEREF _Toc143628280 \h </w:instrText>
            </w:r>
            <w:r w:rsidR="00EA217A">
              <w:rPr>
                <w:noProof/>
                <w:webHidden/>
              </w:rPr>
            </w:r>
            <w:r w:rsidR="00EA217A">
              <w:rPr>
                <w:noProof/>
                <w:webHidden/>
              </w:rPr>
              <w:fldChar w:fldCharType="separate"/>
            </w:r>
            <w:r w:rsidR="00EA217A">
              <w:rPr>
                <w:noProof/>
                <w:webHidden/>
              </w:rPr>
              <w:t>8</w:t>
            </w:r>
            <w:r w:rsidR="00EA217A">
              <w:rPr>
                <w:noProof/>
                <w:webHidden/>
              </w:rPr>
              <w:fldChar w:fldCharType="end"/>
            </w:r>
          </w:hyperlink>
        </w:p>
        <w:p w14:paraId="497DE9F5" w14:textId="39CF5536" w:rsidR="00EA217A" w:rsidRDefault="009F0D3B">
          <w:pPr>
            <w:pStyle w:val="TOC3"/>
            <w:rPr>
              <w:rFonts w:asciiTheme="minorHAnsi" w:eastAsiaTheme="minorEastAsia" w:hAnsiTheme="minorHAnsi" w:cstheme="minorBidi"/>
              <w:noProof/>
              <w:szCs w:val="22"/>
              <w:lang w:eastAsia="en-AU"/>
            </w:rPr>
          </w:pPr>
          <w:hyperlink w:anchor="_Toc143628281" w:history="1">
            <w:r w:rsidR="00EA217A" w:rsidRPr="0022307C">
              <w:rPr>
                <w:rStyle w:val="Hyperlink"/>
                <w:noProof/>
              </w:rPr>
              <w:t>Building height</w:t>
            </w:r>
            <w:r w:rsidR="00EA217A">
              <w:rPr>
                <w:noProof/>
                <w:webHidden/>
              </w:rPr>
              <w:tab/>
            </w:r>
            <w:r w:rsidR="00EA217A">
              <w:rPr>
                <w:noProof/>
                <w:webHidden/>
              </w:rPr>
              <w:fldChar w:fldCharType="begin"/>
            </w:r>
            <w:r w:rsidR="00EA217A">
              <w:rPr>
                <w:noProof/>
                <w:webHidden/>
              </w:rPr>
              <w:instrText xml:space="preserve"> PAGEREF _Toc143628281 \h </w:instrText>
            </w:r>
            <w:r w:rsidR="00EA217A">
              <w:rPr>
                <w:noProof/>
                <w:webHidden/>
              </w:rPr>
            </w:r>
            <w:r w:rsidR="00EA217A">
              <w:rPr>
                <w:noProof/>
                <w:webHidden/>
              </w:rPr>
              <w:fldChar w:fldCharType="separate"/>
            </w:r>
            <w:r w:rsidR="00EA217A">
              <w:rPr>
                <w:noProof/>
                <w:webHidden/>
              </w:rPr>
              <w:t>8</w:t>
            </w:r>
            <w:r w:rsidR="00EA217A">
              <w:rPr>
                <w:noProof/>
                <w:webHidden/>
              </w:rPr>
              <w:fldChar w:fldCharType="end"/>
            </w:r>
          </w:hyperlink>
        </w:p>
        <w:p w14:paraId="7E85438D" w14:textId="23756271" w:rsidR="00EA217A" w:rsidRDefault="009F0D3B">
          <w:pPr>
            <w:pStyle w:val="TOC1"/>
            <w:rPr>
              <w:rFonts w:asciiTheme="minorHAnsi" w:eastAsiaTheme="minorEastAsia" w:hAnsiTheme="minorHAnsi" w:cstheme="minorBidi"/>
              <w:b w:val="0"/>
              <w:bCs w:val="0"/>
              <w:szCs w:val="22"/>
              <w:lang w:eastAsia="en-AU"/>
            </w:rPr>
          </w:pPr>
          <w:hyperlink w:anchor="_Toc143628282" w:history="1">
            <w:r w:rsidR="00EA217A" w:rsidRPr="0022307C">
              <w:rPr>
                <w:rStyle w:val="Hyperlink"/>
              </w:rPr>
              <w:t>Sustainability and Environment</w:t>
            </w:r>
            <w:r w:rsidR="00EA217A">
              <w:rPr>
                <w:webHidden/>
              </w:rPr>
              <w:tab/>
            </w:r>
            <w:r w:rsidR="00EA217A">
              <w:rPr>
                <w:webHidden/>
              </w:rPr>
              <w:fldChar w:fldCharType="begin"/>
            </w:r>
            <w:r w:rsidR="00EA217A">
              <w:rPr>
                <w:webHidden/>
              </w:rPr>
              <w:instrText xml:space="preserve"> PAGEREF _Toc143628282 \h </w:instrText>
            </w:r>
            <w:r w:rsidR="00EA217A">
              <w:rPr>
                <w:webHidden/>
              </w:rPr>
            </w:r>
            <w:r w:rsidR="00EA217A">
              <w:rPr>
                <w:webHidden/>
              </w:rPr>
              <w:fldChar w:fldCharType="separate"/>
            </w:r>
            <w:r w:rsidR="00EA217A">
              <w:rPr>
                <w:webHidden/>
              </w:rPr>
              <w:t>8</w:t>
            </w:r>
            <w:r w:rsidR="00EA217A">
              <w:rPr>
                <w:webHidden/>
              </w:rPr>
              <w:fldChar w:fldCharType="end"/>
            </w:r>
          </w:hyperlink>
        </w:p>
        <w:p w14:paraId="597D7979" w14:textId="1A464E21" w:rsidR="00EA217A" w:rsidRDefault="009F0D3B">
          <w:pPr>
            <w:pStyle w:val="TOC2"/>
            <w:rPr>
              <w:rFonts w:asciiTheme="minorHAnsi" w:eastAsiaTheme="minorEastAsia" w:hAnsiTheme="minorHAnsi" w:cstheme="minorBidi"/>
              <w:noProof/>
              <w:szCs w:val="22"/>
              <w:lang w:eastAsia="en-AU"/>
            </w:rPr>
          </w:pPr>
          <w:hyperlink w:anchor="_Toc143628283" w:history="1">
            <w:r w:rsidR="00EA217A" w:rsidRPr="0022307C">
              <w:rPr>
                <w:rStyle w:val="Hyperlink"/>
                <w:rFonts w:cstheme="minorHAnsi"/>
                <w:noProof/>
              </w:rPr>
              <w:t>Assessment Outcome 11</w:t>
            </w:r>
            <w:r w:rsidR="00EA217A">
              <w:rPr>
                <w:noProof/>
                <w:webHidden/>
              </w:rPr>
              <w:tab/>
            </w:r>
            <w:r w:rsidR="00EA217A">
              <w:rPr>
                <w:noProof/>
                <w:webHidden/>
              </w:rPr>
              <w:fldChar w:fldCharType="begin"/>
            </w:r>
            <w:r w:rsidR="00EA217A">
              <w:rPr>
                <w:noProof/>
                <w:webHidden/>
              </w:rPr>
              <w:instrText xml:space="preserve"> PAGEREF _Toc143628283 \h </w:instrText>
            </w:r>
            <w:r w:rsidR="00EA217A">
              <w:rPr>
                <w:noProof/>
                <w:webHidden/>
              </w:rPr>
            </w:r>
            <w:r w:rsidR="00EA217A">
              <w:rPr>
                <w:noProof/>
                <w:webHidden/>
              </w:rPr>
              <w:fldChar w:fldCharType="separate"/>
            </w:r>
            <w:r w:rsidR="00EA217A">
              <w:rPr>
                <w:noProof/>
                <w:webHidden/>
              </w:rPr>
              <w:t>8</w:t>
            </w:r>
            <w:r w:rsidR="00EA217A">
              <w:rPr>
                <w:noProof/>
                <w:webHidden/>
              </w:rPr>
              <w:fldChar w:fldCharType="end"/>
            </w:r>
          </w:hyperlink>
        </w:p>
        <w:p w14:paraId="3DA9FD89" w14:textId="61CB2E67" w:rsidR="00EA217A" w:rsidRDefault="009F0D3B">
          <w:pPr>
            <w:pStyle w:val="TOC3"/>
            <w:rPr>
              <w:rFonts w:asciiTheme="minorHAnsi" w:eastAsiaTheme="minorEastAsia" w:hAnsiTheme="minorHAnsi" w:cstheme="minorBidi"/>
              <w:noProof/>
              <w:szCs w:val="22"/>
              <w:lang w:eastAsia="en-AU"/>
            </w:rPr>
          </w:pPr>
          <w:hyperlink w:anchor="_Toc143628284" w:history="1">
            <w:r w:rsidR="00EA217A" w:rsidRPr="0022307C">
              <w:rPr>
                <w:rStyle w:val="Hyperlink"/>
                <w:noProof/>
              </w:rPr>
              <w:t>Site permeability</w:t>
            </w:r>
            <w:r w:rsidR="00EA217A">
              <w:rPr>
                <w:noProof/>
                <w:webHidden/>
              </w:rPr>
              <w:tab/>
            </w:r>
            <w:r w:rsidR="00EA217A">
              <w:rPr>
                <w:noProof/>
                <w:webHidden/>
              </w:rPr>
              <w:fldChar w:fldCharType="begin"/>
            </w:r>
            <w:r w:rsidR="00EA217A">
              <w:rPr>
                <w:noProof/>
                <w:webHidden/>
              </w:rPr>
              <w:instrText xml:space="preserve"> PAGEREF _Toc143628284 \h </w:instrText>
            </w:r>
            <w:r w:rsidR="00EA217A">
              <w:rPr>
                <w:noProof/>
                <w:webHidden/>
              </w:rPr>
            </w:r>
            <w:r w:rsidR="00EA217A">
              <w:rPr>
                <w:noProof/>
                <w:webHidden/>
              </w:rPr>
              <w:fldChar w:fldCharType="separate"/>
            </w:r>
            <w:r w:rsidR="00EA217A">
              <w:rPr>
                <w:noProof/>
                <w:webHidden/>
              </w:rPr>
              <w:t>8</w:t>
            </w:r>
            <w:r w:rsidR="00EA217A">
              <w:rPr>
                <w:noProof/>
                <w:webHidden/>
              </w:rPr>
              <w:fldChar w:fldCharType="end"/>
            </w:r>
          </w:hyperlink>
        </w:p>
        <w:p w14:paraId="3D703DCC" w14:textId="0BE74320" w:rsidR="00EA217A" w:rsidRDefault="009F0D3B">
          <w:pPr>
            <w:pStyle w:val="TOC3"/>
            <w:rPr>
              <w:rFonts w:asciiTheme="minorHAnsi" w:eastAsiaTheme="minorEastAsia" w:hAnsiTheme="minorHAnsi" w:cstheme="minorBidi"/>
              <w:noProof/>
              <w:szCs w:val="22"/>
              <w:lang w:eastAsia="en-AU"/>
            </w:rPr>
          </w:pPr>
          <w:hyperlink w:anchor="_Toc143628285" w:history="1">
            <w:r w:rsidR="00EA217A" w:rsidRPr="0022307C">
              <w:rPr>
                <w:rStyle w:val="Hyperlink"/>
                <w:noProof/>
              </w:rPr>
              <w:t>Water sensitive urban design</w:t>
            </w:r>
            <w:r w:rsidR="00EA217A">
              <w:rPr>
                <w:noProof/>
                <w:webHidden/>
              </w:rPr>
              <w:tab/>
            </w:r>
            <w:r w:rsidR="00EA217A">
              <w:rPr>
                <w:noProof/>
                <w:webHidden/>
              </w:rPr>
              <w:fldChar w:fldCharType="begin"/>
            </w:r>
            <w:r w:rsidR="00EA217A">
              <w:rPr>
                <w:noProof/>
                <w:webHidden/>
              </w:rPr>
              <w:instrText xml:space="preserve"> PAGEREF _Toc143628285 \h </w:instrText>
            </w:r>
            <w:r w:rsidR="00EA217A">
              <w:rPr>
                <w:noProof/>
                <w:webHidden/>
              </w:rPr>
            </w:r>
            <w:r w:rsidR="00EA217A">
              <w:rPr>
                <w:noProof/>
                <w:webHidden/>
              </w:rPr>
              <w:fldChar w:fldCharType="separate"/>
            </w:r>
            <w:r w:rsidR="00EA217A">
              <w:rPr>
                <w:noProof/>
                <w:webHidden/>
              </w:rPr>
              <w:t>8</w:t>
            </w:r>
            <w:r w:rsidR="00EA217A">
              <w:rPr>
                <w:noProof/>
                <w:webHidden/>
              </w:rPr>
              <w:fldChar w:fldCharType="end"/>
            </w:r>
          </w:hyperlink>
        </w:p>
        <w:p w14:paraId="15FF8A76" w14:textId="575BCB59" w:rsidR="00EA217A" w:rsidRDefault="009F0D3B">
          <w:pPr>
            <w:pStyle w:val="TOC2"/>
            <w:rPr>
              <w:rFonts w:asciiTheme="minorHAnsi" w:eastAsiaTheme="minorEastAsia" w:hAnsiTheme="minorHAnsi" w:cstheme="minorBidi"/>
              <w:noProof/>
              <w:szCs w:val="22"/>
              <w:lang w:eastAsia="en-AU"/>
            </w:rPr>
          </w:pPr>
          <w:hyperlink w:anchor="_Toc143628286" w:history="1">
            <w:r w:rsidR="00EA217A" w:rsidRPr="0022307C">
              <w:rPr>
                <w:rStyle w:val="Hyperlink"/>
                <w:rFonts w:cstheme="minorHAnsi"/>
                <w:noProof/>
              </w:rPr>
              <w:t>Assessment Outcome 12</w:t>
            </w:r>
            <w:r w:rsidR="00EA217A">
              <w:rPr>
                <w:noProof/>
                <w:webHidden/>
              </w:rPr>
              <w:tab/>
            </w:r>
            <w:r w:rsidR="00EA217A">
              <w:rPr>
                <w:noProof/>
                <w:webHidden/>
              </w:rPr>
              <w:fldChar w:fldCharType="begin"/>
            </w:r>
            <w:r w:rsidR="00EA217A">
              <w:rPr>
                <w:noProof/>
                <w:webHidden/>
              </w:rPr>
              <w:instrText xml:space="preserve"> PAGEREF _Toc143628286 \h </w:instrText>
            </w:r>
            <w:r w:rsidR="00EA217A">
              <w:rPr>
                <w:noProof/>
                <w:webHidden/>
              </w:rPr>
            </w:r>
            <w:r w:rsidR="00EA217A">
              <w:rPr>
                <w:noProof/>
                <w:webHidden/>
              </w:rPr>
              <w:fldChar w:fldCharType="separate"/>
            </w:r>
            <w:r w:rsidR="00EA217A">
              <w:rPr>
                <w:noProof/>
                <w:webHidden/>
              </w:rPr>
              <w:t>8</w:t>
            </w:r>
            <w:r w:rsidR="00EA217A">
              <w:rPr>
                <w:noProof/>
                <w:webHidden/>
              </w:rPr>
              <w:fldChar w:fldCharType="end"/>
            </w:r>
          </w:hyperlink>
        </w:p>
        <w:p w14:paraId="076F920F" w14:textId="1DD737C2" w:rsidR="00EA217A" w:rsidRDefault="009F0D3B">
          <w:pPr>
            <w:pStyle w:val="TOC2"/>
            <w:rPr>
              <w:rFonts w:asciiTheme="minorHAnsi" w:eastAsiaTheme="minorEastAsia" w:hAnsiTheme="minorHAnsi" w:cstheme="minorBidi"/>
              <w:noProof/>
              <w:szCs w:val="22"/>
              <w:lang w:eastAsia="en-AU"/>
            </w:rPr>
          </w:pPr>
          <w:hyperlink w:anchor="_Toc143628287" w:history="1">
            <w:r w:rsidR="00EA217A" w:rsidRPr="0022307C">
              <w:rPr>
                <w:rStyle w:val="Hyperlink"/>
                <w:rFonts w:cstheme="minorHAnsi"/>
                <w:noProof/>
              </w:rPr>
              <w:t>Assessment Outcome 13</w:t>
            </w:r>
            <w:r w:rsidR="00EA217A">
              <w:rPr>
                <w:noProof/>
                <w:webHidden/>
              </w:rPr>
              <w:tab/>
            </w:r>
            <w:r w:rsidR="00EA217A">
              <w:rPr>
                <w:noProof/>
                <w:webHidden/>
              </w:rPr>
              <w:fldChar w:fldCharType="begin"/>
            </w:r>
            <w:r w:rsidR="00EA217A">
              <w:rPr>
                <w:noProof/>
                <w:webHidden/>
              </w:rPr>
              <w:instrText xml:space="preserve"> PAGEREF _Toc143628287 \h </w:instrText>
            </w:r>
            <w:r w:rsidR="00EA217A">
              <w:rPr>
                <w:noProof/>
                <w:webHidden/>
              </w:rPr>
            </w:r>
            <w:r w:rsidR="00EA217A">
              <w:rPr>
                <w:noProof/>
                <w:webHidden/>
              </w:rPr>
              <w:fldChar w:fldCharType="separate"/>
            </w:r>
            <w:r w:rsidR="00EA217A">
              <w:rPr>
                <w:noProof/>
                <w:webHidden/>
              </w:rPr>
              <w:t>9</w:t>
            </w:r>
            <w:r w:rsidR="00EA217A">
              <w:rPr>
                <w:noProof/>
                <w:webHidden/>
              </w:rPr>
              <w:fldChar w:fldCharType="end"/>
            </w:r>
          </w:hyperlink>
        </w:p>
        <w:p w14:paraId="5E42FDF9" w14:textId="0FF11595" w:rsidR="00EA217A" w:rsidRDefault="009F0D3B">
          <w:pPr>
            <w:pStyle w:val="TOC3"/>
            <w:rPr>
              <w:rFonts w:asciiTheme="minorHAnsi" w:eastAsiaTheme="minorEastAsia" w:hAnsiTheme="minorHAnsi" w:cstheme="minorBidi"/>
              <w:noProof/>
              <w:szCs w:val="22"/>
              <w:lang w:eastAsia="en-AU"/>
            </w:rPr>
          </w:pPr>
          <w:hyperlink w:anchor="_Toc143628288" w:history="1">
            <w:r w:rsidR="00EA217A" w:rsidRPr="0022307C">
              <w:rPr>
                <w:rStyle w:val="Hyperlink"/>
                <w:noProof/>
              </w:rPr>
              <w:t>Site disturbance</w:t>
            </w:r>
            <w:r w:rsidR="00EA217A">
              <w:rPr>
                <w:noProof/>
                <w:webHidden/>
              </w:rPr>
              <w:tab/>
            </w:r>
            <w:r w:rsidR="00EA217A">
              <w:rPr>
                <w:noProof/>
                <w:webHidden/>
              </w:rPr>
              <w:fldChar w:fldCharType="begin"/>
            </w:r>
            <w:r w:rsidR="00EA217A">
              <w:rPr>
                <w:noProof/>
                <w:webHidden/>
              </w:rPr>
              <w:instrText xml:space="preserve"> PAGEREF _Toc143628288 \h </w:instrText>
            </w:r>
            <w:r w:rsidR="00EA217A">
              <w:rPr>
                <w:noProof/>
                <w:webHidden/>
              </w:rPr>
            </w:r>
            <w:r w:rsidR="00EA217A">
              <w:rPr>
                <w:noProof/>
                <w:webHidden/>
              </w:rPr>
              <w:fldChar w:fldCharType="separate"/>
            </w:r>
            <w:r w:rsidR="00EA217A">
              <w:rPr>
                <w:noProof/>
                <w:webHidden/>
              </w:rPr>
              <w:t>9</w:t>
            </w:r>
            <w:r w:rsidR="00EA217A">
              <w:rPr>
                <w:noProof/>
                <w:webHidden/>
              </w:rPr>
              <w:fldChar w:fldCharType="end"/>
            </w:r>
          </w:hyperlink>
        </w:p>
        <w:p w14:paraId="4B161FF5" w14:textId="74829A12" w:rsidR="00EA217A" w:rsidRDefault="009F0D3B">
          <w:pPr>
            <w:pStyle w:val="TOC2"/>
            <w:rPr>
              <w:rFonts w:asciiTheme="minorHAnsi" w:eastAsiaTheme="minorEastAsia" w:hAnsiTheme="minorHAnsi" w:cstheme="minorBidi"/>
              <w:noProof/>
              <w:szCs w:val="22"/>
              <w:lang w:eastAsia="en-AU"/>
            </w:rPr>
          </w:pPr>
          <w:hyperlink w:anchor="_Toc143628289" w:history="1">
            <w:r w:rsidR="00EA217A" w:rsidRPr="0022307C">
              <w:rPr>
                <w:rStyle w:val="Hyperlink"/>
                <w:rFonts w:cstheme="minorHAnsi"/>
                <w:noProof/>
              </w:rPr>
              <w:t>Assessment Outcome 14</w:t>
            </w:r>
            <w:r w:rsidR="00EA217A">
              <w:rPr>
                <w:noProof/>
                <w:webHidden/>
              </w:rPr>
              <w:tab/>
            </w:r>
            <w:r w:rsidR="00EA217A">
              <w:rPr>
                <w:noProof/>
                <w:webHidden/>
              </w:rPr>
              <w:fldChar w:fldCharType="begin"/>
            </w:r>
            <w:r w:rsidR="00EA217A">
              <w:rPr>
                <w:noProof/>
                <w:webHidden/>
              </w:rPr>
              <w:instrText xml:space="preserve"> PAGEREF _Toc143628289 \h </w:instrText>
            </w:r>
            <w:r w:rsidR="00EA217A">
              <w:rPr>
                <w:noProof/>
                <w:webHidden/>
              </w:rPr>
            </w:r>
            <w:r w:rsidR="00EA217A">
              <w:rPr>
                <w:noProof/>
                <w:webHidden/>
              </w:rPr>
              <w:fldChar w:fldCharType="separate"/>
            </w:r>
            <w:r w:rsidR="00EA217A">
              <w:rPr>
                <w:noProof/>
                <w:webHidden/>
              </w:rPr>
              <w:t>9</w:t>
            </w:r>
            <w:r w:rsidR="00EA217A">
              <w:rPr>
                <w:noProof/>
                <w:webHidden/>
              </w:rPr>
              <w:fldChar w:fldCharType="end"/>
            </w:r>
          </w:hyperlink>
        </w:p>
        <w:p w14:paraId="2AD4E66D" w14:textId="221D3D82" w:rsidR="00EA217A" w:rsidRDefault="009F0D3B">
          <w:pPr>
            <w:pStyle w:val="TOC3"/>
            <w:rPr>
              <w:rFonts w:asciiTheme="minorHAnsi" w:eastAsiaTheme="minorEastAsia" w:hAnsiTheme="minorHAnsi" w:cstheme="minorBidi"/>
              <w:noProof/>
              <w:szCs w:val="22"/>
              <w:lang w:eastAsia="en-AU"/>
            </w:rPr>
          </w:pPr>
          <w:hyperlink w:anchor="_Toc143628290" w:history="1">
            <w:r w:rsidR="00EA217A" w:rsidRPr="0022307C">
              <w:rPr>
                <w:rStyle w:val="Hyperlink"/>
                <w:noProof/>
              </w:rPr>
              <w:t>Noise management – general</w:t>
            </w:r>
            <w:r w:rsidR="00EA217A">
              <w:rPr>
                <w:noProof/>
                <w:webHidden/>
              </w:rPr>
              <w:tab/>
            </w:r>
            <w:r w:rsidR="00EA217A">
              <w:rPr>
                <w:noProof/>
                <w:webHidden/>
              </w:rPr>
              <w:fldChar w:fldCharType="begin"/>
            </w:r>
            <w:r w:rsidR="00EA217A">
              <w:rPr>
                <w:noProof/>
                <w:webHidden/>
              </w:rPr>
              <w:instrText xml:space="preserve"> PAGEREF _Toc143628290 \h </w:instrText>
            </w:r>
            <w:r w:rsidR="00EA217A">
              <w:rPr>
                <w:noProof/>
                <w:webHidden/>
              </w:rPr>
            </w:r>
            <w:r w:rsidR="00EA217A">
              <w:rPr>
                <w:noProof/>
                <w:webHidden/>
              </w:rPr>
              <w:fldChar w:fldCharType="separate"/>
            </w:r>
            <w:r w:rsidR="00EA217A">
              <w:rPr>
                <w:noProof/>
                <w:webHidden/>
              </w:rPr>
              <w:t>9</w:t>
            </w:r>
            <w:r w:rsidR="00EA217A">
              <w:rPr>
                <w:noProof/>
                <w:webHidden/>
              </w:rPr>
              <w:fldChar w:fldCharType="end"/>
            </w:r>
          </w:hyperlink>
        </w:p>
        <w:p w14:paraId="4498B711" w14:textId="172C4F70" w:rsidR="00EA217A" w:rsidRDefault="009F0D3B">
          <w:pPr>
            <w:pStyle w:val="TOC3"/>
            <w:rPr>
              <w:rFonts w:asciiTheme="minorHAnsi" w:eastAsiaTheme="minorEastAsia" w:hAnsiTheme="minorHAnsi" w:cstheme="minorBidi"/>
              <w:noProof/>
              <w:szCs w:val="22"/>
              <w:lang w:eastAsia="en-AU"/>
            </w:rPr>
          </w:pPr>
          <w:hyperlink w:anchor="_Toc143628291" w:history="1">
            <w:r w:rsidR="00EA217A" w:rsidRPr="0022307C">
              <w:rPr>
                <w:rStyle w:val="Hyperlink"/>
                <w:noProof/>
              </w:rPr>
              <w:t>Emergency Management Plan – animal care facility</w:t>
            </w:r>
            <w:r w:rsidR="00EA217A">
              <w:rPr>
                <w:noProof/>
                <w:webHidden/>
              </w:rPr>
              <w:tab/>
            </w:r>
            <w:r w:rsidR="00EA217A">
              <w:rPr>
                <w:noProof/>
                <w:webHidden/>
              </w:rPr>
              <w:fldChar w:fldCharType="begin"/>
            </w:r>
            <w:r w:rsidR="00EA217A">
              <w:rPr>
                <w:noProof/>
                <w:webHidden/>
              </w:rPr>
              <w:instrText xml:space="preserve"> PAGEREF _Toc143628291 \h </w:instrText>
            </w:r>
            <w:r w:rsidR="00EA217A">
              <w:rPr>
                <w:noProof/>
                <w:webHidden/>
              </w:rPr>
            </w:r>
            <w:r w:rsidR="00EA217A">
              <w:rPr>
                <w:noProof/>
                <w:webHidden/>
              </w:rPr>
              <w:fldChar w:fldCharType="separate"/>
            </w:r>
            <w:r w:rsidR="00EA217A">
              <w:rPr>
                <w:noProof/>
                <w:webHidden/>
              </w:rPr>
              <w:t>9</w:t>
            </w:r>
            <w:r w:rsidR="00EA217A">
              <w:rPr>
                <w:noProof/>
                <w:webHidden/>
              </w:rPr>
              <w:fldChar w:fldCharType="end"/>
            </w:r>
          </w:hyperlink>
        </w:p>
        <w:p w14:paraId="31B3EE5A" w14:textId="5ECE2CE7" w:rsidR="00EA217A" w:rsidRDefault="009F0D3B">
          <w:pPr>
            <w:pStyle w:val="TOC3"/>
            <w:rPr>
              <w:rFonts w:asciiTheme="minorHAnsi" w:eastAsiaTheme="minorEastAsia" w:hAnsiTheme="minorHAnsi" w:cstheme="minorBidi"/>
              <w:noProof/>
              <w:szCs w:val="22"/>
              <w:lang w:eastAsia="en-AU"/>
            </w:rPr>
          </w:pPr>
          <w:hyperlink w:anchor="_Toc143628292" w:history="1">
            <w:r w:rsidR="00EA217A" w:rsidRPr="0022307C">
              <w:rPr>
                <w:rStyle w:val="Hyperlink"/>
                <w:noProof/>
              </w:rPr>
              <w:t>Bushfire prone area</w:t>
            </w:r>
            <w:r w:rsidR="00EA217A">
              <w:rPr>
                <w:noProof/>
                <w:webHidden/>
              </w:rPr>
              <w:tab/>
            </w:r>
            <w:r w:rsidR="00EA217A">
              <w:rPr>
                <w:noProof/>
                <w:webHidden/>
              </w:rPr>
              <w:fldChar w:fldCharType="begin"/>
            </w:r>
            <w:r w:rsidR="00EA217A">
              <w:rPr>
                <w:noProof/>
                <w:webHidden/>
              </w:rPr>
              <w:instrText xml:space="preserve"> PAGEREF _Toc143628292 \h </w:instrText>
            </w:r>
            <w:r w:rsidR="00EA217A">
              <w:rPr>
                <w:noProof/>
                <w:webHidden/>
              </w:rPr>
            </w:r>
            <w:r w:rsidR="00EA217A">
              <w:rPr>
                <w:noProof/>
                <w:webHidden/>
              </w:rPr>
              <w:fldChar w:fldCharType="separate"/>
            </w:r>
            <w:r w:rsidR="00EA217A">
              <w:rPr>
                <w:noProof/>
                <w:webHidden/>
              </w:rPr>
              <w:t>9</w:t>
            </w:r>
            <w:r w:rsidR="00EA217A">
              <w:rPr>
                <w:noProof/>
                <w:webHidden/>
              </w:rPr>
              <w:fldChar w:fldCharType="end"/>
            </w:r>
          </w:hyperlink>
        </w:p>
        <w:p w14:paraId="5ECBD11A" w14:textId="6B61B365" w:rsidR="00EA217A" w:rsidRDefault="009F0D3B">
          <w:pPr>
            <w:pStyle w:val="TOC3"/>
            <w:rPr>
              <w:rFonts w:asciiTheme="minorHAnsi" w:eastAsiaTheme="minorEastAsia" w:hAnsiTheme="minorHAnsi" w:cstheme="minorBidi"/>
              <w:noProof/>
              <w:szCs w:val="22"/>
              <w:lang w:eastAsia="en-AU"/>
            </w:rPr>
          </w:pPr>
          <w:hyperlink w:anchor="_Toc143628293" w:history="1">
            <w:r w:rsidR="00EA217A" w:rsidRPr="0022307C">
              <w:rPr>
                <w:rStyle w:val="Hyperlink"/>
                <w:noProof/>
              </w:rPr>
              <w:t>Flood risk</w:t>
            </w:r>
            <w:r w:rsidR="00EA217A">
              <w:rPr>
                <w:noProof/>
                <w:webHidden/>
              </w:rPr>
              <w:tab/>
            </w:r>
            <w:r w:rsidR="00EA217A">
              <w:rPr>
                <w:noProof/>
                <w:webHidden/>
              </w:rPr>
              <w:fldChar w:fldCharType="begin"/>
            </w:r>
            <w:r w:rsidR="00EA217A">
              <w:rPr>
                <w:noProof/>
                <w:webHidden/>
              </w:rPr>
              <w:instrText xml:space="preserve"> PAGEREF _Toc143628293 \h </w:instrText>
            </w:r>
            <w:r w:rsidR="00EA217A">
              <w:rPr>
                <w:noProof/>
                <w:webHidden/>
              </w:rPr>
            </w:r>
            <w:r w:rsidR="00EA217A">
              <w:rPr>
                <w:noProof/>
                <w:webHidden/>
              </w:rPr>
              <w:fldChar w:fldCharType="separate"/>
            </w:r>
            <w:r w:rsidR="00EA217A">
              <w:rPr>
                <w:noProof/>
                <w:webHidden/>
              </w:rPr>
              <w:t>9</w:t>
            </w:r>
            <w:r w:rsidR="00EA217A">
              <w:rPr>
                <w:noProof/>
                <w:webHidden/>
              </w:rPr>
              <w:fldChar w:fldCharType="end"/>
            </w:r>
          </w:hyperlink>
        </w:p>
        <w:p w14:paraId="4C21CD8D" w14:textId="38F67390" w:rsidR="00EA217A" w:rsidRDefault="009F0D3B">
          <w:pPr>
            <w:pStyle w:val="TOC3"/>
            <w:rPr>
              <w:rFonts w:asciiTheme="minorHAnsi" w:eastAsiaTheme="minorEastAsia" w:hAnsiTheme="minorHAnsi" w:cstheme="minorBidi"/>
              <w:noProof/>
              <w:szCs w:val="22"/>
              <w:lang w:eastAsia="en-AU"/>
            </w:rPr>
          </w:pPr>
          <w:hyperlink w:anchor="_Toc143628294" w:history="1">
            <w:r w:rsidR="00EA217A" w:rsidRPr="0022307C">
              <w:rPr>
                <w:rStyle w:val="Hyperlink"/>
                <w:noProof/>
              </w:rPr>
              <w:t>Stormwater retention and detention</w:t>
            </w:r>
            <w:r w:rsidR="00EA217A">
              <w:rPr>
                <w:noProof/>
                <w:webHidden/>
              </w:rPr>
              <w:tab/>
            </w:r>
            <w:r w:rsidR="00EA217A">
              <w:rPr>
                <w:noProof/>
                <w:webHidden/>
              </w:rPr>
              <w:fldChar w:fldCharType="begin"/>
            </w:r>
            <w:r w:rsidR="00EA217A">
              <w:rPr>
                <w:noProof/>
                <w:webHidden/>
              </w:rPr>
              <w:instrText xml:space="preserve"> PAGEREF _Toc143628294 \h </w:instrText>
            </w:r>
            <w:r w:rsidR="00EA217A">
              <w:rPr>
                <w:noProof/>
                <w:webHidden/>
              </w:rPr>
            </w:r>
            <w:r w:rsidR="00EA217A">
              <w:rPr>
                <w:noProof/>
                <w:webHidden/>
              </w:rPr>
              <w:fldChar w:fldCharType="separate"/>
            </w:r>
            <w:r w:rsidR="00EA217A">
              <w:rPr>
                <w:noProof/>
                <w:webHidden/>
              </w:rPr>
              <w:t>10</w:t>
            </w:r>
            <w:r w:rsidR="00EA217A">
              <w:rPr>
                <w:noProof/>
                <w:webHidden/>
              </w:rPr>
              <w:fldChar w:fldCharType="end"/>
            </w:r>
          </w:hyperlink>
        </w:p>
        <w:p w14:paraId="47D784C5" w14:textId="087E72E8" w:rsidR="00EA217A" w:rsidRDefault="009F0D3B">
          <w:pPr>
            <w:pStyle w:val="TOC3"/>
            <w:rPr>
              <w:rFonts w:asciiTheme="minorHAnsi" w:eastAsiaTheme="minorEastAsia" w:hAnsiTheme="minorHAnsi" w:cstheme="minorBidi"/>
              <w:noProof/>
              <w:szCs w:val="22"/>
              <w:lang w:eastAsia="en-AU"/>
            </w:rPr>
          </w:pPr>
          <w:hyperlink w:anchor="_Toc143628295" w:history="1">
            <w:r w:rsidR="00EA217A" w:rsidRPr="0022307C">
              <w:rPr>
                <w:rStyle w:val="Hyperlink"/>
                <w:noProof/>
              </w:rPr>
              <w:t>Stormwater management</w:t>
            </w:r>
            <w:r w:rsidR="00EA217A">
              <w:rPr>
                <w:noProof/>
                <w:webHidden/>
              </w:rPr>
              <w:tab/>
            </w:r>
            <w:r w:rsidR="00EA217A">
              <w:rPr>
                <w:noProof/>
                <w:webHidden/>
              </w:rPr>
              <w:fldChar w:fldCharType="begin"/>
            </w:r>
            <w:r w:rsidR="00EA217A">
              <w:rPr>
                <w:noProof/>
                <w:webHidden/>
              </w:rPr>
              <w:instrText xml:space="preserve"> PAGEREF _Toc143628295 \h </w:instrText>
            </w:r>
            <w:r w:rsidR="00EA217A">
              <w:rPr>
                <w:noProof/>
                <w:webHidden/>
              </w:rPr>
            </w:r>
            <w:r w:rsidR="00EA217A">
              <w:rPr>
                <w:noProof/>
                <w:webHidden/>
              </w:rPr>
              <w:fldChar w:fldCharType="separate"/>
            </w:r>
            <w:r w:rsidR="00EA217A">
              <w:rPr>
                <w:noProof/>
                <w:webHidden/>
              </w:rPr>
              <w:t>10</w:t>
            </w:r>
            <w:r w:rsidR="00EA217A">
              <w:rPr>
                <w:noProof/>
                <w:webHidden/>
              </w:rPr>
              <w:fldChar w:fldCharType="end"/>
            </w:r>
          </w:hyperlink>
        </w:p>
        <w:p w14:paraId="320D5EA5" w14:textId="77EAC841" w:rsidR="00EA217A" w:rsidRDefault="009F0D3B">
          <w:pPr>
            <w:pStyle w:val="TOC3"/>
            <w:rPr>
              <w:rFonts w:asciiTheme="minorHAnsi" w:eastAsiaTheme="minorEastAsia" w:hAnsiTheme="minorHAnsi" w:cstheme="minorBidi"/>
              <w:noProof/>
              <w:szCs w:val="22"/>
              <w:lang w:eastAsia="en-AU"/>
            </w:rPr>
          </w:pPr>
          <w:hyperlink w:anchor="_Toc143628296" w:history="1">
            <w:r w:rsidR="00EA217A" w:rsidRPr="0022307C">
              <w:rPr>
                <w:rStyle w:val="Hyperlink"/>
                <w:noProof/>
              </w:rPr>
              <w:t>Stormwater quality</w:t>
            </w:r>
            <w:r w:rsidR="00EA217A">
              <w:rPr>
                <w:noProof/>
                <w:webHidden/>
              </w:rPr>
              <w:tab/>
            </w:r>
            <w:r w:rsidR="00EA217A">
              <w:rPr>
                <w:noProof/>
                <w:webHidden/>
              </w:rPr>
              <w:fldChar w:fldCharType="begin"/>
            </w:r>
            <w:r w:rsidR="00EA217A">
              <w:rPr>
                <w:noProof/>
                <w:webHidden/>
              </w:rPr>
              <w:instrText xml:space="preserve"> PAGEREF _Toc143628296 \h </w:instrText>
            </w:r>
            <w:r w:rsidR="00EA217A">
              <w:rPr>
                <w:noProof/>
                <w:webHidden/>
              </w:rPr>
            </w:r>
            <w:r w:rsidR="00EA217A">
              <w:rPr>
                <w:noProof/>
                <w:webHidden/>
              </w:rPr>
              <w:fldChar w:fldCharType="separate"/>
            </w:r>
            <w:r w:rsidR="00EA217A">
              <w:rPr>
                <w:noProof/>
                <w:webHidden/>
              </w:rPr>
              <w:t>10</w:t>
            </w:r>
            <w:r w:rsidR="00EA217A">
              <w:rPr>
                <w:noProof/>
                <w:webHidden/>
              </w:rPr>
              <w:fldChar w:fldCharType="end"/>
            </w:r>
          </w:hyperlink>
        </w:p>
        <w:p w14:paraId="45F4BB0E" w14:textId="685A1DA9" w:rsidR="00EA217A" w:rsidRDefault="009F0D3B">
          <w:pPr>
            <w:pStyle w:val="TOC3"/>
            <w:rPr>
              <w:rFonts w:asciiTheme="minorHAnsi" w:eastAsiaTheme="minorEastAsia" w:hAnsiTheme="minorHAnsi" w:cstheme="minorBidi"/>
              <w:noProof/>
              <w:szCs w:val="22"/>
              <w:lang w:eastAsia="en-AU"/>
            </w:rPr>
          </w:pPr>
          <w:hyperlink w:anchor="_Toc143628297" w:history="1">
            <w:r w:rsidR="00EA217A" w:rsidRPr="0022307C">
              <w:rPr>
                <w:rStyle w:val="Hyperlink"/>
                <w:noProof/>
              </w:rPr>
              <w:t>Site contamination</w:t>
            </w:r>
            <w:r w:rsidR="00EA217A">
              <w:rPr>
                <w:noProof/>
                <w:webHidden/>
              </w:rPr>
              <w:tab/>
            </w:r>
            <w:r w:rsidR="00EA217A">
              <w:rPr>
                <w:noProof/>
                <w:webHidden/>
              </w:rPr>
              <w:fldChar w:fldCharType="begin"/>
            </w:r>
            <w:r w:rsidR="00EA217A">
              <w:rPr>
                <w:noProof/>
                <w:webHidden/>
              </w:rPr>
              <w:instrText xml:space="preserve"> PAGEREF _Toc143628297 \h </w:instrText>
            </w:r>
            <w:r w:rsidR="00EA217A">
              <w:rPr>
                <w:noProof/>
                <w:webHidden/>
              </w:rPr>
            </w:r>
            <w:r w:rsidR="00EA217A">
              <w:rPr>
                <w:noProof/>
                <w:webHidden/>
              </w:rPr>
              <w:fldChar w:fldCharType="separate"/>
            </w:r>
            <w:r w:rsidR="00EA217A">
              <w:rPr>
                <w:noProof/>
                <w:webHidden/>
              </w:rPr>
              <w:t>11</w:t>
            </w:r>
            <w:r w:rsidR="00EA217A">
              <w:rPr>
                <w:noProof/>
                <w:webHidden/>
              </w:rPr>
              <w:fldChar w:fldCharType="end"/>
            </w:r>
          </w:hyperlink>
        </w:p>
        <w:p w14:paraId="58B8DD21" w14:textId="0ADA8E79" w:rsidR="00EA217A" w:rsidRDefault="009F0D3B">
          <w:pPr>
            <w:pStyle w:val="TOC3"/>
            <w:rPr>
              <w:rFonts w:asciiTheme="minorHAnsi" w:eastAsiaTheme="minorEastAsia" w:hAnsiTheme="minorHAnsi" w:cstheme="minorBidi"/>
              <w:noProof/>
              <w:szCs w:val="22"/>
              <w:lang w:eastAsia="en-AU"/>
            </w:rPr>
          </w:pPr>
          <w:hyperlink w:anchor="_Toc143628298" w:history="1">
            <w:r w:rsidR="00EA217A" w:rsidRPr="0022307C">
              <w:rPr>
                <w:rStyle w:val="Hyperlink"/>
                <w:noProof/>
              </w:rPr>
              <w:t>Hazardous materials</w:t>
            </w:r>
            <w:r w:rsidR="00EA217A">
              <w:rPr>
                <w:noProof/>
                <w:webHidden/>
              </w:rPr>
              <w:tab/>
            </w:r>
            <w:r w:rsidR="00EA217A">
              <w:rPr>
                <w:noProof/>
                <w:webHidden/>
              </w:rPr>
              <w:fldChar w:fldCharType="begin"/>
            </w:r>
            <w:r w:rsidR="00EA217A">
              <w:rPr>
                <w:noProof/>
                <w:webHidden/>
              </w:rPr>
              <w:instrText xml:space="preserve"> PAGEREF _Toc143628298 \h </w:instrText>
            </w:r>
            <w:r w:rsidR="00EA217A">
              <w:rPr>
                <w:noProof/>
                <w:webHidden/>
              </w:rPr>
            </w:r>
            <w:r w:rsidR="00EA217A">
              <w:rPr>
                <w:noProof/>
                <w:webHidden/>
              </w:rPr>
              <w:fldChar w:fldCharType="separate"/>
            </w:r>
            <w:r w:rsidR="00EA217A">
              <w:rPr>
                <w:noProof/>
                <w:webHidden/>
              </w:rPr>
              <w:t>11</w:t>
            </w:r>
            <w:r w:rsidR="00EA217A">
              <w:rPr>
                <w:noProof/>
                <w:webHidden/>
              </w:rPr>
              <w:fldChar w:fldCharType="end"/>
            </w:r>
          </w:hyperlink>
        </w:p>
        <w:p w14:paraId="47081B0C" w14:textId="0C0CBF65" w:rsidR="00EA217A" w:rsidRDefault="009F0D3B">
          <w:pPr>
            <w:pStyle w:val="TOC3"/>
            <w:rPr>
              <w:rFonts w:asciiTheme="minorHAnsi" w:eastAsiaTheme="minorEastAsia" w:hAnsiTheme="minorHAnsi" w:cstheme="minorBidi"/>
              <w:noProof/>
              <w:szCs w:val="22"/>
              <w:lang w:eastAsia="en-AU"/>
            </w:rPr>
          </w:pPr>
          <w:hyperlink w:anchor="_Toc143628299" w:history="1">
            <w:r w:rsidR="00EA217A" w:rsidRPr="0022307C">
              <w:rPr>
                <w:rStyle w:val="Hyperlink"/>
                <w:noProof/>
              </w:rPr>
              <w:t>Demolition</w:t>
            </w:r>
            <w:r w:rsidR="00EA217A">
              <w:rPr>
                <w:noProof/>
                <w:webHidden/>
              </w:rPr>
              <w:tab/>
            </w:r>
            <w:r w:rsidR="00EA217A">
              <w:rPr>
                <w:noProof/>
                <w:webHidden/>
              </w:rPr>
              <w:fldChar w:fldCharType="begin"/>
            </w:r>
            <w:r w:rsidR="00EA217A">
              <w:rPr>
                <w:noProof/>
                <w:webHidden/>
              </w:rPr>
              <w:instrText xml:space="preserve"> PAGEREF _Toc143628299 \h </w:instrText>
            </w:r>
            <w:r w:rsidR="00EA217A">
              <w:rPr>
                <w:noProof/>
                <w:webHidden/>
              </w:rPr>
            </w:r>
            <w:r w:rsidR="00EA217A">
              <w:rPr>
                <w:noProof/>
                <w:webHidden/>
              </w:rPr>
              <w:fldChar w:fldCharType="separate"/>
            </w:r>
            <w:r w:rsidR="00EA217A">
              <w:rPr>
                <w:noProof/>
                <w:webHidden/>
              </w:rPr>
              <w:t>11</w:t>
            </w:r>
            <w:r w:rsidR="00EA217A">
              <w:rPr>
                <w:noProof/>
                <w:webHidden/>
              </w:rPr>
              <w:fldChar w:fldCharType="end"/>
            </w:r>
          </w:hyperlink>
        </w:p>
        <w:p w14:paraId="1D026FF5" w14:textId="0D0593E7" w:rsidR="00EA217A" w:rsidRDefault="009F0D3B">
          <w:pPr>
            <w:pStyle w:val="TOC1"/>
            <w:rPr>
              <w:rFonts w:asciiTheme="minorHAnsi" w:eastAsiaTheme="minorEastAsia" w:hAnsiTheme="minorHAnsi" w:cstheme="minorBidi"/>
              <w:b w:val="0"/>
              <w:bCs w:val="0"/>
              <w:szCs w:val="22"/>
              <w:lang w:eastAsia="en-AU"/>
            </w:rPr>
          </w:pPr>
          <w:hyperlink w:anchor="_Toc143628300" w:history="1">
            <w:r w:rsidR="00EA217A" w:rsidRPr="0022307C">
              <w:rPr>
                <w:rStyle w:val="Hyperlink"/>
              </w:rPr>
              <w:t>Parking, Services and Utilities</w:t>
            </w:r>
            <w:r w:rsidR="00EA217A">
              <w:rPr>
                <w:webHidden/>
              </w:rPr>
              <w:tab/>
            </w:r>
            <w:r w:rsidR="00EA217A">
              <w:rPr>
                <w:webHidden/>
              </w:rPr>
              <w:fldChar w:fldCharType="begin"/>
            </w:r>
            <w:r w:rsidR="00EA217A">
              <w:rPr>
                <w:webHidden/>
              </w:rPr>
              <w:instrText xml:space="preserve"> PAGEREF _Toc143628300 \h </w:instrText>
            </w:r>
            <w:r w:rsidR="00EA217A">
              <w:rPr>
                <w:webHidden/>
              </w:rPr>
            </w:r>
            <w:r w:rsidR="00EA217A">
              <w:rPr>
                <w:webHidden/>
              </w:rPr>
              <w:fldChar w:fldCharType="separate"/>
            </w:r>
            <w:r w:rsidR="00EA217A">
              <w:rPr>
                <w:webHidden/>
              </w:rPr>
              <w:t>11</w:t>
            </w:r>
            <w:r w:rsidR="00EA217A">
              <w:rPr>
                <w:webHidden/>
              </w:rPr>
              <w:fldChar w:fldCharType="end"/>
            </w:r>
          </w:hyperlink>
        </w:p>
        <w:p w14:paraId="018DC042" w14:textId="62795E3B" w:rsidR="00EA217A" w:rsidRDefault="009F0D3B">
          <w:pPr>
            <w:pStyle w:val="TOC2"/>
            <w:rPr>
              <w:rFonts w:asciiTheme="minorHAnsi" w:eastAsiaTheme="minorEastAsia" w:hAnsiTheme="minorHAnsi" w:cstheme="minorBidi"/>
              <w:noProof/>
              <w:szCs w:val="22"/>
              <w:lang w:eastAsia="en-AU"/>
            </w:rPr>
          </w:pPr>
          <w:hyperlink w:anchor="_Toc143628301" w:history="1">
            <w:r w:rsidR="00EA217A" w:rsidRPr="0022307C">
              <w:rPr>
                <w:rStyle w:val="Hyperlink"/>
                <w:rFonts w:cstheme="minorHAnsi"/>
                <w:noProof/>
              </w:rPr>
              <w:t>Assessment Outcome 15</w:t>
            </w:r>
            <w:r w:rsidR="00EA217A">
              <w:rPr>
                <w:noProof/>
                <w:webHidden/>
              </w:rPr>
              <w:tab/>
            </w:r>
            <w:r w:rsidR="00EA217A">
              <w:rPr>
                <w:noProof/>
                <w:webHidden/>
              </w:rPr>
              <w:fldChar w:fldCharType="begin"/>
            </w:r>
            <w:r w:rsidR="00EA217A">
              <w:rPr>
                <w:noProof/>
                <w:webHidden/>
              </w:rPr>
              <w:instrText xml:space="preserve"> PAGEREF _Toc143628301 \h </w:instrText>
            </w:r>
            <w:r w:rsidR="00EA217A">
              <w:rPr>
                <w:noProof/>
                <w:webHidden/>
              </w:rPr>
            </w:r>
            <w:r w:rsidR="00EA217A">
              <w:rPr>
                <w:noProof/>
                <w:webHidden/>
              </w:rPr>
              <w:fldChar w:fldCharType="separate"/>
            </w:r>
            <w:r w:rsidR="00EA217A">
              <w:rPr>
                <w:noProof/>
                <w:webHidden/>
              </w:rPr>
              <w:t>11</w:t>
            </w:r>
            <w:r w:rsidR="00EA217A">
              <w:rPr>
                <w:noProof/>
                <w:webHidden/>
              </w:rPr>
              <w:fldChar w:fldCharType="end"/>
            </w:r>
          </w:hyperlink>
        </w:p>
        <w:p w14:paraId="36154492" w14:textId="4D41111A" w:rsidR="00EA217A" w:rsidRDefault="009F0D3B">
          <w:pPr>
            <w:pStyle w:val="TOC3"/>
            <w:rPr>
              <w:rFonts w:asciiTheme="minorHAnsi" w:eastAsiaTheme="minorEastAsia" w:hAnsiTheme="minorHAnsi" w:cstheme="minorBidi"/>
              <w:noProof/>
              <w:szCs w:val="22"/>
              <w:lang w:eastAsia="en-AU"/>
            </w:rPr>
          </w:pPr>
          <w:hyperlink w:anchor="_Toc143628302" w:history="1">
            <w:r w:rsidR="00EA217A" w:rsidRPr="0022307C">
              <w:rPr>
                <w:rStyle w:val="Hyperlink"/>
                <w:noProof/>
              </w:rPr>
              <w:t>Electric vehicle ready parking</w:t>
            </w:r>
            <w:r w:rsidR="00EA217A">
              <w:rPr>
                <w:noProof/>
                <w:webHidden/>
              </w:rPr>
              <w:tab/>
            </w:r>
            <w:r w:rsidR="00EA217A">
              <w:rPr>
                <w:noProof/>
                <w:webHidden/>
              </w:rPr>
              <w:fldChar w:fldCharType="begin"/>
            </w:r>
            <w:r w:rsidR="00EA217A">
              <w:rPr>
                <w:noProof/>
                <w:webHidden/>
              </w:rPr>
              <w:instrText xml:space="preserve"> PAGEREF _Toc143628302 \h </w:instrText>
            </w:r>
            <w:r w:rsidR="00EA217A">
              <w:rPr>
                <w:noProof/>
                <w:webHidden/>
              </w:rPr>
            </w:r>
            <w:r w:rsidR="00EA217A">
              <w:rPr>
                <w:noProof/>
                <w:webHidden/>
              </w:rPr>
              <w:fldChar w:fldCharType="separate"/>
            </w:r>
            <w:r w:rsidR="00EA217A">
              <w:rPr>
                <w:noProof/>
                <w:webHidden/>
              </w:rPr>
              <w:t>11</w:t>
            </w:r>
            <w:r w:rsidR="00EA217A">
              <w:rPr>
                <w:noProof/>
                <w:webHidden/>
              </w:rPr>
              <w:fldChar w:fldCharType="end"/>
            </w:r>
          </w:hyperlink>
        </w:p>
        <w:p w14:paraId="68F46F67" w14:textId="5DFBEB7B" w:rsidR="00EA217A" w:rsidRDefault="009F0D3B">
          <w:pPr>
            <w:pStyle w:val="TOC2"/>
            <w:rPr>
              <w:rFonts w:asciiTheme="minorHAnsi" w:eastAsiaTheme="minorEastAsia" w:hAnsiTheme="minorHAnsi" w:cstheme="minorBidi"/>
              <w:noProof/>
              <w:szCs w:val="22"/>
              <w:lang w:eastAsia="en-AU"/>
            </w:rPr>
          </w:pPr>
          <w:hyperlink w:anchor="_Toc143628303" w:history="1">
            <w:r w:rsidR="00EA217A" w:rsidRPr="0022307C">
              <w:rPr>
                <w:rStyle w:val="Hyperlink"/>
                <w:rFonts w:cstheme="minorHAnsi"/>
                <w:noProof/>
              </w:rPr>
              <w:t>Assessment Outcome 16</w:t>
            </w:r>
            <w:r w:rsidR="00EA217A">
              <w:rPr>
                <w:noProof/>
                <w:webHidden/>
              </w:rPr>
              <w:tab/>
            </w:r>
            <w:r w:rsidR="00EA217A">
              <w:rPr>
                <w:noProof/>
                <w:webHidden/>
              </w:rPr>
              <w:fldChar w:fldCharType="begin"/>
            </w:r>
            <w:r w:rsidR="00EA217A">
              <w:rPr>
                <w:noProof/>
                <w:webHidden/>
              </w:rPr>
              <w:instrText xml:space="preserve"> PAGEREF _Toc143628303 \h </w:instrText>
            </w:r>
            <w:r w:rsidR="00EA217A">
              <w:rPr>
                <w:noProof/>
                <w:webHidden/>
              </w:rPr>
            </w:r>
            <w:r w:rsidR="00EA217A">
              <w:rPr>
                <w:noProof/>
                <w:webHidden/>
              </w:rPr>
              <w:fldChar w:fldCharType="separate"/>
            </w:r>
            <w:r w:rsidR="00EA217A">
              <w:rPr>
                <w:noProof/>
                <w:webHidden/>
              </w:rPr>
              <w:t>11</w:t>
            </w:r>
            <w:r w:rsidR="00EA217A">
              <w:rPr>
                <w:noProof/>
                <w:webHidden/>
              </w:rPr>
              <w:fldChar w:fldCharType="end"/>
            </w:r>
          </w:hyperlink>
        </w:p>
        <w:p w14:paraId="0462A9F9" w14:textId="06F71B75" w:rsidR="00EA217A" w:rsidRDefault="009F0D3B">
          <w:pPr>
            <w:pStyle w:val="TOC3"/>
            <w:rPr>
              <w:rFonts w:asciiTheme="minorHAnsi" w:eastAsiaTheme="minorEastAsia" w:hAnsiTheme="minorHAnsi" w:cstheme="minorBidi"/>
              <w:noProof/>
              <w:szCs w:val="22"/>
              <w:lang w:eastAsia="en-AU"/>
            </w:rPr>
          </w:pPr>
          <w:hyperlink w:anchor="_Toc143628304" w:history="1">
            <w:r w:rsidR="00EA217A" w:rsidRPr="0022307C">
              <w:rPr>
                <w:rStyle w:val="Hyperlink"/>
                <w:noProof/>
              </w:rPr>
              <w:t>End of trip facilities – provision of facilities</w:t>
            </w:r>
            <w:r w:rsidR="00EA217A">
              <w:rPr>
                <w:noProof/>
                <w:webHidden/>
              </w:rPr>
              <w:tab/>
            </w:r>
            <w:r w:rsidR="00EA217A">
              <w:rPr>
                <w:noProof/>
                <w:webHidden/>
              </w:rPr>
              <w:fldChar w:fldCharType="begin"/>
            </w:r>
            <w:r w:rsidR="00EA217A">
              <w:rPr>
                <w:noProof/>
                <w:webHidden/>
              </w:rPr>
              <w:instrText xml:space="preserve"> PAGEREF _Toc143628304 \h </w:instrText>
            </w:r>
            <w:r w:rsidR="00EA217A">
              <w:rPr>
                <w:noProof/>
                <w:webHidden/>
              </w:rPr>
            </w:r>
            <w:r w:rsidR="00EA217A">
              <w:rPr>
                <w:noProof/>
                <w:webHidden/>
              </w:rPr>
              <w:fldChar w:fldCharType="separate"/>
            </w:r>
            <w:r w:rsidR="00EA217A">
              <w:rPr>
                <w:noProof/>
                <w:webHidden/>
              </w:rPr>
              <w:t>11</w:t>
            </w:r>
            <w:r w:rsidR="00EA217A">
              <w:rPr>
                <w:noProof/>
                <w:webHidden/>
              </w:rPr>
              <w:fldChar w:fldCharType="end"/>
            </w:r>
          </w:hyperlink>
        </w:p>
        <w:p w14:paraId="581F69FB" w14:textId="5B7347B4" w:rsidR="00EA217A" w:rsidRDefault="009F0D3B">
          <w:pPr>
            <w:pStyle w:val="TOC3"/>
            <w:rPr>
              <w:rFonts w:asciiTheme="minorHAnsi" w:eastAsiaTheme="minorEastAsia" w:hAnsiTheme="minorHAnsi" w:cstheme="minorBidi"/>
              <w:noProof/>
              <w:szCs w:val="22"/>
              <w:lang w:eastAsia="en-AU"/>
            </w:rPr>
          </w:pPr>
          <w:hyperlink w:anchor="_Toc143628305" w:history="1">
            <w:r w:rsidR="00EA217A" w:rsidRPr="0022307C">
              <w:rPr>
                <w:rStyle w:val="Hyperlink"/>
                <w:noProof/>
              </w:rPr>
              <w:t>End of trip facilities – design requirements of facilities</w:t>
            </w:r>
            <w:r w:rsidR="00EA217A">
              <w:rPr>
                <w:noProof/>
                <w:webHidden/>
              </w:rPr>
              <w:tab/>
            </w:r>
            <w:r w:rsidR="00EA217A">
              <w:rPr>
                <w:noProof/>
                <w:webHidden/>
              </w:rPr>
              <w:fldChar w:fldCharType="begin"/>
            </w:r>
            <w:r w:rsidR="00EA217A">
              <w:rPr>
                <w:noProof/>
                <w:webHidden/>
              </w:rPr>
              <w:instrText xml:space="preserve"> PAGEREF _Toc143628305 \h </w:instrText>
            </w:r>
            <w:r w:rsidR="00EA217A">
              <w:rPr>
                <w:noProof/>
                <w:webHidden/>
              </w:rPr>
            </w:r>
            <w:r w:rsidR="00EA217A">
              <w:rPr>
                <w:noProof/>
                <w:webHidden/>
              </w:rPr>
              <w:fldChar w:fldCharType="separate"/>
            </w:r>
            <w:r w:rsidR="00EA217A">
              <w:rPr>
                <w:noProof/>
                <w:webHidden/>
              </w:rPr>
              <w:t>12</w:t>
            </w:r>
            <w:r w:rsidR="00EA217A">
              <w:rPr>
                <w:noProof/>
                <w:webHidden/>
              </w:rPr>
              <w:fldChar w:fldCharType="end"/>
            </w:r>
          </w:hyperlink>
        </w:p>
        <w:p w14:paraId="4831A8AF" w14:textId="5BA5DCCC" w:rsidR="00EA217A" w:rsidRDefault="009F0D3B">
          <w:pPr>
            <w:pStyle w:val="TOC3"/>
            <w:rPr>
              <w:rFonts w:asciiTheme="minorHAnsi" w:eastAsiaTheme="minorEastAsia" w:hAnsiTheme="minorHAnsi" w:cstheme="minorBidi"/>
              <w:noProof/>
              <w:szCs w:val="22"/>
              <w:lang w:eastAsia="en-AU"/>
            </w:rPr>
          </w:pPr>
          <w:hyperlink w:anchor="_Toc143628306" w:history="1">
            <w:r w:rsidR="00EA217A" w:rsidRPr="0022307C">
              <w:rPr>
                <w:rStyle w:val="Hyperlink"/>
                <w:noProof/>
              </w:rPr>
              <w:t>End of trip facilities – shower and change facilities</w:t>
            </w:r>
            <w:r w:rsidR="00EA217A">
              <w:rPr>
                <w:noProof/>
                <w:webHidden/>
              </w:rPr>
              <w:tab/>
            </w:r>
            <w:r w:rsidR="00EA217A">
              <w:rPr>
                <w:noProof/>
                <w:webHidden/>
              </w:rPr>
              <w:fldChar w:fldCharType="begin"/>
            </w:r>
            <w:r w:rsidR="00EA217A">
              <w:rPr>
                <w:noProof/>
                <w:webHidden/>
              </w:rPr>
              <w:instrText xml:space="preserve"> PAGEREF _Toc143628306 \h </w:instrText>
            </w:r>
            <w:r w:rsidR="00EA217A">
              <w:rPr>
                <w:noProof/>
                <w:webHidden/>
              </w:rPr>
            </w:r>
            <w:r w:rsidR="00EA217A">
              <w:rPr>
                <w:noProof/>
                <w:webHidden/>
              </w:rPr>
              <w:fldChar w:fldCharType="separate"/>
            </w:r>
            <w:r w:rsidR="00EA217A">
              <w:rPr>
                <w:noProof/>
                <w:webHidden/>
              </w:rPr>
              <w:t>12</w:t>
            </w:r>
            <w:r w:rsidR="00EA217A">
              <w:rPr>
                <w:noProof/>
                <w:webHidden/>
              </w:rPr>
              <w:fldChar w:fldCharType="end"/>
            </w:r>
          </w:hyperlink>
        </w:p>
        <w:p w14:paraId="34212DFF" w14:textId="4DE1B39B" w:rsidR="00EA217A" w:rsidRDefault="009F0D3B">
          <w:pPr>
            <w:pStyle w:val="TOC2"/>
            <w:rPr>
              <w:rFonts w:asciiTheme="minorHAnsi" w:eastAsiaTheme="minorEastAsia" w:hAnsiTheme="minorHAnsi" w:cstheme="minorBidi"/>
              <w:noProof/>
              <w:szCs w:val="22"/>
              <w:lang w:eastAsia="en-AU"/>
            </w:rPr>
          </w:pPr>
          <w:hyperlink w:anchor="_Toc143628307" w:history="1">
            <w:r w:rsidR="00EA217A" w:rsidRPr="0022307C">
              <w:rPr>
                <w:rStyle w:val="Hyperlink"/>
                <w:rFonts w:cstheme="minorHAnsi"/>
                <w:noProof/>
              </w:rPr>
              <w:t>Assessment Outcome 17</w:t>
            </w:r>
            <w:r w:rsidR="00EA217A">
              <w:rPr>
                <w:noProof/>
                <w:webHidden/>
              </w:rPr>
              <w:tab/>
            </w:r>
            <w:r w:rsidR="00EA217A">
              <w:rPr>
                <w:noProof/>
                <w:webHidden/>
              </w:rPr>
              <w:fldChar w:fldCharType="begin"/>
            </w:r>
            <w:r w:rsidR="00EA217A">
              <w:rPr>
                <w:noProof/>
                <w:webHidden/>
              </w:rPr>
              <w:instrText xml:space="preserve"> PAGEREF _Toc143628307 \h </w:instrText>
            </w:r>
            <w:r w:rsidR="00EA217A">
              <w:rPr>
                <w:noProof/>
                <w:webHidden/>
              </w:rPr>
            </w:r>
            <w:r w:rsidR="00EA217A">
              <w:rPr>
                <w:noProof/>
                <w:webHidden/>
              </w:rPr>
              <w:fldChar w:fldCharType="separate"/>
            </w:r>
            <w:r w:rsidR="00EA217A">
              <w:rPr>
                <w:noProof/>
                <w:webHidden/>
              </w:rPr>
              <w:t>13</w:t>
            </w:r>
            <w:r w:rsidR="00EA217A">
              <w:rPr>
                <w:noProof/>
                <w:webHidden/>
              </w:rPr>
              <w:fldChar w:fldCharType="end"/>
            </w:r>
          </w:hyperlink>
        </w:p>
        <w:p w14:paraId="77EE631B" w14:textId="74ED2843" w:rsidR="00EA217A" w:rsidRDefault="009F0D3B">
          <w:pPr>
            <w:pStyle w:val="TOC3"/>
            <w:rPr>
              <w:rFonts w:asciiTheme="minorHAnsi" w:eastAsiaTheme="minorEastAsia" w:hAnsiTheme="minorHAnsi" w:cstheme="minorBidi"/>
              <w:noProof/>
              <w:szCs w:val="22"/>
              <w:lang w:eastAsia="en-AU"/>
            </w:rPr>
          </w:pPr>
          <w:hyperlink w:anchor="_Toc143628308" w:history="1">
            <w:r w:rsidR="00EA217A" w:rsidRPr="0022307C">
              <w:rPr>
                <w:rStyle w:val="Hyperlink"/>
                <w:noProof/>
              </w:rPr>
              <w:t>Number of car parking spaces</w:t>
            </w:r>
            <w:r w:rsidR="00EA217A">
              <w:rPr>
                <w:noProof/>
                <w:webHidden/>
              </w:rPr>
              <w:tab/>
            </w:r>
            <w:r w:rsidR="00EA217A">
              <w:rPr>
                <w:noProof/>
                <w:webHidden/>
              </w:rPr>
              <w:fldChar w:fldCharType="begin"/>
            </w:r>
            <w:r w:rsidR="00EA217A">
              <w:rPr>
                <w:noProof/>
                <w:webHidden/>
              </w:rPr>
              <w:instrText xml:space="preserve"> PAGEREF _Toc143628308 \h </w:instrText>
            </w:r>
            <w:r w:rsidR="00EA217A">
              <w:rPr>
                <w:noProof/>
                <w:webHidden/>
              </w:rPr>
            </w:r>
            <w:r w:rsidR="00EA217A">
              <w:rPr>
                <w:noProof/>
                <w:webHidden/>
              </w:rPr>
              <w:fldChar w:fldCharType="separate"/>
            </w:r>
            <w:r w:rsidR="00EA217A">
              <w:rPr>
                <w:noProof/>
                <w:webHidden/>
              </w:rPr>
              <w:t>13</w:t>
            </w:r>
            <w:r w:rsidR="00EA217A">
              <w:rPr>
                <w:noProof/>
                <w:webHidden/>
              </w:rPr>
              <w:fldChar w:fldCharType="end"/>
            </w:r>
          </w:hyperlink>
        </w:p>
        <w:p w14:paraId="0F5CE9FD" w14:textId="24C3DCC7" w:rsidR="00EA217A" w:rsidRDefault="009F0D3B">
          <w:pPr>
            <w:pStyle w:val="TOC3"/>
            <w:rPr>
              <w:rFonts w:asciiTheme="minorHAnsi" w:eastAsiaTheme="minorEastAsia" w:hAnsiTheme="minorHAnsi" w:cstheme="minorBidi"/>
              <w:noProof/>
              <w:szCs w:val="22"/>
              <w:lang w:eastAsia="en-AU"/>
            </w:rPr>
          </w:pPr>
          <w:hyperlink w:anchor="_Toc143628309" w:history="1">
            <w:r w:rsidR="00EA217A" w:rsidRPr="0022307C">
              <w:rPr>
                <w:rStyle w:val="Hyperlink"/>
                <w:noProof/>
              </w:rPr>
              <w:t>Accessible car parking spaces</w:t>
            </w:r>
            <w:r w:rsidR="00EA217A">
              <w:rPr>
                <w:noProof/>
                <w:webHidden/>
              </w:rPr>
              <w:tab/>
            </w:r>
            <w:r w:rsidR="00EA217A">
              <w:rPr>
                <w:noProof/>
                <w:webHidden/>
              </w:rPr>
              <w:fldChar w:fldCharType="begin"/>
            </w:r>
            <w:r w:rsidR="00EA217A">
              <w:rPr>
                <w:noProof/>
                <w:webHidden/>
              </w:rPr>
              <w:instrText xml:space="preserve"> PAGEREF _Toc143628309 \h </w:instrText>
            </w:r>
            <w:r w:rsidR="00EA217A">
              <w:rPr>
                <w:noProof/>
                <w:webHidden/>
              </w:rPr>
            </w:r>
            <w:r w:rsidR="00EA217A">
              <w:rPr>
                <w:noProof/>
                <w:webHidden/>
              </w:rPr>
              <w:fldChar w:fldCharType="separate"/>
            </w:r>
            <w:r w:rsidR="00EA217A">
              <w:rPr>
                <w:noProof/>
                <w:webHidden/>
              </w:rPr>
              <w:t>13</w:t>
            </w:r>
            <w:r w:rsidR="00EA217A">
              <w:rPr>
                <w:noProof/>
                <w:webHidden/>
              </w:rPr>
              <w:fldChar w:fldCharType="end"/>
            </w:r>
          </w:hyperlink>
        </w:p>
        <w:p w14:paraId="7A894707" w14:textId="22352555" w:rsidR="00EA217A" w:rsidRDefault="009F0D3B">
          <w:pPr>
            <w:pStyle w:val="TOC3"/>
            <w:rPr>
              <w:rFonts w:asciiTheme="minorHAnsi" w:eastAsiaTheme="minorEastAsia" w:hAnsiTheme="minorHAnsi" w:cstheme="minorBidi"/>
              <w:noProof/>
              <w:szCs w:val="22"/>
              <w:lang w:eastAsia="en-AU"/>
            </w:rPr>
          </w:pPr>
          <w:hyperlink w:anchor="_Toc143628310" w:history="1">
            <w:r w:rsidR="00EA217A" w:rsidRPr="0022307C">
              <w:rPr>
                <w:rStyle w:val="Hyperlink"/>
                <w:noProof/>
              </w:rPr>
              <w:t>Dimensions and access for car parking spaces</w:t>
            </w:r>
            <w:r w:rsidR="00EA217A">
              <w:rPr>
                <w:noProof/>
                <w:webHidden/>
              </w:rPr>
              <w:tab/>
            </w:r>
            <w:r w:rsidR="00EA217A">
              <w:rPr>
                <w:noProof/>
                <w:webHidden/>
              </w:rPr>
              <w:fldChar w:fldCharType="begin"/>
            </w:r>
            <w:r w:rsidR="00EA217A">
              <w:rPr>
                <w:noProof/>
                <w:webHidden/>
              </w:rPr>
              <w:instrText xml:space="preserve"> PAGEREF _Toc143628310 \h </w:instrText>
            </w:r>
            <w:r w:rsidR="00EA217A">
              <w:rPr>
                <w:noProof/>
                <w:webHidden/>
              </w:rPr>
            </w:r>
            <w:r w:rsidR="00EA217A">
              <w:rPr>
                <w:noProof/>
                <w:webHidden/>
              </w:rPr>
              <w:fldChar w:fldCharType="separate"/>
            </w:r>
            <w:r w:rsidR="00EA217A">
              <w:rPr>
                <w:noProof/>
                <w:webHidden/>
              </w:rPr>
              <w:t>14</w:t>
            </w:r>
            <w:r w:rsidR="00EA217A">
              <w:rPr>
                <w:noProof/>
                <w:webHidden/>
              </w:rPr>
              <w:fldChar w:fldCharType="end"/>
            </w:r>
          </w:hyperlink>
        </w:p>
        <w:p w14:paraId="7F76D99D" w14:textId="45897A45" w:rsidR="00EA217A" w:rsidRDefault="009F0D3B">
          <w:pPr>
            <w:pStyle w:val="TOC3"/>
            <w:rPr>
              <w:rFonts w:asciiTheme="minorHAnsi" w:eastAsiaTheme="minorEastAsia" w:hAnsiTheme="minorHAnsi" w:cstheme="minorBidi"/>
              <w:noProof/>
              <w:szCs w:val="22"/>
              <w:lang w:eastAsia="en-AU"/>
            </w:rPr>
          </w:pPr>
          <w:hyperlink w:anchor="_Toc143628311" w:history="1">
            <w:r w:rsidR="00EA217A" w:rsidRPr="0022307C">
              <w:rPr>
                <w:rStyle w:val="Hyperlink"/>
                <w:noProof/>
              </w:rPr>
              <w:t>Safety</w:t>
            </w:r>
            <w:r w:rsidR="00EA217A">
              <w:rPr>
                <w:noProof/>
                <w:webHidden/>
              </w:rPr>
              <w:tab/>
            </w:r>
            <w:r w:rsidR="00EA217A">
              <w:rPr>
                <w:noProof/>
                <w:webHidden/>
              </w:rPr>
              <w:fldChar w:fldCharType="begin"/>
            </w:r>
            <w:r w:rsidR="00EA217A">
              <w:rPr>
                <w:noProof/>
                <w:webHidden/>
              </w:rPr>
              <w:instrText xml:space="preserve"> PAGEREF _Toc143628311 \h </w:instrText>
            </w:r>
            <w:r w:rsidR="00EA217A">
              <w:rPr>
                <w:noProof/>
                <w:webHidden/>
              </w:rPr>
            </w:r>
            <w:r w:rsidR="00EA217A">
              <w:rPr>
                <w:noProof/>
                <w:webHidden/>
              </w:rPr>
              <w:fldChar w:fldCharType="separate"/>
            </w:r>
            <w:r w:rsidR="00EA217A">
              <w:rPr>
                <w:noProof/>
                <w:webHidden/>
              </w:rPr>
              <w:t>14</w:t>
            </w:r>
            <w:r w:rsidR="00EA217A">
              <w:rPr>
                <w:noProof/>
                <w:webHidden/>
              </w:rPr>
              <w:fldChar w:fldCharType="end"/>
            </w:r>
          </w:hyperlink>
        </w:p>
        <w:p w14:paraId="0D8768D4" w14:textId="15B30F03" w:rsidR="00EA217A" w:rsidRDefault="009F0D3B">
          <w:pPr>
            <w:pStyle w:val="TOC3"/>
            <w:rPr>
              <w:rFonts w:asciiTheme="minorHAnsi" w:eastAsiaTheme="minorEastAsia" w:hAnsiTheme="minorHAnsi" w:cstheme="minorBidi"/>
              <w:noProof/>
              <w:szCs w:val="22"/>
              <w:lang w:eastAsia="en-AU"/>
            </w:rPr>
          </w:pPr>
          <w:hyperlink w:anchor="_Toc143628312" w:history="1">
            <w:r w:rsidR="00EA217A" w:rsidRPr="0022307C">
              <w:rPr>
                <w:rStyle w:val="Hyperlink"/>
                <w:noProof/>
              </w:rPr>
              <w:t>Pedestrian and cyclist access</w:t>
            </w:r>
            <w:r w:rsidR="00EA217A">
              <w:rPr>
                <w:noProof/>
                <w:webHidden/>
              </w:rPr>
              <w:tab/>
            </w:r>
            <w:r w:rsidR="00EA217A">
              <w:rPr>
                <w:noProof/>
                <w:webHidden/>
              </w:rPr>
              <w:fldChar w:fldCharType="begin"/>
            </w:r>
            <w:r w:rsidR="00EA217A">
              <w:rPr>
                <w:noProof/>
                <w:webHidden/>
              </w:rPr>
              <w:instrText xml:space="preserve"> PAGEREF _Toc143628312 \h </w:instrText>
            </w:r>
            <w:r w:rsidR="00EA217A">
              <w:rPr>
                <w:noProof/>
                <w:webHidden/>
              </w:rPr>
            </w:r>
            <w:r w:rsidR="00EA217A">
              <w:rPr>
                <w:noProof/>
                <w:webHidden/>
              </w:rPr>
              <w:fldChar w:fldCharType="separate"/>
            </w:r>
            <w:r w:rsidR="00EA217A">
              <w:rPr>
                <w:noProof/>
                <w:webHidden/>
              </w:rPr>
              <w:t>14</w:t>
            </w:r>
            <w:r w:rsidR="00EA217A">
              <w:rPr>
                <w:noProof/>
                <w:webHidden/>
              </w:rPr>
              <w:fldChar w:fldCharType="end"/>
            </w:r>
          </w:hyperlink>
        </w:p>
        <w:p w14:paraId="1ECD4C2F" w14:textId="4E0DB985" w:rsidR="00EA217A" w:rsidRDefault="009F0D3B">
          <w:pPr>
            <w:pStyle w:val="TOC3"/>
            <w:rPr>
              <w:rFonts w:asciiTheme="minorHAnsi" w:eastAsiaTheme="minorEastAsia" w:hAnsiTheme="minorHAnsi" w:cstheme="minorBidi"/>
              <w:noProof/>
              <w:szCs w:val="22"/>
              <w:lang w:eastAsia="en-AU"/>
            </w:rPr>
          </w:pPr>
          <w:hyperlink w:anchor="_Toc143628313" w:history="1">
            <w:r w:rsidR="00EA217A" w:rsidRPr="0022307C">
              <w:rPr>
                <w:rStyle w:val="Hyperlink"/>
                <w:noProof/>
              </w:rPr>
              <w:t>Accessible path of travel</w:t>
            </w:r>
            <w:r w:rsidR="00EA217A">
              <w:rPr>
                <w:noProof/>
                <w:webHidden/>
              </w:rPr>
              <w:tab/>
            </w:r>
            <w:r w:rsidR="00EA217A">
              <w:rPr>
                <w:noProof/>
                <w:webHidden/>
              </w:rPr>
              <w:fldChar w:fldCharType="begin"/>
            </w:r>
            <w:r w:rsidR="00EA217A">
              <w:rPr>
                <w:noProof/>
                <w:webHidden/>
              </w:rPr>
              <w:instrText xml:space="preserve"> PAGEREF _Toc143628313 \h </w:instrText>
            </w:r>
            <w:r w:rsidR="00EA217A">
              <w:rPr>
                <w:noProof/>
                <w:webHidden/>
              </w:rPr>
            </w:r>
            <w:r w:rsidR="00EA217A">
              <w:rPr>
                <w:noProof/>
                <w:webHidden/>
              </w:rPr>
              <w:fldChar w:fldCharType="separate"/>
            </w:r>
            <w:r w:rsidR="00EA217A">
              <w:rPr>
                <w:noProof/>
                <w:webHidden/>
              </w:rPr>
              <w:t>14</w:t>
            </w:r>
            <w:r w:rsidR="00EA217A">
              <w:rPr>
                <w:noProof/>
                <w:webHidden/>
              </w:rPr>
              <w:fldChar w:fldCharType="end"/>
            </w:r>
          </w:hyperlink>
        </w:p>
        <w:p w14:paraId="44F05F45" w14:textId="1A7A7C5E" w:rsidR="00EA217A" w:rsidRDefault="009F0D3B">
          <w:pPr>
            <w:pStyle w:val="TOC2"/>
            <w:rPr>
              <w:rFonts w:asciiTheme="minorHAnsi" w:eastAsiaTheme="minorEastAsia" w:hAnsiTheme="minorHAnsi" w:cstheme="minorBidi"/>
              <w:noProof/>
              <w:szCs w:val="22"/>
              <w:lang w:eastAsia="en-AU"/>
            </w:rPr>
          </w:pPr>
          <w:hyperlink w:anchor="_Toc143628314" w:history="1">
            <w:r w:rsidR="00EA217A" w:rsidRPr="0022307C">
              <w:rPr>
                <w:rStyle w:val="Hyperlink"/>
                <w:rFonts w:cstheme="minorHAnsi"/>
                <w:noProof/>
              </w:rPr>
              <w:t>Assessment Outcome 18</w:t>
            </w:r>
            <w:r w:rsidR="00EA217A">
              <w:rPr>
                <w:noProof/>
                <w:webHidden/>
              </w:rPr>
              <w:tab/>
            </w:r>
            <w:r w:rsidR="00EA217A">
              <w:rPr>
                <w:noProof/>
                <w:webHidden/>
              </w:rPr>
              <w:fldChar w:fldCharType="begin"/>
            </w:r>
            <w:r w:rsidR="00EA217A">
              <w:rPr>
                <w:noProof/>
                <w:webHidden/>
              </w:rPr>
              <w:instrText xml:space="preserve"> PAGEREF _Toc143628314 \h </w:instrText>
            </w:r>
            <w:r w:rsidR="00EA217A">
              <w:rPr>
                <w:noProof/>
                <w:webHidden/>
              </w:rPr>
            </w:r>
            <w:r w:rsidR="00EA217A">
              <w:rPr>
                <w:noProof/>
                <w:webHidden/>
              </w:rPr>
              <w:fldChar w:fldCharType="separate"/>
            </w:r>
            <w:r w:rsidR="00EA217A">
              <w:rPr>
                <w:noProof/>
                <w:webHidden/>
              </w:rPr>
              <w:t>14</w:t>
            </w:r>
            <w:r w:rsidR="00EA217A">
              <w:rPr>
                <w:noProof/>
                <w:webHidden/>
              </w:rPr>
              <w:fldChar w:fldCharType="end"/>
            </w:r>
          </w:hyperlink>
        </w:p>
        <w:p w14:paraId="5483BCBF" w14:textId="623030CC" w:rsidR="00EA217A" w:rsidRDefault="009F0D3B">
          <w:pPr>
            <w:pStyle w:val="TOC3"/>
            <w:rPr>
              <w:rFonts w:asciiTheme="minorHAnsi" w:eastAsiaTheme="minorEastAsia" w:hAnsiTheme="minorHAnsi" w:cstheme="minorBidi"/>
              <w:noProof/>
              <w:szCs w:val="22"/>
              <w:lang w:eastAsia="en-AU"/>
            </w:rPr>
          </w:pPr>
          <w:hyperlink w:anchor="_Toc143628315" w:history="1">
            <w:r w:rsidR="00EA217A" w:rsidRPr="0022307C">
              <w:rPr>
                <w:rStyle w:val="Hyperlink"/>
                <w:noProof/>
              </w:rPr>
              <w:t>Waste facilities</w:t>
            </w:r>
            <w:r w:rsidR="00EA217A">
              <w:rPr>
                <w:noProof/>
                <w:webHidden/>
              </w:rPr>
              <w:tab/>
            </w:r>
            <w:r w:rsidR="00EA217A">
              <w:rPr>
                <w:noProof/>
                <w:webHidden/>
              </w:rPr>
              <w:fldChar w:fldCharType="begin"/>
            </w:r>
            <w:r w:rsidR="00EA217A">
              <w:rPr>
                <w:noProof/>
                <w:webHidden/>
              </w:rPr>
              <w:instrText xml:space="preserve"> PAGEREF _Toc143628315 \h </w:instrText>
            </w:r>
            <w:r w:rsidR="00EA217A">
              <w:rPr>
                <w:noProof/>
                <w:webHidden/>
              </w:rPr>
            </w:r>
            <w:r w:rsidR="00EA217A">
              <w:rPr>
                <w:noProof/>
                <w:webHidden/>
              </w:rPr>
              <w:fldChar w:fldCharType="separate"/>
            </w:r>
            <w:r w:rsidR="00EA217A">
              <w:rPr>
                <w:noProof/>
                <w:webHidden/>
              </w:rPr>
              <w:t>15</w:t>
            </w:r>
            <w:r w:rsidR="00EA217A">
              <w:rPr>
                <w:noProof/>
                <w:webHidden/>
              </w:rPr>
              <w:fldChar w:fldCharType="end"/>
            </w:r>
          </w:hyperlink>
        </w:p>
        <w:p w14:paraId="5CECCDB1" w14:textId="7BDD7741" w:rsidR="00EA217A" w:rsidRDefault="009F0D3B">
          <w:pPr>
            <w:pStyle w:val="TOC2"/>
            <w:rPr>
              <w:rFonts w:asciiTheme="minorHAnsi" w:eastAsiaTheme="minorEastAsia" w:hAnsiTheme="minorHAnsi" w:cstheme="minorBidi"/>
              <w:noProof/>
              <w:szCs w:val="22"/>
              <w:lang w:eastAsia="en-AU"/>
            </w:rPr>
          </w:pPr>
          <w:hyperlink w:anchor="_Toc143628316" w:history="1">
            <w:r w:rsidR="00EA217A" w:rsidRPr="0022307C">
              <w:rPr>
                <w:rStyle w:val="Hyperlink"/>
                <w:rFonts w:cstheme="minorHAnsi"/>
                <w:noProof/>
              </w:rPr>
              <w:t>Assessment Outcome 19</w:t>
            </w:r>
            <w:r w:rsidR="00EA217A">
              <w:rPr>
                <w:noProof/>
                <w:webHidden/>
              </w:rPr>
              <w:tab/>
            </w:r>
            <w:r w:rsidR="00EA217A">
              <w:rPr>
                <w:noProof/>
                <w:webHidden/>
              </w:rPr>
              <w:fldChar w:fldCharType="begin"/>
            </w:r>
            <w:r w:rsidR="00EA217A">
              <w:rPr>
                <w:noProof/>
                <w:webHidden/>
              </w:rPr>
              <w:instrText xml:space="preserve"> PAGEREF _Toc143628316 \h </w:instrText>
            </w:r>
            <w:r w:rsidR="00EA217A">
              <w:rPr>
                <w:noProof/>
                <w:webHidden/>
              </w:rPr>
            </w:r>
            <w:r w:rsidR="00EA217A">
              <w:rPr>
                <w:noProof/>
                <w:webHidden/>
              </w:rPr>
              <w:fldChar w:fldCharType="separate"/>
            </w:r>
            <w:r w:rsidR="00EA217A">
              <w:rPr>
                <w:noProof/>
                <w:webHidden/>
              </w:rPr>
              <w:t>15</w:t>
            </w:r>
            <w:r w:rsidR="00EA217A">
              <w:rPr>
                <w:noProof/>
                <w:webHidden/>
              </w:rPr>
              <w:fldChar w:fldCharType="end"/>
            </w:r>
          </w:hyperlink>
        </w:p>
        <w:p w14:paraId="039BE522" w14:textId="264A1794" w:rsidR="00EA217A" w:rsidRDefault="009F0D3B">
          <w:pPr>
            <w:pStyle w:val="TOC3"/>
            <w:rPr>
              <w:rFonts w:asciiTheme="minorHAnsi" w:eastAsiaTheme="minorEastAsia" w:hAnsiTheme="minorHAnsi" w:cstheme="minorBidi"/>
              <w:noProof/>
              <w:szCs w:val="22"/>
              <w:lang w:eastAsia="en-AU"/>
            </w:rPr>
          </w:pPr>
          <w:hyperlink w:anchor="_Toc143628317" w:history="1">
            <w:r w:rsidR="00EA217A" w:rsidRPr="0022307C">
              <w:rPr>
                <w:rStyle w:val="Hyperlink"/>
                <w:noProof/>
              </w:rPr>
              <w:t>Servicing and infrastructure</w:t>
            </w:r>
            <w:r w:rsidR="00EA217A">
              <w:rPr>
                <w:noProof/>
                <w:webHidden/>
              </w:rPr>
              <w:tab/>
            </w:r>
            <w:r w:rsidR="00EA217A">
              <w:rPr>
                <w:noProof/>
                <w:webHidden/>
              </w:rPr>
              <w:fldChar w:fldCharType="begin"/>
            </w:r>
            <w:r w:rsidR="00EA217A">
              <w:rPr>
                <w:noProof/>
                <w:webHidden/>
              </w:rPr>
              <w:instrText xml:space="preserve"> PAGEREF _Toc143628317 \h </w:instrText>
            </w:r>
            <w:r w:rsidR="00EA217A">
              <w:rPr>
                <w:noProof/>
                <w:webHidden/>
              </w:rPr>
            </w:r>
            <w:r w:rsidR="00EA217A">
              <w:rPr>
                <w:noProof/>
                <w:webHidden/>
              </w:rPr>
              <w:fldChar w:fldCharType="separate"/>
            </w:r>
            <w:r w:rsidR="00EA217A">
              <w:rPr>
                <w:noProof/>
                <w:webHidden/>
              </w:rPr>
              <w:t>15</w:t>
            </w:r>
            <w:r w:rsidR="00EA217A">
              <w:rPr>
                <w:noProof/>
                <w:webHidden/>
              </w:rPr>
              <w:fldChar w:fldCharType="end"/>
            </w:r>
          </w:hyperlink>
        </w:p>
        <w:p w14:paraId="0EB1F710" w14:textId="766E7B5D" w:rsidR="00EA217A" w:rsidRDefault="009F0D3B">
          <w:pPr>
            <w:pStyle w:val="TOC3"/>
            <w:rPr>
              <w:rFonts w:asciiTheme="minorHAnsi" w:eastAsiaTheme="minorEastAsia" w:hAnsiTheme="minorHAnsi" w:cstheme="minorBidi"/>
              <w:noProof/>
              <w:szCs w:val="22"/>
              <w:lang w:eastAsia="en-AU"/>
            </w:rPr>
          </w:pPr>
          <w:hyperlink w:anchor="_Toc143628318" w:history="1">
            <w:r w:rsidR="00EA217A" w:rsidRPr="0022307C">
              <w:rPr>
                <w:rStyle w:val="Hyperlink"/>
                <w:noProof/>
              </w:rPr>
              <w:t>Battery storage</w:t>
            </w:r>
            <w:r w:rsidR="00EA217A">
              <w:rPr>
                <w:noProof/>
                <w:webHidden/>
              </w:rPr>
              <w:tab/>
            </w:r>
            <w:r w:rsidR="00EA217A">
              <w:rPr>
                <w:noProof/>
                <w:webHidden/>
              </w:rPr>
              <w:fldChar w:fldCharType="begin"/>
            </w:r>
            <w:r w:rsidR="00EA217A">
              <w:rPr>
                <w:noProof/>
                <w:webHidden/>
              </w:rPr>
              <w:instrText xml:space="preserve"> PAGEREF _Toc143628318 \h </w:instrText>
            </w:r>
            <w:r w:rsidR="00EA217A">
              <w:rPr>
                <w:noProof/>
                <w:webHidden/>
              </w:rPr>
            </w:r>
            <w:r w:rsidR="00EA217A">
              <w:rPr>
                <w:noProof/>
                <w:webHidden/>
              </w:rPr>
              <w:fldChar w:fldCharType="separate"/>
            </w:r>
            <w:r w:rsidR="00EA217A">
              <w:rPr>
                <w:noProof/>
                <w:webHidden/>
              </w:rPr>
              <w:t>15</w:t>
            </w:r>
            <w:r w:rsidR="00EA217A">
              <w:rPr>
                <w:noProof/>
                <w:webHidden/>
              </w:rPr>
              <w:fldChar w:fldCharType="end"/>
            </w:r>
          </w:hyperlink>
        </w:p>
        <w:p w14:paraId="5C5FCCA5" w14:textId="227D1855" w:rsidR="00EA217A" w:rsidRDefault="009F0D3B">
          <w:pPr>
            <w:pStyle w:val="TOC3"/>
            <w:rPr>
              <w:rFonts w:asciiTheme="minorHAnsi" w:eastAsiaTheme="minorEastAsia" w:hAnsiTheme="minorHAnsi" w:cstheme="minorBidi"/>
              <w:noProof/>
              <w:szCs w:val="22"/>
              <w:lang w:eastAsia="en-AU"/>
            </w:rPr>
          </w:pPr>
          <w:hyperlink w:anchor="_Toc143628319" w:history="1">
            <w:r w:rsidR="00EA217A" w:rsidRPr="0022307C">
              <w:rPr>
                <w:rStyle w:val="Hyperlink"/>
                <w:noProof/>
              </w:rPr>
              <w:t>Demolition – utility endorsement</w:t>
            </w:r>
            <w:r w:rsidR="00EA217A">
              <w:rPr>
                <w:noProof/>
                <w:webHidden/>
              </w:rPr>
              <w:tab/>
            </w:r>
            <w:r w:rsidR="00EA217A">
              <w:rPr>
                <w:noProof/>
                <w:webHidden/>
              </w:rPr>
              <w:fldChar w:fldCharType="begin"/>
            </w:r>
            <w:r w:rsidR="00EA217A">
              <w:rPr>
                <w:noProof/>
                <w:webHidden/>
              </w:rPr>
              <w:instrText xml:space="preserve"> PAGEREF _Toc143628319 \h </w:instrText>
            </w:r>
            <w:r w:rsidR="00EA217A">
              <w:rPr>
                <w:noProof/>
                <w:webHidden/>
              </w:rPr>
            </w:r>
            <w:r w:rsidR="00EA217A">
              <w:rPr>
                <w:noProof/>
                <w:webHidden/>
              </w:rPr>
              <w:fldChar w:fldCharType="separate"/>
            </w:r>
            <w:r w:rsidR="00EA217A">
              <w:rPr>
                <w:noProof/>
                <w:webHidden/>
              </w:rPr>
              <w:t>15</w:t>
            </w:r>
            <w:r w:rsidR="00EA217A">
              <w:rPr>
                <w:noProof/>
                <w:webHidden/>
              </w:rPr>
              <w:fldChar w:fldCharType="end"/>
            </w:r>
          </w:hyperlink>
        </w:p>
        <w:p w14:paraId="623AB9BE" w14:textId="5F9AD3FD" w:rsidR="00EA217A" w:rsidRDefault="009F0D3B">
          <w:pPr>
            <w:pStyle w:val="TOC3"/>
            <w:rPr>
              <w:rFonts w:asciiTheme="minorHAnsi" w:eastAsiaTheme="minorEastAsia" w:hAnsiTheme="minorHAnsi" w:cstheme="minorBidi"/>
              <w:noProof/>
              <w:szCs w:val="22"/>
              <w:lang w:eastAsia="en-AU"/>
            </w:rPr>
          </w:pPr>
          <w:hyperlink w:anchor="_Toc143628320" w:history="1">
            <w:r w:rsidR="00EA217A" w:rsidRPr="0022307C">
              <w:rPr>
                <w:rStyle w:val="Hyperlink"/>
                <w:noProof/>
              </w:rPr>
              <w:t>Loading docks and goods vehicles</w:t>
            </w:r>
            <w:r w:rsidR="00EA217A">
              <w:rPr>
                <w:noProof/>
                <w:webHidden/>
              </w:rPr>
              <w:tab/>
            </w:r>
            <w:r w:rsidR="00EA217A">
              <w:rPr>
                <w:noProof/>
                <w:webHidden/>
              </w:rPr>
              <w:fldChar w:fldCharType="begin"/>
            </w:r>
            <w:r w:rsidR="00EA217A">
              <w:rPr>
                <w:noProof/>
                <w:webHidden/>
              </w:rPr>
              <w:instrText xml:space="preserve"> PAGEREF _Toc143628320 \h </w:instrText>
            </w:r>
            <w:r w:rsidR="00EA217A">
              <w:rPr>
                <w:noProof/>
                <w:webHidden/>
              </w:rPr>
            </w:r>
            <w:r w:rsidR="00EA217A">
              <w:rPr>
                <w:noProof/>
                <w:webHidden/>
              </w:rPr>
              <w:fldChar w:fldCharType="separate"/>
            </w:r>
            <w:r w:rsidR="00EA217A">
              <w:rPr>
                <w:noProof/>
                <w:webHidden/>
              </w:rPr>
              <w:t>15</w:t>
            </w:r>
            <w:r w:rsidR="00EA217A">
              <w:rPr>
                <w:noProof/>
                <w:webHidden/>
              </w:rPr>
              <w:fldChar w:fldCharType="end"/>
            </w:r>
          </w:hyperlink>
        </w:p>
        <w:p w14:paraId="01F4AC22" w14:textId="48DA7BDC" w:rsidR="00EA217A" w:rsidRDefault="009F0D3B">
          <w:pPr>
            <w:pStyle w:val="TOC3"/>
            <w:rPr>
              <w:rFonts w:asciiTheme="minorHAnsi" w:eastAsiaTheme="minorEastAsia" w:hAnsiTheme="minorHAnsi" w:cstheme="minorBidi"/>
              <w:noProof/>
              <w:szCs w:val="22"/>
              <w:lang w:eastAsia="en-AU"/>
            </w:rPr>
          </w:pPr>
          <w:hyperlink w:anchor="_Toc143628321" w:history="1">
            <w:r w:rsidR="00EA217A" w:rsidRPr="0022307C">
              <w:rPr>
                <w:rStyle w:val="Hyperlink"/>
                <w:noProof/>
              </w:rPr>
              <w:t>External lighting</w:t>
            </w:r>
            <w:r w:rsidR="00EA217A">
              <w:rPr>
                <w:noProof/>
                <w:webHidden/>
              </w:rPr>
              <w:tab/>
            </w:r>
            <w:r w:rsidR="00EA217A">
              <w:rPr>
                <w:noProof/>
                <w:webHidden/>
              </w:rPr>
              <w:fldChar w:fldCharType="begin"/>
            </w:r>
            <w:r w:rsidR="00EA217A">
              <w:rPr>
                <w:noProof/>
                <w:webHidden/>
              </w:rPr>
              <w:instrText xml:space="preserve"> PAGEREF _Toc143628321 \h </w:instrText>
            </w:r>
            <w:r w:rsidR="00EA217A">
              <w:rPr>
                <w:noProof/>
                <w:webHidden/>
              </w:rPr>
            </w:r>
            <w:r w:rsidR="00EA217A">
              <w:rPr>
                <w:noProof/>
                <w:webHidden/>
              </w:rPr>
              <w:fldChar w:fldCharType="separate"/>
            </w:r>
            <w:r w:rsidR="00EA217A">
              <w:rPr>
                <w:noProof/>
                <w:webHidden/>
              </w:rPr>
              <w:t>15</w:t>
            </w:r>
            <w:r w:rsidR="00EA217A">
              <w:rPr>
                <w:noProof/>
                <w:webHidden/>
              </w:rPr>
              <w:fldChar w:fldCharType="end"/>
            </w:r>
          </w:hyperlink>
        </w:p>
        <w:p w14:paraId="227C3C5E" w14:textId="7487571C" w:rsidR="00EA217A" w:rsidRDefault="009F0D3B">
          <w:pPr>
            <w:pStyle w:val="TOC3"/>
            <w:rPr>
              <w:rFonts w:asciiTheme="minorHAnsi" w:eastAsiaTheme="minorEastAsia" w:hAnsiTheme="minorHAnsi" w:cstheme="minorBidi"/>
              <w:noProof/>
              <w:szCs w:val="22"/>
              <w:lang w:eastAsia="en-AU"/>
            </w:rPr>
          </w:pPr>
          <w:hyperlink w:anchor="_Toc143628322" w:history="1">
            <w:r w:rsidR="00EA217A" w:rsidRPr="0022307C">
              <w:rPr>
                <w:rStyle w:val="Hyperlink"/>
                <w:noProof/>
              </w:rPr>
              <w:t>Encroachment of easements and rights-of-way</w:t>
            </w:r>
            <w:r w:rsidR="00EA217A">
              <w:rPr>
                <w:noProof/>
                <w:webHidden/>
              </w:rPr>
              <w:tab/>
            </w:r>
            <w:r w:rsidR="00EA217A">
              <w:rPr>
                <w:noProof/>
                <w:webHidden/>
              </w:rPr>
              <w:fldChar w:fldCharType="begin"/>
            </w:r>
            <w:r w:rsidR="00EA217A">
              <w:rPr>
                <w:noProof/>
                <w:webHidden/>
              </w:rPr>
              <w:instrText xml:space="preserve"> PAGEREF _Toc143628322 \h </w:instrText>
            </w:r>
            <w:r w:rsidR="00EA217A">
              <w:rPr>
                <w:noProof/>
                <w:webHidden/>
              </w:rPr>
            </w:r>
            <w:r w:rsidR="00EA217A">
              <w:rPr>
                <w:noProof/>
                <w:webHidden/>
              </w:rPr>
              <w:fldChar w:fldCharType="separate"/>
            </w:r>
            <w:r w:rsidR="00EA217A">
              <w:rPr>
                <w:noProof/>
                <w:webHidden/>
              </w:rPr>
              <w:t>15</w:t>
            </w:r>
            <w:r w:rsidR="00EA217A">
              <w:rPr>
                <w:noProof/>
                <w:webHidden/>
              </w:rPr>
              <w:fldChar w:fldCharType="end"/>
            </w:r>
          </w:hyperlink>
        </w:p>
        <w:p w14:paraId="1324957B" w14:textId="79C090F8" w:rsidR="00EA217A" w:rsidRDefault="009F0D3B">
          <w:pPr>
            <w:pStyle w:val="TOC1"/>
            <w:rPr>
              <w:rFonts w:asciiTheme="minorHAnsi" w:eastAsiaTheme="minorEastAsia" w:hAnsiTheme="minorHAnsi" w:cstheme="minorBidi"/>
              <w:b w:val="0"/>
              <w:bCs w:val="0"/>
              <w:szCs w:val="22"/>
              <w:lang w:eastAsia="en-AU"/>
            </w:rPr>
          </w:pPr>
          <w:hyperlink w:anchor="_Toc143628323" w:history="1">
            <w:r w:rsidR="00EA217A" w:rsidRPr="0022307C">
              <w:rPr>
                <w:rStyle w:val="Hyperlink"/>
              </w:rPr>
              <w:t>Schedule 1 – End of trip facilities – provision rates</w:t>
            </w:r>
            <w:r w:rsidR="00EA217A">
              <w:rPr>
                <w:webHidden/>
              </w:rPr>
              <w:tab/>
            </w:r>
            <w:r w:rsidR="00EA217A">
              <w:rPr>
                <w:webHidden/>
              </w:rPr>
              <w:fldChar w:fldCharType="begin"/>
            </w:r>
            <w:r w:rsidR="00EA217A">
              <w:rPr>
                <w:webHidden/>
              </w:rPr>
              <w:instrText xml:space="preserve"> PAGEREF _Toc143628323 \h </w:instrText>
            </w:r>
            <w:r w:rsidR="00EA217A">
              <w:rPr>
                <w:webHidden/>
              </w:rPr>
            </w:r>
            <w:r w:rsidR="00EA217A">
              <w:rPr>
                <w:webHidden/>
              </w:rPr>
              <w:fldChar w:fldCharType="separate"/>
            </w:r>
            <w:r w:rsidR="00EA217A">
              <w:rPr>
                <w:webHidden/>
              </w:rPr>
              <w:t>16</w:t>
            </w:r>
            <w:r w:rsidR="00EA217A">
              <w:rPr>
                <w:webHidden/>
              </w:rPr>
              <w:fldChar w:fldCharType="end"/>
            </w:r>
          </w:hyperlink>
        </w:p>
        <w:p w14:paraId="7D87440E" w14:textId="02913866" w:rsidR="00EA217A" w:rsidRDefault="009F0D3B">
          <w:pPr>
            <w:pStyle w:val="TOC1"/>
            <w:rPr>
              <w:rFonts w:asciiTheme="minorHAnsi" w:eastAsiaTheme="minorEastAsia" w:hAnsiTheme="minorHAnsi" w:cstheme="minorBidi"/>
              <w:b w:val="0"/>
              <w:bCs w:val="0"/>
              <w:szCs w:val="22"/>
              <w:lang w:eastAsia="en-AU"/>
            </w:rPr>
          </w:pPr>
          <w:hyperlink w:anchor="_Toc143628324" w:history="1">
            <w:r w:rsidR="00EA217A" w:rsidRPr="0022307C">
              <w:rPr>
                <w:rStyle w:val="Hyperlink"/>
              </w:rPr>
              <w:t>Schedule 2 – Parking rates and location requirements</w:t>
            </w:r>
            <w:r w:rsidR="00EA217A">
              <w:rPr>
                <w:webHidden/>
              </w:rPr>
              <w:tab/>
            </w:r>
            <w:r w:rsidR="00EA217A">
              <w:rPr>
                <w:webHidden/>
              </w:rPr>
              <w:fldChar w:fldCharType="begin"/>
            </w:r>
            <w:r w:rsidR="00EA217A">
              <w:rPr>
                <w:webHidden/>
              </w:rPr>
              <w:instrText xml:space="preserve"> PAGEREF _Toc143628324 \h </w:instrText>
            </w:r>
            <w:r w:rsidR="00EA217A">
              <w:rPr>
                <w:webHidden/>
              </w:rPr>
            </w:r>
            <w:r w:rsidR="00EA217A">
              <w:rPr>
                <w:webHidden/>
              </w:rPr>
              <w:fldChar w:fldCharType="separate"/>
            </w:r>
            <w:r w:rsidR="00EA217A">
              <w:rPr>
                <w:webHidden/>
              </w:rPr>
              <w:t>18</w:t>
            </w:r>
            <w:r w:rsidR="00EA217A">
              <w:rPr>
                <w:webHidden/>
              </w:rPr>
              <w:fldChar w:fldCharType="end"/>
            </w:r>
          </w:hyperlink>
        </w:p>
        <w:p w14:paraId="494ACC04" w14:textId="5AAE1EFD" w:rsidR="00EA217A" w:rsidRDefault="009F0D3B">
          <w:pPr>
            <w:pStyle w:val="TOC2"/>
            <w:rPr>
              <w:rFonts w:asciiTheme="minorHAnsi" w:eastAsiaTheme="minorEastAsia" w:hAnsiTheme="minorHAnsi" w:cstheme="minorBidi"/>
              <w:noProof/>
              <w:szCs w:val="22"/>
              <w:lang w:eastAsia="en-AU"/>
            </w:rPr>
          </w:pPr>
          <w:hyperlink w:anchor="_Toc143628325" w:history="1">
            <w:r w:rsidR="00EA217A" w:rsidRPr="0022307C">
              <w:rPr>
                <w:rStyle w:val="Hyperlink"/>
                <w:rFonts w:cstheme="minorHAnsi"/>
                <w:noProof/>
              </w:rPr>
              <w:t>Parking provision rates for IZ zones</w:t>
            </w:r>
            <w:r w:rsidR="00EA217A">
              <w:rPr>
                <w:noProof/>
                <w:webHidden/>
              </w:rPr>
              <w:tab/>
            </w:r>
            <w:r w:rsidR="00EA217A">
              <w:rPr>
                <w:noProof/>
                <w:webHidden/>
              </w:rPr>
              <w:fldChar w:fldCharType="begin"/>
            </w:r>
            <w:r w:rsidR="00EA217A">
              <w:rPr>
                <w:noProof/>
                <w:webHidden/>
              </w:rPr>
              <w:instrText xml:space="preserve"> PAGEREF _Toc143628325 \h </w:instrText>
            </w:r>
            <w:r w:rsidR="00EA217A">
              <w:rPr>
                <w:noProof/>
                <w:webHidden/>
              </w:rPr>
            </w:r>
            <w:r w:rsidR="00EA217A">
              <w:rPr>
                <w:noProof/>
                <w:webHidden/>
              </w:rPr>
              <w:fldChar w:fldCharType="separate"/>
            </w:r>
            <w:r w:rsidR="00EA217A">
              <w:rPr>
                <w:noProof/>
                <w:webHidden/>
              </w:rPr>
              <w:t>18</w:t>
            </w:r>
            <w:r w:rsidR="00EA217A">
              <w:rPr>
                <w:noProof/>
                <w:webHidden/>
              </w:rPr>
              <w:fldChar w:fldCharType="end"/>
            </w:r>
          </w:hyperlink>
        </w:p>
        <w:p w14:paraId="558183E7" w14:textId="5449F077" w:rsidR="00EA217A" w:rsidRDefault="009F0D3B">
          <w:pPr>
            <w:pStyle w:val="TOC2"/>
            <w:rPr>
              <w:rFonts w:asciiTheme="minorHAnsi" w:eastAsiaTheme="minorEastAsia" w:hAnsiTheme="minorHAnsi" w:cstheme="minorBidi"/>
              <w:noProof/>
              <w:szCs w:val="22"/>
              <w:lang w:eastAsia="en-AU"/>
            </w:rPr>
          </w:pPr>
          <w:hyperlink w:anchor="_Toc143628326" w:history="1">
            <w:r w:rsidR="00EA217A" w:rsidRPr="0022307C">
              <w:rPr>
                <w:rStyle w:val="Hyperlink"/>
                <w:rFonts w:cstheme="minorHAnsi"/>
                <w:noProof/>
              </w:rPr>
              <w:t>Parking locational requirements</w:t>
            </w:r>
            <w:r w:rsidR="00EA217A">
              <w:rPr>
                <w:noProof/>
                <w:webHidden/>
              </w:rPr>
              <w:tab/>
            </w:r>
            <w:r w:rsidR="00EA217A">
              <w:rPr>
                <w:noProof/>
                <w:webHidden/>
              </w:rPr>
              <w:fldChar w:fldCharType="begin"/>
            </w:r>
            <w:r w:rsidR="00EA217A">
              <w:rPr>
                <w:noProof/>
                <w:webHidden/>
              </w:rPr>
              <w:instrText xml:space="preserve"> PAGEREF _Toc143628326 \h </w:instrText>
            </w:r>
            <w:r w:rsidR="00EA217A">
              <w:rPr>
                <w:noProof/>
                <w:webHidden/>
              </w:rPr>
            </w:r>
            <w:r w:rsidR="00EA217A">
              <w:rPr>
                <w:noProof/>
                <w:webHidden/>
              </w:rPr>
              <w:fldChar w:fldCharType="separate"/>
            </w:r>
            <w:r w:rsidR="00EA217A">
              <w:rPr>
                <w:noProof/>
                <w:webHidden/>
              </w:rPr>
              <w:t>19</w:t>
            </w:r>
            <w:r w:rsidR="00EA217A">
              <w:rPr>
                <w:noProof/>
                <w:webHidden/>
              </w:rPr>
              <w:fldChar w:fldCharType="end"/>
            </w:r>
          </w:hyperlink>
        </w:p>
        <w:p w14:paraId="0BDE989C" w14:textId="40D7D1A6" w:rsidR="00E2297B" w:rsidRDefault="00E2297B">
          <w:r>
            <w:rPr>
              <w:b/>
              <w:bCs/>
              <w:noProof/>
            </w:rPr>
            <w:fldChar w:fldCharType="end"/>
          </w:r>
        </w:p>
      </w:sdtContent>
    </w:sdt>
    <w:p w14:paraId="1D894C01" w14:textId="3B995921" w:rsidR="00E2297B" w:rsidRDefault="00E2297B">
      <w:pPr>
        <w:spacing w:before="0" w:after="160" w:line="259" w:lineRule="auto"/>
        <w:rPr>
          <w:rFonts w:ascii="Arial" w:hAnsi="Arial"/>
          <w:b/>
          <w:kern w:val="28"/>
          <w:sz w:val="44"/>
        </w:rPr>
      </w:pPr>
      <w:r>
        <w:br w:type="page"/>
      </w:r>
    </w:p>
    <w:p w14:paraId="0A1337DC" w14:textId="187E98E5" w:rsidR="009266DD" w:rsidRPr="00B24EDF" w:rsidRDefault="009C22BF" w:rsidP="009C22BF">
      <w:pPr>
        <w:pStyle w:val="Heading1"/>
      </w:pPr>
      <w:bookmarkStart w:id="4" w:name="_Toc143628260"/>
      <w:r>
        <w:lastRenderedPageBreak/>
        <w:t xml:space="preserve">Industrial </w:t>
      </w:r>
      <w:r w:rsidR="00817C07" w:rsidRPr="00B24EDF">
        <w:t>Zones planning technical specifications</w:t>
      </w:r>
      <w:bookmarkEnd w:id="4"/>
      <w:bookmarkEnd w:id="3"/>
    </w:p>
    <w:p w14:paraId="4DF5A0FD" w14:textId="3D83BECB" w:rsidR="00817C07" w:rsidRPr="00FD2905" w:rsidRDefault="00817C07" w:rsidP="00817C07">
      <w:pPr>
        <w:spacing w:after="0" w:line="240" w:lineRule="auto"/>
      </w:pPr>
      <w:r>
        <w:t xml:space="preserve">The primary assessment consideration for a development application is the assessment outcomes in the Territory Plan. In </w:t>
      </w:r>
      <w:r w:rsidRPr="00F1069C">
        <w:t xml:space="preserve">demonstrating compliance with the assessment outcomes, consideration </w:t>
      </w:r>
      <w:r w:rsidR="001823EF">
        <w:t>may</w:t>
      </w:r>
      <w:r>
        <w:t xml:space="preserve"> be </w:t>
      </w:r>
      <w:r w:rsidRPr="00F1069C">
        <w:t xml:space="preserve">given to the relevant planning </w:t>
      </w:r>
      <w:r>
        <w:t xml:space="preserve">technical </w:t>
      </w:r>
      <w:r w:rsidRPr="00F1069C">
        <w:t>specifications</w:t>
      </w:r>
      <w:r w:rsidR="008423F2">
        <w:t xml:space="preserve"> which may serve as a benchmark</w:t>
      </w:r>
      <w:r w:rsidRPr="00F1069C">
        <w:t>.</w:t>
      </w:r>
      <w:r>
        <w:t xml:space="preserve"> While all assessment outcomes are to be met, not all outcomes are covered by a specification.</w:t>
      </w:r>
    </w:p>
    <w:p w14:paraId="632DF967" w14:textId="5E2B7455" w:rsidR="00817C07" w:rsidRDefault="00817C07" w:rsidP="00817C07">
      <w:pPr>
        <w:pStyle w:val="ListParagraph"/>
        <w:spacing w:after="0" w:line="240" w:lineRule="auto"/>
        <w:ind w:left="0"/>
        <w:rPr>
          <w:spacing w:val="2"/>
        </w:rPr>
      </w:pPr>
      <w:r>
        <w:rPr>
          <w:spacing w:val="2"/>
        </w:rPr>
        <w:t>Planning technical specifications</w:t>
      </w:r>
      <w:r w:rsidRPr="005917E8">
        <w:rPr>
          <w:spacing w:val="2"/>
        </w:rPr>
        <w:t xml:space="preserve"> </w:t>
      </w:r>
      <w:r>
        <w:rPr>
          <w:spacing w:val="2"/>
        </w:rPr>
        <w:t>are</w:t>
      </w:r>
      <w:r w:rsidRPr="005917E8">
        <w:rPr>
          <w:spacing w:val="2"/>
        </w:rPr>
        <w:t xml:space="preserve"> used as a </w:t>
      </w:r>
      <w:r>
        <w:rPr>
          <w:spacing w:val="2"/>
        </w:rPr>
        <w:t xml:space="preserve">possible </w:t>
      </w:r>
      <w:r w:rsidRPr="005917E8">
        <w:rPr>
          <w:spacing w:val="2"/>
        </w:rPr>
        <w:t xml:space="preserve">solution or to provide </w:t>
      </w:r>
      <w:r>
        <w:rPr>
          <w:spacing w:val="2"/>
        </w:rPr>
        <w:t>guidance</w:t>
      </w:r>
      <w:r w:rsidRPr="005917E8">
        <w:rPr>
          <w:spacing w:val="2"/>
        </w:rPr>
        <w:t xml:space="preserve"> </w:t>
      </w:r>
      <w:r>
        <w:rPr>
          <w:spacing w:val="2"/>
        </w:rPr>
        <w:t>for identified</w:t>
      </w:r>
      <w:r w:rsidRPr="005917E8">
        <w:rPr>
          <w:spacing w:val="2"/>
        </w:rPr>
        <w:t xml:space="preserve"> aspects of </w:t>
      </w:r>
      <w:r>
        <w:rPr>
          <w:spacing w:val="2"/>
        </w:rPr>
        <w:t>a</w:t>
      </w:r>
      <w:r w:rsidRPr="005917E8">
        <w:rPr>
          <w:spacing w:val="2"/>
        </w:rPr>
        <w:t xml:space="preserve"> development proposal. </w:t>
      </w:r>
      <w:r>
        <w:rPr>
          <w:spacing w:val="2"/>
        </w:rPr>
        <w:t xml:space="preserve">The specifications may also be used as a reference or benchmark in the preparation and assessment of development proposals to demonstrate compliance with the assessment outcomes, and the Territory Plan. </w:t>
      </w:r>
    </w:p>
    <w:p w14:paraId="75C5C90B" w14:textId="77777777" w:rsidR="00817C07" w:rsidRDefault="00817C07" w:rsidP="00817C07">
      <w:pPr>
        <w:spacing w:after="0" w:line="240" w:lineRule="auto"/>
      </w:pPr>
      <w:r>
        <w:t>Where</w:t>
      </w:r>
      <w:r w:rsidRPr="007F5A28">
        <w:t xml:space="preserve"> a proposed development complies with a relevant provision in the </w:t>
      </w:r>
      <w:r>
        <w:t>planning technical s</w:t>
      </w:r>
      <w:r w:rsidRPr="007F5A28">
        <w:t>pecifications</w:t>
      </w:r>
      <w:r>
        <w:t xml:space="preserve"> and the development comprehensively addresses the assessment outcome, </w:t>
      </w:r>
      <w:r w:rsidRPr="007F5A28">
        <w:t>further assessment regarding those specific provisions</w:t>
      </w:r>
      <w:r>
        <w:t xml:space="preserve"> will not be required</w:t>
      </w:r>
      <w:r w:rsidRPr="007F5A28">
        <w:t>.</w:t>
      </w:r>
    </w:p>
    <w:p w14:paraId="1067391A" w14:textId="7932CA65" w:rsidR="00817C07" w:rsidRDefault="00817C07" w:rsidP="00817C07">
      <w:pPr>
        <w:spacing w:after="0" w:line="240" w:lineRule="auto"/>
      </w:pPr>
      <w:r w:rsidRPr="00A44262">
        <w:t xml:space="preserve">The Territory Planning Authority may consider </w:t>
      </w:r>
      <w:r>
        <w:t>advice</w:t>
      </w:r>
      <w:r w:rsidRPr="00A44262">
        <w:t xml:space="preserve"> or written support from a</w:t>
      </w:r>
      <w:r>
        <w:t xml:space="preserve"> referral</w:t>
      </w:r>
      <w:r w:rsidRPr="00A44262">
        <w:t xml:space="preserve"> entity to demonstrate compliance with </w:t>
      </w:r>
      <w:r>
        <w:t>a relevant assessment outcome</w:t>
      </w:r>
      <w:r w:rsidRPr="00A44262">
        <w:t>.</w:t>
      </w:r>
      <w:r w:rsidRPr="002E4189">
        <w:t xml:space="preserve"> </w:t>
      </w:r>
      <w:r w:rsidRPr="00C13F7B">
        <w:t xml:space="preserve">Where endorsement from an entity is noted as a planning specification, entity referral </w:t>
      </w:r>
      <w:r w:rsidR="005D2117">
        <w:t>may</w:t>
      </w:r>
      <w:r w:rsidRPr="00C13F7B">
        <w:t xml:space="preserve"> be required</w:t>
      </w:r>
      <w:r>
        <w:t>.</w:t>
      </w:r>
    </w:p>
    <w:p w14:paraId="63065FD4" w14:textId="3F54CCB1" w:rsidR="00817C07" w:rsidRDefault="00817C07" w:rsidP="00817C07">
      <w:pPr>
        <w:spacing w:after="0" w:line="240" w:lineRule="auto"/>
      </w:pPr>
      <w:r>
        <w:t xml:space="preserve">Consistent with the </w:t>
      </w:r>
      <w:r w:rsidR="009C22BF">
        <w:t xml:space="preserve">Industrial </w:t>
      </w:r>
      <w:r>
        <w:t xml:space="preserve">Zones Policy, this </w:t>
      </w:r>
      <w:bookmarkStart w:id="5" w:name="_Hlk115431640"/>
      <w:r w:rsidR="009C22BF">
        <w:t xml:space="preserve">Industrial </w:t>
      </w:r>
      <w:r>
        <w:t>Zones Specification comprises specifications under s</w:t>
      </w:r>
      <w:r w:rsidR="00696F3A">
        <w:t>even</w:t>
      </w:r>
      <w:r>
        <w:t xml:space="preserve"> categories:</w:t>
      </w:r>
      <w:bookmarkEnd w:id="5"/>
    </w:p>
    <w:p w14:paraId="06972980" w14:textId="1B5C9D69" w:rsidR="00817C07" w:rsidRDefault="00817C07">
      <w:pPr>
        <w:pStyle w:val="ListParagraph"/>
        <w:numPr>
          <w:ilvl w:val="0"/>
          <w:numId w:val="14"/>
        </w:numPr>
        <w:spacing w:before="0" w:after="0" w:line="240" w:lineRule="auto"/>
      </w:pPr>
      <w:r>
        <w:t>Urban Structure and Site</w:t>
      </w:r>
      <w:r w:rsidR="00696F3A">
        <w:t xml:space="preserve">; </w:t>
      </w:r>
    </w:p>
    <w:p w14:paraId="5BE5E083" w14:textId="27089C72" w:rsidR="00696F3A" w:rsidRDefault="00696F3A">
      <w:pPr>
        <w:pStyle w:val="ListParagraph"/>
        <w:numPr>
          <w:ilvl w:val="0"/>
          <w:numId w:val="14"/>
        </w:numPr>
        <w:spacing w:before="0" w:after="0" w:line="240" w:lineRule="auto"/>
      </w:pPr>
      <w:r>
        <w:t xml:space="preserve">Access and Movement; </w:t>
      </w:r>
    </w:p>
    <w:p w14:paraId="540C0BDE" w14:textId="6D3035C3" w:rsidR="00696F3A" w:rsidRDefault="00696F3A">
      <w:pPr>
        <w:pStyle w:val="ListParagraph"/>
        <w:numPr>
          <w:ilvl w:val="0"/>
          <w:numId w:val="14"/>
        </w:numPr>
        <w:spacing w:before="0" w:after="0" w:line="240" w:lineRule="auto"/>
      </w:pPr>
      <w:r>
        <w:t xml:space="preserve">Public Space and Amenity; </w:t>
      </w:r>
    </w:p>
    <w:p w14:paraId="6D8B6C2E" w14:textId="563D871E" w:rsidR="00696F3A" w:rsidRDefault="00696F3A">
      <w:pPr>
        <w:pStyle w:val="ListParagraph"/>
        <w:numPr>
          <w:ilvl w:val="0"/>
          <w:numId w:val="14"/>
        </w:numPr>
        <w:spacing w:before="0" w:after="0" w:line="240" w:lineRule="auto"/>
      </w:pPr>
      <w:r>
        <w:t xml:space="preserve">Land Use and Development; </w:t>
      </w:r>
    </w:p>
    <w:p w14:paraId="701FD309" w14:textId="2B0CCCAA" w:rsidR="00817C07" w:rsidRDefault="00696F3A">
      <w:pPr>
        <w:pStyle w:val="ListParagraph"/>
        <w:numPr>
          <w:ilvl w:val="0"/>
          <w:numId w:val="14"/>
        </w:numPr>
        <w:spacing w:before="0" w:after="0" w:line="240" w:lineRule="auto"/>
      </w:pPr>
      <w:r>
        <w:t xml:space="preserve">Built Form and Building Form; </w:t>
      </w:r>
    </w:p>
    <w:p w14:paraId="254EBF00" w14:textId="0D002C25" w:rsidR="00817C07" w:rsidRDefault="00817C07">
      <w:pPr>
        <w:pStyle w:val="ListParagraph"/>
        <w:numPr>
          <w:ilvl w:val="0"/>
          <w:numId w:val="14"/>
        </w:numPr>
        <w:spacing w:before="0" w:after="0" w:line="240" w:lineRule="auto"/>
      </w:pPr>
      <w:r>
        <w:t xml:space="preserve">Sustainability and </w:t>
      </w:r>
      <w:r w:rsidR="00696F3A">
        <w:t>E</w:t>
      </w:r>
      <w:r>
        <w:t>nvironment; and</w:t>
      </w:r>
    </w:p>
    <w:p w14:paraId="59023319" w14:textId="70A2C5D7" w:rsidR="00817C07" w:rsidRDefault="00696F3A">
      <w:pPr>
        <w:pStyle w:val="ListParagraph"/>
        <w:numPr>
          <w:ilvl w:val="0"/>
          <w:numId w:val="14"/>
        </w:numPr>
        <w:spacing w:before="0" w:after="0" w:line="240" w:lineRule="auto"/>
      </w:pPr>
      <w:r>
        <w:t xml:space="preserve">Parking, </w:t>
      </w:r>
      <w:r w:rsidR="00817C07">
        <w:t xml:space="preserve">Services and </w:t>
      </w:r>
      <w:r>
        <w:t>U</w:t>
      </w:r>
      <w:r w:rsidR="00817C07">
        <w:t>tilities.</w:t>
      </w:r>
    </w:p>
    <w:p w14:paraId="05FEDFF8" w14:textId="77777777" w:rsidR="009C22BF" w:rsidRDefault="009C22BF" w:rsidP="009C22BF">
      <w:pPr>
        <w:spacing w:after="0" w:line="240" w:lineRule="auto"/>
      </w:pPr>
      <w:r>
        <w:t>These specifications will primarily be for development within industrial z</w:t>
      </w:r>
      <w:r w:rsidRPr="00E82A08">
        <w:t>one</w:t>
      </w:r>
      <w:r>
        <w:t xml:space="preserve">s. However, these specifications may also be used in other circumstances where considered relevant. </w:t>
      </w:r>
    </w:p>
    <w:p w14:paraId="0B5356A1" w14:textId="5A2C03B9" w:rsidR="00696F3A" w:rsidRDefault="00696F3A">
      <w:pPr>
        <w:spacing w:before="0" w:after="160" w:line="259" w:lineRule="auto"/>
        <w:rPr>
          <w:b/>
          <w:bCs/>
          <w:sz w:val="30"/>
          <w:szCs w:val="30"/>
        </w:rPr>
      </w:pPr>
      <w:r>
        <w:br w:type="page"/>
      </w:r>
    </w:p>
    <w:p w14:paraId="172F2393" w14:textId="12C150B3" w:rsidR="00817C07" w:rsidRDefault="00696F3A" w:rsidP="009C22BF">
      <w:pPr>
        <w:pStyle w:val="Heading1"/>
      </w:pPr>
      <w:bookmarkStart w:id="6" w:name="_Toc143628261"/>
      <w:r>
        <w:lastRenderedPageBreak/>
        <w:t xml:space="preserve">Urban </w:t>
      </w:r>
      <w:r w:rsidRPr="00B24EDF">
        <w:rPr>
          <w:szCs w:val="36"/>
        </w:rPr>
        <w:t>Structure</w:t>
      </w:r>
      <w:r>
        <w:t xml:space="preserve"> and </w:t>
      </w:r>
      <w:r w:rsidR="00D41D36">
        <w:t>Natural Systems</w:t>
      </w:r>
      <w:bookmarkEnd w:id="6"/>
    </w:p>
    <w:p w14:paraId="11E80B15" w14:textId="1F08A54A" w:rsidR="00696F3A" w:rsidRDefault="00696F3A" w:rsidP="00866D9F">
      <w:pPr>
        <w:spacing w:line="240" w:lineRule="auto"/>
      </w:pPr>
      <w:r w:rsidRPr="00F3275F">
        <w:t xml:space="preserve">The following specifications provide possible solutions that should be considered in </w:t>
      </w:r>
      <w:r w:rsidR="00F3275F" w:rsidRPr="00F3275F">
        <w:t xml:space="preserve">the </w:t>
      </w:r>
      <w:r w:rsidRPr="00F3275F">
        <w:t>planning</w:t>
      </w:r>
      <w:r w:rsidR="00F3275F" w:rsidRPr="00F3275F">
        <w:t xml:space="preserve"> of</w:t>
      </w:r>
      <w:r w:rsidRPr="00F3275F">
        <w:t xml:space="preserve"> a proposed development: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D41D36" w:rsidRPr="00866D9F" w14:paraId="7F4608D5" w14:textId="77777777" w:rsidTr="00B24EDF">
        <w:tc>
          <w:tcPr>
            <w:tcW w:w="2835" w:type="dxa"/>
            <w:shd w:val="clear" w:color="auto" w:fill="06B4BA"/>
          </w:tcPr>
          <w:p w14:paraId="04BC2462" w14:textId="1FB0EB2F" w:rsidR="00D41D36" w:rsidRPr="00014048" w:rsidRDefault="00D41D36" w:rsidP="001D2C89">
            <w:pPr>
              <w:pStyle w:val="Heading2"/>
              <w:spacing w:before="60" w:after="60"/>
              <w:rPr>
                <w:rFonts w:asciiTheme="minorHAnsi" w:hAnsiTheme="minorHAnsi" w:cstheme="minorHAnsi"/>
                <w:b w:val="0"/>
                <w:color w:val="FFFFFF" w:themeColor="background1"/>
                <w:sz w:val="22"/>
                <w:szCs w:val="22"/>
              </w:rPr>
            </w:pPr>
            <w:bookmarkStart w:id="7" w:name="_Toc143628262"/>
            <w:r w:rsidRPr="00014048">
              <w:rPr>
                <w:rFonts w:asciiTheme="minorHAnsi" w:hAnsiTheme="minorHAnsi" w:cstheme="minorHAnsi"/>
                <w:color w:val="FFFFFF" w:themeColor="background1"/>
                <w:sz w:val="22"/>
                <w:szCs w:val="22"/>
              </w:rPr>
              <w:t xml:space="preserve">Assessment Outcome </w:t>
            </w:r>
            <w:r w:rsidR="00B24EDF">
              <w:rPr>
                <w:rFonts w:asciiTheme="minorHAnsi" w:hAnsiTheme="minorHAnsi" w:cstheme="minorHAnsi"/>
                <w:color w:val="06B4BA"/>
                <w:sz w:val="22"/>
                <w:szCs w:val="22"/>
              </w:rPr>
              <w:t>1</w:t>
            </w:r>
            <w:bookmarkEnd w:id="7"/>
          </w:p>
        </w:tc>
        <w:tc>
          <w:tcPr>
            <w:tcW w:w="6799" w:type="dxa"/>
            <w:shd w:val="clear" w:color="auto" w:fill="06B4BA"/>
          </w:tcPr>
          <w:p w14:paraId="40CC78E0" w14:textId="77777777" w:rsidR="00D41D36" w:rsidRPr="005739B4" w:rsidRDefault="00D41D36" w:rsidP="001D2C89">
            <w:pPr>
              <w:pStyle w:val="Style1"/>
              <w:ind w:left="424" w:hanging="424"/>
            </w:pPr>
            <w:r w:rsidRPr="005739B4">
              <w:t>Biodiversity connectivity is maintained across the landscape.</w:t>
            </w:r>
          </w:p>
        </w:tc>
      </w:tr>
      <w:tr w:rsidR="00D41D36" w:rsidRPr="00866D9F" w14:paraId="36C1A2C1"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BD6B3EF" w14:textId="77777777" w:rsidR="00D41D36" w:rsidRPr="00866D9F" w:rsidRDefault="00D41D36" w:rsidP="001D2C89">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3D8D922A"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p w14:paraId="7B2D3D1B"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D41D36" w:rsidRPr="00866D9F" w14:paraId="713724E0" w14:textId="77777777" w:rsidTr="00B24EDF">
        <w:tc>
          <w:tcPr>
            <w:tcW w:w="2835" w:type="dxa"/>
            <w:shd w:val="clear" w:color="auto" w:fill="06B4BA"/>
          </w:tcPr>
          <w:p w14:paraId="118E2B93" w14:textId="3730D622" w:rsidR="00D41D36" w:rsidRPr="00014048" w:rsidRDefault="00D41D36" w:rsidP="001D2C89">
            <w:pPr>
              <w:pStyle w:val="Heading2"/>
              <w:spacing w:before="60" w:after="60"/>
              <w:rPr>
                <w:rFonts w:asciiTheme="minorHAnsi" w:hAnsiTheme="minorHAnsi" w:cstheme="minorHAnsi"/>
                <w:b w:val="0"/>
                <w:color w:val="FFFFFF" w:themeColor="background1"/>
                <w:sz w:val="22"/>
                <w:szCs w:val="22"/>
              </w:rPr>
            </w:pPr>
            <w:bookmarkStart w:id="8" w:name="_Toc143628263"/>
            <w:r w:rsidRPr="00014048">
              <w:rPr>
                <w:rFonts w:asciiTheme="minorHAnsi" w:hAnsiTheme="minorHAnsi" w:cstheme="minorHAnsi"/>
                <w:color w:val="FFFFFF" w:themeColor="background1"/>
                <w:sz w:val="22"/>
                <w:szCs w:val="22"/>
              </w:rPr>
              <w:t>Assessment Outcome</w:t>
            </w:r>
            <w:r w:rsidRPr="00B24EDF">
              <w:rPr>
                <w:rFonts w:asciiTheme="minorHAnsi" w:hAnsiTheme="minorHAnsi" w:cstheme="minorHAnsi"/>
                <w:color w:val="06B4BA"/>
                <w:sz w:val="22"/>
                <w:szCs w:val="22"/>
              </w:rPr>
              <w:t xml:space="preserve"> </w:t>
            </w:r>
            <w:r w:rsidR="00B24EDF">
              <w:rPr>
                <w:rFonts w:asciiTheme="minorHAnsi" w:hAnsiTheme="minorHAnsi" w:cstheme="minorHAnsi"/>
                <w:color w:val="06B4BA"/>
                <w:sz w:val="22"/>
                <w:szCs w:val="22"/>
              </w:rPr>
              <w:t>2</w:t>
            </w:r>
            <w:bookmarkEnd w:id="8"/>
          </w:p>
        </w:tc>
        <w:tc>
          <w:tcPr>
            <w:tcW w:w="6799" w:type="dxa"/>
            <w:shd w:val="clear" w:color="auto" w:fill="06B4BA"/>
          </w:tcPr>
          <w:p w14:paraId="162A5622" w14:textId="77777777" w:rsidR="00D41D36" w:rsidRPr="00C8016E" w:rsidRDefault="00D41D36" w:rsidP="001D2C89">
            <w:pPr>
              <w:pStyle w:val="Style1"/>
              <w:ind w:left="424" w:hanging="424"/>
            </w:pPr>
            <w:r w:rsidRPr="005739B4">
              <w:t>Loss of native habitat and biodiversity is avoided and/or minimised</w:t>
            </w:r>
          </w:p>
        </w:tc>
      </w:tr>
      <w:tr w:rsidR="00D41D36" w:rsidRPr="00866D9F" w14:paraId="3C4A05E3"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6C41AEE" w14:textId="77777777" w:rsidR="00D41D36" w:rsidRPr="00866D9F" w:rsidRDefault="00D41D36" w:rsidP="001D2C89">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7ED09EBE"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p w14:paraId="2466D197"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D41D36" w:rsidRPr="00866D9F" w14:paraId="35684CB9" w14:textId="77777777" w:rsidTr="00B24EDF">
        <w:tc>
          <w:tcPr>
            <w:tcW w:w="2835" w:type="dxa"/>
            <w:shd w:val="clear" w:color="auto" w:fill="06B4BA"/>
          </w:tcPr>
          <w:p w14:paraId="17835D5B" w14:textId="25AD7290" w:rsidR="00D41D36" w:rsidRPr="00014048" w:rsidRDefault="00D41D36" w:rsidP="001D2C89">
            <w:pPr>
              <w:pStyle w:val="Heading2"/>
              <w:spacing w:before="60" w:after="60"/>
              <w:rPr>
                <w:rFonts w:asciiTheme="minorHAnsi" w:hAnsiTheme="minorHAnsi" w:cstheme="minorHAnsi"/>
                <w:b w:val="0"/>
                <w:color w:val="FFFFFF" w:themeColor="background1"/>
                <w:sz w:val="22"/>
                <w:szCs w:val="16"/>
              </w:rPr>
            </w:pPr>
            <w:bookmarkStart w:id="9" w:name="_Toc143628264"/>
            <w:r w:rsidRPr="00014048">
              <w:rPr>
                <w:rFonts w:asciiTheme="minorHAnsi" w:hAnsiTheme="minorHAnsi" w:cstheme="minorHAnsi"/>
                <w:color w:val="FFFFFF" w:themeColor="background1"/>
                <w:sz w:val="22"/>
                <w:szCs w:val="16"/>
              </w:rPr>
              <w:t>Assessment Outcome</w:t>
            </w:r>
            <w:r>
              <w:rPr>
                <w:rFonts w:asciiTheme="minorHAnsi" w:hAnsiTheme="minorHAnsi" w:cstheme="minorHAnsi"/>
                <w:color w:val="FFFFFF" w:themeColor="background1"/>
                <w:sz w:val="22"/>
                <w:szCs w:val="16"/>
              </w:rPr>
              <w:t xml:space="preserve"> </w:t>
            </w:r>
            <w:r w:rsidR="00B24EDF">
              <w:rPr>
                <w:rFonts w:asciiTheme="minorHAnsi" w:hAnsiTheme="minorHAnsi" w:cstheme="minorHAnsi"/>
                <w:color w:val="06B4BA"/>
                <w:sz w:val="22"/>
                <w:szCs w:val="16"/>
              </w:rPr>
              <w:t>3</w:t>
            </w:r>
            <w:bookmarkEnd w:id="9"/>
          </w:p>
        </w:tc>
        <w:tc>
          <w:tcPr>
            <w:tcW w:w="6799" w:type="dxa"/>
            <w:shd w:val="clear" w:color="auto" w:fill="06B4BA"/>
          </w:tcPr>
          <w:p w14:paraId="25A13B2F" w14:textId="77777777" w:rsidR="00D41D36" w:rsidRPr="00C8016E" w:rsidRDefault="00D41D36" w:rsidP="001D2C89">
            <w:pPr>
              <w:pStyle w:val="Style1"/>
              <w:ind w:left="424" w:hanging="424"/>
            </w:pPr>
            <w:r w:rsidRPr="005739B4">
              <w:t>The health and functionality of waterways and catchments is maintained, including through application of water sensitive urban design principles</w:t>
            </w:r>
            <w:r w:rsidRPr="00C8016E">
              <w:t xml:space="preserve"> </w:t>
            </w:r>
          </w:p>
        </w:tc>
      </w:tr>
      <w:tr w:rsidR="00D41D36" w:rsidRPr="00866D9F" w14:paraId="48059BC8"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DE07C19" w14:textId="77777777" w:rsidR="00D41D36" w:rsidRPr="00866D9F" w:rsidRDefault="00D41D36" w:rsidP="001D2C89">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278ACF83" w14:textId="77777777" w:rsidR="00D41D36" w:rsidRDefault="00D41D36" w:rsidP="00D41D36">
      <w:pPr>
        <w:spacing w:before="0" w:after="0" w:line="240" w:lineRule="auto"/>
        <w:rPr>
          <w:rFonts w:ascii="Arial" w:eastAsiaTheme="minorEastAsia" w:hAnsi="Arial" w:cs="Arial"/>
          <w:kern w:val="2"/>
          <w:szCs w:val="22"/>
          <w14:ligatures w14:val="standardContextual"/>
        </w:rPr>
      </w:pPr>
    </w:p>
    <w:p w14:paraId="15F05C2F" w14:textId="1F4BFB78" w:rsidR="00D41D36" w:rsidRDefault="00D41D36" w:rsidP="00D41D36">
      <w:pPr>
        <w:spacing w:before="0" w:after="0" w:line="240" w:lineRule="auto"/>
      </w:pPr>
    </w:p>
    <w:p w14:paraId="40FAE88F" w14:textId="77777777" w:rsidR="00D41D36" w:rsidRDefault="00D41D36" w:rsidP="00D41D36">
      <w:pPr>
        <w:spacing w:before="0" w:after="0" w:line="240" w:lineRule="auto"/>
      </w:pPr>
    </w:p>
    <w:p w14:paraId="2720A88B" w14:textId="345138F9" w:rsidR="00D41D36" w:rsidRDefault="00D41D36" w:rsidP="009C22BF">
      <w:pPr>
        <w:pStyle w:val="Heading1"/>
      </w:pPr>
      <w:bookmarkStart w:id="10" w:name="_Toc143628265"/>
      <w:r>
        <w:t>Site and Land Use</w:t>
      </w:r>
      <w:bookmarkEnd w:id="10"/>
    </w:p>
    <w:p w14:paraId="7FDAFD83" w14:textId="2B038718" w:rsidR="00D41D36" w:rsidRPr="00F3275F" w:rsidRDefault="00D41D36" w:rsidP="00866D9F">
      <w:pPr>
        <w:spacing w:line="240" w:lineRule="auto"/>
      </w:pPr>
      <w:r w:rsidRPr="00F3275F">
        <w:t xml:space="preserve">The following specifications provide possible solutions that should be considered in the planning of a proposed development: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866D9F" w:rsidRPr="00866D9F" w14:paraId="38CD9B55" w14:textId="77777777" w:rsidTr="00B24EDF">
        <w:tc>
          <w:tcPr>
            <w:tcW w:w="2835" w:type="dxa"/>
            <w:shd w:val="clear" w:color="auto" w:fill="06B4BA"/>
          </w:tcPr>
          <w:p w14:paraId="107E81E2" w14:textId="42442D38" w:rsidR="00866D9F" w:rsidRPr="0013441B" w:rsidRDefault="00866D9F" w:rsidP="0013441B">
            <w:pPr>
              <w:pStyle w:val="Heading2"/>
              <w:spacing w:before="60" w:after="60"/>
              <w:rPr>
                <w:rFonts w:asciiTheme="minorHAnsi" w:hAnsiTheme="minorHAnsi" w:cstheme="minorHAnsi"/>
                <w:b w:val="0"/>
                <w:color w:val="FFFFFF" w:themeColor="background1"/>
                <w:sz w:val="22"/>
                <w:szCs w:val="22"/>
              </w:rPr>
            </w:pPr>
            <w:bookmarkStart w:id="11" w:name="_Toc143628266"/>
            <w:r w:rsidRPr="0013441B">
              <w:rPr>
                <w:rFonts w:asciiTheme="minorHAnsi" w:hAnsiTheme="minorHAnsi" w:cstheme="minorHAnsi"/>
                <w:color w:val="FFFFFF" w:themeColor="background1"/>
                <w:sz w:val="22"/>
                <w:szCs w:val="22"/>
              </w:rPr>
              <w:t>Assessment Outcome</w:t>
            </w:r>
            <w:r w:rsidR="0013441B" w:rsidRPr="0013441B">
              <w:rPr>
                <w:rFonts w:asciiTheme="minorHAnsi" w:hAnsiTheme="minorHAnsi" w:cstheme="minorHAnsi"/>
                <w:b w:val="0"/>
                <w:color w:val="FFFFFF" w:themeColor="background1"/>
                <w:sz w:val="22"/>
                <w:szCs w:val="22"/>
              </w:rPr>
              <w:t xml:space="preserve"> </w:t>
            </w:r>
            <w:r w:rsidR="00B24EDF">
              <w:rPr>
                <w:rFonts w:asciiTheme="minorHAnsi" w:hAnsiTheme="minorHAnsi" w:cstheme="minorHAnsi"/>
                <w:b w:val="0"/>
                <w:color w:val="06B4BA"/>
                <w:sz w:val="22"/>
                <w:szCs w:val="22"/>
              </w:rPr>
              <w:t>4</w:t>
            </w:r>
            <w:bookmarkEnd w:id="11"/>
          </w:p>
        </w:tc>
        <w:tc>
          <w:tcPr>
            <w:tcW w:w="6799" w:type="dxa"/>
            <w:shd w:val="clear" w:color="auto" w:fill="06B4BA"/>
          </w:tcPr>
          <w:p w14:paraId="3EF42F76" w14:textId="6C1E1E3A" w:rsidR="00866D9F" w:rsidRPr="00C8016E" w:rsidRDefault="00866D9F" w:rsidP="00D41D36">
            <w:pPr>
              <w:pStyle w:val="Style1"/>
              <w:ind w:left="462"/>
            </w:pPr>
            <w:r w:rsidRPr="00A62983">
              <w:t>The</w:t>
            </w:r>
            <w:r w:rsidRPr="00C8016E">
              <w:t xml:space="preserve"> functionality and usability of the development is appropriate for its intended purpose/use </w:t>
            </w:r>
          </w:p>
        </w:tc>
      </w:tr>
      <w:tr w:rsidR="00696F3A" w:rsidRPr="00866D9F" w14:paraId="5E780B0F" w14:textId="77777777" w:rsidTr="00C8016E">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DFDD8EF" w14:textId="77777777" w:rsidR="00696F3A" w:rsidRPr="00866D9F" w:rsidRDefault="00696F3A" w:rsidP="00766A25">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F8021E" w:rsidRPr="00866D9F" w14:paraId="4C72612D" w14:textId="77777777" w:rsidTr="004E251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3C24A56" w14:textId="303BED82" w:rsidR="00F8021E" w:rsidRPr="00866D9F" w:rsidRDefault="009C22BF" w:rsidP="00061281">
            <w:pPr>
              <w:pStyle w:val="Heading3"/>
            </w:pPr>
            <w:bookmarkStart w:id="12" w:name="_Toc143628267"/>
            <w:r>
              <w:t>Community use</w:t>
            </w:r>
            <w:bookmarkEnd w:id="12"/>
          </w:p>
          <w:p w14:paraId="5FAAB09D" w14:textId="77777777" w:rsidR="00F8021E" w:rsidRPr="00866D9F" w:rsidRDefault="00F8021E" w:rsidP="00766A25">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10882ACB" w14:textId="77777777" w:rsidR="009C22BF" w:rsidRPr="00C1264A" w:rsidRDefault="009C22BF">
            <w:pPr>
              <w:pStyle w:val="ListParagraph"/>
              <w:numPr>
                <w:ilvl w:val="1"/>
                <w:numId w:val="15"/>
              </w:numPr>
              <w:spacing w:before="0" w:after="0" w:line="240" w:lineRule="auto"/>
              <w:ind w:left="425"/>
              <w:rPr>
                <w:rFonts w:asciiTheme="minorHAnsi" w:hAnsiTheme="minorHAnsi" w:cstheme="minorHAnsi"/>
                <w:sz w:val="20"/>
              </w:rPr>
            </w:pPr>
            <w:r w:rsidRPr="00C1264A">
              <w:rPr>
                <w:rFonts w:asciiTheme="minorHAnsi" w:eastAsiaTheme="minorHAnsi" w:hAnsiTheme="minorHAnsi" w:cstheme="minorHAnsi"/>
                <w:sz w:val="20"/>
                <w:lang w:val="en-GB"/>
              </w:rPr>
              <w:t xml:space="preserve">An </w:t>
            </w:r>
            <w:r w:rsidRPr="009C22BF">
              <w:rPr>
                <w:rFonts w:asciiTheme="minorHAnsi" w:hAnsiTheme="minorHAnsi" w:cstheme="minorHAnsi"/>
                <w:sz w:val="20"/>
              </w:rPr>
              <w:t>application</w:t>
            </w:r>
            <w:r w:rsidRPr="00C1264A">
              <w:rPr>
                <w:rFonts w:asciiTheme="minorHAnsi" w:eastAsiaTheme="minorHAnsi" w:hAnsiTheme="minorHAnsi" w:cstheme="minorHAnsi"/>
                <w:sz w:val="20"/>
                <w:lang w:val="en-GB"/>
              </w:rPr>
              <w:t xml:space="preserve"> for community uses demonstrate that the proposed use:</w:t>
            </w:r>
          </w:p>
          <w:p w14:paraId="52DE5E86" w14:textId="77777777" w:rsidR="009C22BF" w:rsidRPr="00C1264A" w:rsidRDefault="009C22BF">
            <w:pPr>
              <w:pStyle w:val="ListParagraph"/>
              <w:numPr>
                <w:ilvl w:val="2"/>
                <w:numId w:val="35"/>
              </w:numPr>
              <w:spacing w:before="0" w:after="0" w:line="240" w:lineRule="auto"/>
              <w:rPr>
                <w:rFonts w:asciiTheme="minorHAnsi" w:hAnsiTheme="minorHAnsi" w:cstheme="minorHAnsi"/>
                <w:sz w:val="20"/>
              </w:rPr>
            </w:pPr>
            <w:r w:rsidRPr="00C1264A">
              <w:rPr>
                <w:sz w:val="20"/>
              </w:rPr>
              <w:t xml:space="preserve">Services the needs </w:t>
            </w:r>
            <w:r w:rsidRPr="00C1264A">
              <w:rPr>
                <w:rFonts w:asciiTheme="minorHAnsi" w:hAnsiTheme="minorHAnsi" w:cstheme="minorHAnsi"/>
                <w:sz w:val="20"/>
              </w:rPr>
              <w:t xml:space="preserve">of the local workforce; or </w:t>
            </w:r>
          </w:p>
          <w:p w14:paraId="2CC99553" w14:textId="38A33DD5" w:rsidR="009C22BF" w:rsidRPr="009C22BF" w:rsidRDefault="009C22BF">
            <w:pPr>
              <w:pStyle w:val="ListParagraph"/>
              <w:numPr>
                <w:ilvl w:val="2"/>
                <w:numId w:val="35"/>
              </w:numPr>
              <w:spacing w:before="0" w:after="0" w:line="240" w:lineRule="auto"/>
              <w:rPr>
                <w:rFonts w:asciiTheme="minorHAnsi" w:hAnsiTheme="minorHAnsi" w:cstheme="minorHAnsi"/>
                <w:sz w:val="20"/>
              </w:rPr>
            </w:pPr>
            <w:r w:rsidRPr="00C1264A">
              <w:rPr>
                <w:rFonts w:asciiTheme="minorHAnsi" w:hAnsiTheme="minorHAnsi" w:cstheme="minorHAnsi"/>
                <w:sz w:val="20"/>
              </w:rPr>
              <w:t xml:space="preserve">requires a scale of building or level of amenity that is not compatible with other available land. </w:t>
            </w:r>
          </w:p>
        </w:tc>
      </w:tr>
    </w:tbl>
    <w:p w14:paraId="4CBED151" w14:textId="7E61EE73" w:rsidR="000140C5" w:rsidRDefault="000140C5" w:rsidP="005739B4">
      <w:pPr>
        <w:spacing w:before="0" w:after="0" w:line="240" w:lineRule="auto"/>
      </w:pPr>
    </w:p>
    <w:p w14:paraId="0E05BFD8" w14:textId="77777777" w:rsidR="005739B4" w:rsidRDefault="005739B4" w:rsidP="005739B4">
      <w:pPr>
        <w:spacing w:before="0" w:after="0" w:line="240" w:lineRule="auto"/>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C8016E" w:rsidRPr="00866D9F" w14:paraId="6BB0A0AB" w14:textId="77777777" w:rsidTr="00B24EDF">
        <w:tc>
          <w:tcPr>
            <w:tcW w:w="2835" w:type="dxa"/>
            <w:shd w:val="clear" w:color="auto" w:fill="06B4BA"/>
          </w:tcPr>
          <w:p w14:paraId="3445085E" w14:textId="4C36F1CB" w:rsidR="00C8016E" w:rsidRPr="00014048" w:rsidRDefault="00C8016E" w:rsidP="0013441B">
            <w:pPr>
              <w:pStyle w:val="Heading2"/>
              <w:spacing w:before="60" w:after="60"/>
              <w:rPr>
                <w:rFonts w:asciiTheme="minorHAnsi" w:hAnsiTheme="minorHAnsi" w:cstheme="minorHAnsi"/>
                <w:b w:val="0"/>
                <w:color w:val="FFFFFF" w:themeColor="background1"/>
                <w:sz w:val="22"/>
                <w:szCs w:val="22"/>
              </w:rPr>
            </w:pPr>
            <w:bookmarkStart w:id="13" w:name="_Toc143628268"/>
            <w:r w:rsidRPr="00014048">
              <w:rPr>
                <w:rFonts w:asciiTheme="minorHAnsi" w:hAnsiTheme="minorHAnsi" w:cstheme="minorHAnsi"/>
                <w:color w:val="FFFFFF" w:themeColor="background1"/>
                <w:sz w:val="22"/>
                <w:szCs w:val="22"/>
              </w:rPr>
              <w:t>Assessment Outcome</w:t>
            </w:r>
            <w:r w:rsidR="00014048" w:rsidRPr="00014048">
              <w:rPr>
                <w:rFonts w:asciiTheme="minorHAnsi" w:hAnsiTheme="minorHAnsi" w:cstheme="minorHAnsi"/>
                <w:color w:val="FFFFFF" w:themeColor="background1"/>
                <w:sz w:val="22"/>
                <w:szCs w:val="22"/>
              </w:rPr>
              <w:t xml:space="preserve"> </w:t>
            </w:r>
            <w:r w:rsidR="00B24EDF">
              <w:rPr>
                <w:rFonts w:asciiTheme="minorHAnsi" w:hAnsiTheme="minorHAnsi" w:cstheme="minorHAnsi"/>
                <w:color w:val="06B4BA"/>
                <w:sz w:val="22"/>
                <w:szCs w:val="22"/>
              </w:rPr>
              <w:t>5</w:t>
            </w:r>
            <w:bookmarkEnd w:id="13"/>
          </w:p>
        </w:tc>
        <w:tc>
          <w:tcPr>
            <w:tcW w:w="6799" w:type="dxa"/>
            <w:shd w:val="clear" w:color="auto" w:fill="06B4BA"/>
          </w:tcPr>
          <w:p w14:paraId="575ED224" w14:textId="46248C86" w:rsidR="00C8016E" w:rsidRPr="005739B4" w:rsidRDefault="005739B4" w:rsidP="00AB3E59">
            <w:pPr>
              <w:pStyle w:val="Style1"/>
              <w:ind w:left="424" w:hanging="424"/>
            </w:pPr>
            <w:r w:rsidRPr="005739B4">
              <w:t>The proposed use and scale of development are appropriate to the site and zone</w:t>
            </w:r>
          </w:p>
        </w:tc>
      </w:tr>
      <w:tr w:rsidR="009C22BF" w:rsidRPr="00866D9F" w14:paraId="74851840" w14:textId="77777777" w:rsidTr="00B016EC">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ECE1EEB" w14:textId="77777777" w:rsidR="009C22BF" w:rsidRPr="00866D9F" w:rsidRDefault="009C22BF" w:rsidP="00B016EC">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7210A80B" w14:textId="4DE48C83" w:rsidR="00C8016E" w:rsidRDefault="00C8016E" w:rsidP="00661FE7">
      <w:pPr>
        <w:spacing w:before="0" w:after="0" w:line="240" w:lineRule="auto"/>
        <w:rPr>
          <w:rFonts w:ascii="Arial" w:eastAsiaTheme="minorEastAsia" w:hAnsi="Arial" w:cs="Arial"/>
          <w:kern w:val="2"/>
          <w:szCs w:val="22"/>
          <w14:ligatures w14:val="standardContextual"/>
        </w:rPr>
      </w:pPr>
    </w:p>
    <w:p w14:paraId="53EF6BBC" w14:textId="34595BEC" w:rsidR="009C22BF" w:rsidRDefault="009C22BF" w:rsidP="00661FE7">
      <w:pPr>
        <w:spacing w:before="0" w:after="0" w:line="240" w:lineRule="auto"/>
        <w:rPr>
          <w:rFonts w:ascii="Arial" w:eastAsiaTheme="minorEastAsia" w:hAnsi="Arial" w:cs="Arial"/>
          <w:kern w:val="2"/>
          <w:szCs w:val="22"/>
          <w14:ligatures w14:val="standardContextual"/>
        </w:rPr>
      </w:pPr>
    </w:p>
    <w:p w14:paraId="390D097C" w14:textId="77777777" w:rsidR="00D41D36" w:rsidRDefault="00D41D36"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D41D36" w:rsidRPr="00866D9F" w14:paraId="547F3221" w14:textId="77777777" w:rsidTr="00B24EDF">
        <w:tc>
          <w:tcPr>
            <w:tcW w:w="2835" w:type="dxa"/>
            <w:shd w:val="clear" w:color="auto" w:fill="06B4BA"/>
          </w:tcPr>
          <w:p w14:paraId="1827D014" w14:textId="6064C387" w:rsidR="00D41D36" w:rsidRPr="00014048" w:rsidRDefault="00D41D36" w:rsidP="001D2C89">
            <w:pPr>
              <w:pStyle w:val="Heading2"/>
              <w:spacing w:before="60" w:after="60"/>
              <w:rPr>
                <w:rFonts w:asciiTheme="minorHAnsi" w:hAnsiTheme="minorHAnsi" w:cstheme="minorHAnsi"/>
                <w:b w:val="0"/>
                <w:color w:val="FFFFFF" w:themeColor="background1"/>
                <w:sz w:val="22"/>
                <w:szCs w:val="16"/>
              </w:rPr>
            </w:pPr>
            <w:bookmarkStart w:id="14" w:name="_Toc143628269"/>
            <w:r w:rsidRPr="00014048">
              <w:rPr>
                <w:rFonts w:asciiTheme="minorHAnsi" w:hAnsiTheme="minorHAnsi" w:cstheme="minorHAnsi"/>
                <w:color w:val="FFFFFF" w:themeColor="background1"/>
                <w:sz w:val="22"/>
                <w:szCs w:val="16"/>
              </w:rPr>
              <w:t xml:space="preserve">Assessment Outcome </w:t>
            </w:r>
            <w:r w:rsidR="00B24EDF">
              <w:rPr>
                <w:rFonts w:asciiTheme="minorHAnsi" w:hAnsiTheme="minorHAnsi" w:cstheme="minorHAnsi"/>
                <w:color w:val="06B4BA"/>
                <w:sz w:val="22"/>
                <w:szCs w:val="16"/>
              </w:rPr>
              <w:t>6</w:t>
            </w:r>
            <w:bookmarkEnd w:id="14"/>
          </w:p>
        </w:tc>
        <w:tc>
          <w:tcPr>
            <w:tcW w:w="6799" w:type="dxa"/>
            <w:shd w:val="clear" w:color="auto" w:fill="06B4BA"/>
          </w:tcPr>
          <w:p w14:paraId="4A66600A" w14:textId="063A1B79" w:rsidR="00D41D36" w:rsidRPr="00C8016E" w:rsidRDefault="00D41D36" w:rsidP="001D2C89">
            <w:pPr>
              <w:pStyle w:val="Style1"/>
              <w:ind w:left="424" w:hanging="424"/>
            </w:pPr>
            <w:r w:rsidRPr="001F746B">
              <w:t xml:space="preserve">Adverse impacts of development on surrounding uses </w:t>
            </w:r>
            <w:bookmarkStart w:id="15" w:name="_Hlk135735224"/>
            <w:r w:rsidRPr="001F746B">
              <w:t xml:space="preserve">(both within a site and on adjoining sites) </w:t>
            </w:r>
            <w:bookmarkEnd w:id="15"/>
            <w:r w:rsidRPr="001F746B">
              <w:t xml:space="preserve">is minimised and </w:t>
            </w:r>
            <w:r w:rsidR="009C22BF">
              <w:t xml:space="preserve">industrial </w:t>
            </w:r>
            <w:r w:rsidRPr="001F746B">
              <w:t xml:space="preserve">amenity protected. </w:t>
            </w:r>
          </w:p>
        </w:tc>
      </w:tr>
      <w:tr w:rsidR="00D41D36" w:rsidRPr="00866D9F" w14:paraId="29142F18"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2797898" w14:textId="77777777" w:rsidR="00D41D36" w:rsidRPr="00866D9F" w:rsidRDefault="00D41D36" w:rsidP="001D2C89">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065F7753" w14:textId="77777777" w:rsidR="00D41D36" w:rsidRDefault="00D41D36" w:rsidP="00D41D36">
      <w:pPr>
        <w:spacing w:before="0" w:after="0" w:line="240" w:lineRule="auto"/>
        <w:rPr>
          <w:rFonts w:ascii="Arial" w:eastAsiaTheme="minorEastAsia" w:hAnsi="Arial" w:cs="Arial"/>
          <w:kern w:val="2"/>
          <w:szCs w:val="22"/>
          <w14:ligatures w14:val="standardContextual"/>
        </w:rPr>
      </w:pPr>
    </w:p>
    <w:p w14:paraId="17716932"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p w14:paraId="5EC6879C" w14:textId="27C56C9E"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4E188891" w14:textId="2208339B" w:rsidR="000140C5" w:rsidRDefault="000140C5" w:rsidP="009C22BF">
      <w:pPr>
        <w:pStyle w:val="Heading1"/>
      </w:pPr>
      <w:bookmarkStart w:id="16" w:name="_Toc143628270"/>
      <w:r>
        <w:t>Access and Movement</w:t>
      </w:r>
      <w:bookmarkEnd w:id="16"/>
    </w:p>
    <w:p w14:paraId="1E3C0FEC" w14:textId="42A7D411" w:rsidR="000140C5" w:rsidRPr="00F3275F" w:rsidRDefault="000140C5" w:rsidP="000140C5">
      <w:pPr>
        <w:spacing w:line="240" w:lineRule="auto"/>
      </w:pPr>
      <w:r w:rsidRPr="006D28DC">
        <w:t xml:space="preserve">The following specifications provide possible solutions that should be considered in </w:t>
      </w:r>
      <w:r w:rsidR="00F3275F" w:rsidRPr="006D28DC">
        <w:t>relation to access, travel modes and movement to and within a</w:t>
      </w:r>
      <w:r w:rsidRPr="006D28DC">
        <w:t xml:space="preserve"> proposed development:</w:t>
      </w:r>
      <w:r w:rsidRPr="00F3275F">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5ABA9D38" w14:textId="77777777" w:rsidTr="00B24EDF">
        <w:tc>
          <w:tcPr>
            <w:tcW w:w="2835" w:type="dxa"/>
            <w:shd w:val="clear" w:color="auto" w:fill="06B4BA"/>
          </w:tcPr>
          <w:p w14:paraId="48F75EDD" w14:textId="51560ED1" w:rsidR="000140C5" w:rsidRPr="00014048" w:rsidRDefault="000140C5" w:rsidP="0013441B">
            <w:pPr>
              <w:pStyle w:val="Heading2"/>
              <w:spacing w:before="60" w:after="60"/>
              <w:rPr>
                <w:rFonts w:asciiTheme="minorHAnsi" w:hAnsiTheme="minorHAnsi" w:cstheme="minorHAnsi"/>
                <w:b w:val="0"/>
                <w:color w:val="FFFFFF" w:themeColor="background1"/>
                <w:sz w:val="22"/>
                <w:szCs w:val="16"/>
              </w:rPr>
            </w:pPr>
            <w:bookmarkStart w:id="17" w:name="_Toc143628271"/>
            <w:r w:rsidRPr="00014048">
              <w:rPr>
                <w:rFonts w:asciiTheme="minorHAnsi" w:hAnsiTheme="minorHAnsi" w:cstheme="minorHAnsi"/>
                <w:color w:val="FFFFFF" w:themeColor="background1"/>
                <w:sz w:val="22"/>
                <w:szCs w:val="16"/>
              </w:rPr>
              <w:t>Assessment Outcome</w:t>
            </w:r>
            <w:r w:rsidR="00014048">
              <w:rPr>
                <w:rFonts w:asciiTheme="minorHAnsi" w:hAnsiTheme="minorHAnsi" w:cstheme="minorHAnsi"/>
                <w:color w:val="FFFFFF" w:themeColor="background1"/>
                <w:sz w:val="22"/>
                <w:szCs w:val="16"/>
              </w:rPr>
              <w:t xml:space="preserve"> </w:t>
            </w:r>
            <w:r w:rsidR="00B24EDF" w:rsidRPr="00B24EDF">
              <w:rPr>
                <w:rFonts w:asciiTheme="minorHAnsi" w:hAnsiTheme="minorHAnsi" w:cstheme="minorHAnsi"/>
                <w:color w:val="06B4BA"/>
                <w:sz w:val="22"/>
                <w:szCs w:val="16"/>
              </w:rPr>
              <w:t>7</w:t>
            </w:r>
            <w:bookmarkEnd w:id="17"/>
          </w:p>
        </w:tc>
        <w:tc>
          <w:tcPr>
            <w:tcW w:w="6799" w:type="dxa"/>
            <w:shd w:val="clear" w:color="auto" w:fill="06B4BA"/>
          </w:tcPr>
          <w:p w14:paraId="54FF21A5" w14:textId="3B806551" w:rsidR="000140C5" w:rsidRPr="005739B4" w:rsidRDefault="005739B4" w:rsidP="00AB3E59">
            <w:pPr>
              <w:pStyle w:val="Style1"/>
              <w:ind w:left="424" w:hanging="424"/>
            </w:pPr>
            <w:r w:rsidRPr="00AB3E59">
              <w:t xml:space="preserve">The functionality and layout of the development is </w:t>
            </w:r>
            <w:r w:rsidR="009C22BF">
              <w:t xml:space="preserve">well connected to </w:t>
            </w:r>
            <w:r w:rsidRPr="00AB3E59">
              <w:t>the surrounding area. This includes consideration of passive surveillance</w:t>
            </w:r>
            <w:r w:rsidR="00CD6AF1">
              <w:t xml:space="preserve"> and active travel</w:t>
            </w:r>
            <w:r w:rsidRPr="00AB3E59">
              <w:t>.</w:t>
            </w:r>
            <w:r w:rsidRPr="005739B4">
              <w:t xml:space="preserve"> </w:t>
            </w:r>
          </w:p>
        </w:tc>
      </w:tr>
      <w:tr w:rsidR="000140C5" w:rsidRPr="00866D9F" w14:paraId="3542512B"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E148BC1" w14:textId="77777777" w:rsidR="000140C5" w:rsidRPr="00866D9F" w:rsidRDefault="000140C5" w:rsidP="00DF3644">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0140C5" w:rsidRPr="00866D9F" w14:paraId="34355041" w14:textId="77777777" w:rsidTr="004E251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0A640A2" w14:textId="4845D2EA" w:rsidR="000140C5" w:rsidRPr="00666DDD" w:rsidRDefault="00666DDD" w:rsidP="00061281">
            <w:pPr>
              <w:pStyle w:val="Heading3"/>
            </w:pPr>
            <w:bookmarkStart w:id="18" w:name="_Toc143628272"/>
            <w:r>
              <w:t>Passive surveillance – public access</w:t>
            </w:r>
            <w:bookmarkEnd w:id="18"/>
          </w:p>
        </w:tc>
        <w:tc>
          <w:tcPr>
            <w:tcW w:w="6799" w:type="dxa"/>
            <w:tcBorders>
              <w:top w:val="single" w:sz="4" w:space="0" w:color="auto"/>
              <w:left w:val="single" w:sz="4" w:space="0" w:color="auto"/>
              <w:bottom w:val="single" w:sz="4" w:space="0" w:color="auto"/>
              <w:right w:val="nil"/>
            </w:tcBorders>
          </w:tcPr>
          <w:p w14:paraId="41AA1004" w14:textId="7B0D4CBC" w:rsidR="00666DDD" w:rsidRPr="00666DDD" w:rsidRDefault="00666DDD">
            <w:pPr>
              <w:pStyle w:val="ListParagraph"/>
              <w:numPr>
                <w:ilvl w:val="1"/>
                <w:numId w:val="15"/>
              </w:numPr>
              <w:spacing w:before="0" w:after="0" w:line="240" w:lineRule="auto"/>
              <w:ind w:left="425"/>
              <w:rPr>
                <w:rFonts w:asciiTheme="minorHAnsi" w:eastAsiaTheme="minorHAnsi" w:hAnsiTheme="minorHAnsi" w:cstheme="minorHAnsi"/>
                <w:sz w:val="20"/>
                <w:lang w:val="en-GB"/>
              </w:rPr>
            </w:pPr>
            <w:r w:rsidRPr="008F3C13">
              <w:rPr>
                <w:rFonts w:asciiTheme="minorHAnsi" w:eastAsiaTheme="minorHAnsi" w:hAnsiTheme="minorHAnsi" w:cstheme="minorHAnsi"/>
                <w:sz w:val="20"/>
                <w:lang w:val="en-GB"/>
              </w:rPr>
              <w:t>Public</w:t>
            </w:r>
            <w:r w:rsidRPr="008F3C13">
              <w:rPr>
                <w:rFonts w:asciiTheme="minorHAnsi" w:hAnsiTheme="minorHAnsi" w:cstheme="minorHAnsi"/>
                <w:bCs/>
                <w:sz w:val="20"/>
              </w:rPr>
              <w:t xml:space="preserve"> access to shops and offices ancillary to industrial buildings are located to the front of buildings.</w:t>
            </w:r>
          </w:p>
        </w:tc>
      </w:tr>
      <w:tr w:rsidR="00666DDD" w:rsidRPr="00866D9F" w14:paraId="48F12C52" w14:textId="77777777" w:rsidTr="004E251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A97C9CE" w14:textId="283A8A66" w:rsidR="00666DDD" w:rsidRDefault="00666DDD" w:rsidP="00061281">
            <w:pPr>
              <w:pStyle w:val="Heading3"/>
            </w:pPr>
            <w:bookmarkStart w:id="19" w:name="_Toc143628273"/>
            <w:r>
              <w:t>Fencing</w:t>
            </w:r>
            <w:bookmarkEnd w:id="19"/>
          </w:p>
        </w:tc>
        <w:tc>
          <w:tcPr>
            <w:tcW w:w="6799" w:type="dxa"/>
            <w:tcBorders>
              <w:top w:val="single" w:sz="4" w:space="0" w:color="auto"/>
              <w:left w:val="single" w:sz="4" w:space="0" w:color="auto"/>
              <w:bottom w:val="single" w:sz="4" w:space="0" w:color="auto"/>
              <w:right w:val="nil"/>
            </w:tcBorders>
          </w:tcPr>
          <w:p w14:paraId="7C2595CF" w14:textId="1FEFE554" w:rsidR="00666DDD" w:rsidRPr="00F3275F" w:rsidRDefault="00666DDD">
            <w:pPr>
              <w:pStyle w:val="ListParagraph"/>
              <w:numPr>
                <w:ilvl w:val="1"/>
                <w:numId w:val="15"/>
              </w:numPr>
              <w:spacing w:before="0" w:after="0"/>
              <w:ind w:left="425"/>
              <w:rPr>
                <w:rFonts w:asciiTheme="minorHAnsi" w:hAnsiTheme="minorHAnsi" w:cstheme="minorHAnsi"/>
                <w:snapToGrid w:val="0"/>
                <w:sz w:val="20"/>
              </w:rPr>
            </w:pPr>
            <w:r w:rsidRPr="007344EF">
              <w:rPr>
                <w:rFonts w:asciiTheme="minorHAnsi" w:hAnsiTheme="minorHAnsi" w:cstheme="minorHAnsi"/>
                <w:bCs/>
                <w:sz w:val="20"/>
              </w:rPr>
              <w:t xml:space="preserve">Fencing </w:t>
            </w:r>
            <w:r w:rsidRPr="007344EF">
              <w:rPr>
                <w:rFonts w:asciiTheme="minorHAnsi" w:eastAsiaTheme="minorHAnsi" w:hAnsiTheme="minorHAnsi" w:cstheme="minorHAnsi"/>
                <w:bCs/>
                <w:sz w:val="20"/>
                <w:lang w:val="en-GB"/>
              </w:rPr>
              <w:t>visible</w:t>
            </w:r>
            <w:r w:rsidRPr="007344EF">
              <w:rPr>
                <w:rFonts w:asciiTheme="minorHAnsi" w:hAnsiTheme="minorHAnsi" w:cstheme="minorHAnsi"/>
                <w:bCs/>
                <w:sz w:val="20"/>
              </w:rPr>
              <w:t xml:space="preserve"> from the public domain is at least 50% transparent</w:t>
            </w:r>
          </w:p>
        </w:tc>
      </w:tr>
      <w:tr w:rsidR="00666DDD" w:rsidRPr="00866D9F" w14:paraId="342C0DC4" w14:textId="77777777" w:rsidTr="004E251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E397953" w14:textId="7F09278E" w:rsidR="00666DDD" w:rsidRDefault="00D73577" w:rsidP="00061281">
            <w:pPr>
              <w:pStyle w:val="Heading3"/>
            </w:pPr>
            <w:bookmarkStart w:id="20" w:name="_Toc143628274"/>
            <w:r>
              <w:t>Road network</w:t>
            </w:r>
            <w:bookmarkEnd w:id="20"/>
          </w:p>
        </w:tc>
        <w:tc>
          <w:tcPr>
            <w:tcW w:w="6799" w:type="dxa"/>
            <w:tcBorders>
              <w:top w:val="single" w:sz="4" w:space="0" w:color="auto"/>
              <w:left w:val="single" w:sz="4" w:space="0" w:color="auto"/>
              <w:bottom w:val="single" w:sz="4" w:space="0" w:color="auto"/>
              <w:right w:val="nil"/>
            </w:tcBorders>
          </w:tcPr>
          <w:p w14:paraId="6DF03B9E" w14:textId="1A040884" w:rsidR="00666DDD" w:rsidRPr="00F3275F" w:rsidRDefault="00D73577">
            <w:pPr>
              <w:pStyle w:val="ListParagraph"/>
              <w:numPr>
                <w:ilvl w:val="1"/>
                <w:numId w:val="15"/>
              </w:numPr>
              <w:spacing w:before="0" w:after="0"/>
              <w:ind w:left="425"/>
              <w:rPr>
                <w:rFonts w:asciiTheme="minorHAnsi" w:hAnsiTheme="minorHAnsi" w:cstheme="minorHAnsi"/>
                <w:snapToGrid w:val="0"/>
                <w:sz w:val="20"/>
              </w:rPr>
            </w:pPr>
            <w:r w:rsidRPr="00007120">
              <w:rPr>
                <w:rFonts w:asciiTheme="minorHAnsi" w:hAnsiTheme="minorHAnsi" w:cstheme="minorHAnsi"/>
                <w:sz w:val="20"/>
              </w:rPr>
              <w:t>Endorsement by Transport Canberra and City Services (TCCS) to confirm</w:t>
            </w:r>
            <w:r>
              <w:rPr>
                <w:rFonts w:asciiTheme="minorHAnsi" w:hAnsiTheme="minorHAnsi" w:cstheme="minorHAnsi"/>
                <w:sz w:val="20"/>
              </w:rPr>
              <w:t xml:space="preserve"> </w:t>
            </w:r>
            <w:r w:rsidRPr="00007120">
              <w:rPr>
                <w:rFonts w:asciiTheme="minorHAnsi" w:hAnsiTheme="minorHAnsi" w:cstheme="minorHAnsi"/>
                <w:sz w:val="20"/>
              </w:rPr>
              <w:t>the road network can accommodate additional traffic likely to be generated by the development.</w:t>
            </w:r>
            <w:r>
              <w:rPr>
                <w:rFonts w:asciiTheme="minorHAnsi" w:hAnsiTheme="minorHAnsi" w:cstheme="minorHAnsi"/>
                <w:sz w:val="20"/>
              </w:rPr>
              <w:t xml:space="preserve"> O</w:t>
            </w:r>
            <w:r w:rsidRPr="00E76B70">
              <w:rPr>
                <w:rFonts w:asciiTheme="minorHAnsi" w:hAnsiTheme="minorHAnsi" w:cstheme="minorHAnsi"/>
                <w:sz w:val="20"/>
              </w:rPr>
              <w:t>ffsite works may be required to support additional traffic from a development</w:t>
            </w:r>
            <w:r>
              <w:rPr>
                <w:rFonts w:asciiTheme="minorHAnsi" w:hAnsiTheme="minorHAnsi" w:cstheme="minorHAnsi"/>
                <w:sz w:val="20"/>
              </w:rPr>
              <w:t>.</w:t>
            </w:r>
          </w:p>
        </w:tc>
      </w:tr>
    </w:tbl>
    <w:p w14:paraId="61B86008" w14:textId="56746305" w:rsidR="000140C5" w:rsidRDefault="000140C5" w:rsidP="005739B4">
      <w:pPr>
        <w:spacing w:before="0" w:after="0" w:line="240" w:lineRule="auto"/>
        <w:rPr>
          <w:rFonts w:ascii="Arial" w:eastAsiaTheme="minorEastAsia" w:hAnsi="Arial" w:cs="Arial"/>
          <w:kern w:val="2"/>
          <w:szCs w:val="22"/>
          <w14:ligatures w14:val="standardContextual"/>
        </w:rPr>
      </w:pPr>
    </w:p>
    <w:p w14:paraId="1FCC68A1"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3DC11D7D"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467CC1DF" w14:textId="61E0FEB5" w:rsidR="000140C5" w:rsidRDefault="000140C5" w:rsidP="009C22BF">
      <w:pPr>
        <w:pStyle w:val="Heading1"/>
      </w:pPr>
      <w:bookmarkStart w:id="21" w:name="_Toc143628275"/>
      <w:r>
        <w:t>Public Space and Amenity</w:t>
      </w:r>
      <w:bookmarkEnd w:id="21"/>
    </w:p>
    <w:p w14:paraId="3B267196" w14:textId="47157D9E" w:rsidR="000140C5" w:rsidRPr="003D28A0" w:rsidRDefault="000140C5" w:rsidP="000140C5">
      <w:pPr>
        <w:spacing w:line="240" w:lineRule="auto"/>
      </w:pPr>
      <w:r w:rsidRPr="003D28A0">
        <w:t xml:space="preserve">The following specifications provide possible solutions that should be considered </w:t>
      </w:r>
      <w:r w:rsidR="003D28A0" w:rsidRPr="003D28A0">
        <w:t>in relation to public areas (areas accessible to residents, visitors and community) and amenity outcomes associated with a proposed development</w:t>
      </w:r>
      <w:r w:rsidRPr="003D28A0">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0DA73F71" w14:textId="77777777" w:rsidTr="00B24EDF">
        <w:tc>
          <w:tcPr>
            <w:tcW w:w="2835" w:type="dxa"/>
            <w:shd w:val="clear" w:color="auto" w:fill="06B4BA"/>
          </w:tcPr>
          <w:p w14:paraId="4CE05EB5" w14:textId="05079A7C" w:rsidR="000140C5" w:rsidRPr="00014048" w:rsidRDefault="000140C5" w:rsidP="0013441B">
            <w:pPr>
              <w:pStyle w:val="Heading2"/>
              <w:spacing w:before="60" w:after="60"/>
              <w:rPr>
                <w:rFonts w:asciiTheme="minorHAnsi" w:hAnsiTheme="minorHAnsi" w:cstheme="minorHAnsi"/>
                <w:b w:val="0"/>
                <w:color w:val="FFFFFF" w:themeColor="background1"/>
                <w:sz w:val="22"/>
                <w:szCs w:val="16"/>
              </w:rPr>
            </w:pPr>
            <w:bookmarkStart w:id="22" w:name="_Toc143628276"/>
            <w:r w:rsidRPr="00014048">
              <w:rPr>
                <w:rFonts w:asciiTheme="minorHAnsi" w:hAnsiTheme="minorHAnsi" w:cstheme="minorHAnsi"/>
                <w:color w:val="FFFFFF" w:themeColor="background1"/>
                <w:sz w:val="22"/>
                <w:szCs w:val="16"/>
              </w:rPr>
              <w:t>Assessment Outcome</w:t>
            </w:r>
            <w:r w:rsidR="00014048" w:rsidRPr="00217F02">
              <w:rPr>
                <w:rFonts w:asciiTheme="minorHAnsi" w:hAnsiTheme="minorHAnsi" w:cstheme="minorHAnsi"/>
                <w:color w:val="auto"/>
                <w:sz w:val="22"/>
                <w:szCs w:val="16"/>
              </w:rPr>
              <w:t xml:space="preserve"> </w:t>
            </w:r>
            <w:r w:rsidR="00217F02" w:rsidRPr="00217F02">
              <w:rPr>
                <w:rFonts w:asciiTheme="minorHAnsi" w:hAnsiTheme="minorHAnsi" w:cstheme="minorHAnsi"/>
                <w:color w:val="06B4BA"/>
                <w:sz w:val="22"/>
                <w:szCs w:val="16"/>
              </w:rPr>
              <w:t>8</w:t>
            </w:r>
            <w:bookmarkEnd w:id="22"/>
          </w:p>
        </w:tc>
        <w:tc>
          <w:tcPr>
            <w:tcW w:w="6799" w:type="dxa"/>
            <w:shd w:val="clear" w:color="auto" w:fill="06B4BA"/>
          </w:tcPr>
          <w:p w14:paraId="569E3013" w14:textId="73E2F92E" w:rsidR="000140C5" w:rsidRPr="00C8016E" w:rsidRDefault="001F746B" w:rsidP="00AB3E59">
            <w:pPr>
              <w:pStyle w:val="Style1"/>
              <w:ind w:left="424" w:hanging="424"/>
            </w:pPr>
            <w:r w:rsidRPr="001F746B">
              <w:t>The development achieves reasonable solar access and microclimate conditions to public areas and streets to support their use by the community</w:t>
            </w:r>
            <w:r w:rsidR="000140C5" w:rsidRPr="00C8016E">
              <w:t xml:space="preserve"> </w:t>
            </w:r>
          </w:p>
        </w:tc>
      </w:tr>
      <w:tr w:rsidR="000140C5" w:rsidRPr="00866D9F" w14:paraId="275B56F9"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FCF862E" w14:textId="4E55A42B" w:rsidR="000140C5" w:rsidRPr="00866D9F" w:rsidRDefault="004E0AD2" w:rsidP="00766A25">
            <w:pPr>
              <w:spacing w:before="0" w:after="0"/>
              <w:rPr>
                <w:rFonts w:asciiTheme="minorHAnsi" w:hAnsiTheme="minorHAnsi" w:cstheme="minorHAnsi"/>
                <w:sz w:val="20"/>
              </w:rPr>
            </w:pPr>
            <w:r>
              <w:rPr>
                <w:rFonts w:asciiTheme="minorHAnsi" w:hAnsiTheme="minorHAnsi" w:cstheme="minorHAnsi"/>
                <w:b/>
                <w:bCs/>
                <w:sz w:val="20"/>
              </w:rPr>
              <w:t>N</w:t>
            </w:r>
            <w:r w:rsidR="003D28A0" w:rsidRPr="00F3275F">
              <w:rPr>
                <w:rFonts w:asciiTheme="minorHAnsi" w:hAnsiTheme="minorHAnsi" w:cstheme="minorHAnsi"/>
                <w:b/>
                <w:bCs/>
                <w:sz w:val="20"/>
              </w:rPr>
              <w:t>o applicable specification for this assessment outcome. Application must respond to the assessment outcome</w:t>
            </w:r>
          </w:p>
        </w:tc>
      </w:tr>
    </w:tbl>
    <w:p w14:paraId="5C741F2E" w14:textId="367BEDA5" w:rsidR="005739B4" w:rsidRDefault="005739B4" w:rsidP="005739B4">
      <w:pPr>
        <w:spacing w:before="0" w:after="0" w:line="240" w:lineRule="auto"/>
        <w:rPr>
          <w:rFonts w:ascii="Arial" w:eastAsiaTheme="minorEastAsia" w:hAnsi="Arial" w:cs="Arial"/>
          <w:kern w:val="2"/>
          <w:szCs w:val="22"/>
          <w14:ligatures w14:val="standardContextual"/>
        </w:rPr>
      </w:pPr>
    </w:p>
    <w:p w14:paraId="4B58B0AD" w14:textId="0A3D260E" w:rsidR="001F746B" w:rsidRDefault="001F746B"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1F746B" w:rsidRPr="00866D9F" w14:paraId="10B731D1" w14:textId="77777777" w:rsidTr="00B24EDF">
        <w:tc>
          <w:tcPr>
            <w:tcW w:w="2835" w:type="dxa"/>
            <w:shd w:val="clear" w:color="auto" w:fill="06B4BA"/>
          </w:tcPr>
          <w:p w14:paraId="2A0C614C" w14:textId="11494EAB" w:rsidR="001F746B" w:rsidRPr="00014048" w:rsidRDefault="001F746B" w:rsidP="0013441B">
            <w:pPr>
              <w:pStyle w:val="Heading2"/>
              <w:spacing w:before="60" w:after="60"/>
              <w:rPr>
                <w:rFonts w:asciiTheme="minorHAnsi" w:hAnsiTheme="minorHAnsi" w:cstheme="minorHAnsi"/>
                <w:b w:val="0"/>
                <w:color w:val="FFFFFF" w:themeColor="background1"/>
                <w:sz w:val="22"/>
                <w:szCs w:val="16"/>
              </w:rPr>
            </w:pPr>
            <w:bookmarkStart w:id="23" w:name="_Toc143628277"/>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217F02" w:rsidRPr="00217F02">
              <w:rPr>
                <w:rFonts w:asciiTheme="minorHAnsi" w:hAnsiTheme="minorHAnsi" w:cstheme="minorHAnsi"/>
                <w:color w:val="06B4BA"/>
                <w:sz w:val="22"/>
                <w:szCs w:val="16"/>
              </w:rPr>
              <w:t>9</w:t>
            </w:r>
            <w:bookmarkEnd w:id="23"/>
          </w:p>
        </w:tc>
        <w:tc>
          <w:tcPr>
            <w:tcW w:w="6799" w:type="dxa"/>
            <w:shd w:val="clear" w:color="auto" w:fill="06B4BA"/>
          </w:tcPr>
          <w:p w14:paraId="37FD6FCF" w14:textId="33631D93" w:rsidR="001F746B" w:rsidRPr="001F746B" w:rsidRDefault="001F746B" w:rsidP="00AB3E59">
            <w:pPr>
              <w:pStyle w:val="Style1"/>
              <w:ind w:left="424" w:hanging="424"/>
            </w:pPr>
            <w:r w:rsidRPr="001F746B">
              <w:t>Any advertising or signs are suitable for their context and do not have a detrimental impact on the surrounding area (for instance due to size or light emission).</w:t>
            </w:r>
          </w:p>
        </w:tc>
      </w:tr>
      <w:tr w:rsidR="001F746B" w:rsidRPr="00866D9F" w14:paraId="7532152F"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23EFB0D" w14:textId="77777777" w:rsidR="001F746B" w:rsidRPr="00866D9F" w:rsidRDefault="001F746B" w:rsidP="00393E8F">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1F746B" w:rsidRPr="00866D9F" w14:paraId="71BC07B4" w14:textId="77777777" w:rsidTr="006D28DC">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350B77E" w14:textId="080BA481" w:rsidR="001F746B" w:rsidRPr="006D28DC" w:rsidRDefault="004E0AD2" w:rsidP="00061281">
            <w:pPr>
              <w:pStyle w:val="Heading3"/>
            </w:pPr>
            <w:bookmarkStart w:id="24" w:name="_Toc143628278"/>
            <w:r>
              <w:t>Signs</w:t>
            </w:r>
            <w:bookmarkEnd w:id="24"/>
            <w:r w:rsidR="001F746B" w:rsidRPr="00866D9F">
              <w:t xml:space="preserve"> </w:t>
            </w:r>
          </w:p>
        </w:tc>
        <w:tc>
          <w:tcPr>
            <w:tcW w:w="6799" w:type="dxa"/>
            <w:tcBorders>
              <w:top w:val="single" w:sz="4" w:space="0" w:color="auto"/>
              <w:left w:val="single" w:sz="4" w:space="0" w:color="auto"/>
              <w:bottom w:val="single" w:sz="4" w:space="0" w:color="auto"/>
              <w:right w:val="nil"/>
            </w:tcBorders>
          </w:tcPr>
          <w:p w14:paraId="6297B9B4" w14:textId="5814A466" w:rsidR="00E259B6" w:rsidRPr="00E259B6" w:rsidRDefault="00F83151" w:rsidP="00E259B6">
            <w:pPr>
              <w:pStyle w:val="ListParagraph"/>
              <w:numPr>
                <w:ilvl w:val="1"/>
                <w:numId w:val="15"/>
              </w:numPr>
              <w:spacing w:before="0" w:after="0"/>
              <w:ind w:left="425"/>
              <w:rPr>
                <w:rFonts w:eastAsiaTheme="minorHAnsi"/>
                <w:lang w:val="en-GB"/>
              </w:rPr>
            </w:pPr>
            <w:r w:rsidRPr="00F83151">
              <w:rPr>
                <w:rFonts w:asciiTheme="minorHAnsi" w:hAnsiTheme="minorHAnsi" w:cstheme="minorHAnsi"/>
                <w:sz w:val="20"/>
              </w:rPr>
              <w:t>Signage located and sized according to the following table:</w:t>
            </w:r>
          </w:p>
        </w:tc>
      </w:tr>
      <w:tr w:rsidR="00F83151" w:rsidRPr="00866D9F" w14:paraId="6E02678B" w14:textId="77777777" w:rsidTr="00F83151">
        <w:tblPrEx>
          <w:tblBorders>
            <w:left w:val="single" w:sz="4" w:space="0" w:color="auto"/>
            <w:right w:val="single" w:sz="4" w:space="0" w:color="auto"/>
            <w:insideH w:val="single" w:sz="4" w:space="0" w:color="auto"/>
            <w:insideV w:val="single" w:sz="4" w:space="0" w:color="auto"/>
          </w:tblBorders>
          <w:shd w:val="clear" w:color="auto" w:fill="auto"/>
        </w:tblPrEx>
        <w:tc>
          <w:tcPr>
            <w:tcW w:w="9634" w:type="dxa"/>
            <w:gridSpan w:val="2"/>
            <w:tcBorders>
              <w:top w:val="single" w:sz="4" w:space="0" w:color="auto"/>
              <w:left w:val="nil"/>
              <w:bottom w:val="single" w:sz="4" w:space="0" w:color="auto"/>
              <w:right w:val="single" w:sz="4" w:space="0" w:color="auto"/>
            </w:tcBorders>
            <w:shd w:val="clear" w:color="auto" w:fill="auto"/>
          </w:tcPr>
          <w:tbl>
            <w:tblPr>
              <w:tblpPr w:leftFromText="180" w:rightFromText="180" w:vertAnchor="text" w:horzAnchor="margin" w:tblpXSpec="center" w:tblpY="-59"/>
              <w:tblOverlap w:val="never"/>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000" w:firstRow="0" w:lastRow="0" w:firstColumn="0" w:lastColumn="0" w:noHBand="0" w:noVBand="0"/>
            </w:tblPr>
            <w:tblGrid>
              <w:gridCol w:w="1858"/>
              <w:gridCol w:w="1701"/>
              <w:gridCol w:w="1701"/>
              <w:gridCol w:w="1701"/>
              <w:gridCol w:w="2106"/>
            </w:tblGrid>
            <w:tr w:rsidR="00EA217A" w:rsidRPr="00C1264A" w14:paraId="726F3165" w14:textId="77777777" w:rsidTr="00CF78F3">
              <w:trPr>
                <w:cantSplit/>
                <w:trHeight w:val="469"/>
              </w:trPr>
              <w:tc>
                <w:tcPr>
                  <w:tcW w:w="9067" w:type="dxa"/>
                  <w:gridSpan w:val="5"/>
                  <w:shd w:val="clear" w:color="auto" w:fill="FFFFFF" w:themeFill="background1"/>
                </w:tcPr>
                <w:p w14:paraId="69335C77" w14:textId="77777777" w:rsidR="00EA217A" w:rsidRPr="00C1264A" w:rsidRDefault="00EA217A" w:rsidP="00EA217A">
                  <w:pPr>
                    <w:spacing w:line="240" w:lineRule="auto"/>
                    <w:rPr>
                      <w:b/>
                      <w:bCs/>
                    </w:rPr>
                  </w:pPr>
                  <w:r w:rsidRPr="00C1264A">
                    <w:rPr>
                      <w:b/>
                      <w:bCs/>
                    </w:rPr>
                    <w:t>Location of Principal, Second and Third Party Signage</w:t>
                  </w:r>
                </w:p>
              </w:tc>
            </w:tr>
            <w:tr w:rsidR="00EA217A" w:rsidRPr="00C1264A" w14:paraId="4D2CFB08" w14:textId="77777777" w:rsidTr="00CF78F3">
              <w:trPr>
                <w:cantSplit/>
                <w:trHeight w:val="437"/>
              </w:trPr>
              <w:tc>
                <w:tcPr>
                  <w:tcW w:w="1858" w:type="dxa"/>
                  <w:shd w:val="clear" w:color="auto" w:fill="FFFFFF" w:themeFill="background1"/>
                </w:tcPr>
                <w:p w14:paraId="2EC6ECAC" w14:textId="77777777" w:rsidR="00EA217A" w:rsidRPr="00C1264A" w:rsidRDefault="00EA217A" w:rsidP="00EA217A">
                  <w:pPr>
                    <w:spacing w:before="0" w:after="0" w:line="240" w:lineRule="auto"/>
                    <w:rPr>
                      <w:rFonts w:asciiTheme="minorHAnsi" w:hAnsiTheme="minorHAnsi" w:cstheme="minorHAnsi"/>
                      <w:sz w:val="20"/>
                    </w:rPr>
                  </w:pPr>
                </w:p>
              </w:tc>
              <w:tc>
                <w:tcPr>
                  <w:tcW w:w="1701" w:type="dxa"/>
                  <w:shd w:val="clear" w:color="auto" w:fill="FFFFFF" w:themeFill="background1"/>
                </w:tcPr>
                <w:p w14:paraId="20725B6D" w14:textId="77777777" w:rsidR="00EA217A" w:rsidRPr="00C1264A" w:rsidRDefault="00EA217A" w:rsidP="00EA217A">
                  <w:pPr>
                    <w:spacing w:before="0" w:after="0" w:line="240" w:lineRule="auto"/>
                    <w:rPr>
                      <w:rFonts w:asciiTheme="minorHAnsi" w:hAnsiTheme="minorHAnsi" w:cstheme="minorHAnsi"/>
                      <w:sz w:val="20"/>
                    </w:rPr>
                  </w:pPr>
                  <w:r w:rsidRPr="00C1264A">
                    <w:rPr>
                      <w:rFonts w:asciiTheme="minorHAnsi" w:hAnsiTheme="minorHAnsi" w:cstheme="minorHAnsi"/>
                      <w:sz w:val="20"/>
                    </w:rPr>
                    <w:t>Ground Floor</w:t>
                  </w:r>
                </w:p>
              </w:tc>
              <w:tc>
                <w:tcPr>
                  <w:tcW w:w="1701" w:type="dxa"/>
                  <w:shd w:val="clear" w:color="auto" w:fill="FFFFFF" w:themeFill="background1"/>
                </w:tcPr>
                <w:p w14:paraId="5E2A2F60" w14:textId="77777777" w:rsidR="00EA217A" w:rsidRPr="00C1264A" w:rsidRDefault="00EA217A" w:rsidP="00EA217A">
                  <w:pPr>
                    <w:spacing w:before="0" w:after="0" w:line="240" w:lineRule="auto"/>
                    <w:rPr>
                      <w:rFonts w:asciiTheme="minorHAnsi" w:hAnsiTheme="minorHAnsi" w:cstheme="minorHAnsi"/>
                      <w:sz w:val="20"/>
                    </w:rPr>
                  </w:pPr>
                  <w:r w:rsidRPr="00C1264A">
                    <w:rPr>
                      <w:rFonts w:asciiTheme="minorHAnsi" w:hAnsiTheme="minorHAnsi" w:cstheme="minorHAnsi"/>
                      <w:sz w:val="20"/>
                    </w:rPr>
                    <w:t>1</w:t>
                  </w:r>
                  <w:r w:rsidRPr="00C1264A">
                    <w:rPr>
                      <w:rFonts w:asciiTheme="minorHAnsi" w:hAnsiTheme="minorHAnsi" w:cstheme="minorHAnsi"/>
                      <w:sz w:val="20"/>
                      <w:vertAlign w:val="superscript"/>
                    </w:rPr>
                    <w:t>st</w:t>
                  </w:r>
                  <w:r w:rsidRPr="00C1264A">
                    <w:rPr>
                      <w:rFonts w:asciiTheme="minorHAnsi" w:hAnsiTheme="minorHAnsi" w:cstheme="minorHAnsi"/>
                      <w:sz w:val="20"/>
                    </w:rPr>
                    <w:t xml:space="preserve"> Storey</w:t>
                  </w:r>
                </w:p>
              </w:tc>
              <w:tc>
                <w:tcPr>
                  <w:tcW w:w="1701" w:type="dxa"/>
                  <w:shd w:val="clear" w:color="auto" w:fill="FFFFFF" w:themeFill="background1"/>
                </w:tcPr>
                <w:p w14:paraId="13685A5B" w14:textId="77777777" w:rsidR="00EA217A" w:rsidRPr="00C1264A" w:rsidRDefault="00EA217A" w:rsidP="00EA217A">
                  <w:pPr>
                    <w:spacing w:before="0" w:after="0" w:line="240" w:lineRule="auto"/>
                    <w:rPr>
                      <w:rFonts w:asciiTheme="minorHAnsi" w:hAnsiTheme="minorHAnsi" w:cstheme="minorHAnsi"/>
                      <w:sz w:val="20"/>
                    </w:rPr>
                  </w:pPr>
                  <w:r w:rsidRPr="00C1264A">
                    <w:rPr>
                      <w:rFonts w:asciiTheme="minorHAnsi" w:hAnsiTheme="minorHAnsi" w:cstheme="minorHAnsi"/>
                      <w:sz w:val="20"/>
                    </w:rPr>
                    <w:t>Above 1</w:t>
                  </w:r>
                  <w:r w:rsidRPr="00C1264A">
                    <w:rPr>
                      <w:rFonts w:asciiTheme="minorHAnsi" w:hAnsiTheme="minorHAnsi" w:cstheme="minorHAnsi"/>
                      <w:sz w:val="20"/>
                      <w:vertAlign w:val="superscript"/>
                    </w:rPr>
                    <w:t>st</w:t>
                  </w:r>
                  <w:r w:rsidRPr="00C1264A">
                    <w:rPr>
                      <w:rFonts w:asciiTheme="minorHAnsi" w:hAnsiTheme="minorHAnsi" w:cstheme="minorHAnsi"/>
                      <w:sz w:val="20"/>
                    </w:rPr>
                    <w:t xml:space="preserve"> Storey</w:t>
                  </w:r>
                </w:p>
              </w:tc>
              <w:tc>
                <w:tcPr>
                  <w:tcW w:w="2106" w:type="dxa"/>
                  <w:shd w:val="clear" w:color="auto" w:fill="FFFFFF" w:themeFill="background1"/>
                </w:tcPr>
                <w:p w14:paraId="255F1ECA" w14:textId="77777777" w:rsidR="00EA217A" w:rsidRPr="00C1264A" w:rsidRDefault="00EA217A" w:rsidP="00EA217A">
                  <w:pPr>
                    <w:spacing w:before="0" w:after="0" w:line="240" w:lineRule="auto"/>
                    <w:rPr>
                      <w:rFonts w:asciiTheme="minorHAnsi" w:hAnsiTheme="minorHAnsi" w:cstheme="minorHAnsi"/>
                      <w:sz w:val="20"/>
                    </w:rPr>
                  </w:pPr>
                  <w:r w:rsidRPr="00C1264A">
                    <w:rPr>
                      <w:rFonts w:asciiTheme="minorHAnsi" w:hAnsiTheme="minorHAnsi" w:cstheme="minorHAnsi"/>
                      <w:sz w:val="20"/>
                    </w:rPr>
                    <w:t>Free Standing Sign</w:t>
                  </w:r>
                </w:p>
              </w:tc>
            </w:tr>
            <w:tr w:rsidR="00EA217A" w:rsidRPr="00C1264A" w14:paraId="090DC5CF" w14:textId="77777777" w:rsidTr="00CF78F3">
              <w:trPr>
                <w:cantSplit/>
              </w:trPr>
              <w:tc>
                <w:tcPr>
                  <w:tcW w:w="1858" w:type="dxa"/>
                  <w:shd w:val="clear" w:color="auto" w:fill="FFFFFF" w:themeFill="background1"/>
                </w:tcPr>
                <w:p w14:paraId="51A73EF7" w14:textId="77777777" w:rsidR="00EA217A" w:rsidRPr="00C1264A" w:rsidRDefault="00EA217A" w:rsidP="00EA217A">
                  <w:pPr>
                    <w:spacing w:before="0" w:after="0" w:line="240" w:lineRule="auto"/>
                    <w:rPr>
                      <w:rFonts w:asciiTheme="minorHAnsi" w:hAnsiTheme="minorHAnsi" w:cstheme="minorHAnsi"/>
                      <w:sz w:val="20"/>
                    </w:rPr>
                  </w:pPr>
                  <w:r w:rsidRPr="00C1264A">
                    <w:rPr>
                      <w:rFonts w:asciiTheme="minorHAnsi" w:hAnsiTheme="minorHAnsi" w:cstheme="minorHAnsi"/>
                      <w:sz w:val="20"/>
                    </w:rPr>
                    <w:t>Principal Signage</w:t>
                  </w:r>
                </w:p>
              </w:tc>
              <w:tc>
                <w:tcPr>
                  <w:tcW w:w="1701" w:type="dxa"/>
                  <w:shd w:val="clear" w:color="auto" w:fill="FFFFFF" w:themeFill="background1"/>
                  <w:vAlign w:val="center"/>
                </w:tcPr>
                <w:p w14:paraId="18277A80" w14:textId="77777777" w:rsidR="00EA217A" w:rsidRPr="00C1264A" w:rsidRDefault="00EA217A" w:rsidP="00EA217A">
                  <w:pPr>
                    <w:spacing w:before="0" w:after="0" w:line="240" w:lineRule="auto"/>
                    <w:jc w:val="center"/>
                    <w:rPr>
                      <w:rFonts w:asciiTheme="minorHAnsi" w:hAnsiTheme="minorHAnsi" w:cstheme="minorHAnsi"/>
                      <w:b/>
                      <w:bCs/>
                      <w:sz w:val="20"/>
                    </w:rPr>
                  </w:pPr>
                  <w:r w:rsidRPr="00C1264A">
                    <w:rPr>
                      <w:rFonts w:asciiTheme="minorHAnsi" w:hAnsiTheme="minorHAnsi" w:cstheme="minorHAnsi"/>
                      <w:b/>
                      <w:bCs/>
                      <w:sz w:val="20"/>
                    </w:rPr>
                    <w:t>Y</w:t>
                  </w:r>
                </w:p>
              </w:tc>
              <w:tc>
                <w:tcPr>
                  <w:tcW w:w="1701" w:type="dxa"/>
                  <w:shd w:val="clear" w:color="auto" w:fill="FFFFFF" w:themeFill="background1"/>
                  <w:vAlign w:val="center"/>
                </w:tcPr>
                <w:p w14:paraId="3D934223" w14:textId="77777777" w:rsidR="00EA217A" w:rsidRPr="00C1264A" w:rsidRDefault="00EA217A" w:rsidP="00EA217A">
                  <w:pPr>
                    <w:spacing w:before="0" w:after="0" w:line="240" w:lineRule="auto"/>
                    <w:jc w:val="center"/>
                    <w:rPr>
                      <w:rFonts w:asciiTheme="minorHAnsi" w:hAnsiTheme="minorHAnsi" w:cstheme="minorHAnsi"/>
                      <w:b/>
                      <w:bCs/>
                      <w:sz w:val="20"/>
                    </w:rPr>
                  </w:pPr>
                  <w:r w:rsidRPr="00C1264A">
                    <w:rPr>
                      <w:rFonts w:asciiTheme="minorHAnsi" w:hAnsiTheme="minorHAnsi" w:cstheme="minorHAnsi"/>
                      <w:b/>
                      <w:bCs/>
                      <w:sz w:val="20"/>
                    </w:rPr>
                    <w:t>Y</w:t>
                  </w:r>
                </w:p>
              </w:tc>
              <w:tc>
                <w:tcPr>
                  <w:tcW w:w="1701" w:type="dxa"/>
                  <w:shd w:val="clear" w:color="auto" w:fill="FFFFFF" w:themeFill="background1"/>
                  <w:vAlign w:val="center"/>
                </w:tcPr>
                <w:p w14:paraId="555D170C" w14:textId="77777777" w:rsidR="00EA217A" w:rsidRPr="00C1264A" w:rsidRDefault="00EA217A" w:rsidP="00EA217A">
                  <w:pPr>
                    <w:spacing w:before="0" w:after="0" w:line="240" w:lineRule="auto"/>
                    <w:jc w:val="center"/>
                    <w:rPr>
                      <w:rFonts w:asciiTheme="minorHAnsi" w:hAnsiTheme="minorHAnsi" w:cstheme="minorHAnsi"/>
                      <w:b/>
                      <w:bCs/>
                      <w:sz w:val="20"/>
                    </w:rPr>
                  </w:pPr>
                  <w:r w:rsidRPr="00C1264A">
                    <w:rPr>
                      <w:rFonts w:asciiTheme="minorHAnsi" w:hAnsiTheme="minorHAnsi" w:cstheme="minorHAnsi"/>
                      <w:b/>
                      <w:bCs/>
                      <w:sz w:val="20"/>
                    </w:rPr>
                    <w:t>Y</w:t>
                  </w:r>
                  <w:r w:rsidRPr="00C1264A">
                    <w:rPr>
                      <w:rFonts w:asciiTheme="minorHAnsi" w:hAnsiTheme="minorHAnsi" w:cstheme="minorHAnsi"/>
                      <w:b/>
                      <w:bCs/>
                      <w:sz w:val="20"/>
                      <w:vertAlign w:val="superscript"/>
                    </w:rPr>
                    <w:t>1</w:t>
                  </w:r>
                </w:p>
              </w:tc>
              <w:tc>
                <w:tcPr>
                  <w:tcW w:w="2106" w:type="dxa"/>
                  <w:shd w:val="clear" w:color="auto" w:fill="FFFFFF" w:themeFill="background1"/>
                  <w:vAlign w:val="center"/>
                </w:tcPr>
                <w:p w14:paraId="6F4A1B7F" w14:textId="77777777" w:rsidR="00EA217A" w:rsidRPr="00C1264A" w:rsidRDefault="00EA217A" w:rsidP="00EA217A">
                  <w:pPr>
                    <w:spacing w:before="0" w:after="0" w:line="240" w:lineRule="auto"/>
                    <w:jc w:val="center"/>
                    <w:rPr>
                      <w:rFonts w:asciiTheme="minorHAnsi" w:hAnsiTheme="minorHAnsi" w:cstheme="minorHAnsi"/>
                      <w:b/>
                      <w:bCs/>
                      <w:sz w:val="20"/>
                    </w:rPr>
                  </w:pPr>
                  <w:r w:rsidRPr="00C1264A">
                    <w:rPr>
                      <w:rFonts w:asciiTheme="minorHAnsi" w:hAnsiTheme="minorHAnsi" w:cstheme="minorHAnsi"/>
                      <w:b/>
                      <w:bCs/>
                      <w:sz w:val="20"/>
                    </w:rPr>
                    <w:t>Y</w:t>
                  </w:r>
                </w:p>
              </w:tc>
            </w:tr>
            <w:tr w:rsidR="00EA217A" w:rsidRPr="00C1264A" w14:paraId="48C55E81" w14:textId="77777777" w:rsidTr="00CF78F3">
              <w:trPr>
                <w:cantSplit/>
              </w:trPr>
              <w:tc>
                <w:tcPr>
                  <w:tcW w:w="1858" w:type="dxa"/>
                  <w:shd w:val="clear" w:color="auto" w:fill="FFFFFF" w:themeFill="background1"/>
                </w:tcPr>
                <w:p w14:paraId="706A549D" w14:textId="77777777" w:rsidR="00EA217A" w:rsidRPr="00C1264A" w:rsidRDefault="00EA217A" w:rsidP="00EA217A">
                  <w:pPr>
                    <w:spacing w:before="0" w:after="0" w:line="240" w:lineRule="auto"/>
                    <w:rPr>
                      <w:rFonts w:asciiTheme="minorHAnsi" w:hAnsiTheme="minorHAnsi" w:cstheme="minorHAnsi"/>
                      <w:sz w:val="20"/>
                    </w:rPr>
                  </w:pPr>
                  <w:r w:rsidRPr="00C1264A">
                    <w:rPr>
                      <w:rFonts w:asciiTheme="minorHAnsi" w:hAnsiTheme="minorHAnsi" w:cstheme="minorHAnsi"/>
                      <w:sz w:val="20"/>
                    </w:rPr>
                    <w:t>Second Party Advertising Signage</w:t>
                  </w:r>
                </w:p>
              </w:tc>
              <w:tc>
                <w:tcPr>
                  <w:tcW w:w="1701" w:type="dxa"/>
                  <w:shd w:val="clear" w:color="auto" w:fill="FFFFFF" w:themeFill="background1"/>
                  <w:vAlign w:val="center"/>
                </w:tcPr>
                <w:p w14:paraId="3A3CF0A3" w14:textId="77777777" w:rsidR="00EA217A" w:rsidRPr="00C1264A" w:rsidRDefault="00EA217A" w:rsidP="00EA217A">
                  <w:pPr>
                    <w:spacing w:before="0" w:after="0" w:line="240" w:lineRule="auto"/>
                    <w:jc w:val="center"/>
                    <w:rPr>
                      <w:rFonts w:asciiTheme="minorHAnsi" w:hAnsiTheme="minorHAnsi" w:cstheme="minorHAnsi"/>
                      <w:b/>
                      <w:bCs/>
                      <w:sz w:val="20"/>
                    </w:rPr>
                  </w:pPr>
                  <w:r w:rsidRPr="00C1264A">
                    <w:rPr>
                      <w:rFonts w:asciiTheme="minorHAnsi" w:hAnsiTheme="minorHAnsi" w:cstheme="minorHAnsi"/>
                      <w:b/>
                      <w:bCs/>
                      <w:sz w:val="20"/>
                    </w:rPr>
                    <w:t>Y</w:t>
                  </w:r>
                </w:p>
              </w:tc>
              <w:tc>
                <w:tcPr>
                  <w:tcW w:w="1701" w:type="dxa"/>
                  <w:shd w:val="clear" w:color="auto" w:fill="FFFFFF" w:themeFill="background1"/>
                  <w:vAlign w:val="center"/>
                </w:tcPr>
                <w:p w14:paraId="4EE882BE" w14:textId="77777777" w:rsidR="00EA217A" w:rsidRPr="00C1264A" w:rsidRDefault="00EA217A" w:rsidP="00EA217A">
                  <w:pPr>
                    <w:spacing w:before="0" w:after="0" w:line="240" w:lineRule="auto"/>
                    <w:jc w:val="center"/>
                    <w:rPr>
                      <w:rFonts w:asciiTheme="minorHAnsi" w:hAnsiTheme="minorHAnsi" w:cstheme="minorHAnsi"/>
                      <w:b/>
                      <w:bCs/>
                      <w:sz w:val="20"/>
                    </w:rPr>
                  </w:pPr>
                  <w:r w:rsidRPr="00C1264A">
                    <w:rPr>
                      <w:rFonts w:asciiTheme="minorHAnsi" w:hAnsiTheme="minorHAnsi" w:cstheme="minorHAnsi"/>
                      <w:b/>
                      <w:bCs/>
                      <w:sz w:val="20"/>
                    </w:rPr>
                    <w:t>Y</w:t>
                  </w:r>
                  <w:r w:rsidRPr="00C1264A">
                    <w:rPr>
                      <w:rFonts w:asciiTheme="minorHAnsi" w:hAnsiTheme="minorHAnsi" w:cstheme="minorHAnsi"/>
                      <w:b/>
                      <w:bCs/>
                      <w:sz w:val="20"/>
                      <w:vertAlign w:val="superscript"/>
                    </w:rPr>
                    <w:t>2</w:t>
                  </w:r>
                </w:p>
              </w:tc>
              <w:tc>
                <w:tcPr>
                  <w:tcW w:w="1701" w:type="dxa"/>
                  <w:shd w:val="clear" w:color="auto" w:fill="FFFFFF" w:themeFill="background1"/>
                  <w:vAlign w:val="center"/>
                </w:tcPr>
                <w:p w14:paraId="48EC9195" w14:textId="77777777" w:rsidR="00EA217A" w:rsidRPr="00C1264A" w:rsidRDefault="00EA217A" w:rsidP="00EA217A">
                  <w:pPr>
                    <w:spacing w:before="0" w:after="0" w:line="240" w:lineRule="auto"/>
                    <w:jc w:val="center"/>
                    <w:rPr>
                      <w:rFonts w:asciiTheme="minorHAnsi" w:hAnsiTheme="minorHAnsi" w:cstheme="minorHAnsi"/>
                      <w:b/>
                      <w:bCs/>
                      <w:sz w:val="20"/>
                    </w:rPr>
                  </w:pPr>
                  <w:r w:rsidRPr="00C1264A">
                    <w:rPr>
                      <w:rFonts w:asciiTheme="minorHAnsi" w:hAnsiTheme="minorHAnsi" w:cstheme="minorHAnsi"/>
                      <w:b/>
                      <w:bCs/>
                      <w:sz w:val="20"/>
                    </w:rPr>
                    <w:t>N</w:t>
                  </w:r>
                </w:p>
              </w:tc>
              <w:tc>
                <w:tcPr>
                  <w:tcW w:w="2106" w:type="dxa"/>
                  <w:shd w:val="clear" w:color="auto" w:fill="FFFFFF" w:themeFill="background1"/>
                  <w:vAlign w:val="center"/>
                </w:tcPr>
                <w:p w14:paraId="3699E3CF" w14:textId="77777777" w:rsidR="00EA217A" w:rsidRPr="00C1264A" w:rsidRDefault="00EA217A" w:rsidP="00EA217A">
                  <w:pPr>
                    <w:spacing w:before="0" w:after="0" w:line="240" w:lineRule="auto"/>
                    <w:jc w:val="center"/>
                    <w:rPr>
                      <w:rFonts w:asciiTheme="minorHAnsi" w:hAnsiTheme="minorHAnsi" w:cstheme="minorHAnsi"/>
                      <w:b/>
                      <w:bCs/>
                      <w:sz w:val="20"/>
                    </w:rPr>
                  </w:pPr>
                  <w:r w:rsidRPr="00C1264A">
                    <w:rPr>
                      <w:rFonts w:asciiTheme="minorHAnsi" w:hAnsiTheme="minorHAnsi" w:cstheme="minorHAnsi"/>
                      <w:b/>
                      <w:bCs/>
                      <w:sz w:val="20"/>
                    </w:rPr>
                    <w:t>Y</w:t>
                  </w:r>
                  <w:r w:rsidRPr="00C1264A">
                    <w:rPr>
                      <w:rFonts w:asciiTheme="minorHAnsi" w:hAnsiTheme="minorHAnsi" w:cstheme="minorHAnsi"/>
                      <w:b/>
                      <w:bCs/>
                      <w:sz w:val="20"/>
                      <w:vertAlign w:val="superscript"/>
                    </w:rPr>
                    <w:t>2</w:t>
                  </w:r>
                </w:p>
              </w:tc>
            </w:tr>
            <w:tr w:rsidR="00EA217A" w:rsidRPr="00C1264A" w14:paraId="1C5B60AE" w14:textId="77777777" w:rsidTr="00CF78F3">
              <w:trPr>
                <w:cantSplit/>
              </w:trPr>
              <w:tc>
                <w:tcPr>
                  <w:tcW w:w="1858" w:type="dxa"/>
                  <w:shd w:val="clear" w:color="auto" w:fill="FFFFFF" w:themeFill="background1"/>
                </w:tcPr>
                <w:p w14:paraId="56C760B1" w14:textId="77777777" w:rsidR="00EA217A" w:rsidRPr="00C1264A" w:rsidRDefault="00EA217A" w:rsidP="00EA217A">
                  <w:pPr>
                    <w:spacing w:before="0" w:after="0" w:line="240" w:lineRule="auto"/>
                    <w:rPr>
                      <w:rFonts w:asciiTheme="minorHAnsi" w:hAnsiTheme="minorHAnsi" w:cstheme="minorHAnsi"/>
                      <w:sz w:val="20"/>
                    </w:rPr>
                  </w:pPr>
                  <w:r w:rsidRPr="00C1264A">
                    <w:rPr>
                      <w:rFonts w:asciiTheme="minorHAnsi" w:hAnsiTheme="minorHAnsi" w:cstheme="minorHAnsi"/>
                      <w:sz w:val="20"/>
                    </w:rPr>
                    <w:t>Third Party Signage</w:t>
                  </w:r>
                </w:p>
              </w:tc>
              <w:tc>
                <w:tcPr>
                  <w:tcW w:w="1701" w:type="dxa"/>
                  <w:shd w:val="clear" w:color="auto" w:fill="FFFFFF" w:themeFill="background1"/>
                  <w:vAlign w:val="center"/>
                </w:tcPr>
                <w:p w14:paraId="39D53A5F" w14:textId="77777777" w:rsidR="00EA217A" w:rsidRPr="00C1264A" w:rsidRDefault="00EA217A" w:rsidP="00EA217A">
                  <w:pPr>
                    <w:spacing w:before="0" w:after="0" w:line="240" w:lineRule="auto"/>
                    <w:jc w:val="center"/>
                    <w:rPr>
                      <w:rFonts w:asciiTheme="minorHAnsi" w:hAnsiTheme="minorHAnsi" w:cstheme="minorHAnsi"/>
                      <w:b/>
                      <w:bCs/>
                      <w:sz w:val="20"/>
                    </w:rPr>
                  </w:pPr>
                  <w:r w:rsidRPr="00C1264A">
                    <w:rPr>
                      <w:rFonts w:asciiTheme="minorHAnsi" w:hAnsiTheme="minorHAnsi" w:cstheme="minorHAnsi"/>
                      <w:b/>
                      <w:bCs/>
                      <w:sz w:val="20"/>
                    </w:rPr>
                    <w:t>Y</w:t>
                  </w:r>
                  <w:r w:rsidRPr="00C1264A">
                    <w:rPr>
                      <w:rFonts w:asciiTheme="minorHAnsi" w:hAnsiTheme="minorHAnsi" w:cstheme="minorHAnsi"/>
                      <w:b/>
                      <w:bCs/>
                      <w:sz w:val="20"/>
                      <w:vertAlign w:val="superscript"/>
                    </w:rPr>
                    <w:t>2</w:t>
                  </w:r>
                </w:p>
              </w:tc>
              <w:tc>
                <w:tcPr>
                  <w:tcW w:w="1701" w:type="dxa"/>
                  <w:shd w:val="clear" w:color="auto" w:fill="FFFFFF" w:themeFill="background1"/>
                  <w:vAlign w:val="center"/>
                </w:tcPr>
                <w:p w14:paraId="442D20B5" w14:textId="77777777" w:rsidR="00EA217A" w:rsidRPr="00C1264A" w:rsidRDefault="00EA217A" w:rsidP="00EA217A">
                  <w:pPr>
                    <w:spacing w:before="0" w:after="0" w:line="240" w:lineRule="auto"/>
                    <w:jc w:val="center"/>
                    <w:rPr>
                      <w:rFonts w:asciiTheme="minorHAnsi" w:hAnsiTheme="minorHAnsi" w:cstheme="minorHAnsi"/>
                      <w:b/>
                      <w:bCs/>
                      <w:sz w:val="20"/>
                    </w:rPr>
                  </w:pPr>
                  <w:r w:rsidRPr="00C1264A">
                    <w:rPr>
                      <w:rFonts w:asciiTheme="minorHAnsi" w:hAnsiTheme="minorHAnsi" w:cstheme="minorHAnsi"/>
                      <w:b/>
                      <w:bCs/>
                      <w:sz w:val="20"/>
                    </w:rPr>
                    <w:t>N</w:t>
                  </w:r>
                </w:p>
              </w:tc>
              <w:tc>
                <w:tcPr>
                  <w:tcW w:w="1701" w:type="dxa"/>
                  <w:shd w:val="clear" w:color="auto" w:fill="FFFFFF" w:themeFill="background1"/>
                  <w:vAlign w:val="center"/>
                </w:tcPr>
                <w:p w14:paraId="124CA390" w14:textId="77777777" w:rsidR="00EA217A" w:rsidRPr="00C1264A" w:rsidRDefault="00EA217A" w:rsidP="00EA217A">
                  <w:pPr>
                    <w:spacing w:before="0" w:after="0" w:line="240" w:lineRule="auto"/>
                    <w:jc w:val="center"/>
                    <w:rPr>
                      <w:rFonts w:asciiTheme="minorHAnsi" w:hAnsiTheme="minorHAnsi" w:cstheme="minorHAnsi"/>
                      <w:b/>
                      <w:bCs/>
                      <w:sz w:val="20"/>
                    </w:rPr>
                  </w:pPr>
                  <w:r w:rsidRPr="00C1264A">
                    <w:rPr>
                      <w:rFonts w:asciiTheme="minorHAnsi" w:hAnsiTheme="minorHAnsi" w:cstheme="minorHAnsi"/>
                      <w:b/>
                      <w:bCs/>
                      <w:sz w:val="20"/>
                    </w:rPr>
                    <w:t>N</w:t>
                  </w:r>
                </w:p>
              </w:tc>
              <w:tc>
                <w:tcPr>
                  <w:tcW w:w="2106" w:type="dxa"/>
                  <w:shd w:val="clear" w:color="auto" w:fill="FFFFFF" w:themeFill="background1"/>
                  <w:vAlign w:val="center"/>
                </w:tcPr>
                <w:p w14:paraId="212B7CB1" w14:textId="77777777" w:rsidR="00EA217A" w:rsidRPr="00C1264A" w:rsidRDefault="00EA217A" w:rsidP="00EA217A">
                  <w:pPr>
                    <w:spacing w:before="0" w:after="0" w:line="240" w:lineRule="auto"/>
                    <w:jc w:val="center"/>
                    <w:rPr>
                      <w:rFonts w:asciiTheme="minorHAnsi" w:hAnsiTheme="minorHAnsi" w:cstheme="minorHAnsi"/>
                      <w:b/>
                      <w:bCs/>
                      <w:sz w:val="20"/>
                    </w:rPr>
                  </w:pPr>
                  <w:r w:rsidRPr="00C1264A">
                    <w:rPr>
                      <w:rFonts w:asciiTheme="minorHAnsi" w:hAnsiTheme="minorHAnsi" w:cstheme="minorHAnsi"/>
                      <w:b/>
                      <w:bCs/>
                      <w:sz w:val="20"/>
                    </w:rPr>
                    <w:t>N</w:t>
                  </w:r>
                </w:p>
              </w:tc>
            </w:tr>
            <w:tr w:rsidR="00EA217A" w:rsidRPr="00C1264A" w14:paraId="20C385A6" w14:textId="77777777" w:rsidTr="00CF78F3">
              <w:trPr>
                <w:cantSplit/>
              </w:trPr>
              <w:tc>
                <w:tcPr>
                  <w:tcW w:w="9067" w:type="dxa"/>
                  <w:gridSpan w:val="5"/>
                  <w:shd w:val="clear" w:color="auto" w:fill="FFFFFF" w:themeFill="background1"/>
                </w:tcPr>
                <w:p w14:paraId="7898A689" w14:textId="77777777" w:rsidR="00EA217A" w:rsidRPr="00C1264A" w:rsidRDefault="00EA217A" w:rsidP="00EA217A">
                  <w:pPr>
                    <w:spacing w:before="0" w:after="0" w:line="240" w:lineRule="auto"/>
                    <w:rPr>
                      <w:rFonts w:asciiTheme="minorHAnsi" w:hAnsiTheme="minorHAnsi" w:cstheme="minorHAnsi"/>
                      <w:sz w:val="20"/>
                    </w:rPr>
                  </w:pPr>
                  <w:r w:rsidRPr="00C1264A">
                    <w:rPr>
                      <w:rFonts w:asciiTheme="minorHAnsi" w:hAnsiTheme="minorHAnsi" w:cstheme="minorHAnsi"/>
                      <w:b/>
                      <w:bCs/>
                      <w:sz w:val="20"/>
                    </w:rPr>
                    <w:lastRenderedPageBreak/>
                    <w:t>Y</w:t>
                  </w:r>
                  <w:r w:rsidRPr="00C1264A">
                    <w:rPr>
                      <w:rFonts w:asciiTheme="minorHAnsi" w:hAnsiTheme="minorHAnsi" w:cstheme="minorHAnsi"/>
                      <w:sz w:val="20"/>
                    </w:rPr>
                    <w:t xml:space="preserve"> content of sign which is permitted.</w:t>
                  </w:r>
                </w:p>
                <w:p w14:paraId="1339BFDF" w14:textId="77777777" w:rsidR="00EA217A" w:rsidRPr="00C1264A" w:rsidRDefault="00EA217A" w:rsidP="00EA217A">
                  <w:pPr>
                    <w:spacing w:before="0" w:after="0" w:line="240" w:lineRule="auto"/>
                    <w:rPr>
                      <w:rFonts w:asciiTheme="minorHAnsi" w:hAnsiTheme="minorHAnsi" w:cstheme="minorHAnsi"/>
                      <w:sz w:val="20"/>
                    </w:rPr>
                  </w:pPr>
                  <w:r w:rsidRPr="00C1264A">
                    <w:rPr>
                      <w:rFonts w:asciiTheme="minorHAnsi" w:hAnsiTheme="minorHAnsi" w:cstheme="minorHAnsi"/>
                      <w:b/>
                      <w:bCs/>
                      <w:sz w:val="20"/>
                    </w:rPr>
                    <w:t>N</w:t>
                  </w:r>
                  <w:r w:rsidRPr="00C1264A">
                    <w:rPr>
                      <w:rFonts w:asciiTheme="minorHAnsi" w:hAnsiTheme="minorHAnsi" w:cstheme="minorHAnsi"/>
                      <w:sz w:val="20"/>
                    </w:rPr>
                    <w:t xml:space="preserve"> Content of sign not permitted.</w:t>
                  </w:r>
                </w:p>
                <w:p w14:paraId="29828948" w14:textId="77777777" w:rsidR="00EA217A" w:rsidRPr="00C1264A" w:rsidRDefault="00EA217A" w:rsidP="00EA217A">
                  <w:pPr>
                    <w:spacing w:before="0" w:after="0" w:line="240" w:lineRule="auto"/>
                    <w:rPr>
                      <w:rFonts w:asciiTheme="minorHAnsi" w:hAnsiTheme="minorHAnsi" w:cstheme="minorHAnsi"/>
                      <w:sz w:val="20"/>
                    </w:rPr>
                  </w:pPr>
                  <w:r w:rsidRPr="00C1264A">
                    <w:rPr>
                      <w:rFonts w:asciiTheme="minorHAnsi" w:hAnsiTheme="minorHAnsi" w:cstheme="minorHAnsi"/>
                      <w:b/>
                      <w:bCs/>
                      <w:sz w:val="20"/>
                    </w:rPr>
                    <w:t>Y</w:t>
                  </w:r>
                  <w:r w:rsidRPr="00C1264A">
                    <w:rPr>
                      <w:rFonts w:asciiTheme="minorHAnsi" w:hAnsiTheme="minorHAnsi" w:cstheme="minorHAnsi"/>
                      <w:b/>
                      <w:bCs/>
                      <w:sz w:val="20"/>
                      <w:vertAlign w:val="superscript"/>
                    </w:rPr>
                    <w:t>1</w:t>
                  </w:r>
                  <w:r w:rsidRPr="00C1264A">
                    <w:rPr>
                      <w:rFonts w:asciiTheme="minorHAnsi" w:hAnsiTheme="minorHAnsi" w:cstheme="minorHAnsi"/>
                      <w:sz w:val="20"/>
                    </w:rPr>
                    <w:t xml:space="preserve"> Signage content limited to building name and corporate logos.</w:t>
                  </w:r>
                </w:p>
                <w:p w14:paraId="0FD95CA3" w14:textId="77777777" w:rsidR="00EA217A" w:rsidRPr="00C1264A" w:rsidRDefault="00EA217A" w:rsidP="00EA217A">
                  <w:pPr>
                    <w:spacing w:before="0" w:after="0" w:line="240" w:lineRule="auto"/>
                    <w:rPr>
                      <w:rFonts w:asciiTheme="minorHAnsi" w:hAnsiTheme="minorHAnsi" w:cstheme="minorHAnsi"/>
                      <w:sz w:val="20"/>
                    </w:rPr>
                  </w:pPr>
                  <w:r w:rsidRPr="00C1264A">
                    <w:rPr>
                      <w:rFonts w:asciiTheme="minorHAnsi" w:hAnsiTheme="minorHAnsi" w:cstheme="minorHAnsi"/>
                      <w:b/>
                      <w:bCs/>
                      <w:sz w:val="20"/>
                    </w:rPr>
                    <w:t>Y</w:t>
                  </w:r>
                  <w:r w:rsidRPr="00C1264A">
                    <w:rPr>
                      <w:rFonts w:asciiTheme="minorHAnsi" w:hAnsiTheme="minorHAnsi" w:cstheme="minorHAnsi"/>
                      <w:b/>
                      <w:bCs/>
                      <w:sz w:val="20"/>
                      <w:vertAlign w:val="superscript"/>
                    </w:rPr>
                    <w:t>2</w:t>
                  </w:r>
                  <w:r w:rsidRPr="00C1264A">
                    <w:rPr>
                      <w:rFonts w:asciiTheme="minorHAnsi" w:hAnsiTheme="minorHAnsi" w:cstheme="minorHAnsi"/>
                      <w:sz w:val="20"/>
                    </w:rPr>
                    <w:t xml:space="preserve"> Size limited to 2 square metres or 20% of the area of the sign, whichever is the lesser.</w:t>
                  </w:r>
                </w:p>
              </w:tc>
            </w:tr>
          </w:tbl>
          <w:p w14:paraId="7CC33E20" w14:textId="77777777" w:rsidR="00EA217A" w:rsidRDefault="00EA217A" w:rsidP="00F83151">
            <w:pPr>
              <w:pStyle w:val="ListParagraph"/>
              <w:spacing w:before="0" w:after="0"/>
              <w:ind w:hanging="360"/>
              <w:rPr>
                <w:rFonts w:asciiTheme="minorHAnsi" w:hAnsiTheme="minorHAnsi" w:cstheme="minorHAnsi"/>
                <w:sz w:val="20"/>
              </w:rPr>
            </w:pPr>
          </w:p>
          <w:p w14:paraId="0A836690" w14:textId="72212632" w:rsidR="00EA217A" w:rsidRPr="00EA217A" w:rsidRDefault="00EA217A" w:rsidP="00EA217A">
            <w:pPr>
              <w:spacing w:before="0" w:after="0"/>
              <w:rPr>
                <w:rFonts w:asciiTheme="minorHAnsi" w:hAnsiTheme="minorHAnsi" w:cstheme="minorHAnsi"/>
                <w:sz w:val="20"/>
              </w:rPr>
            </w:pPr>
          </w:p>
        </w:tc>
      </w:tr>
    </w:tbl>
    <w:p w14:paraId="66E9952A" w14:textId="77777777" w:rsidR="001F746B" w:rsidRPr="005739B4" w:rsidRDefault="001F746B" w:rsidP="005739B4">
      <w:pPr>
        <w:spacing w:before="0" w:after="0" w:line="240" w:lineRule="auto"/>
        <w:rPr>
          <w:rFonts w:ascii="Arial" w:eastAsiaTheme="minorEastAsia" w:hAnsi="Arial" w:cs="Arial"/>
          <w:kern w:val="2"/>
          <w:szCs w:val="22"/>
          <w14:ligatures w14:val="standardContextual"/>
        </w:rPr>
      </w:pPr>
    </w:p>
    <w:p w14:paraId="05B33173" w14:textId="433D52F7" w:rsidR="000140C5" w:rsidRDefault="000140C5" w:rsidP="005739B4">
      <w:pPr>
        <w:spacing w:before="0" w:after="0" w:line="240" w:lineRule="auto"/>
        <w:rPr>
          <w:rFonts w:ascii="Arial" w:eastAsiaTheme="minorEastAsia" w:hAnsi="Arial" w:cs="Arial"/>
          <w:kern w:val="2"/>
          <w:szCs w:val="22"/>
          <w14:ligatures w14:val="standardContextual"/>
        </w:rPr>
      </w:pPr>
    </w:p>
    <w:p w14:paraId="22A4A09A"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482B969A" w14:textId="7C81CEC7" w:rsidR="000140C5" w:rsidRDefault="000140C5" w:rsidP="009C22BF">
      <w:pPr>
        <w:pStyle w:val="Heading1"/>
      </w:pPr>
      <w:bookmarkStart w:id="25" w:name="_Toc143628279"/>
      <w:r>
        <w:t>Built Form and Building Design</w:t>
      </w:r>
      <w:bookmarkEnd w:id="25"/>
    </w:p>
    <w:p w14:paraId="4B3D5D9F" w14:textId="3A699F03" w:rsidR="000140C5" w:rsidRPr="004E0AD2" w:rsidRDefault="004E0AD2" w:rsidP="000140C5">
      <w:pPr>
        <w:spacing w:line="240" w:lineRule="auto"/>
      </w:pPr>
      <w:r w:rsidRPr="00977566">
        <w:rPr>
          <w:szCs w:val="22"/>
        </w:rPr>
        <w:t xml:space="preserve">The following specifications provide possible solutions that should be considered in relation to building design and built </w:t>
      </w:r>
      <w:r w:rsidRPr="004E0AD2">
        <w:rPr>
          <w:szCs w:val="22"/>
        </w:rPr>
        <w:t>form, including height, bulk and scale of buildings and structures associated with a proposed development</w:t>
      </w:r>
      <w:r w:rsidR="000140C5" w:rsidRPr="004E0AD2">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1DE92835" w14:textId="77777777" w:rsidTr="00B24EDF">
        <w:tc>
          <w:tcPr>
            <w:tcW w:w="2835" w:type="dxa"/>
            <w:shd w:val="clear" w:color="auto" w:fill="06B4BA"/>
          </w:tcPr>
          <w:p w14:paraId="0C3D8823" w14:textId="509305BD" w:rsidR="000140C5" w:rsidRPr="00014048" w:rsidRDefault="000140C5" w:rsidP="0013441B">
            <w:pPr>
              <w:pStyle w:val="Heading2"/>
              <w:spacing w:before="60" w:after="60"/>
              <w:rPr>
                <w:rFonts w:asciiTheme="minorHAnsi" w:hAnsiTheme="minorHAnsi" w:cstheme="minorHAnsi"/>
                <w:b w:val="0"/>
                <w:color w:val="FFFFFF" w:themeColor="background1"/>
                <w:sz w:val="22"/>
                <w:szCs w:val="16"/>
              </w:rPr>
            </w:pPr>
            <w:bookmarkStart w:id="26" w:name="_Toc143628280"/>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863E7B" w:rsidRPr="00217F02">
              <w:rPr>
                <w:rFonts w:asciiTheme="minorHAnsi" w:hAnsiTheme="minorHAnsi" w:cstheme="minorHAnsi"/>
                <w:color w:val="06B4BA"/>
                <w:sz w:val="22"/>
                <w:szCs w:val="16"/>
              </w:rPr>
              <w:t>1</w:t>
            </w:r>
            <w:r w:rsidR="00217F02" w:rsidRPr="00217F02">
              <w:rPr>
                <w:rFonts w:asciiTheme="minorHAnsi" w:hAnsiTheme="minorHAnsi" w:cstheme="minorHAnsi"/>
                <w:color w:val="06B4BA"/>
                <w:sz w:val="22"/>
                <w:szCs w:val="16"/>
              </w:rPr>
              <w:t>0</w:t>
            </w:r>
            <w:bookmarkEnd w:id="26"/>
          </w:p>
        </w:tc>
        <w:tc>
          <w:tcPr>
            <w:tcW w:w="6799" w:type="dxa"/>
            <w:shd w:val="clear" w:color="auto" w:fill="06B4BA"/>
          </w:tcPr>
          <w:p w14:paraId="2F9C655B" w14:textId="1BB6A347" w:rsidR="000140C5" w:rsidRPr="00C8016E" w:rsidRDefault="00766A25" w:rsidP="00AB3E59">
            <w:pPr>
              <w:pStyle w:val="Style1"/>
              <w:ind w:left="424" w:hanging="424"/>
            </w:pPr>
            <w:r w:rsidRPr="00766A25">
              <w:t xml:space="preserve">The height, bulk and scale of the development is appropriate, noting the desired zone policy outcomes. </w:t>
            </w:r>
          </w:p>
        </w:tc>
      </w:tr>
      <w:tr w:rsidR="000140C5" w:rsidRPr="00866D9F" w14:paraId="398101AF"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87EF4C4" w14:textId="77777777" w:rsidR="000140C5" w:rsidRPr="00866D9F" w:rsidRDefault="000140C5" w:rsidP="001F746B">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0140C5" w:rsidRPr="00866D9F" w14:paraId="7EDB5F85" w14:textId="77777777" w:rsidTr="004E251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52A616E" w14:textId="48A298FC" w:rsidR="000140C5" w:rsidRPr="00866D9F" w:rsidRDefault="008C0E82" w:rsidP="00061281">
            <w:pPr>
              <w:pStyle w:val="Heading3"/>
            </w:pPr>
            <w:bookmarkStart w:id="27" w:name="_Toc143628281"/>
            <w:r>
              <w:t>Building height</w:t>
            </w:r>
            <w:bookmarkEnd w:id="27"/>
            <w:r>
              <w:t xml:space="preserve"> </w:t>
            </w:r>
          </w:p>
          <w:p w14:paraId="65E87E0B" w14:textId="77777777" w:rsidR="000140C5" w:rsidRPr="00866D9F" w:rsidRDefault="000140C5" w:rsidP="001F746B">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19E16386" w14:textId="77777777" w:rsidR="008C0E82" w:rsidRPr="00393E8F" w:rsidRDefault="006D28DC">
            <w:pPr>
              <w:pStyle w:val="ListParagraph"/>
              <w:numPr>
                <w:ilvl w:val="1"/>
                <w:numId w:val="15"/>
              </w:numPr>
              <w:spacing w:before="0" w:after="0"/>
              <w:ind w:left="567" w:hanging="567"/>
              <w:rPr>
                <w:rFonts w:asciiTheme="minorHAnsi" w:hAnsiTheme="minorHAnsi" w:cstheme="minorHAnsi"/>
              </w:rPr>
            </w:pPr>
            <w:r w:rsidRPr="00925561">
              <w:rPr>
                <w:sz w:val="20"/>
              </w:rPr>
              <w:t>The maximum height of any wall of the buildings is not more than 12 metres above datum ground level</w:t>
            </w:r>
            <w:r>
              <w:rPr>
                <w:sz w:val="20"/>
              </w:rPr>
              <w:t>.</w:t>
            </w:r>
          </w:p>
          <w:p w14:paraId="09DD037C" w14:textId="6973C88B" w:rsidR="00393E8F" w:rsidRPr="006D28DC" w:rsidRDefault="00393E8F" w:rsidP="00393E8F">
            <w:pPr>
              <w:pStyle w:val="ListParagraph"/>
              <w:spacing w:before="0" w:after="0"/>
              <w:ind w:left="567"/>
              <w:rPr>
                <w:rFonts w:asciiTheme="minorHAnsi" w:hAnsiTheme="minorHAnsi" w:cstheme="minorHAnsi"/>
              </w:rPr>
            </w:pPr>
          </w:p>
        </w:tc>
      </w:tr>
    </w:tbl>
    <w:p w14:paraId="401866ED" w14:textId="1617558D" w:rsidR="00766A25" w:rsidRDefault="00766A25" w:rsidP="00766A25">
      <w:pPr>
        <w:spacing w:before="0" w:after="0" w:line="240" w:lineRule="auto"/>
        <w:rPr>
          <w:rFonts w:ascii="Arial" w:eastAsiaTheme="minorEastAsia" w:hAnsi="Arial" w:cs="Arial"/>
          <w:kern w:val="2"/>
          <w:szCs w:val="22"/>
          <w14:ligatures w14:val="standardContextual"/>
        </w:rPr>
      </w:pPr>
    </w:p>
    <w:p w14:paraId="5AA6B2F0" w14:textId="42BBEB12"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345A6802" w14:textId="7406ED51" w:rsidR="000140C5" w:rsidRDefault="000140C5" w:rsidP="009C22BF">
      <w:pPr>
        <w:pStyle w:val="Heading1"/>
      </w:pPr>
      <w:bookmarkStart w:id="28" w:name="_Toc143628282"/>
      <w:r>
        <w:t>Sustainability and Environment</w:t>
      </w:r>
      <w:bookmarkEnd w:id="28"/>
    </w:p>
    <w:p w14:paraId="0B54E2F5" w14:textId="00166E51" w:rsidR="000140C5" w:rsidRPr="001F746B" w:rsidRDefault="00157990" w:rsidP="000140C5">
      <w:pPr>
        <w:spacing w:line="240" w:lineRule="auto"/>
        <w:rPr>
          <w:color w:val="C00000"/>
        </w:rPr>
      </w:pPr>
      <w:r w:rsidRPr="00775B52">
        <w:t>Th</w:t>
      </w:r>
      <w:r>
        <w:t xml:space="preserve">e following specifications provide possible solutions that should be considered in relation to the sustainability and environmental outcomes associated with a proposed development: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57859D01" w14:textId="77777777" w:rsidTr="00B24EDF">
        <w:tc>
          <w:tcPr>
            <w:tcW w:w="2835" w:type="dxa"/>
            <w:shd w:val="clear" w:color="auto" w:fill="06B4BA"/>
          </w:tcPr>
          <w:p w14:paraId="52937664" w14:textId="1E978ADB" w:rsidR="000140C5" w:rsidRPr="0013441B" w:rsidRDefault="000140C5" w:rsidP="0013441B">
            <w:pPr>
              <w:pStyle w:val="Heading2"/>
              <w:spacing w:before="60" w:after="60"/>
              <w:rPr>
                <w:rFonts w:asciiTheme="minorHAnsi" w:hAnsiTheme="minorHAnsi" w:cstheme="minorHAnsi"/>
                <w:b w:val="0"/>
                <w:color w:val="FFFFFF" w:themeColor="background1"/>
                <w:sz w:val="22"/>
                <w:szCs w:val="22"/>
              </w:rPr>
            </w:pPr>
            <w:bookmarkStart w:id="29" w:name="_Toc143628283"/>
            <w:r w:rsidRPr="0013441B">
              <w:rPr>
                <w:rFonts w:asciiTheme="minorHAnsi" w:hAnsiTheme="minorHAnsi" w:cstheme="minorHAnsi"/>
                <w:color w:val="FFFFFF" w:themeColor="background1"/>
                <w:sz w:val="22"/>
                <w:szCs w:val="22"/>
              </w:rPr>
              <w:t>Assessment Outcome</w:t>
            </w:r>
            <w:r w:rsidR="0013441B" w:rsidRPr="0013441B">
              <w:rPr>
                <w:rFonts w:asciiTheme="minorHAnsi" w:hAnsiTheme="minorHAnsi" w:cstheme="minorHAnsi"/>
                <w:color w:val="FFFFFF" w:themeColor="background1"/>
                <w:sz w:val="22"/>
                <w:szCs w:val="22"/>
              </w:rPr>
              <w:t xml:space="preserve"> </w:t>
            </w:r>
            <w:r w:rsidR="00863E7B" w:rsidRPr="00217F02">
              <w:rPr>
                <w:rFonts w:asciiTheme="minorHAnsi" w:hAnsiTheme="minorHAnsi" w:cstheme="minorHAnsi"/>
                <w:color w:val="06B4BA"/>
                <w:sz w:val="22"/>
                <w:szCs w:val="16"/>
              </w:rPr>
              <w:t>1</w:t>
            </w:r>
            <w:r w:rsidR="00217F02" w:rsidRPr="00217F02">
              <w:rPr>
                <w:rFonts w:asciiTheme="minorHAnsi" w:hAnsiTheme="minorHAnsi" w:cstheme="minorHAnsi"/>
                <w:color w:val="06B4BA"/>
                <w:sz w:val="22"/>
                <w:szCs w:val="16"/>
              </w:rPr>
              <w:t>1</w:t>
            </w:r>
            <w:bookmarkEnd w:id="29"/>
          </w:p>
        </w:tc>
        <w:tc>
          <w:tcPr>
            <w:tcW w:w="6799" w:type="dxa"/>
            <w:shd w:val="clear" w:color="auto" w:fill="06B4BA"/>
          </w:tcPr>
          <w:p w14:paraId="7E31CCAA" w14:textId="32A50F73" w:rsidR="000140C5" w:rsidRPr="00C8016E" w:rsidRDefault="006D28DC" w:rsidP="00AB3E59">
            <w:pPr>
              <w:pStyle w:val="Style1"/>
              <w:ind w:left="424" w:hanging="424"/>
            </w:pPr>
            <w:r>
              <w:t>R</w:t>
            </w:r>
            <w:r w:rsidR="00766A25" w:rsidRPr="00766A25">
              <w:t xml:space="preserve">oofed areas and hard surfaces </w:t>
            </w:r>
            <w:r>
              <w:t xml:space="preserve">aim </w:t>
            </w:r>
            <w:r w:rsidR="00766A25" w:rsidRPr="00766A25">
              <w:t>to reduce urban heat island effects</w:t>
            </w:r>
            <w:r>
              <w:t xml:space="preserve"> and</w:t>
            </w:r>
            <w:r w:rsidR="00766A25" w:rsidRPr="00766A25">
              <w:t xml:space="preserve"> minimise stormwater run-off</w:t>
            </w:r>
            <w:r>
              <w:t xml:space="preserve">. </w:t>
            </w:r>
            <w:r w:rsidR="00766A25" w:rsidRPr="00766A25">
              <w:t>This includes consideration of water sensitive urban design measures</w:t>
            </w:r>
            <w:r w:rsidR="000140C5" w:rsidRPr="00C8016E">
              <w:t xml:space="preserve"> </w:t>
            </w:r>
          </w:p>
        </w:tc>
      </w:tr>
      <w:tr w:rsidR="000140C5" w:rsidRPr="00866D9F" w14:paraId="2EFF365B"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BD5AA9D" w14:textId="77777777" w:rsidR="000140C5" w:rsidRPr="00866D9F" w:rsidRDefault="000140C5" w:rsidP="001F746B">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157990" w:rsidRPr="00866D9F" w14:paraId="62D7292B"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5ED7689" w14:textId="7C674986" w:rsidR="00157990" w:rsidRPr="00866D9F" w:rsidRDefault="006D28DC" w:rsidP="00061281">
            <w:pPr>
              <w:pStyle w:val="Heading3"/>
            </w:pPr>
            <w:bookmarkStart w:id="30" w:name="_Toc143628284"/>
            <w:r w:rsidRPr="00863E7B">
              <w:t>Site permeability</w:t>
            </w:r>
            <w:bookmarkEnd w:id="30"/>
            <w:r>
              <w:t xml:space="preserve"> </w:t>
            </w:r>
          </w:p>
        </w:tc>
        <w:tc>
          <w:tcPr>
            <w:tcW w:w="6799" w:type="dxa"/>
            <w:tcBorders>
              <w:top w:val="single" w:sz="4" w:space="0" w:color="auto"/>
              <w:left w:val="single" w:sz="4" w:space="0" w:color="auto"/>
              <w:bottom w:val="single" w:sz="4" w:space="0" w:color="auto"/>
              <w:right w:val="nil"/>
            </w:tcBorders>
          </w:tcPr>
          <w:p w14:paraId="31E96BBE" w14:textId="473A6D42" w:rsidR="00E052DA" w:rsidRPr="006D28DC" w:rsidRDefault="006D28DC">
            <w:pPr>
              <w:pStyle w:val="ListParagraph"/>
              <w:numPr>
                <w:ilvl w:val="1"/>
                <w:numId w:val="15"/>
              </w:numPr>
              <w:spacing w:before="0" w:after="0"/>
              <w:ind w:left="567" w:hanging="567"/>
              <w:rPr>
                <w:rFonts w:asciiTheme="minorHAnsi" w:hAnsiTheme="minorHAnsi" w:cstheme="minorHAnsi"/>
                <w:sz w:val="20"/>
              </w:rPr>
            </w:pPr>
            <w:r w:rsidRPr="00EE377B">
              <w:rPr>
                <w:rFonts w:asciiTheme="minorHAnsi" w:hAnsiTheme="minorHAnsi" w:cstheme="minorHAnsi"/>
                <w:sz w:val="20"/>
              </w:rPr>
              <w:t>For development on sites greater than 2,000m² involving works that have the potential to alter the stormwater regime of the site; or development within existing urban areas which increases impervious area by 100m², development achieves a minimum of 20% of the site area to be permeable</w:t>
            </w:r>
            <w:r>
              <w:rPr>
                <w:rFonts w:asciiTheme="minorHAnsi" w:hAnsiTheme="minorHAnsi" w:cstheme="minorHAnsi"/>
                <w:sz w:val="20"/>
              </w:rPr>
              <w:t xml:space="preserve">. </w:t>
            </w:r>
          </w:p>
        </w:tc>
      </w:tr>
      <w:tr w:rsidR="00061281" w14:paraId="113160FB" w14:textId="77777777" w:rsidTr="00061281">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hideMark/>
          </w:tcPr>
          <w:p w14:paraId="576F8F01" w14:textId="74FF6340" w:rsidR="00061281" w:rsidRDefault="00061281" w:rsidP="00EA217A">
            <w:pPr>
              <w:pStyle w:val="Heading3"/>
              <w:rPr>
                <w:b w:val="0"/>
              </w:rPr>
            </w:pPr>
            <w:bookmarkStart w:id="31" w:name="_Toc143628285"/>
            <w:r>
              <w:t>Water sensitive urban design</w:t>
            </w:r>
            <w:bookmarkEnd w:id="31"/>
            <w:r>
              <w:t xml:space="preserve"> </w:t>
            </w:r>
          </w:p>
        </w:tc>
        <w:tc>
          <w:tcPr>
            <w:tcW w:w="6799" w:type="dxa"/>
            <w:hideMark/>
          </w:tcPr>
          <w:p w14:paraId="6DCDF4B3" w14:textId="19EC6580" w:rsidR="00061281" w:rsidRDefault="00061281" w:rsidP="00061281">
            <w:pPr>
              <w:pStyle w:val="ListParagraph"/>
              <w:numPr>
                <w:ilvl w:val="1"/>
                <w:numId w:val="51"/>
              </w:numPr>
              <w:spacing w:before="0" w:after="0"/>
              <w:ind w:left="567" w:hanging="567"/>
              <w:rPr>
                <w:rFonts w:asciiTheme="minorHAnsi" w:hAnsiTheme="minorHAnsi" w:cstheme="minorHAnsi"/>
                <w:sz w:val="20"/>
              </w:rPr>
            </w:pPr>
            <w:r w:rsidRPr="00EA217A">
              <w:rPr>
                <w:sz w:val="20"/>
                <w:szCs w:val="18"/>
              </w:rPr>
              <w:t>Development compl</w:t>
            </w:r>
            <w:r w:rsidR="009D0085" w:rsidRPr="00EA217A">
              <w:rPr>
                <w:sz w:val="20"/>
                <w:szCs w:val="18"/>
              </w:rPr>
              <w:t>ies</w:t>
            </w:r>
            <w:r w:rsidRPr="00EA217A">
              <w:rPr>
                <w:sz w:val="20"/>
                <w:szCs w:val="18"/>
              </w:rPr>
              <w:t xml:space="preserve"> with the </w:t>
            </w:r>
            <w:r w:rsidRPr="00EA217A">
              <w:rPr>
                <w:i/>
                <w:iCs/>
                <w:sz w:val="20"/>
                <w:szCs w:val="18"/>
              </w:rPr>
              <w:t>ACT Practice Guidelines for Water Sensitive Urban Design Module 2: Designing Successful WSUD Solutions in the ACT</w:t>
            </w:r>
            <w:r w:rsidR="009D0085">
              <w:rPr>
                <w:i/>
                <w:iCs/>
              </w:rPr>
              <w:t>.</w:t>
            </w:r>
          </w:p>
        </w:tc>
      </w:tr>
    </w:tbl>
    <w:p w14:paraId="62855C9F"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313F272A"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3F4BC04F" w14:textId="77777777" w:rsidTr="00B24EDF">
        <w:tc>
          <w:tcPr>
            <w:tcW w:w="2835" w:type="dxa"/>
            <w:shd w:val="clear" w:color="auto" w:fill="06B4BA"/>
          </w:tcPr>
          <w:p w14:paraId="5ECE4335" w14:textId="1A691C77" w:rsidR="00766A25" w:rsidRPr="0013441B" w:rsidRDefault="00766A25" w:rsidP="0013441B">
            <w:pPr>
              <w:pStyle w:val="Heading2"/>
              <w:spacing w:before="60" w:after="60"/>
              <w:rPr>
                <w:rFonts w:asciiTheme="minorHAnsi" w:hAnsiTheme="minorHAnsi" w:cstheme="minorHAnsi"/>
                <w:b w:val="0"/>
                <w:color w:val="FFFFFF" w:themeColor="background1"/>
                <w:sz w:val="22"/>
                <w:szCs w:val="16"/>
              </w:rPr>
            </w:pPr>
            <w:bookmarkStart w:id="32" w:name="_Toc143628286"/>
            <w:r w:rsidRPr="0013441B">
              <w:rPr>
                <w:rFonts w:asciiTheme="minorHAnsi" w:hAnsiTheme="minorHAnsi" w:cstheme="minorHAnsi"/>
                <w:color w:val="FFFFFF" w:themeColor="background1"/>
                <w:sz w:val="22"/>
                <w:szCs w:val="16"/>
              </w:rPr>
              <w:t>Assessment Outcome</w:t>
            </w:r>
            <w:r w:rsidR="0013441B" w:rsidRPr="00B24EDF">
              <w:rPr>
                <w:rFonts w:asciiTheme="minorHAnsi" w:hAnsiTheme="minorHAnsi" w:cstheme="minorHAnsi"/>
                <w:color w:val="06B4BA"/>
                <w:sz w:val="22"/>
                <w:szCs w:val="16"/>
              </w:rPr>
              <w:t xml:space="preserve"> </w:t>
            </w:r>
            <w:r w:rsidR="00863E7B" w:rsidRPr="00217F02">
              <w:rPr>
                <w:rFonts w:asciiTheme="minorHAnsi" w:hAnsiTheme="minorHAnsi" w:cstheme="minorHAnsi"/>
                <w:color w:val="06B4BA"/>
                <w:sz w:val="22"/>
                <w:szCs w:val="16"/>
              </w:rPr>
              <w:t>1</w:t>
            </w:r>
            <w:r w:rsidR="00217F02" w:rsidRPr="00217F02">
              <w:rPr>
                <w:rFonts w:asciiTheme="minorHAnsi" w:hAnsiTheme="minorHAnsi" w:cstheme="minorHAnsi"/>
                <w:color w:val="06B4BA"/>
                <w:sz w:val="22"/>
                <w:szCs w:val="16"/>
              </w:rPr>
              <w:t>2</w:t>
            </w:r>
            <w:bookmarkEnd w:id="32"/>
          </w:p>
        </w:tc>
        <w:tc>
          <w:tcPr>
            <w:tcW w:w="6799" w:type="dxa"/>
            <w:shd w:val="clear" w:color="auto" w:fill="06B4BA"/>
          </w:tcPr>
          <w:p w14:paraId="29F53700" w14:textId="2714D41D" w:rsidR="00766A25" w:rsidRPr="00C8016E" w:rsidRDefault="00A62983" w:rsidP="00AB3E59">
            <w:pPr>
              <w:pStyle w:val="Style1"/>
              <w:ind w:left="424" w:hanging="424"/>
            </w:pPr>
            <w:r w:rsidRPr="00A62983">
              <w:t>Threats to biodiversity such as noise, light pollution, invasive species incursion or establishment, chemical pollution, or site disturbance are avoided or minimised through good design</w:t>
            </w:r>
            <w:r w:rsidR="00766A25" w:rsidRPr="00C8016E">
              <w:t xml:space="preserve"> </w:t>
            </w:r>
          </w:p>
        </w:tc>
      </w:tr>
      <w:tr w:rsidR="00766A25" w:rsidRPr="00866D9F" w14:paraId="4A77843E" w14:textId="77777777" w:rsidTr="00E052DA">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C8D0EA3" w14:textId="389DA5DA" w:rsidR="00766A25" w:rsidRPr="00866D9F" w:rsidRDefault="00E052DA" w:rsidP="00111C3B">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19104239"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1FC94705"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38C314AB" w14:textId="77777777" w:rsidTr="00B24EDF">
        <w:tc>
          <w:tcPr>
            <w:tcW w:w="2835" w:type="dxa"/>
            <w:shd w:val="clear" w:color="auto" w:fill="06B4BA"/>
          </w:tcPr>
          <w:p w14:paraId="07B65B25" w14:textId="0E12C055" w:rsidR="00766A25" w:rsidRPr="0013441B" w:rsidRDefault="00766A25" w:rsidP="0013441B">
            <w:pPr>
              <w:pStyle w:val="Heading2"/>
              <w:spacing w:before="60" w:after="60"/>
              <w:rPr>
                <w:rFonts w:asciiTheme="minorHAnsi" w:hAnsiTheme="minorHAnsi" w:cstheme="minorHAnsi"/>
                <w:b w:val="0"/>
                <w:color w:val="FFFFFF" w:themeColor="background1"/>
                <w:sz w:val="22"/>
                <w:szCs w:val="16"/>
              </w:rPr>
            </w:pPr>
            <w:bookmarkStart w:id="33" w:name="_Toc143628287"/>
            <w:r w:rsidRPr="0013441B">
              <w:rPr>
                <w:rFonts w:asciiTheme="minorHAnsi" w:hAnsiTheme="minorHAnsi" w:cstheme="minorHAnsi"/>
                <w:color w:val="FFFFFF" w:themeColor="background1"/>
                <w:sz w:val="22"/>
                <w:szCs w:val="16"/>
              </w:rPr>
              <w:t>Assessment Outcome</w:t>
            </w:r>
            <w:r w:rsidR="0013441B" w:rsidRPr="0013441B">
              <w:rPr>
                <w:rFonts w:asciiTheme="minorHAnsi" w:hAnsiTheme="minorHAnsi" w:cstheme="minorHAnsi"/>
                <w:color w:val="FFFFFF" w:themeColor="background1"/>
                <w:sz w:val="22"/>
                <w:szCs w:val="16"/>
              </w:rPr>
              <w:t xml:space="preserve"> </w:t>
            </w:r>
            <w:r w:rsidR="00863E7B" w:rsidRPr="00217F02">
              <w:rPr>
                <w:rFonts w:asciiTheme="minorHAnsi" w:hAnsiTheme="minorHAnsi" w:cstheme="minorHAnsi"/>
                <w:color w:val="06B4BA"/>
                <w:sz w:val="22"/>
                <w:szCs w:val="16"/>
              </w:rPr>
              <w:t>1</w:t>
            </w:r>
            <w:r w:rsidR="00217F02" w:rsidRPr="00217F02">
              <w:rPr>
                <w:rFonts w:asciiTheme="minorHAnsi" w:hAnsiTheme="minorHAnsi" w:cstheme="minorHAnsi"/>
                <w:color w:val="06B4BA"/>
                <w:sz w:val="22"/>
                <w:szCs w:val="16"/>
              </w:rPr>
              <w:t>3</w:t>
            </w:r>
            <w:bookmarkEnd w:id="33"/>
          </w:p>
        </w:tc>
        <w:tc>
          <w:tcPr>
            <w:tcW w:w="6799" w:type="dxa"/>
            <w:shd w:val="clear" w:color="auto" w:fill="06B4BA"/>
          </w:tcPr>
          <w:p w14:paraId="79D34320" w14:textId="6D804DEA" w:rsidR="00766A25" w:rsidRPr="00C8016E" w:rsidRDefault="00A62983" w:rsidP="00AB3E59">
            <w:pPr>
              <w:pStyle w:val="Style1"/>
              <w:ind w:left="424" w:hanging="424"/>
            </w:pPr>
            <w:r w:rsidRPr="00A62983">
              <w:t>Minimise cut and fill to protect natural hydrological function and limit soil erosion and site disturbance</w:t>
            </w:r>
            <w:r w:rsidR="00766A25" w:rsidRPr="00C8016E">
              <w:t xml:space="preserve"> </w:t>
            </w:r>
          </w:p>
        </w:tc>
      </w:tr>
      <w:tr w:rsidR="00766A25" w:rsidRPr="00866D9F" w14:paraId="77242732"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DF6FBBC" w14:textId="77777777" w:rsidR="00766A25" w:rsidRPr="00866D9F" w:rsidRDefault="00766A25" w:rsidP="00111C3B">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766A25" w:rsidRPr="00866D9F" w14:paraId="341F1012"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7CCE707" w14:textId="3E00BC80" w:rsidR="00766A25" w:rsidRPr="00866D9F" w:rsidRDefault="00E052DA" w:rsidP="00061281">
            <w:pPr>
              <w:pStyle w:val="Heading3"/>
            </w:pPr>
            <w:bookmarkStart w:id="34" w:name="_Toc143628288"/>
            <w:r>
              <w:t>Site disturbance</w:t>
            </w:r>
            <w:bookmarkEnd w:id="34"/>
          </w:p>
        </w:tc>
        <w:tc>
          <w:tcPr>
            <w:tcW w:w="6799" w:type="dxa"/>
            <w:tcBorders>
              <w:top w:val="single" w:sz="4" w:space="0" w:color="auto"/>
              <w:left w:val="single" w:sz="4" w:space="0" w:color="auto"/>
              <w:bottom w:val="single" w:sz="4" w:space="0" w:color="auto"/>
              <w:right w:val="nil"/>
            </w:tcBorders>
            <w:hideMark/>
          </w:tcPr>
          <w:p w14:paraId="40760093" w14:textId="77777777" w:rsidR="00E052DA" w:rsidRDefault="00E052DA">
            <w:pPr>
              <w:pStyle w:val="ListParagraph"/>
              <w:numPr>
                <w:ilvl w:val="1"/>
                <w:numId w:val="15"/>
              </w:numPr>
              <w:spacing w:before="0" w:after="0"/>
              <w:ind w:left="567" w:hanging="567"/>
              <w:rPr>
                <w:rFonts w:cs="Arial"/>
                <w:sz w:val="20"/>
              </w:rPr>
            </w:pPr>
            <w:r w:rsidRPr="00E052DA">
              <w:rPr>
                <w:rFonts w:asciiTheme="minorHAnsi" w:hAnsiTheme="minorHAnsi" w:cstheme="minorHAnsi"/>
                <w:sz w:val="20"/>
              </w:rPr>
              <w:t>For</w:t>
            </w:r>
            <w:r w:rsidRPr="00E54CAA">
              <w:rPr>
                <w:rFonts w:cs="Arial"/>
                <w:sz w:val="20"/>
              </w:rPr>
              <w:t xml:space="preserve"> sites less than 3,000m², the development complies with the Environment Protection Authority requirements regarding construction and land development.</w:t>
            </w:r>
          </w:p>
          <w:p w14:paraId="0AC7F56D" w14:textId="1D28C764" w:rsidR="00E052DA" w:rsidRPr="00E052DA" w:rsidRDefault="00E052DA" w:rsidP="00E052DA">
            <w:pPr>
              <w:pStyle w:val="ListParagraph"/>
              <w:spacing w:before="0" w:after="0"/>
              <w:ind w:left="567"/>
              <w:rPr>
                <w:rFonts w:cs="Arial"/>
                <w:sz w:val="20"/>
              </w:rPr>
            </w:pPr>
            <w:r w:rsidRPr="00E052DA">
              <w:rPr>
                <w:rFonts w:asciiTheme="minorHAnsi" w:eastAsiaTheme="minorHAnsi" w:hAnsiTheme="minorHAnsi" w:cstheme="minorHAnsi"/>
                <w:sz w:val="20"/>
                <w:lang w:val="en-GB"/>
              </w:rPr>
              <w:t>For sites 3,000m² or greater, the development prepares an erosion and sediment control plan and obtains endorsed by the ACT Environment Protection Authority.</w:t>
            </w:r>
          </w:p>
        </w:tc>
      </w:tr>
    </w:tbl>
    <w:p w14:paraId="26B8423B"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05D1940C"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355D251C" w14:textId="77777777" w:rsidTr="00684FC5">
        <w:tc>
          <w:tcPr>
            <w:tcW w:w="2835" w:type="dxa"/>
            <w:shd w:val="clear" w:color="auto" w:fill="06B4BA"/>
          </w:tcPr>
          <w:p w14:paraId="54295631" w14:textId="17058A08" w:rsidR="00766A25" w:rsidRPr="0013441B" w:rsidRDefault="00766A25" w:rsidP="00684FC5">
            <w:pPr>
              <w:pStyle w:val="Heading2"/>
              <w:spacing w:before="60" w:after="60"/>
              <w:rPr>
                <w:rFonts w:asciiTheme="minorHAnsi" w:hAnsiTheme="minorHAnsi" w:cstheme="minorHAnsi"/>
                <w:b w:val="0"/>
                <w:color w:val="FFFFFF" w:themeColor="background1"/>
                <w:sz w:val="22"/>
                <w:szCs w:val="16"/>
              </w:rPr>
            </w:pPr>
            <w:bookmarkStart w:id="35" w:name="_Toc143628289"/>
            <w:r w:rsidRPr="0013441B">
              <w:rPr>
                <w:rFonts w:asciiTheme="minorHAnsi" w:hAnsiTheme="minorHAnsi" w:cstheme="minorHAnsi"/>
                <w:color w:val="FFFFFF" w:themeColor="background1"/>
                <w:sz w:val="22"/>
                <w:szCs w:val="16"/>
              </w:rPr>
              <w:t>Assessment Outcome</w:t>
            </w:r>
            <w:r w:rsidR="0013441B" w:rsidRPr="00B24EDF">
              <w:rPr>
                <w:rFonts w:asciiTheme="minorHAnsi" w:hAnsiTheme="minorHAnsi" w:cstheme="minorHAnsi"/>
                <w:color w:val="06B4BA"/>
                <w:sz w:val="22"/>
                <w:szCs w:val="16"/>
              </w:rPr>
              <w:t xml:space="preserve"> </w:t>
            </w:r>
            <w:r w:rsidR="00863E7B" w:rsidRPr="00217F02">
              <w:rPr>
                <w:rFonts w:asciiTheme="minorHAnsi" w:hAnsiTheme="minorHAnsi" w:cstheme="minorHAnsi"/>
                <w:color w:val="06B4BA"/>
                <w:sz w:val="22"/>
                <w:szCs w:val="16"/>
              </w:rPr>
              <w:t>1</w:t>
            </w:r>
            <w:r w:rsidR="00217F02" w:rsidRPr="00217F02">
              <w:rPr>
                <w:rFonts w:asciiTheme="minorHAnsi" w:hAnsiTheme="minorHAnsi" w:cstheme="minorHAnsi"/>
                <w:color w:val="06B4BA"/>
                <w:sz w:val="22"/>
                <w:szCs w:val="16"/>
              </w:rPr>
              <w:t>4</w:t>
            </w:r>
            <w:bookmarkEnd w:id="35"/>
          </w:p>
        </w:tc>
        <w:tc>
          <w:tcPr>
            <w:tcW w:w="6799" w:type="dxa"/>
            <w:shd w:val="clear" w:color="auto" w:fill="06B4BA"/>
          </w:tcPr>
          <w:p w14:paraId="50DC7ABA" w14:textId="42D27D65" w:rsidR="00766A25" w:rsidRPr="00C8016E" w:rsidRDefault="00A62983" w:rsidP="00684FC5">
            <w:pPr>
              <w:pStyle w:val="Style1"/>
              <w:ind w:left="424" w:hanging="424"/>
            </w:pPr>
            <w:r w:rsidRPr="00A62983">
              <w:t>The development considers, addresses and mitigates site constraints and environmental risks, including natural features, topography, noise, bushfire, flooding, contamination, air quality or hazardous materials are appropriately considered for the site</w:t>
            </w:r>
            <w:r w:rsidR="00766A25" w:rsidRPr="00C8016E">
              <w:t xml:space="preserve"> </w:t>
            </w:r>
            <w:r w:rsidR="00BF54CD">
              <w:t>and surrounding area</w:t>
            </w:r>
          </w:p>
        </w:tc>
      </w:tr>
      <w:tr w:rsidR="00766A25" w:rsidRPr="00866D9F" w14:paraId="50B2F233" w14:textId="77777777" w:rsidTr="00684FC5">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DFDE7D0" w14:textId="77777777" w:rsidR="00766A25" w:rsidRPr="00866D9F" w:rsidRDefault="00766A25" w:rsidP="00684FC5">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BF54CD" w:rsidRPr="00866D9F" w14:paraId="53934260" w14:textId="77777777" w:rsidTr="00684FC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82F665E" w14:textId="77777777" w:rsidR="00BF54CD" w:rsidRPr="00863E7B" w:rsidRDefault="00BF54CD" w:rsidP="00061281">
            <w:pPr>
              <w:pStyle w:val="Heading3"/>
            </w:pPr>
            <w:bookmarkStart w:id="36" w:name="_Toc143628290"/>
            <w:r>
              <w:t xml:space="preserve">Noise management – </w:t>
            </w:r>
            <w:r w:rsidRPr="00863E7B">
              <w:t>general</w:t>
            </w:r>
            <w:bookmarkEnd w:id="36"/>
          </w:p>
        </w:tc>
        <w:tc>
          <w:tcPr>
            <w:tcW w:w="6799" w:type="dxa"/>
            <w:tcBorders>
              <w:top w:val="single" w:sz="4" w:space="0" w:color="auto"/>
              <w:left w:val="single" w:sz="4" w:space="0" w:color="auto"/>
              <w:bottom w:val="single" w:sz="4" w:space="0" w:color="auto"/>
              <w:right w:val="nil"/>
            </w:tcBorders>
          </w:tcPr>
          <w:p w14:paraId="3D76EF9A" w14:textId="77777777" w:rsidR="00BF54CD" w:rsidRPr="00BF54CD" w:rsidRDefault="00BF54CD" w:rsidP="00684FC5">
            <w:pPr>
              <w:pStyle w:val="ListParagraph"/>
              <w:numPr>
                <w:ilvl w:val="1"/>
                <w:numId w:val="15"/>
              </w:numPr>
              <w:spacing w:before="0" w:after="0"/>
              <w:ind w:left="567" w:hanging="567"/>
              <w:rPr>
                <w:rFonts w:asciiTheme="minorHAnsi" w:hAnsiTheme="minorHAnsi" w:cstheme="minorHAnsi"/>
                <w:sz w:val="20"/>
              </w:rPr>
            </w:pPr>
            <w:r w:rsidRPr="00BF54CD">
              <w:rPr>
                <w:rFonts w:asciiTheme="minorHAnsi" w:hAnsiTheme="minorHAnsi" w:cstheme="minorHAnsi"/>
                <w:sz w:val="20"/>
              </w:rPr>
              <w:t xml:space="preserve">Where any of the following uses are proposed: </w:t>
            </w:r>
          </w:p>
          <w:p w14:paraId="16D2BD6A" w14:textId="77777777" w:rsidR="00BF54CD" w:rsidRPr="009D042A" w:rsidRDefault="00BF54CD" w:rsidP="00684FC5">
            <w:pPr>
              <w:pStyle w:val="ListParagraph"/>
              <w:numPr>
                <w:ilvl w:val="2"/>
                <w:numId w:val="38"/>
              </w:numPr>
              <w:spacing w:before="0" w:after="0" w:line="240" w:lineRule="auto"/>
              <w:rPr>
                <w:rFonts w:asciiTheme="minorHAnsi" w:eastAsiaTheme="minorHAnsi" w:hAnsiTheme="minorHAnsi" w:cstheme="minorHAnsi"/>
                <w:sz w:val="20"/>
                <w:lang w:val="en-GB"/>
              </w:rPr>
            </w:pPr>
            <w:r w:rsidRPr="009D042A">
              <w:rPr>
                <w:rFonts w:asciiTheme="minorHAnsi" w:eastAsiaTheme="minorHAnsi" w:hAnsiTheme="minorHAnsi" w:cstheme="minorHAnsi"/>
                <w:sz w:val="20"/>
                <w:lang w:val="en-GB"/>
              </w:rPr>
              <w:t xml:space="preserve">club </w:t>
            </w:r>
          </w:p>
          <w:p w14:paraId="2DB95683" w14:textId="77777777" w:rsidR="00BF54CD" w:rsidRPr="009D042A" w:rsidRDefault="00BF54CD" w:rsidP="00684FC5">
            <w:pPr>
              <w:pStyle w:val="ListParagraph"/>
              <w:numPr>
                <w:ilvl w:val="2"/>
                <w:numId w:val="38"/>
              </w:numPr>
              <w:spacing w:before="0" w:after="0" w:line="240" w:lineRule="auto"/>
              <w:rPr>
                <w:rFonts w:asciiTheme="minorHAnsi" w:eastAsiaTheme="minorHAnsi" w:hAnsiTheme="minorHAnsi" w:cstheme="minorHAnsi"/>
                <w:sz w:val="20"/>
                <w:lang w:val="en-GB"/>
              </w:rPr>
            </w:pPr>
            <w:r w:rsidRPr="009D042A">
              <w:rPr>
                <w:rFonts w:asciiTheme="minorHAnsi" w:eastAsiaTheme="minorHAnsi" w:hAnsiTheme="minorHAnsi" w:cstheme="minorHAnsi"/>
                <w:sz w:val="20"/>
                <w:lang w:val="en-GB"/>
              </w:rPr>
              <w:t xml:space="preserve">drink establishment </w:t>
            </w:r>
          </w:p>
          <w:p w14:paraId="3A38B29C" w14:textId="77777777" w:rsidR="00BF54CD" w:rsidRPr="009D042A" w:rsidRDefault="00BF54CD" w:rsidP="00684FC5">
            <w:pPr>
              <w:pStyle w:val="ListParagraph"/>
              <w:numPr>
                <w:ilvl w:val="2"/>
                <w:numId w:val="38"/>
              </w:numPr>
              <w:spacing w:before="0" w:after="0" w:line="240" w:lineRule="auto"/>
              <w:rPr>
                <w:rFonts w:asciiTheme="minorHAnsi" w:eastAsiaTheme="minorHAnsi" w:hAnsiTheme="minorHAnsi" w:cstheme="minorHAnsi"/>
                <w:sz w:val="20"/>
                <w:lang w:val="en-GB"/>
              </w:rPr>
            </w:pPr>
            <w:r w:rsidRPr="009D042A">
              <w:rPr>
                <w:rFonts w:asciiTheme="minorHAnsi" w:eastAsiaTheme="minorHAnsi" w:hAnsiTheme="minorHAnsi" w:cstheme="minorHAnsi"/>
                <w:sz w:val="20"/>
                <w:lang w:val="en-GB"/>
              </w:rPr>
              <w:t xml:space="preserve">emergency services facility </w:t>
            </w:r>
          </w:p>
          <w:p w14:paraId="2C28EE67" w14:textId="77777777" w:rsidR="00BF54CD" w:rsidRDefault="00BF54CD" w:rsidP="00684FC5">
            <w:pPr>
              <w:pStyle w:val="ListParagraph"/>
              <w:numPr>
                <w:ilvl w:val="2"/>
                <w:numId w:val="38"/>
              </w:numPr>
              <w:spacing w:before="0" w:after="0" w:line="240" w:lineRule="auto"/>
              <w:rPr>
                <w:rFonts w:asciiTheme="minorHAnsi" w:eastAsiaTheme="minorHAnsi" w:hAnsiTheme="minorHAnsi" w:cstheme="minorHAnsi"/>
                <w:sz w:val="20"/>
                <w:lang w:val="en-GB"/>
              </w:rPr>
            </w:pPr>
            <w:r>
              <w:rPr>
                <w:rFonts w:asciiTheme="minorHAnsi" w:eastAsiaTheme="minorHAnsi" w:hAnsiTheme="minorHAnsi" w:cstheme="minorHAnsi"/>
                <w:sz w:val="20"/>
                <w:lang w:val="en-GB"/>
              </w:rPr>
              <w:t>general industry</w:t>
            </w:r>
          </w:p>
          <w:p w14:paraId="394EB631" w14:textId="77777777" w:rsidR="00BF54CD" w:rsidRDefault="00BF54CD" w:rsidP="00684FC5">
            <w:pPr>
              <w:pStyle w:val="ListParagraph"/>
              <w:numPr>
                <w:ilvl w:val="2"/>
                <w:numId w:val="38"/>
              </w:numPr>
              <w:spacing w:before="0" w:after="0" w:line="240" w:lineRule="auto"/>
              <w:rPr>
                <w:rFonts w:asciiTheme="minorHAnsi" w:eastAsiaTheme="minorHAnsi" w:hAnsiTheme="minorHAnsi" w:cstheme="minorHAnsi"/>
                <w:sz w:val="20"/>
                <w:lang w:val="en-GB"/>
              </w:rPr>
            </w:pPr>
            <w:r>
              <w:rPr>
                <w:rFonts w:asciiTheme="minorHAnsi" w:eastAsiaTheme="minorHAnsi" w:hAnsiTheme="minorHAnsi" w:cstheme="minorHAnsi"/>
                <w:sz w:val="20"/>
                <w:lang w:val="en-GB"/>
              </w:rPr>
              <w:t>hazardous industry</w:t>
            </w:r>
          </w:p>
          <w:p w14:paraId="1BB0484D" w14:textId="77777777" w:rsidR="00BF54CD" w:rsidRPr="001F2D9B" w:rsidRDefault="00BF54CD" w:rsidP="00684FC5">
            <w:pPr>
              <w:pStyle w:val="ListParagraph"/>
              <w:numPr>
                <w:ilvl w:val="2"/>
                <w:numId w:val="38"/>
              </w:numPr>
              <w:spacing w:before="0" w:after="0" w:line="240" w:lineRule="auto"/>
              <w:rPr>
                <w:rFonts w:asciiTheme="minorHAnsi" w:eastAsiaTheme="minorHAnsi" w:hAnsiTheme="minorHAnsi" w:cstheme="minorHAnsi"/>
                <w:sz w:val="20"/>
                <w:lang w:val="en-GB"/>
              </w:rPr>
            </w:pPr>
            <w:r w:rsidRPr="009D042A">
              <w:rPr>
                <w:rFonts w:asciiTheme="minorHAnsi" w:eastAsiaTheme="minorHAnsi" w:hAnsiTheme="minorHAnsi" w:cstheme="minorHAnsi"/>
                <w:sz w:val="20"/>
                <w:lang w:val="en-GB"/>
              </w:rPr>
              <w:t xml:space="preserve">indoor recreation facility </w:t>
            </w:r>
          </w:p>
          <w:p w14:paraId="54D264EC" w14:textId="77777777" w:rsidR="00BF54CD" w:rsidRPr="009D042A" w:rsidRDefault="00BF54CD" w:rsidP="00684FC5">
            <w:pPr>
              <w:pStyle w:val="ListParagraph"/>
              <w:numPr>
                <w:ilvl w:val="2"/>
                <w:numId w:val="38"/>
              </w:numPr>
              <w:spacing w:before="0" w:after="0" w:line="240" w:lineRule="auto"/>
              <w:rPr>
                <w:rFonts w:asciiTheme="minorHAnsi" w:eastAsiaTheme="minorHAnsi" w:hAnsiTheme="minorHAnsi" w:cstheme="minorHAnsi"/>
                <w:sz w:val="20"/>
                <w:lang w:val="en-GB"/>
              </w:rPr>
            </w:pPr>
            <w:r w:rsidRPr="009D042A">
              <w:rPr>
                <w:rFonts w:asciiTheme="minorHAnsi" w:eastAsiaTheme="minorHAnsi" w:hAnsiTheme="minorHAnsi" w:cstheme="minorHAnsi"/>
                <w:sz w:val="20"/>
                <w:lang w:val="en-GB"/>
              </w:rPr>
              <w:t xml:space="preserve">indoor entertainment facility </w:t>
            </w:r>
          </w:p>
          <w:p w14:paraId="26769F5B" w14:textId="77777777" w:rsidR="00BF54CD" w:rsidRDefault="00BF54CD" w:rsidP="00684FC5">
            <w:pPr>
              <w:pStyle w:val="ListParagraph"/>
              <w:numPr>
                <w:ilvl w:val="2"/>
                <w:numId w:val="38"/>
              </w:numPr>
              <w:spacing w:before="0" w:after="0" w:line="240" w:lineRule="auto"/>
              <w:rPr>
                <w:rFonts w:asciiTheme="minorHAnsi" w:eastAsiaTheme="minorHAnsi" w:hAnsiTheme="minorHAnsi" w:cstheme="minorHAnsi"/>
                <w:sz w:val="20"/>
                <w:lang w:val="en-GB"/>
              </w:rPr>
            </w:pPr>
            <w:r>
              <w:rPr>
                <w:rFonts w:asciiTheme="minorHAnsi" w:eastAsiaTheme="minorHAnsi" w:hAnsiTheme="minorHAnsi" w:cstheme="minorHAnsi"/>
                <w:sz w:val="20"/>
                <w:lang w:val="en-GB"/>
              </w:rPr>
              <w:t>offensive industry</w:t>
            </w:r>
          </w:p>
          <w:p w14:paraId="2FCC35EF" w14:textId="77777777" w:rsidR="00BF54CD" w:rsidRPr="009D042A" w:rsidRDefault="00BF54CD" w:rsidP="00684FC5">
            <w:pPr>
              <w:pStyle w:val="ListParagraph"/>
              <w:numPr>
                <w:ilvl w:val="2"/>
                <w:numId w:val="38"/>
              </w:numPr>
              <w:spacing w:before="0" w:after="0" w:line="240" w:lineRule="auto"/>
              <w:rPr>
                <w:rFonts w:asciiTheme="minorHAnsi" w:eastAsiaTheme="minorHAnsi" w:hAnsiTheme="minorHAnsi" w:cstheme="minorHAnsi"/>
                <w:sz w:val="20"/>
                <w:lang w:val="en-GB"/>
              </w:rPr>
            </w:pPr>
            <w:r w:rsidRPr="009D042A">
              <w:rPr>
                <w:rFonts w:asciiTheme="minorHAnsi" w:eastAsiaTheme="minorHAnsi" w:hAnsiTheme="minorHAnsi" w:cstheme="minorHAnsi"/>
                <w:sz w:val="20"/>
                <w:lang w:val="en-GB"/>
              </w:rPr>
              <w:t xml:space="preserve">outdoor recreation facility </w:t>
            </w:r>
          </w:p>
          <w:p w14:paraId="483DDD6D" w14:textId="77777777" w:rsidR="00BF54CD" w:rsidRPr="009D042A" w:rsidRDefault="00BF54CD" w:rsidP="00684FC5">
            <w:pPr>
              <w:pStyle w:val="ListParagraph"/>
              <w:numPr>
                <w:ilvl w:val="2"/>
                <w:numId w:val="38"/>
              </w:numPr>
              <w:spacing w:before="0" w:after="0" w:line="240" w:lineRule="auto"/>
              <w:rPr>
                <w:rFonts w:asciiTheme="minorHAnsi" w:eastAsiaTheme="minorHAnsi" w:hAnsiTheme="minorHAnsi" w:cstheme="minorHAnsi"/>
                <w:sz w:val="20"/>
                <w:lang w:val="en-GB"/>
              </w:rPr>
            </w:pPr>
            <w:r w:rsidRPr="009D042A">
              <w:rPr>
                <w:rFonts w:asciiTheme="minorHAnsi" w:eastAsiaTheme="minorHAnsi" w:hAnsiTheme="minorHAnsi" w:cstheme="minorHAnsi"/>
                <w:sz w:val="20"/>
                <w:lang w:val="en-GB"/>
              </w:rPr>
              <w:t>restaurant</w:t>
            </w:r>
          </w:p>
          <w:p w14:paraId="08648301" w14:textId="77777777" w:rsidR="00BF54CD" w:rsidRPr="009D042A" w:rsidRDefault="00BF54CD" w:rsidP="00684FC5">
            <w:pPr>
              <w:pStyle w:val="RuleList"/>
              <w:numPr>
                <w:ilvl w:val="0"/>
                <w:numId w:val="0"/>
              </w:numPr>
              <w:tabs>
                <w:tab w:val="left" w:pos="0"/>
              </w:tabs>
              <w:spacing w:before="0" w:after="0" w:line="240" w:lineRule="auto"/>
              <w:ind w:left="458"/>
              <w:rPr>
                <w:rFonts w:asciiTheme="minorHAnsi" w:hAnsiTheme="minorHAnsi" w:cstheme="minorHAnsi"/>
                <w:color w:val="auto"/>
              </w:rPr>
            </w:pPr>
            <w:r w:rsidRPr="009D042A">
              <w:rPr>
                <w:rFonts w:asciiTheme="minorHAnsi" w:hAnsiTheme="minorHAnsi" w:cstheme="minorHAnsi"/>
                <w:color w:val="auto"/>
              </w:rPr>
              <w:t xml:space="preserve">development complies with a noise management plan prepared by a suitably qualified person and endorsed by the Environment Protection Authority (EPA). </w:t>
            </w:r>
          </w:p>
          <w:p w14:paraId="13028021" w14:textId="77777777" w:rsidR="00BF54CD" w:rsidRPr="009D042A" w:rsidRDefault="00BF54CD" w:rsidP="00684FC5">
            <w:pPr>
              <w:pStyle w:val="RuleList"/>
              <w:numPr>
                <w:ilvl w:val="0"/>
                <w:numId w:val="0"/>
              </w:numPr>
              <w:tabs>
                <w:tab w:val="left" w:pos="0"/>
              </w:tabs>
              <w:spacing w:before="0" w:after="0" w:line="240" w:lineRule="auto"/>
              <w:rPr>
                <w:rFonts w:asciiTheme="minorHAnsi" w:hAnsiTheme="minorHAnsi" w:cstheme="minorHAnsi"/>
                <w:color w:val="auto"/>
              </w:rPr>
            </w:pPr>
          </w:p>
          <w:p w14:paraId="61FA1F65" w14:textId="77777777" w:rsidR="00BF54CD" w:rsidRPr="00BF54CD" w:rsidRDefault="00BF54CD" w:rsidP="00684FC5">
            <w:pPr>
              <w:spacing w:before="0" w:after="0"/>
              <w:rPr>
                <w:rFonts w:asciiTheme="minorHAnsi" w:hAnsiTheme="minorHAnsi" w:cstheme="minorHAnsi"/>
                <w:sz w:val="20"/>
              </w:rPr>
            </w:pPr>
            <w:r w:rsidRPr="00BF54CD">
              <w:rPr>
                <w:rFonts w:asciiTheme="minorHAnsi" w:hAnsiTheme="minorHAnsi" w:cstheme="minorHAnsi"/>
                <w:sz w:val="20"/>
              </w:rPr>
              <w:t xml:space="preserve">Note: The noise management plan will detail the proposed design, siting and construction methods that will be employed to ensure compliance with the Noise Zone Standard as detailed in the </w:t>
            </w:r>
            <w:r w:rsidRPr="00BF54CD">
              <w:rPr>
                <w:rFonts w:asciiTheme="minorHAnsi" w:hAnsiTheme="minorHAnsi" w:cstheme="minorHAnsi"/>
                <w:i/>
                <w:iCs/>
                <w:sz w:val="20"/>
              </w:rPr>
              <w:t>Environment Protection Regulation 2005</w:t>
            </w:r>
            <w:r w:rsidRPr="00BF54CD">
              <w:rPr>
                <w:rFonts w:asciiTheme="minorHAnsi" w:hAnsiTheme="minorHAnsi" w:cstheme="minorHAnsi"/>
                <w:sz w:val="20"/>
              </w:rPr>
              <w:t>, based on the estimated noise levels when the facility is in use.</w:t>
            </w:r>
          </w:p>
        </w:tc>
      </w:tr>
      <w:tr w:rsidR="00BF54CD" w:rsidRPr="00866D9F" w14:paraId="23837CA5" w14:textId="77777777" w:rsidTr="00684FC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60FEEC3" w14:textId="3E19DB9A" w:rsidR="00BF54CD" w:rsidRPr="00863E7B" w:rsidRDefault="00BF54CD" w:rsidP="00061281">
            <w:pPr>
              <w:pStyle w:val="Heading3"/>
            </w:pPr>
            <w:bookmarkStart w:id="37" w:name="_Toc143628291"/>
            <w:r w:rsidRPr="00863E7B">
              <w:t>Emergency Management Plan – animal care facility</w:t>
            </w:r>
            <w:bookmarkEnd w:id="37"/>
          </w:p>
        </w:tc>
        <w:tc>
          <w:tcPr>
            <w:tcW w:w="6799" w:type="dxa"/>
            <w:tcBorders>
              <w:top w:val="single" w:sz="4" w:space="0" w:color="auto"/>
              <w:left w:val="single" w:sz="4" w:space="0" w:color="auto"/>
              <w:bottom w:val="single" w:sz="4" w:space="0" w:color="auto"/>
              <w:right w:val="nil"/>
            </w:tcBorders>
          </w:tcPr>
          <w:p w14:paraId="3C47A4A1" w14:textId="61B9ED80" w:rsidR="00BF54CD" w:rsidRPr="00891733" w:rsidRDefault="00BF54CD" w:rsidP="00684FC5">
            <w:pPr>
              <w:pStyle w:val="ListParagraph"/>
              <w:numPr>
                <w:ilvl w:val="1"/>
                <w:numId w:val="15"/>
              </w:numPr>
              <w:spacing w:before="0" w:after="0"/>
              <w:ind w:left="567" w:hanging="567"/>
              <w:rPr>
                <w:rFonts w:asciiTheme="minorHAnsi" w:hAnsiTheme="minorHAnsi" w:cstheme="minorHAnsi"/>
                <w:sz w:val="20"/>
              </w:rPr>
            </w:pPr>
            <w:r w:rsidRPr="001F2D9B">
              <w:rPr>
                <w:rFonts w:asciiTheme="minorHAnsi" w:hAnsiTheme="minorHAnsi" w:cstheme="minorHAnsi"/>
                <w:sz w:val="20"/>
              </w:rPr>
              <w:t>An Emergency Management Plan is provided for an animal care facility, prepared by a suitably qualified professional, and includes details of a risk assessment and evacuation plan for the facility</w:t>
            </w:r>
            <w:r>
              <w:rPr>
                <w:rFonts w:cs="Arial"/>
                <w:sz w:val="20"/>
              </w:rPr>
              <w:t xml:space="preserve">. </w:t>
            </w:r>
          </w:p>
        </w:tc>
      </w:tr>
      <w:tr w:rsidR="00E052DA" w:rsidRPr="00866D9F" w14:paraId="1FE413D2" w14:textId="77777777" w:rsidTr="00684FC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E6E3E65" w14:textId="5E88AE47" w:rsidR="00E052DA" w:rsidRPr="00863E7B" w:rsidRDefault="00891733" w:rsidP="00061281">
            <w:pPr>
              <w:pStyle w:val="Heading3"/>
            </w:pPr>
            <w:bookmarkStart w:id="38" w:name="_Toc143628292"/>
            <w:r>
              <w:t>Bushfire prone area</w:t>
            </w:r>
            <w:bookmarkEnd w:id="38"/>
          </w:p>
        </w:tc>
        <w:tc>
          <w:tcPr>
            <w:tcW w:w="6799" w:type="dxa"/>
            <w:tcBorders>
              <w:top w:val="single" w:sz="4" w:space="0" w:color="auto"/>
              <w:left w:val="single" w:sz="4" w:space="0" w:color="auto"/>
              <w:bottom w:val="single" w:sz="4" w:space="0" w:color="auto"/>
              <w:right w:val="nil"/>
            </w:tcBorders>
          </w:tcPr>
          <w:p w14:paraId="065C598C" w14:textId="26906BFD" w:rsidR="00891733" w:rsidRPr="00891733" w:rsidRDefault="00891733" w:rsidP="00684FC5">
            <w:pPr>
              <w:pStyle w:val="ListParagraph"/>
              <w:numPr>
                <w:ilvl w:val="1"/>
                <w:numId w:val="15"/>
              </w:numPr>
              <w:spacing w:before="0" w:after="0"/>
              <w:ind w:left="567" w:hanging="567"/>
              <w:rPr>
                <w:rFonts w:asciiTheme="minorHAnsi" w:hAnsiTheme="minorHAnsi" w:cstheme="minorHAnsi"/>
                <w:sz w:val="20"/>
              </w:rPr>
            </w:pPr>
            <w:r w:rsidRPr="00891733">
              <w:rPr>
                <w:rFonts w:cs="Arial"/>
                <w:sz w:val="20"/>
              </w:rPr>
              <w:t>All development in the bushfire prone area (identified by the Emergency Services Authority) to comply with the ACT Bushfire Management Standards</w:t>
            </w:r>
          </w:p>
        </w:tc>
      </w:tr>
      <w:tr w:rsidR="00E052DA" w:rsidRPr="00866D9F" w14:paraId="77400CAB" w14:textId="77777777" w:rsidTr="00684FC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72C984B" w14:textId="294D85F9" w:rsidR="00E052DA" w:rsidRPr="00863E7B" w:rsidRDefault="00891733" w:rsidP="00061281">
            <w:pPr>
              <w:pStyle w:val="Heading3"/>
            </w:pPr>
            <w:bookmarkStart w:id="39" w:name="_Toc143628293"/>
            <w:r>
              <w:t>Flood risk</w:t>
            </w:r>
            <w:bookmarkEnd w:id="39"/>
          </w:p>
        </w:tc>
        <w:tc>
          <w:tcPr>
            <w:tcW w:w="6799" w:type="dxa"/>
            <w:tcBorders>
              <w:top w:val="single" w:sz="4" w:space="0" w:color="auto"/>
              <w:left w:val="single" w:sz="4" w:space="0" w:color="auto"/>
              <w:bottom w:val="single" w:sz="4" w:space="0" w:color="auto"/>
              <w:right w:val="nil"/>
            </w:tcBorders>
          </w:tcPr>
          <w:p w14:paraId="17FFAD92" w14:textId="598C8DFC" w:rsidR="004341F5" w:rsidRPr="004341F5" w:rsidRDefault="004341F5" w:rsidP="00684FC5">
            <w:pPr>
              <w:pStyle w:val="ListParagraph"/>
              <w:numPr>
                <w:ilvl w:val="1"/>
                <w:numId w:val="15"/>
              </w:numPr>
              <w:spacing w:before="0" w:after="0"/>
              <w:ind w:left="567" w:hanging="567"/>
              <w:rPr>
                <w:rFonts w:asciiTheme="minorHAnsi" w:hAnsiTheme="minorHAnsi" w:cstheme="minorHAnsi"/>
                <w:sz w:val="20"/>
              </w:rPr>
            </w:pPr>
            <w:r w:rsidRPr="004341F5">
              <w:rPr>
                <w:rFonts w:asciiTheme="minorHAnsi" w:eastAsiaTheme="minorHAnsi" w:hAnsiTheme="minorHAnsi" w:cstheme="minorHAnsi"/>
                <w:sz w:val="20"/>
                <w:lang w:val="en-GB"/>
              </w:rPr>
              <w:t>Development is</w:t>
            </w:r>
            <w:r w:rsidRPr="004341F5">
              <w:rPr>
                <w:rFonts w:asciiTheme="minorHAnsi" w:hAnsiTheme="minorHAnsi" w:cstheme="minorHAnsi"/>
                <w:sz w:val="20"/>
              </w:rPr>
              <w:t xml:space="preserve"> to comply with the following</w:t>
            </w:r>
            <w:r w:rsidR="009D0085">
              <w:rPr>
                <w:rFonts w:asciiTheme="minorHAnsi" w:hAnsiTheme="minorHAnsi" w:cstheme="minorHAnsi"/>
                <w:sz w:val="20"/>
              </w:rPr>
              <w:t>:</w:t>
            </w:r>
          </w:p>
          <w:p w14:paraId="46B279CE" w14:textId="77777777" w:rsidR="004341F5" w:rsidRPr="00585C39" w:rsidRDefault="004341F5" w:rsidP="00684FC5">
            <w:pPr>
              <w:pStyle w:val="ListParagraph"/>
              <w:numPr>
                <w:ilvl w:val="1"/>
                <w:numId w:val="47"/>
              </w:numPr>
              <w:rPr>
                <w:rFonts w:cs="Arial"/>
                <w:sz w:val="20"/>
              </w:rPr>
            </w:pPr>
            <w:r w:rsidRPr="00585C39">
              <w:rPr>
                <w:rFonts w:cs="Arial"/>
                <w:sz w:val="20"/>
              </w:rPr>
              <w:t xml:space="preserve">Residential and commercial buildings are to be excluded from flood liable areas up to the 1% Annual Exceedance Probability (AEP) Flood. </w:t>
            </w:r>
          </w:p>
          <w:p w14:paraId="47F79D6A" w14:textId="77777777" w:rsidR="004341F5" w:rsidRPr="00585C39" w:rsidRDefault="004341F5" w:rsidP="00684FC5">
            <w:pPr>
              <w:pStyle w:val="ListParagraph"/>
              <w:numPr>
                <w:ilvl w:val="1"/>
                <w:numId w:val="47"/>
              </w:numPr>
              <w:rPr>
                <w:rFonts w:cs="Arial"/>
                <w:sz w:val="20"/>
              </w:rPr>
            </w:pPr>
            <w:r w:rsidRPr="00585C39">
              <w:rPr>
                <w:rFonts w:cs="Arial"/>
                <w:sz w:val="20"/>
              </w:rPr>
              <w:t>Habitable floor levels are to be above the 1% AEP level plus a suitable freeboard (usually 300mm)</w:t>
            </w:r>
          </w:p>
          <w:p w14:paraId="015ED396" w14:textId="77777777" w:rsidR="004341F5" w:rsidRPr="00585C39" w:rsidRDefault="004341F5" w:rsidP="00684FC5">
            <w:pPr>
              <w:pStyle w:val="ListParagraph"/>
              <w:numPr>
                <w:ilvl w:val="1"/>
                <w:numId w:val="47"/>
              </w:numPr>
            </w:pPr>
            <w:r w:rsidRPr="00585C39">
              <w:rPr>
                <w:rFonts w:cs="Arial"/>
                <w:sz w:val="20"/>
              </w:rPr>
              <w:lastRenderedPageBreak/>
              <w:t xml:space="preserve">In flood liable areas up to the 0.2% Annual Exceedance Probability (AEP) Flood, large developments and those with more sensitive uses* are to be referred to </w:t>
            </w:r>
            <w:r w:rsidRPr="00585C39">
              <w:rPr>
                <w:rFonts w:cs="Arial"/>
                <w:sz w:val="20"/>
                <w:lang w:val="en-GB"/>
              </w:rPr>
              <w:t>ESA, TCCS and EPSDD for endorsement.</w:t>
            </w:r>
          </w:p>
          <w:p w14:paraId="54DB2C51" w14:textId="2DE7E06F" w:rsidR="00891733" w:rsidRPr="00BF54CD" w:rsidRDefault="004341F5" w:rsidP="00684FC5">
            <w:pPr>
              <w:pStyle w:val="ListParagraph"/>
              <w:spacing w:before="0" w:after="0"/>
              <w:ind w:left="567"/>
              <w:rPr>
                <w:rFonts w:asciiTheme="minorHAnsi" w:hAnsiTheme="minorHAnsi" w:cstheme="minorHAnsi"/>
                <w:sz w:val="20"/>
              </w:rPr>
            </w:pPr>
            <w:r w:rsidRPr="00585C39">
              <w:rPr>
                <w:sz w:val="20"/>
                <w:lang w:val="en-GB"/>
              </w:rPr>
              <w:t xml:space="preserve">Note: *Sensitive uses </w:t>
            </w:r>
            <w:r w:rsidRPr="00585C39">
              <w:rPr>
                <w:sz w:val="20"/>
              </w:rPr>
              <w:t>include developments such as hospitals, nursing homes, childcare centres, prisons, archives, libraries and emergency response centres.</w:t>
            </w:r>
          </w:p>
        </w:tc>
      </w:tr>
      <w:tr w:rsidR="00E052DA" w:rsidRPr="00866D9F" w14:paraId="21BC28C4" w14:textId="77777777" w:rsidTr="00684FC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18142B8" w14:textId="4B750269" w:rsidR="00E052DA" w:rsidRPr="00863E7B" w:rsidRDefault="00891733" w:rsidP="00061281">
            <w:pPr>
              <w:pStyle w:val="Heading3"/>
            </w:pPr>
            <w:bookmarkStart w:id="40" w:name="_Toc143628294"/>
            <w:r>
              <w:lastRenderedPageBreak/>
              <w:t>Stormwater retention and detention</w:t>
            </w:r>
            <w:bookmarkEnd w:id="40"/>
          </w:p>
        </w:tc>
        <w:tc>
          <w:tcPr>
            <w:tcW w:w="6799" w:type="dxa"/>
            <w:tcBorders>
              <w:top w:val="single" w:sz="4" w:space="0" w:color="auto"/>
              <w:left w:val="single" w:sz="4" w:space="0" w:color="auto"/>
              <w:bottom w:val="single" w:sz="4" w:space="0" w:color="auto"/>
              <w:right w:val="nil"/>
            </w:tcBorders>
          </w:tcPr>
          <w:p w14:paraId="7F3002A9" w14:textId="31E5360D" w:rsidR="00891733" w:rsidRPr="00891733" w:rsidRDefault="00891733" w:rsidP="00684FC5">
            <w:pPr>
              <w:pStyle w:val="ListParagraph"/>
              <w:numPr>
                <w:ilvl w:val="1"/>
                <w:numId w:val="15"/>
              </w:numPr>
              <w:spacing w:before="0" w:after="0"/>
              <w:ind w:left="567" w:hanging="567"/>
              <w:rPr>
                <w:rFonts w:asciiTheme="minorHAnsi" w:hAnsiTheme="minorHAnsi" w:cstheme="minorHAnsi"/>
                <w:sz w:val="20"/>
              </w:rPr>
            </w:pPr>
            <w:r w:rsidRPr="00891733">
              <w:rPr>
                <w:rFonts w:asciiTheme="minorHAnsi" w:hAnsiTheme="minorHAnsi" w:cstheme="minorHAnsi"/>
                <w:sz w:val="20"/>
              </w:rPr>
              <w:t xml:space="preserve">For </w:t>
            </w:r>
            <w:r w:rsidRPr="00891733">
              <w:rPr>
                <w:rFonts w:cs="Arial"/>
                <w:sz w:val="20"/>
              </w:rPr>
              <w:t>development</w:t>
            </w:r>
            <w:r w:rsidRPr="00891733">
              <w:rPr>
                <w:rFonts w:asciiTheme="minorHAnsi" w:hAnsiTheme="minorHAnsi" w:cstheme="minorHAnsi"/>
                <w:sz w:val="20"/>
              </w:rPr>
              <w:t xml:space="preserve"> on sites greater than 2,000m² (other than major roads) involving works that have the potential to alter the stormwater regime of the site, a report from a suitably qualified person is provided demonstrating that the development complies with: </w:t>
            </w:r>
          </w:p>
          <w:p w14:paraId="6FE318C2" w14:textId="77777777" w:rsidR="00891733" w:rsidRPr="00B41CD6" w:rsidRDefault="00891733" w:rsidP="00684FC5">
            <w:pPr>
              <w:pStyle w:val="ListParagraph"/>
              <w:numPr>
                <w:ilvl w:val="2"/>
                <w:numId w:val="20"/>
              </w:numPr>
              <w:spacing w:before="0" w:after="0" w:line="240" w:lineRule="auto"/>
              <w:rPr>
                <w:rFonts w:asciiTheme="minorHAnsi" w:hAnsiTheme="minorHAnsi" w:cstheme="minorHAnsi"/>
                <w:sz w:val="20"/>
              </w:rPr>
            </w:pPr>
            <w:r w:rsidRPr="00B41CD6">
              <w:rPr>
                <w:rFonts w:asciiTheme="minorHAnsi" w:hAnsiTheme="minorHAnsi" w:cstheme="minorHAnsi"/>
                <w:sz w:val="20"/>
              </w:rPr>
              <w:t xml:space="preserve">at least one of the following: </w:t>
            </w:r>
          </w:p>
          <w:p w14:paraId="7639C4FB" w14:textId="77777777" w:rsidR="00891733" w:rsidRPr="00B41CD6" w:rsidRDefault="00891733" w:rsidP="00684FC5">
            <w:pPr>
              <w:pStyle w:val="RuleList"/>
              <w:numPr>
                <w:ilvl w:val="0"/>
                <w:numId w:val="23"/>
              </w:numPr>
              <w:tabs>
                <w:tab w:val="left" w:pos="0"/>
              </w:tabs>
              <w:spacing w:before="0" w:after="0" w:line="240" w:lineRule="auto"/>
              <w:rPr>
                <w:rFonts w:asciiTheme="minorHAnsi" w:eastAsiaTheme="minorHAnsi" w:hAnsiTheme="minorHAnsi" w:cstheme="minorHAnsi"/>
                <w:color w:val="auto"/>
                <w:lang w:val="en-GB"/>
              </w:rPr>
            </w:pPr>
            <w:r w:rsidRPr="00B41CD6">
              <w:rPr>
                <w:rFonts w:asciiTheme="minorHAnsi" w:eastAsiaTheme="minorHAnsi" w:hAnsiTheme="minorHAnsi" w:cstheme="minorHAnsi"/>
                <w:color w:val="auto"/>
                <w:lang w:val="en-GB"/>
              </w:rPr>
              <w:t xml:space="preserve">stormwater retention management measures are provided and achieve all of the following: </w:t>
            </w:r>
          </w:p>
          <w:p w14:paraId="2146D0CA" w14:textId="77777777" w:rsidR="00891733" w:rsidRPr="00B41CD6" w:rsidRDefault="00891733" w:rsidP="00684FC5">
            <w:pPr>
              <w:pStyle w:val="ListBullet"/>
              <w:numPr>
                <w:ilvl w:val="0"/>
                <w:numId w:val="21"/>
              </w:numPr>
              <w:spacing w:before="0" w:after="0"/>
              <w:ind w:left="2520"/>
              <w:rPr>
                <w:rFonts w:asciiTheme="minorHAnsi" w:hAnsiTheme="minorHAnsi" w:cstheme="minorHAnsi"/>
                <w:sz w:val="20"/>
                <w:szCs w:val="20"/>
              </w:rPr>
            </w:pPr>
            <w:r w:rsidRPr="00B41CD6">
              <w:rPr>
                <w:rFonts w:asciiTheme="minorHAnsi" w:hAnsiTheme="minorHAnsi" w:cstheme="minorHAnsi"/>
                <w:sz w:val="20"/>
                <w:szCs w:val="20"/>
              </w:rPr>
              <w:t>Stormwater storage capacity of 1.4kL per 100m² of the total impervious area of the site is provided specifically to retain and reuse stormwater generated on site as a whole.</w:t>
            </w:r>
          </w:p>
          <w:p w14:paraId="34C495BF" w14:textId="77777777" w:rsidR="00891733" w:rsidRPr="00B41CD6" w:rsidRDefault="00891733" w:rsidP="00684FC5">
            <w:pPr>
              <w:pStyle w:val="ListBullet"/>
              <w:numPr>
                <w:ilvl w:val="0"/>
                <w:numId w:val="21"/>
              </w:numPr>
              <w:spacing w:before="0" w:after="0"/>
              <w:ind w:left="2520"/>
              <w:rPr>
                <w:rFonts w:asciiTheme="minorHAnsi" w:hAnsiTheme="minorHAnsi" w:cstheme="minorHAnsi"/>
                <w:sz w:val="20"/>
                <w:szCs w:val="20"/>
              </w:rPr>
            </w:pPr>
            <w:r w:rsidRPr="00B41CD6">
              <w:rPr>
                <w:rFonts w:asciiTheme="minorHAnsi" w:hAnsiTheme="minorHAnsi" w:cstheme="minorHAnsi"/>
                <w:sz w:val="20"/>
                <w:szCs w:val="20"/>
              </w:rPr>
              <w:t xml:space="preserve">Retained stormwater is used on site. </w:t>
            </w:r>
          </w:p>
          <w:p w14:paraId="74B19B59" w14:textId="77777777" w:rsidR="00891733" w:rsidRPr="00B41CD6" w:rsidRDefault="00891733" w:rsidP="00684FC5">
            <w:pPr>
              <w:pStyle w:val="RuleList"/>
              <w:numPr>
                <w:ilvl w:val="0"/>
                <w:numId w:val="23"/>
              </w:numPr>
              <w:tabs>
                <w:tab w:val="left" w:pos="0"/>
              </w:tabs>
              <w:spacing w:before="0" w:after="0" w:line="240" w:lineRule="auto"/>
              <w:rPr>
                <w:rFonts w:asciiTheme="minorHAnsi" w:eastAsiaTheme="minorHAnsi" w:hAnsiTheme="minorHAnsi" w:cstheme="minorHAnsi"/>
                <w:color w:val="auto"/>
                <w:lang w:val="en-GB"/>
              </w:rPr>
            </w:pPr>
            <w:r w:rsidRPr="00B41CD6">
              <w:rPr>
                <w:rFonts w:asciiTheme="minorHAnsi" w:eastAsiaTheme="minorHAnsi" w:hAnsiTheme="minorHAnsi" w:cstheme="minorHAnsi"/>
                <w:color w:val="auto"/>
                <w:lang w:val="en-GB"/>
              </w:rPr>
              <w:t xml:space="preserve">development captures, stores and uses the first 15mm of rainfall falling on the site; and </w:t>
            </w:r>
          </w:p>
          <w:p w14:paraId="5CA192CD" w14:textId="77777777" w:rsidR="00891733" w:rsidRPr="00B41CD6" w:rsidRDefault="00891733" w:rsidP="00684FC5">
            <w:pPr>
              <w:spacing w:before="120" w:after="0" w:line="240" w:lineRule="auto"/>
              <w:ind w:left="720"/>
              <w:rPr>
                <w:rFonts w:asciiTheme="minorHAnsi" w:hAnsiTheme="minorHAnsi" w:cstheme="minorHAnsi"/>
                <w:sz w:val="20"/>
              </w:rPr>
            </w:pPr>
            <w:r w:rsidRPr="00B41CD6">
              <w:rPr>
                <w:rFonts w:asciiTheme="minorHAnsi" w:hAnsiTheme="minorHAnsi" w:cstheme="minorHAnsi"/>
                <w:sz w:val="20"/>
              </w:rPr>
              <w:t xml:space="preserve">Note: on-site stormwater retention is defined as the storage and use of stormwater on site. </w:t>
            </w:r>
          </w:p>
          <w:p w14:paraId="3D89AAD9" w14:textId="77777777" w:rsidR="00891733" w:rsidRPr="00B41CD6" w:rsidRDefault="00891733" w:rsidP="00684FC5">
            <w:pPr>
              <w:spacing w:before="0" w:after="0" w:line="240" w:lineRule="auto"/>
              <w:ind w:left="458"/>
              <w:rPr>
                <w:rFonts w:asciiTheme="minorHAnsi" w:hAnsiTheme="minorHAnsi" w:cstheme="minorHAnsi"/>
                <w:sz w:val="20"/>
              </w:rPr>
            </w:pPr>
          </w:p>
          <w:p w14:paraId="656C21A5" w14:textId="77777777" w:rsidR="00891733" w:rsidRPr="00B41CD6" w:rsidRDefault="00891733" w:rsidP="00684FC5">
            <w:pPr>
              <w:pStyle w:val="ListParagraph"/>
              <w:numPr>
                <w:ilvl w:val="2"/>
                <w:numId w:val="20"/>
              </w:numPr>
              <w:spacing w:before="0" w:after="0" w:line="240" w:lineRule="auto"/>
              <w:rPr>
                <w:rFonts w:asciiTheme="minorHAnsi" w:hAnsiTheme="minorHAnsi" w:cstheme="minorHAnsi"/>
                <w:sz w:val="20"/>
              </w:rPr>
            </w:pPr>
            <w:r w:rsidRPr="00B41CD6">
              <w:rPr>
                <w:rFonts w:asciiTheme="minorHAnsi" w:hAnsiTheme="minorHAnsi" w:cstheme="minorHAnsi"/>
                <w:sz w:val="20"/>
              </w:rPr>
              <w:t xml:space="preserve">stormwater detention measures are provided and achieve all of the following: </w:t>
            </w:r>
          </w:p>
          <w:p w14:paraId="0053967B" w14:textId="77777777" w:rsidR="00891733" w:rsidRPr="00B41CD6" w:rsidRDefault="00891733" w:rsidP="00684FC5">
            <w:pPr>
              <w:pStyle w:val="ListBullet"/>
              <w:numPr>
                <w:ilvl w:val="0"/>
                <w:numId w:val="22"/>
              </w:numPr>
              <w:spacing w:before="0" w:after="0"/>
              <w:rPr>
                <w:rFonts w:asciiTheme="minorHAnsi" w:hAnsiTheme="minorHAnsi" w:cstheme="minorHAnsi"/>
                <w:sz w:val="20"/>
                <w:szCs w:val="20"/>
              </w:rPr>
            </w:pPr>
            <w:r w:rsidRPr="00B41CD6">
              <w:rPr>
                <w:rFonts w:asciiTheme="minorHAnsi" w:hAnsiTheme="minorHAnsi" w:cstheme="minorHAnsi"/>
                <w:sz w:val="20"/>
                <w:szCs w:val="20"/>
              </w:rPr>
              <w:t xml:space="preserve">capture and direct runoff from the entire site </w:t>
            </w:r>
          </w:p>
          <w:p w14:paraId="21C09080" w14:textId="77777777" w:rsidR="00891733" w:rsidRPr="00B41CD6" w:rsidRDefault="00891733" w:rsidP="00684FC5">
            <w:pPr>
              <w:pStyle w:val="ListBullet"/>
              <w:numPr>
                <w:ilvl w:val="0"/>
                <w:numId w:val="22"/>
              </w:numPr>
              <w:spacing w:before="0" w:after="0"/>
              <w:rPr>
                <w:rFonts w:asciiTheme="minorHAnsi" w:hAnsiTheme="minorHAnsi" w:cstheme="minorHAnsi"/>
                <w:sz w:val="20"/>
                <w:szCs w:val="20"/>
              </w:rPr>
            </w:pPr>
            <w:r w:rsidRPr="00B41CD6">
              <w:rPr>
                <w:rFonts w:asciiTheme="minorHAnsi" w:hAnsiTheme="minorHAnsi" w:cstheme="minorHAnsi"/>
                <w:sz w:val="20"/>
                <w:szCs w:val="20"/>
              </w:rPr>
              <w:t>Stormwater storage capacity of 1kL per 100m² of impervious area is provided to specifically detain stormwater generated on site</w:t>
            </w:r>
          </w:p>
          <w:p w14:paraId="73745198" w14:textId="77777777" w:rsidR="00891733" w:rsidRPr="00B41CD6" w:rsidRDefault="00891733" w:rsidP="00684FC5">
            <w:pPr>
              <w:pStyle w:val="ListBullet"/>
              <w:numPr>
                <w:ilvl w:val="0"/>
                <w:numId w:val="22"/>
              </w:numPr>
              <w:spacing w:before="0" w:after="0"/>
              <w:rPr>
                <w:rFonts w:asciiTheme="minorHAnsi" w:hAnsiTheme="minorHAnsi" w:cstheme="minorHAnsi"/>
                <w:sz w:val="20"/>
                <w:szCs w:val="20"/>
              </w:rPr>
            </w:pPr>
            <w:r w:rsidRPr="00B41CD6">
              <w:rPr>
                <w:rFonts w:asciiTheme="minorHAnsi" w:hAnsiTheme="minorHAnsi" w:cstheme="minorHAnsi"/>
                <w:sz w:val="20"/>
                <w:szCs w:val="20"/>
              </w:rPr>
              <w:t>The detained stormwater is designed to be released over a period of 6 hours after the storm event. For this rule on-site stormwater detention is defined as the short-term storage and release downstream of stormwater runoff.</w:t>
            </w:r>
          </w:p>
          <w:p w14:paraId="66E95DB0" w14:textId="1E97E7D4" w:rsidR="00891733" w:rsidRPr="00891733" w:rsidRDefault="00891733" w:rsidP="00684FC5">
            <w:pPr>
              <w:spacing w:before="0" w:after="0" w:line="240" w:lineRule="auto"/>
              <w:rPr>
                <w:rFonts w:asciiTheme="minorHAnsi" w:hAnsiTheme="minorHAnsi" w:cstheme="minorHAnsi"/>
                <w:sz w:val="20"/>
              </w:rPr>
            </w:pPr>
            <w:r w:rsidRPr="00B41CD6">
              <w:rPr>
                <w:rFonts w:asciiTheme="minorHAnsi" w:hAnsiTheme="minorHAnsi" w:cstheme="minorHAnsi"/>
                <w:sz w:val="20"/>
              </w:rPr>
              <w:t>Note: Calculating on-site detention can include 50% of the volume of rainwater tanks where stormwater is used on-site.</w:t>
            </w:r>
          </w:p>
        </w:tc>
      </w:tr>
      <w:tr w:rsidR="00BF54CD" w:rsidRPr="00866D9F" w14:paraId="71C29BA8" w14:textId="77777777" w:rsidTr="00684FC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C1114FB" w14:textId="29CEBA13" w:rsidR="00BF54CD" w:rsidRPr="00863E7B" w:rsidRDefault="00BF54CD" w:rsidP="00061281">
            <w:pPr>
              <w:pStyle w:val="Heading3"/>
            </w:pPr>
            <w:bookmarkStart w:id="41" w:name="_Toc143628295"/>
            <w:r w:rsidRPr="00863E7B">
              <w:t>Stormwater management</w:t>
            </w:r>
            <w:bookmarkEnd w:id="41"/>
          </w:p>
        </w:tc>
        <w:tc>
          <w:tcPr>
            <w:tcW w:w="6799" w:type="dxa"/>
            <w:tcBorders>
              <w:top w:val="single" w:sz="4" w:space="0" w:color="auto"/>
              <w:left w:val="single" w:sz="4" w:space="0" w:color="auto"/>
              <w:bottom w:val="single" w:sz="4" w:space="0" w:color="auto"/>
              <w:right w:val="nil"/>
            </w:tcBorders>
          </w:tcPr>
          <w:p w14:paraId="052C59BC" w14:textId="77777777" w:rsidR="00BF54CD" w:rsidRPr="00EE377B" w:rsidRDefault="00BF54CD" w:rsidP="00684FC5">
            <w:pPr>
              <w:pStyle w:val="ListParagraph"/>
              <w:numPr>
                <w:ilvl w:val="1"/>
                <w:numId w:val="15"/>
              </w:numPr>
              <w:spacing w:before="0" w:after="0"/>
              <w:ind w:left="567" w:hanging="567"/>
              <w:rPr>
                <w:rFonts w:asciiTheme="minorHAnsi" w:hAnsiTheme="minorHAnsi" w:cstheme="minorHAnsi"/>
                <w:sz w:val="20"/>
              </w:rPr>
            </w:pPr>
            <w:r w:rsidRPr="00EE377B">
              <w:rPr>
                <w:rFonts w:asciiTheme="minorHAnsi" w:hAnsiTheme="minorHAnsi" w:cstheme="minorHAnsi"/>
                <w:sz w:val="20"/>
              </w:rPr>
              <w:t xml:space="preserve">For </w:t>
            </w:r>
            <w:r w:rsidRPr="00EE377B">
              <w:rPr>
                <w:rFonts w:asciiTheme="minorHAnsi" w:eastAsiaTheme="minorHAnsi" w:hAnsiTheme="minorHAnsi" w:cstheme="minorHAnsi"/>
                <w:sz w:val="20"/>
                <w:lang w:val="en-GB"/>
              </w:rPr>
              <w:t>development</w:t>
            </w:r>
            <w:r w:rsidRPr="00EE377B">
              <w:rPr>
                <w:rFonts w:asciiTheme="minorHAnsi" w:hAnsiTheme="minorHAnsi" w:cstheme="minorHAnsi"/>
                <w:sz w:val="20"/>
              </w:rPr>
              <w:t xml:space="preserve"> of roads on sites greater than 2,000m² development meets all of the following: </w:t>
            </w:r>
          </w:p>
          <w:p w14:paraId="5CCEBEDE" w14:textId="77777777" w:rsidR="00BF54CD" w:rsidRDefault="00BF54CD" w:rsidP="00684FC5">
            <w:pPr>
              <w:pStyle w:val="ListParagraph"/>
              <w:numPr>
                <w:ilvl w:val="2"/>
                <w:numId w:val="39"/>
              </w:numPr>
              <w:spacing w:before="0" w:after="0" w:line="240" w:lineRule="auto"/>
              <w:rPr>
                <w:rFonts w:asciiTheme="minorHAnsi" w:hAnsiTheme="minorHAnsi" w:cstheme="minorHAnsi"/>
                <w:sz w:val="20"/>
              </w:rPr>
            </w:pPr>
            <w:r w:rsidRPr="00EE377B">
              <w:rPr>
                <w:rFonts w:asciiTheme="minorHAnsi" w:hAnsiTheme="minorHAnsi" w:cstheme="minorHAnsi"/>
                <w:sz w:val="20"/>
              </w:rPr>
              <w:t>The capacity of existing pipe (minor) stormwater connection to the site is not exceeded in the 1 in 10-year storm event</w:t>
            </w:r>
            <w:r>
              <w:rPr>
                <w:rFonts w:asciiTheme="minorHAnsi" w:hAnsiTheme="minorHAnsi" w:cstheme="minorHAnsi"/>
                <w:sz w:val="20"/>
              </w:rPr>
              <w:t>.</w:t>
            </w:r>
          </w:p>
          <w:p w14:paraId="365EE6A2" w14:textId="1ECDEB76" w:rsidR="00BF54CD" w:rsidRPr="00BF54CD" w:rsidRDefault="00BF54CD" w:rsidP="00684FC5">
            <w:pPr>
              <w:pStyle w:val="ListParagraph"/>
              <w:numPr>
                <w:ilvl w:val="2"/>
                <w:numId w:val="39"/>
              </w:numPr>
              <w:spacing w:before="0" w:after="0" w:line="240" w:lineRule="auto"/>
              <w:rPr>
                <w:rFonts w:asciiTheme="minorHAnsi" w:hAnsiTheme="minorHAnsi" w:cstheme="minorHAnsi"/>
                <w:sz w:val="20"/>
              </w:rPr>
            </w:pPr>
            <w:r w:rsidRPr="00BF54CD">
              <w:rPr>
                <w:rFonts w:asciiTheme="minorHAnsi" w:hAnsiTheme="minorHAnsi" w:cstheme="minorHAnsi"/>
                <w:sz w:val="20"/>
              </w:rPr>
              <w:t>The capacity of the existing overland (major) stormwater system to the site is not exceeded in the 1 in 100-year storm event.</w:t>
            </w:r>
          </w:p>
        </w:tc>
      </w:tr>
      <w:tr w:rsidR="00891733" w:rsidRPr="00866D9F" w14:paraId="26A8E07D" w14:textId="77777777" w:rsidTr="00684FC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D0CC761" w14:textId="1B40D971" w:rsidR="00891733" w:rsidRPr="00863E7B" w:rsidRDefault="00891733" w:rsidP="00061281">
            <w:pPr>
              <w:pStyle w:val="Heading3"/>
            </w:pPr>
            <w:bookmarkStart w:id="42" w:name="_Toc143628296"/>
            <w:r>
              <w:t>Stormwater quality</w:t>
            </w:r>
            <w:bookmarkEnd w:id="42"/>
          </w:p>
        </w:tc>
        <w:tc>
          <w:tcPr>
            <w:tcW w:w="6799" w:type="dxa"/>
            <w:tcBorders>
              <w:top w:val="single" w:sz="4" w:space="0" w:color="auto"/>
              <w:left w:val="single" w:sz="4" w:space="0" w:color="auto"/>
              <w:bottom w:val="single" w:sz="4" w:space="0" w:color="auto"/>
              <w:right w:val="nil"/>
            </w:tcBorders>
          </w:tcPr>
          <w:p w14:paraId="296D9FB9" w14:textId="6F4827A1" w:rsidR="00891733" w:rsidRPr="00891733" w:rsidRDefault="00891733" w:rsidP="00684FC5">
            <w:pPr>
              <w:pStyle w:val="ListParagraph"/>
              <w:numPr>
                <w:ilvl w:val="1"/>
                <w:numId w:val="15"/>
              </w:numPr>
              <w:spacing w:before="0" w:after="0"/>
              <w:ind w:left="567" w:hanging="567"/>
              <w:rPr>
                <w:rFonts w:asciiTheme="minorHAnsi" w:hAnsiTheme="minorHAnsi" w:cstheme="minorHAnsi"/>
                <w:sz w:val="20"/>
              </w:rPr>
            </w:pPr>
            <w:r w:rsidRPr="00891733">
              <w:rPr>
                <w:rFonts w:cs="Arial"/>
                <w:sz w:val="20"/>
              </w:rPr>
              <w:t>For development on sites greater than 2,000m² (other than major roads) involving works that have the potential to alter the stormwater regime of the site, a MUSIC model prepared by a suitably qualified person is provided demonstrating the average annual stormwater pollutant export is reduced when compared with an urban catchment of the same area with no water quality management controls for all of the following:</w:t>
            </w:r>
          </w:p>
          <w:p w14:paraId="6D95537F" w14:textId="77777777" w:rsidR="00891733" w:rsidRPr="007D4547" w:rsidRDefault="00891733" w:rsidP="00684FC5">
            <w:pPr>
              <w:pStyle w:val="ListParagraph"/>
              <w:numPr>
                <w:ilvl w:val="2"/>
                <w:numId w:val="24"/>
              </w:numPr>
              <w:spacing w:before="0" w:after="0" w:line="240" w:lineRule="auto"/>
              <w:rPr>
                <w:rFonts w:asciiTheme="minorHAnsi" w:hAnsiTheme="minorHAnsi" w:cstheme="minorHAnsi"/>
                <w:sz w:val="20"/>
              </w:rPr>
            </w:pPr>
            <w:r w:rsidRPr="007D4547">
              <w:rPr>
                <w:rFonts w:asciiTheme="minorHAnsi" w:hAnsiTheme="minorHAnsi" w:cstheme="minorHAnsi"/>
                <w:sz w:val="20"/>
              </w:rPr>
              <w:t>gross pollutants by at least 90%</w:t>
            </w:r>
          </w:p>
          <w:p w14:paraId="14B1206E" w14:textId="77777777" w:rsidR="00891733" w:rsidRPr="007D4547" w:rsidRDefault="00891733" w:rsidP="00684FC5">
            <w:pPr>
              <w:pStyle w:val="ListParagraph"/>
              <w:numPr>
                <w:ilvl w:val="2"/>
                <w:numId w:val="24"/>
              </w:numPr>
              <w:spacing w:before="0" w:after="0" w:line="240" w:lineRule="auto"/>
              <w:rPr>
                <w:rFonts w:asciiTheme="minorHAnsi" w:hAnsiTheme="minorHAnsi" w:cstheme="minorHAnsi"/>
                <w:sz w:val="20"/>
              </w:rPr>
            </w:pPr>
            <w:r w:rsidRPr="007D4547">
              <w:rPr>
                <w:rFonts w:asciiTheme="minorHAnsi" w:hAnsiTheme="minorHAnsi" w:cstheme="minorHAnsi"/>
                <w:sz w:val="20"/>
              </w:rPr>
              <w:t xml:space="preserve">suspended solids by at least 60% </w:t>
            </w:r>
          </w:p>
          <w:p w14:paraId="6A35E803" w14:textId="77777777" w:rsidR="00891733" w:rsidRPr="007D4547" w:rsidRDefault="00891733" w:rsidP="00684FC5">
            <w:pPr>
              <w:pStyle w:val="ListParagraph"/>
              <w:numPr>
                <w:ilvl w:val="2"/>
                <w:numId w:val="24"/>
              </w:numPr>
              <w:spacing w:before="0" w:after="0" w:line="240" w:lineRule="auto"/>
              <w:rPr>
                <w:rFonts w:asciiTheme="minorHAnsi" w:hAnsiTheme="minorHAnsi" w:cstheme="minorHAnsi"/>
                <w:sz w:val="20"/>
              </w:rPr>
            </w:pPr>
            <w:r w:rsidRPr="007D4547">
              <w:rPr>
                <w:rFonts w:asciiTheme="minorHAnsi" w:hAnsiTheme="minorHAnsi" w:cstheme="minorHAnsi"/>
                <w:sz w:val="20"/>
              </w:rPr>
              <w:t xml:space="preserve">total phosphorous by at least 45% </w:t>
            </w:r>
          </w:p>
          <w:p w14:paraId="3112A2F1" w14:textId="77777777" w:rsidR="00891733" w:rsidRPr="007D4547" w:rsidRDefault="00891733" w:rsidP="00684FC5">
            <w:pPr>
              <w:pStyle w:val="ListParagraph"/>
              <w:numPr>
                <w:ilvl w:val="2"/>
                <w:numId w:val="24"/>
              </w:numPr>
              <w:spacing w:before="0" w:after="0" w:line="240" w:lineRule="auto"/>
              <w:rPr>
                <w:rFonts w:asciiTheme="minorHAnsi" w:hAnsiTheme="minorHAnsi" w:cstheme="minorHAnsi"/>
                <w:sz w:val="20"/>
              </w:rPr>
            </w:pPr>
            <w:r w:rsidRPr="007D4547">
              <w:rPr>
                <w:rFonts w:asciiTheme="minorHAnsi" w:hAnsiTheme="minorHAnsi" w:cstheme="minorHAnsi"/>
                <w:sz w:val="20"/>
              </w:rPr>
              <w:t>total nitrogen by at least 40%.</w:t>
            </w:r>
          </w:p>
          <w:p w14:paraId="3301C7F3" w14:textId="77777777" w:rsidR="00891733" w:rsidRPr="007D4547" w:rsidRDefault="00891733" w:rsidP="00684FC5">
            <w:pPr>
              <w:pStyle w:val="ListBullet"/>
              <w:spacing w:before="0"/>
              <w:rPr>
                <w:rFonts w:asciiTheme="minorHAnsi" w:hAnsiTheme="minorHAnsi" w:cstheme="minorHAnsi"/>
                <w:sz w:val="20"/>
                <w:szCs w:val="20"/>
              </w:rPr>
            </w:pPr>
            <w:r w:rsidRPr="007D4547">
              <w:rPr>
                <w:rFonts w:asciiTheme="minorHAnsi" w:hAnsiTheme="minorHAnsi" w:cstheme="minorHAnsi"/>
                <w:sz w:val="20"/>
                <w:szCs w:val="20"/>
              </w:rPr>
              <w:t xml:space="preserve">Notes: </w:t>
            </w:r>
          </w:p>
          <w:p w14:paraId="66608B4B" w14:textId="77777777" w:rsidR="00891733" w:rsidRPr="007D4547" w:rsidRDefault="00891733" w:rsidP="00684FC5">
            <w:pPr>
              <w:pStyle w:val="ListParagraph"/>
              <w:numPr>
                <w:ilvl w:val="0"/>
                <w:numId w:val="17"/>
              </w:numPr>
              <w:spacing w:before="0" w:after="0" w:line="240" w:lineRule="auto"/>
              <w:rPr>
                <w:rFonts w:asciiTheme="minorHAnsi" w:hAnsiTheme="minorHAnsi" w:cstheme="minorHAnsi"/>
                <w:sz w:val="20"/>
              </w:rPr>
            </w:pPr>
            <w:r w:rsidRPr="007D4547">
              <w:rPr>
                <w:rFonts w:asciiTheme="minorHAnsi" w:hAnsiTheme="minorHAnsi" w:cstheme="minorHAnsi"/>
                <w:sz w:val="20"/>
              </w:rPr>
              <w:lastRenderedPageBreak/>
              <w:t xml:space="preserve">If a tool other than the MUSIC model is used then a report by an independent suitably qualified person must be submitted demonstrating and confirming compliance. </w:t>
            </w:r>
          </w:p>
          <w:p w14:paraId="3E498CBC" w14:textId="67729D2C" w:rsidR="00891733" w:rsidRPr="00891733" w:rsidRDefault="00891733" w:rsidP="00684FC5">
            <w:pPr>
              <w:pStyle w:val="ListParagraph"/>
              <w:numPr>
                <w:ilvl w:val="0"/>
                <w:numId w:val="17"/>
              </w:numPr>
              <w:spacing w:before="0" w:after="0" w:line="240" w:lineRule="auto"/>
              <w:rPr>
                <w:rFonts w:asciiTheme="minorHAnsi" w:hAnsiTheme="minorHAnsi" w:cstheme="minorHAnsi"/>
                <w:sz w:val="20"/>
              </w:rPr>
            </w:pPr>
            <w:r w:rsidRPr="007D4547">
              <w:rPr>
                <w:rFonts w:asciiTheme="minorHAnsi" w:hAnsiTheme="minorHAnsi" w:cstheme="minorHAnsi"/>
                <w:sz w:val="20"/>
              </w:rPr>
              <w:t>If parameters that are non-compliant are used then a report must also be submitted by an independent suitably qualified person stating how and why the parameters are appropriate.</w:t>
            </w:r>
          </w:p>
        </w:tc>
      </w:tr>
      <w:tr w:rsidR="00891733" w:rsidRPr="00866D9F" w14:paraId="2D7F4712" w14:textId="77777777" w:rsidTr="00684FC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824B36E" w14:textId="608C1B7F" w:rsidR="00891733" w:rsidRPr="00863E7B" w:rsidRDefault="00891733" w:rsidP="00061281">
            <w:pPr>
              <w:pStyle w:val="Heading3"/>
            </w:pPr>
            <w:bookmarkStart w:id="43" w:name="_Toc143628297"/>
            <w:r>
              <w:lastRenderedPageBreak/>
              <w:t>Site contamination</w:t>
            </w:r>
            <w:bookmarkEnd w:id="43"/>
          </w:p>
        </w:tc>
        <w:tc>
          <w:tcPr>
            <w:tcW w:w="6799" w:type="dxa"/>
            <w:tcBorders>
              <w:top w:val="single" w:sz="4" w:space="0" w:color="auto"/>
              <w:left w:val="single" w:sz="4" w:space="0" w:color="auto"/>
              <w:bottom w:val="single" w:sz="4" w:space="0" w:color="auto"/>
              <w:right w:val="nil"/>
            </w:tcBorders>
          </w:tcPr>
          <w:p w14:paraId="13047814" w14:textId="753754ED" w:rsidR="00891733" w:rsidRPr="00866D9F" w:rsidRDefault="00891733" w:rsidP="00684FC5">
            <w:pPr>
              <w:pStyle w:val="ListParagraph"/>
              <w:numPr>
                <w:ilvl w:val="1"/>
                <w:numId w:val="15"/>
              </w:numPr>
              <w:spacing w:before="0" w:after="0"/>
              <w:ind w:left="567" w:hanging="567"/>
              <w:rPr>
                <w:rFonts w:asciiTheme="minorHAnsi" w:hAnsiTheme="minorHAnsi" w:cstheme="minorHAnsi"/>
                <w:sz w:val="20"/>
              </w:rPr>
            </w:pPr>
            <w:r w:rsidRPr="00361466">
              <w:rPr>
                <w:rFonts w:cs="Arial"/>
                <w:sz w:val="20"/>
              </w:rPr>
              <w:t>Where development is proposed on a site impacted or potentially impacted by contamination</w:t>
            </w:r>
            <w:r>
              <w:rPr>
                <w:rFonts w:cs="Arial"/>
                <w:sz w:val="20"/>
              </w:rPr>
              <w:t>,</w:t>
            </w:r>
            <w:r w:rsidRPr="00361466">
              <w:rPr>
                <w:rFonts w:cs="Arial"/>
                <w:sz w:val="20"/>
              </w:rPr>
              <w:t xml:space="preserve"> the development and proposed methods of responding to the contamination is endorsed by the ACT Environment Protection Authority</w:t>
            </w:r>
            <w:r>
              <w:rPr>
                <w:rFonts w:cs="Arial"/>
                <w:sz w:val="20"/>
              </w:rPr>
              <w:t>.</w:t>
            </w:r>
          </w:p>
        </w:tc>
      </w:tr>
      <w:tr w:rsidR="00891733" w:rsidRPr="00866D9F" w14:paraId="6F04094D" w14:textId="77777777" w:rsidTr="00684FC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88B9434" w14:textId="52687150" w:rsidR="00891733" w:rsidRPr="00863E7B" w:rsidRDefault="00891733" w:rsidP="00061281">
            <w:pPr>
              <w:pStyle w:val="Heading3"/>
            </w:pPr>
            <w:bookmarkStart w:id="44" w:name="_Toc143628298"/>
            <w:r>
              <w:t>Hazardous materials</w:t>
            </w:r>
            <w:bookmarkEnd w:id="44"/>
          </w:p>
        </w:tc>
        <w:tc>
          <w:tcPr>
            <w:tcW w:w="6799" w:type="dxa"/>
            <w:tcBorders>
              <w:top w:val="single" w:sz="4" w:space="0" w:color="auto"/>
              <w:left w:val="single" w:sz="4" w:space="0" w:color="auto"/>
              <w:bottom w:val="single" w:sz="4" w:space="0" w:color="auto"/>
              <w:right w:val="nil"/>
            </w:tcBorders>
          </w:tcPr>
          <w:p w14:paraId="2DC1631D" w14:textId="53B24AF1" w:rsidR="00891733" w:rsidRPr="00866D9F" w:rsidRDefault="00891733" w:rsidP="00684FC5">
            <w:pPr>
              <w:pStyle w:val="ListParagraph"/>
              <w:numPr>
                <w:ilvl w:val="1"/>
                <w:numId w:val="15"/>
              </w:numPr>
              <w:spacing w:before="0" w:after="0"/>
              <w:ind w:left="567" w:hanging="567"/>
              <w:rPr>
                <w:rFonts w:asciiTheme="minorHAnsi" w:hAnsiTheme="minorHAnsi" w:cstheme="minorHAnsi"/>
                <w:sz w:val="20"/>
              </w:rPr>
            </w:pPr>
            <w:r w:rsidRPr="00891733">
              <w:rPr>
                <w:sz w:val="20"/>
              </w:rPr>
              <w:t>Where development is proposed on a site impacted by hazardous materials, the development and proposed methods of managing the hazardous materials is endorsed by the ACT Environment Protection Authority.</w:t>
            </w:r>
          </w:p>
        </w:tc>
      </w:tr>
      <w:tr w:rsidR="00BF54CD" w:rsidRPr="00866D9F" w14:paraId="5B4B4E92" w14:textId="77777777" w:rsidTr="00684FC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76E9E64" w14:textId="3A0367EC" w:rsidR="00BF54CD" w:rsidRPr="00863E7B" w:rsidRDefault="00BF54CD" w:rsidP="00061281">
            <w:pPr>
              <w:pStyle w:val="Heading3"/>
            </w:pPr>
            <w:bookmarkStart w:id="45" w:name="_Toc143628299"/>
            <w:r w:rsidRPr="00863E7B">
              <w:t>Demolition</w:t>
            </w:r>
            <w:bookmarkEnd w:id="45"/>
          </w:p>
        </w:tc>
        <w:tc>
          <w:tcPr>
            <w:tcW w:w="6799" w:type="dxa"/>
            <w:tcBorders>
              <w:top w:val="single" w:sz="4" w:space="0" w:color="auto"/>
              <w:left w:val="single" w:sz="4" w:space="0" w:color="auto"/>
              <w:bottom w:val="single" w:sz="4" w:space="0" w:color="auto"/>
              <w:right w:val="nil"/>
            </w:tcBorders>
          </w:tcPr>
          <w:p w14:paraId="19BF4F20" w14:textId="460E6BD5" w:rsidR="00BF54CD" w:rsidRPr="00891733" w:rsidRDefault="00BF54CD" w:rsidP="00684FC5">
            <w:pPr>
              <w:pStyle w:val="ListParagraph"/>
              <w:numPr>
                <w:ilvl w:val="1"/>
                <w:numId w:val="15"/>
              </w:numPr>
              <w:spacing w:before="0" w:after="0"/>
              <w:ind w:left="567" w:hanging="567"/>
              <w:rPr>
                <w:sz w:val="20"/>
              </w:rPr>
            </w:pPr>
            <w:r w:rsidRPr="008F3C13">
              <w:rPr>
                <w:rFonts w:asciiTheme="minorHAnsi" w:hAnsiTheme="minorHAnsi" w:cstheme="minorHAnsi"/>
                <w:sz w:val="20"/>
              </w:rPr>
              <w:t>Where demolition of commercial or industrial premises for which a certificate of occupancy was issued before 2005 is proposed</w:t>
            </w:r>
            <w:r>
              <w:rPr>
                <w:rFonts w:asciiTheme="minorHAnsi" w:hAnsiTheme="minorHAnsi" w:cstheme="minorHAnsi"/>
                <w:sz w:val="20"/>
              </w:rPr>
              <w:t xml:space="preserve">, demolition </w:t>
            </w:r>
            <w:r w:rsidRPr="008F3C13">
              <w:rPr>
                <w:rFonts w:asciiTheme="minorHAnsi" w:hAnsiTheme="minorHAnsi" w:cstheme="minorHAnsi"/>
                <w:sz w:val="20"/>
              </w:rPr>
              <w:t>is undertaken in accordance with hazardous materials survey (including an asbestos survey) prepared by a suitably qualified person and endorsed by the Environment Protection Authority</w:t>
            </w:r>
            <w:r>
              <w:rPr>
                <w:rFonts w:asciiTheme="minorHAnsi" w:hAnsiTheme="minorHAnsi" w:cstheme="minorHAnsi"/>
                <w:sz w:val="20"/>
              </w:rPr>
              <w:t>.</w:t>
            </w:r>
          </w:p>
        </w:tc>
      </w:tr>
    </w:tbl>
    <w:p w14:paraId="4A818091"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652E1C61" w14:textId="5AF5E4FC" w:rsidR="00766A25" w:rsidRDefault="00766A25" w:rsidP="00766A25">
      <w:pPr>
        <w:spacing w:before="0" w:after="0" w:line="240" w:lineRule="auto"/>
        <w:rPr>
          <w:rFonts w:ascii="Arial" w:eastAsiaTheme="minorEastAsia" w:hAnsi="Arial" w:cs="Arial"/>
          <w:kern w:val="2"/>
          <w:szCs w:val="22"/>
          <w14:ligatures w14:val="standardContextual"/>
        </w:rPr>
      </w:pPr>
    </w:p>
    <w:p w14:paraId="265E7A61" w14:textId="77777777" w:rsidR="00A62983" w:rsidRDefault="00A62983" w:rsidP="00766A25">
      <w:pPr>
        <w:spacing w:before="0" w:after="0" w:line="240" w:lineRule="auto"/>
        <w:rPr>
          <w:rFonts w:ascii="Arial" w:eastAsiaTheme="minorEastAsia" w:hAnsi="Arial" w:cs="Arial"/>
          <w:kern w:val="2"/>
          <w:szCs w:val="22"/>
          <w14:ligatures w14:val="standardContextual"/>
        </w:rPr>
      </w:pPr>
    </w:p>
    <w:p w14:paraId="571A375B" w14:textId="02E3407C" w:rsidR="000140C5" w:rsidRDefault="000140C5" w:rsidP="009C22BF">
      <w:pPr>
        <w:pStyle w:val="Heading1"/>
      </w:pPr>
      <w:bookmarkStart w:id="46" w:name="_Toc143628300"/>
      <w:r>
        <w:t>Parking, Services and Utilities</w:t>
      </w:r>
      <w:bookmarkEnd w:id="46"/>
    </w:p>
    <w:p w14:paraId="23CA74D4" w14:textId="46C32C30" w:rsidR="000140C5" w:rsidRPr="00891733" w:rsidRDefault="00891733" w:rsidP="000140C5">
      <w:pPr>
        <w:spacing w:line="240" w:lineRule="auto"/>
        <w:rPr>
          <w:color w:val="C00000"/>
          <w:szCs w:val="22"/>
        </w:rPr>
      </w:pPr>
      <w:r w:rsidRPr="00891733">
        <w:rPr>
          <w:szCs w:val="22"/>
        </w:rPr>
        <w:t xml:space="preserve">The following specifications provide possible solutions that should be considered in relation to vehicle parking, access and </w:t>
      </w:r>
      <w:r w:rsidR="00281798">
        <w:rPr>
          <w:szCs w:val="22"/>
        </w:rPr>
        <w:t>site servicing (including possible requirements by utility providers)</w:t>
      </w:r>
      <w:r w:rsidRPr="00891733">
        <w:rPr>
          <w:szCs w:val="22"/>
        </w:rPr>
        <w:t xml:space="preserve"> for a proposed development</w:t>
      </w:r>
      <w:r w:rsidR="000140C5" w:rsidRPr="00891733">
        <w:rPr>
          <w:szCs w:val="22"/>
        </w:rPr>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0140C5" w:rsidRPr="00866D9F" w14:paraId="4A266AC7" w14:textId="77777777" w:rsidTr="00B24EDF">
        <w:tc>
          <w:tcPr>
            <w:tcW w:w="2835" w:type="dxa"/>
            <w:shd w:val="clear" w:color="auto" w:fill="06B4BA"/>
          </w:tcPr>
          <w:p w14:paraId="28F0A988" w14:textId="1FF7843B" w:rsidR="000140C5" w:rsidRPr="0013441B" w:rsidRDefault="000140C5" w:rsidP="0013441B">
            <w:pPr>
              <w:pStyle w:val="Heading2"/>
              <w:spacing w:before="60" w:after="60"/>
              <w:rPr>
                <w:rFonts w:asciiTheme="minorHAnsi" w:hAnsiTheme="minorHAnsi" w:cstheme="minorHAnsi"/>
                <w:b w:val="0"/>
                <w:color w:val="FFFFFF" w:themeColor="background1"/>
                <w:sz w:val="22"/>
                <w:szCs w:val="16"/>
              </w:rPr>
            </w:pPr>
            <w:bookmarkStart w:id="47" w:name="_Toc143628301"/>
            <w:r w:rsidRPr="0013441B">
              <w:rPr>
                <w:rFonts w:asciiTheme="minorHAnsi" w:hAnsiTheme="minorHAnsi" w:cstheme="minorHAnsi"/>
                <w:color w:val="FFFFFF" w:themeColor="background1"/>
                <w:sz w:val="22"/>
                <w:szCs w:val="16"/>
              </w:rPr>
              <w:t>Assessment Outcome</w:t>
            </w:r>
            <w:r w:rsidR="0013441B" w:rsidRPr="0013441B">
              <w:rPr>
                <w:rFonts w:asciiTheme="minorHAnsi" w:hAnsiTheme="minorHAnsi" w:cstheme="minorHAnsi"/>
                <w:color w:val="FFFFFF" w:themeColor="background1"/>
                <w:sz w:val="22"/>
                <w:szCs w:val="16"/>
              </w:rPr>
              <w:t xml:space="preserve"> </w:t>
            </w:r>
            <w:r w:rsidR="00863E7B" w:rsidRPr="00217F02">
              <w:rPr>
                <w:rFonts w:asciiTheme="minorHAnsi" w:hAnsiTheme="minorHAnsi" w:cstheme="minorHAnsi"/>
                <w:color w:val="06B4BA"/>
                <w:sz w:val="22"/>
                <w:szCs w:val="16"/>
              </w:rPr>
              <w:t>1</w:t>
            </w:r>
            <w:r w:rsidR="00217F02" w:rsidRPr="00217F02">
              <w:rPr>
                <w:rFonts w:asciiTheme="minorHAnsi" w:hAnsiTheme="minorHAnsi" w:cstheme="minorHAnsi"/>
                <w:color w:val="06B4BA"/>
                <w:sz w:val="22"/>
                <w:szCs w:val="16"/>
              </w:rPr>
              <w:t>5</w:t>
            </w:r>
            <w:bookmarkEnd w:id="47"/>
          </w:p>
        </w:tc>
        <w:tc>
          <w:tcPr>
            <w:tcW w:w="6799" w:type="dxa"/>
            <w:shd w:val="clear" w:color="auto" w:fill="06B4BA"/>
          </w:tcPr>
          <w:p w14:paraId="33A488F2" w14:textId="4B50737E" w:rsidR="000140C5" w:rsidRPr="00C8016E" w:rsidRDefault="00A62983" w:rsidP="00AB3E59">
            <w:pPr>
              <w:pStyle w:val="Style1"/>
              <w:ind w:left="424" w:hanging="424"/>
            </w:pPr>
            <w:r w:rsidRPr="00A62983">
              <w:t>The development provides electric vehicle parking and access to charging locations</w:t>
            </w:r>
            <w:r w:rsidR="00BF54CD">
              <w:t>, where parking is provided</w:t>
            </w:r>
            <w:r w:rsidRPr="00C8016E">
              <w:t xml:space="preserve"> </w:t>
            </w:r>
            <w:r w:rsidR="000140C5" w:rsidRPr="00C8016E">
              <w:t xml:space="preserve"> </w:t>
            </w:r>
          </w:p>
        </w:tc>
      </w:tr>
      <w:tr w:rsidR="000140C5" w:rsidRPr="00866D9F" w14:paraId="082ED761"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BCD25C4" w14:textId="77777777" w:rsidR="000140C5" w:rsidRPr="00866D9F" w:rsidRDefault="000140C5" w:rsidP="001F746B">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0140C5" w:rsidRPr="00866D9F" w14:paraId="6A091FAB"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8094B6E" w14:textId="2B0BAC0C" w:rsidR="000140C5" w:rsidRPr="00866D9F" w:rsidRDefault="00891733" w:rsidP="00061281">
            <w:pPr>
              <w:pStyle w:val="Heading3"/>
            </w:pPr>
            <w:bookmarkStart w:id="48" w:name="_Toc143628302"/>
            <w:r>
              <w:t>Electric vehicle ready parking</w:t>
            </w:r>
            <w:bookmarkEnd w:id="48"/>
            <w:r w:rsidR="000140C5" w:rsidRPr="00866D9F">
              <w:t xml:space="preserve"> </w:t>
            </w:r>
          </w:p>
          <w:p w14:paraId="679F6E5C" w14:textId="77777777" w:rsidR="000140C5" w:rsidRPr="00866D9F" w:rsidRDefault="000140C5" w:rsidP="001F746B">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0CAFB351" w14:textId="77777777" w:rsidR="00BF54CD" w:rsidRPr="00007120" w:rsidRDefault="00BF54CD">
            <w:pPr>
              <w:pStyle w:val="ListParagraph"/>
              <w:numPr>
                <w:ilvl w:val="1"/>
                <w:numId w:val="15"/>
              </w:numPr>
              <w:spacing w:before="0" w:after="0"/>
              <w:ind w:left="567" w:hanging="567"/>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 xml:space="preserve">This specification applies to: </w:t>
            </w:r>
          </w:p>
          <w:p w14:paraId="4B7EDB21" w14:textId="77777777" w:rsidR="00BF54CD" w:rsidRPr="00007120" w:rsidRDefault="00BF54CD">
            <w:pPr>
              <w:pStyle w:val="ListParagraph"/>
              <w:numPr>
                <w:ilvl w:val="2"/>
                <w:numId w:val="26"/>
              </w:numPr>
              <w:spacing w:before="0" w:after="0" w:line="240" w:lineRule="auto"/>
              <w:rPr>
                <w:rFonts w:asciiTheme="minorHAnsi" w:eastAsiaTheme="minorHAnsi" w:hAnsiTheme="minorHAnsi" w:cstheme="minorHAnsi"/>
                <w:sz w:val="20"/>
              </w:rPr>
            </w:pPr>
            <w:r w:rsidRPr="00007120">
              <w:rPr>
                <w:rFonts w:asciiTheme="minorHAnsi" w:eastAsiaTheme="minorHAnsi" w:hAnsiTheme="minorHAnsi" w:cstheme="minorHAnsi"/>
                <w:sz w:val="20"/>
                <w:lang w:val="en-GB"/>
              </w:rPr>
              <w:t>new developments</w:t>
            </w:r>
            <w:r>
              <w:rPr>
                <w:rFonts w:asciiTheme="minorHAnsi" w:eastAsiaTheme="minorHAnsi" w:hAnsiTheme="minorHAnsi" w:cstheme="minorHAnsi"/>
                <w:sz w:val="20"/>
                <w:lang w:val="en-GB"/>
              </w:rPr>
              <w:t>.</w:t>
            </w:r>
            <w:r w:rsidRPr="00007120">
              <w:rPr>
                <w:rFonts w:asciiTheme="minorHAnsi" w:eastAsiaTheme="minorHAnsi" w:hAnsiTheme="minorHAnsi" w:cstheme="minorHAnsi"/>
                <w:sz w:val="20"/>
              </w:rPr>
              <w:t xml:space="preserve"> </w:t>
            </w:r>
          </w:p>
          <w:p w14:paraId="5CA95D60" w14:textId="77777777" w:rsidR="00BF54CD" w:rsidRPr="00007120" w:rsidRDefault="00BF54CD">
            <w:pPr>
              <w:pStyle w:val="ListParagraph"/>
              <w:numPr>
                <w:ilvl w:val="2"/>
                <w:numId w:val="26"/>
              </w:numPr>
              <w:spacing w:before="0" w:after="0" w:line="240" w:lineRule="auto"/>
              <w:rPr>
                <w:rFonts w:asciiTheme="minorHAnsi" w:eastAsiaTheme="minorHAnsi" w:hAnsiTheme="minorHAnsi" w:cstheme="minorHAnsi"/>
                <w:sz w:val="20"/>
              </w:rPr>
            </w:pPr>
            <w:r w:rsidRPr="00007120">
              <w:rPr>
                <w:rFonts w:asciiTheme="minorHAnsi" w:eastAsiaTheme="minorHAnsi" w:hAnsiTheme="minorHAnsi" w:cstheme="minorHAnsi"/>
                <w:sz w:val="20"/>
                <w:lang w:val="en-GB"/>
              </w:rPr>
              <w:t>major alterations and/or extensions to existing buildings (if the work affects more than 50% of the floor area of the whole of an existing building)</w:t>
            </w:r>
            <w:r>
              <w:rPr>
                <w:rFonts w:asciiTheme="minorHAnsi" w:eastAsiaTheme="minorHAnsi" w:hAnsiTheme="minorHAnsi" w:cstheme="minorHAnsi"/>
                <w:sz w:val="20"/>
                <w:lang w:val="en-GB"/>
              </w:rPr>
              <w:t>.</w:t>
            </w:r>
          </w:p>
          <w:p w14:paraId="6870044A" w14:textId="77777777" w:rsidR="00BF54CD" w:rsidRPr="00D85C65" w:rsidRDefault="00BF54CD" w:rsidP="00BF54CD">
            <w:pPr>
              <w:spacing w:before="0" w:after="0" w:line="240" w:lineRule="auto"/>
              <w:ind w:left="720"/>
              <w:rPr>
                <w:rFonts w:asciiTheme="minorHAnsi" w:hAnsiTheme="minorHAnsi" w:cstheme="minorHAnsi"/>
                <w:sz w:val="20"/>
              </w:rPr>
            </w:pPr>
            <w:r w:rsidRPr="00D85C65">
              <w:rPr>
                <w:rFonts w:asciiTheme="minorHAnsi" w:hAnsiTheme="minorHAnsi" w:cstheme="minorHAnsi"/>
                <w:sz w:val="20"/>
              </w:rPr>
              <w:t>At least 20% of parking spaces in new industrial developments are EV ready.</w:t>
            </w:r>
          </w:p>
          <w:p w14:paraId="793B1107" w14:textId="3AB8E2A5" w:rsidR="000140C5" w:rsidRPr="00BF54CD" w:rsidRDefault="000140C5" w:rsidP="00BF54CD">
            <w:pPr>
              <w:spacing w:before="0" w:after="0"/>
              <w:rPr>
                <w:rFonts w:asciiTheme="minorHAnsi" w:hAnsiTheme="minorHAnsi" w:cstheme="minorHAnsi"/>
                <w:sz w:val="20"/>
              </w:rPr>
            </w:pPr>
          </w:p>
        </w:tc>
      </w:tr>
    </w:tbl>
    <w:p w14:paraId="6825982A" w14:textId="20F09106" w:rsidR="000140C5" w:rsidRDefault="000140C5" w:rsidP="000140C5">
      <w:pPr>
        <w:spacing w:before="0" w:after="0"/>
      </w:pPr>
    </w:p>
    <w:p w14:paraId="47F84455" w14:textId="77777777" w:rsidR="00766A25" w:rsidRDefault="00766A25" w:rsidP="000140C5">
      <w:pPr>
        <w:spacing w:before="0" w:after="0"/>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564750ED" w14:textId="77777777" w:rsidTr="00684FC5">
        <w:tc>
          <w:tcPr>
            <w:tcW w:w="2835" w:type="dxa"/>
            <w:shd w:val="clear" w:color="auto" w:fill="06B4BA"/>
          </w:tcPr>
          <w:p w14:paraId="0B75C1A0" w14:textId="7AE12D6B" w:rsidR="00766A25" w:rsidRPr="00C8016E" w:rsidRDefault="00766A25" w:rsidP="00684FC5">
            <w:pPr>
              <w:pStyle w:val="Heading2"/>
              <w:spacing w:before="60" w:after="60"/>
              <w:rPr>
                <w:rFonts w:asciiTheme="minorHAnsi" w:hAnsiTheme="minorHAnsi" w:cstheme="minorHAnsi"/>
                <w:b w:val="0"/>
                <w:color w:val="FFFFFF" w:themeColor="background1"/>
                <w:szCs w:val="22"/>
              </w:rPr>
            </w:pPr>
            <w:bookmarkStart w:id="49" w:name="_Toc143628303"/>
            <w:r w:rsidRPr="0013441B">
              <w:rPr>
                <w:rFonts w:asciiTheme="minorHAnsi" w:hAnsiTheme="minorHAnsi" w:cstheme="minorHAnsi"/>
                <w:color w:val="FFFFFF" w:themeColor="background1"/>
                <w:sz w:val="22"/>
                <w:szCs w:val="16"/>
              </w:rPr>
              <w:t>Assessment Outcome</w:t>
            </w:r>
            <w:r w:rsidR="0013441B" w:rsidRPr="0013441B">
              <w:rPr>
                <w:rFonts w:asciiTheme="minorHAnsi" w:hAnsiTheme="minorHAnsi" w:cstheme="minorHAnsi"/>
                <w:color w:val="008FC5" w:themeColor="accent2"/>
                <w:sz w:val="22"/>
                <w:szCs w:val="16"/>
              </w:rPr>
              <w:t xml:space="preserve"> </w:t>
            </w:r>
            <w:r w:rsidR="00863E7B" w:rsidRPr="00217F02">
              <w:rPr>
                <w:rFonts w:asciiTheme="minorHAnsi" w:hAnsiTheme="minorHAnsi" w:cstheme="minorHAnsi"/>
                <w:color w:val="06B4BA"/>
                <w:sz w:val="22"/>
                <w:szCs w:val="16"/>
              </w:rPr>
              <w:t>1</w:t>
            </w:r>
            <w:r w:rsidR="00217F02" w:rsidRPr="00217F02">
              <w:rPr>
                <w:rFonts w:asciiTheme="minorHAnsi" w:hAnsiTheme="minorHAnsi" w:cstheme="minorHAnsi"/>
                <w:color w:val="06B4BA"/>
                <w:sz w:val="22"/>
                <w:szCs w:val="16"/>
              </w:rPr>
              <w:t>6</w:t>
            </w:r>
            <w:bookmarkEnd w:id="49"/>
          </w:p>
        </w:tc>
        <w:tc>
          <w:tcPr>
            <w:tcW w:w="6799" w:type="dxa"/>
            <w:shd w:val="clear" w:color="auto" w:fill="06B4BA"/>
          </w:tcPr>
          <w:p w14:paraId="3F91C535" w14:textId="26F513EF" w:rsidR="00766A25" w:rsidRPr="00C8016E" w:rsidRDefault="00A62983" w:rsidP="00684FC5">
            <w:pPr>
              <w:pStyle w:val="Style1"/>
              <w:ind w:left="424" w:hanging="424"/>
            </w:pPr>
            <w:r w:rsidRPr="00A62983">
              <w:t>The development provides appropriate end-of-trip facilities</w:t>
            </w:r>
            <w:r w:rsidR="00766A25" w:rsidRPr="00C8016E">
              <w:t xml:space="preserve"> </w:t>
            </w:r>
          </w:p>
        </w:tc>
      </w:tr>
      <w:tr w:rsidR="00766A25" w:rsidRPr="00866D9F" w14:paraId="61E219DB" w14:textId="77777777" w:rsidTr="00684FC5">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41C5F202" w14:textId="77777777" w:rsidR="00766A25" w:rsidRPr="00866D9F" w:rsidRDefault="00766A25" w:rsidP="00684FC5">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766A25" w:rsidRPr="00866D9F" w14:paraId="7DC88E6D" w14:textId="77777777" w:rsidTr="00684FC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A06CC50" w14:textId="63BDC3DE" w:rsidR="00766A25" w:rsidRPr="00866D9F" w:rsidRDefault="00891733" w:rsidP="00061281">
            <w:pPr>
              <w:pStyle w:val="Heading3"/>
            </w:pPr>
            <w:bookmarkStart w:id="50" w:name="_Toc143628304"/>
            <w:r>
              <w:t>End of trip facilities – provision of facilities</w:t>
            </w:r>
            <w:bookmarkEnd w:id="50"/>
            <w:r>
              <w:t xml:space="preserve"> </w:t>
            </w:r>
            <w:r w:rsidR="00766A25" w:rsidRPr="00866D9F">
              <w:t xml:space="preserve"> </w:t>
            </w:r>
          </w:p>
          <w:p w14:paraId="31D8E62A" w14:textId="77777777" w:rsidR="00766A25" w:rsidRPr="00866D9F" w:rsidRDefault="00766A25" w:rsidP="00684FC5">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136AEB12" w14:textId="27F73096" w:rsidR="00891733" w:rsidRPr="00891733" w:rsidRDefault="00891733" w:rsidP="00684FC5">
            <w:pPr>
              <w:pStyle w:val="ListParagraph"/>
              <w:numPr>
                <w:ilvl w:val="1"/>
                <w:numId w:val="15"/>
              </w:numPr>
              <w:spacing w:before="0" w:after="0"/>
              <w:ind w:left="567" w:hanging="567"/>
              <w:rPr>
                <w:rFonts w:asciiTheme="minorHAnsi" w:hAnsiTheme="minorHAnsi" w:cstheme="minorHAnsi"/>
                <w:sz w:val="20"/>
              </w:rPr>
            </w:pPr>
            <w:r w:rsidRPr="00891733">
              <w:rPr>
                <w:rFonts w:asciiTheme="minorHAnsi" w:eastAsiaTheme="minorHAnsi" w:hAnsiTheme="minorHAnsi" w:cstheme="minorHAnsi"/>
                <w:sz w:val="20"/>
                <w:lang w:val="en-GB"/>
              </w:rPr>
              <w:t xml:space="preserve">This specification applies to: </w:t>
            </w:r>
          </w:p>
          <w:p w14:paraId="07C8D4E7" w14:textId="77777777" w:rsidR="00891733" w:rsidRPr="00891733" w:rsidRDefault="00891733" w:rsidP="00684FC5">
            <w:pPr>
              <w:pStyle w:val="ListParagraph"/>
              <w:numPr>
                <w:ilvl w:val="2"/>
                <w:numId w:val="26"/>
              </w:numPr>
              <w:spacing w:before="0" w:after="0" w:line="240" w:lineRule="auto"/>
              <w:rPr>
                <w:rFonts w:asciiTheme="minorHAnsi" w:eastAsiaTheme="minorHAnsi" w:hAnsiTheme="minorHAnsi" w:cstheme="minorHAnsi"/>
                <w:sz w:val="20"/>
              </w:rPr>
            </w:pPr>
            <w:r w:rsidRPr="00891733">
              <w:rPr>
                <w:rFonts w:asciiTheme="minorHAnsi" w:eastAsiaTheme="minorHAnsi" w:hAnsiTheme="minorHAnsi" w:cstheme="minorHAnsi"/>
                <w:sz w:val="20"/>
                <w:lang w:val="en-GB"/>
              </w:rPr>
              <w:t>new developments</w:t>
            </w:r>
          </w:p>
          <w:p w14:paraId="3E9C60B5" w14:textId="77777777" w:rsidR="00891733" w:rsidRPr="00891733" w:rsidRDefault="00891733" w:rsidP="00684FC5">
            <w:pPr>
              <w:pStyle w:val="ListParagraph"/>
              <w:numPr>
                <w:ilvl w:val="2"/>
                <w:numId w:val="26"/>
              </w:numPr>
              <w:spacing w:before="0" w:after="0" w:line="240" w:lineRule="auto"/>
              <w:rPr>
                <w:rFonts w:asciiTheme="minorHAnsi" w:eastAsiaTheme="minorHAnsi" w:hAnsiTheme="minorHAnsi" w:cstheme="minorHAnsi"/>
                <w:sz w:val="20"/>
              </w:rPr>
            </w:pPr>
            <w:r w:rsidRPr="00891733">
              <w:rPr>
                <w:rFonts w:asciiTheme="minorHAnsi" w:eastAsiaTheme="minorHAnsi" w:hAnsiTheme="minorHAnsi" w:cstheme="minorHAnsi"/>
                <w:sz w:val="20"/>
                <w:lang w:val="en-GB"/>
              </w:rPr>
              <w:t>major alterations and/or extensions to existing buildings (if the work affects more than 50% of the floor area of the whole of an existing building)</w:t>
            </w:r>
          </w:p>
          <w:p w14:paraId="1036E1D7" w14:textId="6785D84C" w:rsidR="00891733" w:rsidRPr="00891733" w:rsidRDefault="00891733" w:rsidP="00684FC5">
            <w:pPr>
              <w:pStyle w:val="ListParagraph"/>
              <w:numPr>
                <w:ilvl w:val="2"/>
                <w:numId w:val="26"/>
              </w:numPr>
              <w:spacing w:before="0" w:after="0" w:line="240" w:lineRule="auto"/>
              <w:rPr>
                <w:rFonts w:asciiTheme="minorHAnsi" w:eastAsiaTheme="minorHAnsi" w:hAnsiTheme="minorHAnsi" w:cstheme="minorHAnsi"/>
                <w:sz w:val="20"/>
              </w:rPr>
            </w:pPr>
            <w:r w:rsidRPr="00891733">
              <w:rPr>
                <w:rFonts w:asciiTheme="minorHAnsi" w:eastAsiaTheme="minorHAnsi" w:hAnsiTheme="minorHAnsi" w:cstheme="minorHAnsi"/>
                <w:sz w:val="20"/>
                <w:lang w:val="en-GB"/>
              </w:rPr>
              <w:t>changes of use that require approval of a Development Application</w:t>
            </w:r>
            <w:r w:rsidR="00BF54CD">
              <w:rPr>
                <w:rFonts w:asciiTheme="minorHAnsi" w:eastAsiaTheme="minorHAnsi" w:hAnsiTheme="minorHAnsi" w:cstheme="minorHAnsi"/>
                <w:sz w:val="20"/>
                <w:lang w:val="en-GB"/>
              </w:rPr>
              <w:t>.</w:t>
            </w:r>
            <w:r w:rsidRPr="00891733">
              <w:rPr>
                <w:rFonts w:asciiTheme="minorHAnsi" w:eastAsiaTheme="minorHAnsi" w:hAnsiTheme="minorHAnsi" w:cstheme="minorHAnsi"/>
                <w:sz w:val="20"/>
                <w:lang w:val="en-GB"/>
              </w:rPr>
              <w:t xml:space="preserve"> </w:t>
            </w:r>
          </w:p>
          <w:p w14:paraId="42341D31" w14:textId="230A91BE" w:rsidR="00891733" w:rsidRPr="00891733" w:rsidRDefault="00891733" w:rsidP="00684FC5">
            <w:pPr>
              <w:spacing w:before="0" w:after="0" w:line="240" w:lineRule="auto"/>
              <w:ind w:left="458"/>
              <w:rPr>
                <w:rFonts w:asciiTheme="minorHAnsi" w:eastAsiaTheme="minorHAnsi" w:hAnsiTheme="minorHAnsi" w:cstheme="minorHAnsi"/>
                <w:sz w:val="20"/>
              </w:rPr>
            </w:pPr>
          </w:p>
          <w:p w14:paraId="6450B1DF" w14:textId="77777777" w:rsidR="00891733" w:rsidRPr="00891733" w:rsidRDefault="00891733" w:rsidP="00684FC5">
            <w:pPr>
              <w:pStyle w:val="ListParagraph"/>
              <w:spacing w:before="0" w:after="0" w:line="240" w:lineRule="auto"/>
              <w:ind w:left="458"/>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lastRenderedPageBreak/>
              <w:t xml:space="preserve">On-site bicycle parking must meet all of the following: </w:t>
            </w:r>
          </w:p>
          <w:p w14:paraId="06C4A663" w14:textId="17B1B76F" w:rsidR="00891733" w:rsidRPr="00891733" w:rsidRDefault="00891733" w:rsidP="00684FC5">
            <w:pPr>
              <w:pStyle w:val="ListParagraph"/>
              <w:numPr>
                <w:ilvl w:val="2"/>
                <w:numId w:val="27"/>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spaces for short and long-stay users are to be in accordance with the relevant rates shown in Schedule </w:t>
            </w:r>
            <w:r w:rsidR="004F3DA5">
              <w:rPr>
                <w:rFonts w:asciiTheme="minorHAnsi" w:eastAsiaTheme="minorHAnsi" w:hAnsiTheme="minorHAnsi" w:cstheme="minorHAnsi"/>
                <w:sz w:val="20"/>
                <w:lang w:val="en-GB"/>
              </w:rPr>
              <w:t>1</w:t>
            </w:r>
            <w:r w:rsidRPr="00891733">
              <w:rPr>
                <w:rFonts w:asciiTheme="minorHAnsi" w:eastAsiaTheme="minorHAnsi" w:hAnsiTheme="minorHAnsi" w:cstheme="minorHAnsi"/>
                <w:sz w:val="20"/>
                <w:lang w:val="en-GB"/>
              </w:rPr>
              <w:t>.</w:t>
            </w:r>
          </w:p>
          <w:p w14:paraId="412FC66F" w14:textId="77777777" w:rsidR="00891733" w:rsidRPr="00891733" w:rsidRDefault="00891733" w:rsidP="00684FC5">
            <w:pPr>
              <w:pStyle w:val="ListParagraph"/>
              <w:numPr>
                <w:ilvl w:val="2"/>
                <w:numId w:val="27"/>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Bicycle parking facility must be Security Level A, B or C as set out in </w:t>
            </w:r>
            <w:r w:rsidRPr="00891733">
              <w:rPr>
                <w:rFonts w:asciiTheme="minorHAnsi" w:eastAsiaTheme="minorHAnsi" w:hAnsiTheme="minorHAnsi" w:cstheme="minorHAnsi"/>
                <w:i/>
                <w:iCs/>
                <w:sz w:val="20"/>
                <w:lang w:val="en-GB"/>
              </w:rPr>
              <w:t xml:space="preserve">AS2890.3. Security levels for long- stay </w:t>
            </w:r>
            <w:r w:rsidRPr="00891733">
              <w:rPr>
                <w:rFonts w:asciiTheme="minorHAnsi" w:eastAsiaTheme="minorHAnsi" w:hAnsiTheme="minorHAnsi" w:cstheme="minorHAnsi"/>
                <w:sz w:val="20"/>
                <w:lang w:val="en-GB"/>
              </w:rPr>
              <w:t>must also be:</w:t>
            </w:r>
          </w:p>
          <w:p w14:paraId="60DC5914" w14:textId="77777777" w:rsidR="00891733" w:rsidRPr="00891733" w:rsidRDefault="00891733" w:rsidP="00684FC5">
            <w:pPr>
              <w:pStyle w:val="ListParagraph"/>
              <w:numPr>
                <w:ilvl w:val="3"/>
                <w:numId w:val="25"/>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securely enclosed and separated from publicly accessible areas, including car parking areas</w:t>
            </w:r>
          </w:p>
          <w:p w14:paraId="00523C6C" w14:textId="77777777" w:rsidR="00891733" w:rsidRPr="00891733" w:rsidRDefault="00891733" w:rsidP="00684FC5">
            <w:pPr>
              <w:pStyle w:val="ListParagraph"/>
              <w:numPr>
                <w:ilvl w:val="3"/>
                <w:numId w:val="25"/>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protected from the weather</w:t>
            </w:r>
          </w:p>
          <w:p w14:paraId="6DE49AC7" w14:textId="77777777" w:rsidR="00891733" w:rsidRPr="00891733" w:rsidRDefault="00891733" w:rsidP="00684FC5">
            <w:pPr>
              <w:pStyle w:val="ListParagraph"/>
              <w:numPr>
                <w:ilvl w:val="3"/>
                <w:numId w:val="25"/>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provided on a hard floor surface such as concrete or paving.</w:t>
            </w:r>
          </w:p>
          <w:p w14:paraId="7612B030" w14:textId="77777777" w:rsidR="00891733" w:rsidRPr="00891733" w:rsidRDefault="00891733" w:rsidP="00684FC5">
            <w:pPr>
              <w:pStyle w:val="ListParagraph"/>
              <w:numPr>
                <w:ilvl w:val="2"/>
                <w:numId w:val="27"/>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be clearly visible, well-lit, secure, safe and well ventilated.</w:t>
            </w:r>
          </w:p>
          <w:p w14:paraId="45FE1F3E" w14:textId="77777777" w:rsidR="00891733" w:rsidRPr="00891733" w:rsidRDefault="00891733" w:rsidP="00684FC5">
            <w:pPr>
              <w:pStyle w:val="ListParagraph"/>
              <w:numPr>
                <w:ilvl w:val="2"/>
                <w:numId w:val="27"/>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located: </w:t>
            </w:r>
          </w:p>
          <w:p w14:paraId="41016677" w14:textId="77777777" w:rsidR="00891733" w:rsidRPr="00891733" w:rsidRDefault="00891733" w:rsidP="00684FC5">
            <w:pPr>
              <w:pStyle w:val="ListParagraph"/>
              <w:numPr>
                <w:ilvl w:val="3"/>
                <w:numId w:val="28"/>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long stay - within one level of the building entrance and no more than 30m from this entrance</w:t>
            </w:r>
          </w:p>
          <w:p w14:paraId="6DC4AE02" w14:textId="77777777" w:rsidR="00891733" w:rsidRPr="00891733" w:rsidRDefault="00891733" w:rsidP="00684FC5">
            <w:pPr>
              <w:pStyle w:val="ListParagraph"/>
              <w:numPr>
                <w:ilvl w:val="3"/>
                <w:numId w:val="28"/>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short stay - at-grade and on the main access route to the entrance and not more than 30m from a major entrance or destination.</w:t>
            </w:r>
          </w:p>
          <w:p w14:paraId="2D546735" w14:textId="77777777" w:rsidR="00891733" w:rsidRPr="00891733" w:rsidRDefault="00891733" w:rsidP="00684FC5">
            <w:pPr>
              <w:pStyle w:val="ListParagraph"/>
              <w:numPr>
                <w:ilvl w:val="2"/>
                <w:numId w:val="27"/>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where bicycle parking devices are used:</w:t>
            </w:r>
          </w:p>
          <w:p w14:paraId="1A082610" w14:textId="77777777" w:rsidR="00891733" w:rsidRPr="00891733" w:rsidRDefault="00891733" w:rsidP="00684FC5">
            <w:pPr>
              <w:pStyle w:val="ListParagraph"/>
              <w:numPr>
                <w:ilvl w:val="3"/>
                <w:numId w:val="29"/>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Access aisles adjacent to bicycle parking devices must be a minimum width of:</w:t>
            </w:r>
          </w:p>
          <w:p w14:paraId="45A8E411" w14:textId="77777777" w:rsidR="00891733" w:rsidRPr="00891733" w:rsidRDefault="00891733" w:rsidP="00684FC5">
            <w:pPr>
              <w:pStyle w:val="ListParagraph"/>
              <w:numPr>
                <w:ilvl w:val="0"/>
                <w:numId w:val="31"/>
              </w:numPr>
              <w:spacing w:before="0" w:after="0" w:line="240" w:lineRule="auto"/>
              <w:ind w:left="1865"/>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1.5m for side-by-side bicycle parking; and</w:t>
            </w:r>
          </w:p>
          <w:p w14:paraId="7B42391D" w14:textId="77777777" w:rsidR="00891733" w:rsidRPr="00891733" w:rsidRDefault="00891733" w:rsidP="00684FC5">
            <w:pPr>
              <w:pStyle w:val="ListParagraph"/>
              <w:numPr>
                <w:ilvl w:val="0"/>
                <w:numId w:val="31"/>
              </w:numPr>
              <w:spacing w:before="0" w:after="0" w:line="240" w:lineRule="auto"/>
              <w:ind w:left="1865"/>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2.0m for multi-tier bicycle parking or bicycle lockers.</w:t>
            </w:r>
          </w:p>
          <w:p w14:paraId="3695FEAE" w14:textId="77777777" w:rsidR="00891733" w:rsidRPr="00891733" w:rsidRDefault="00891733" w:rsidP="00684FC5">
            <w:pPr>
              <w:pStyle w:val="ListParagraph"/>
              <w:numPr>
                <w:ilvl w:val="3"/>
                <w:numId w:val="29"/>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Access aisles are designed in accordance with </w:t>
            </w:r>
            <w:r w:rsidRPr="00891733">
              <w:rPr>
                <w:rFonts w:asciiTheme="minorHAnsi" w:eastAsiaTheme="minorHAnsi" w:hAnsiTheme="minorHAnsi" w:cstheme="minorHAnsi"/>
                <w:i/>
                <w:iCs/>
                <w:sz w:val="20"/>
                <w:lang w:val="en-GB"/>
              </w:rPr>
              <w:t>AS2890.3.</w:t>
            </w:r>
          </w:p>
          <w:p w14:paraId="3358177A" w14:textId="77777777" w:rsidR="00891733" w:rsidRPr="00891733" w:rsidRDefault="00891733" w:rsidP="00684FC5">
            <w:pPr>
              <w:pStyle w:val="ListParagraph"/>
              <w:numPr>
                <w:ilvl w:val="3"/>
                <w:numId w:val="29"/>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Not more than 80% of all bicycle parking spaces are to be multi-tier, in accordance with </w:t>
            </w:r>
            <w:r w:rsidRPr="00891733">
              <w:rPr>
                <w:rFonts w:asciiTheme="minorHAnsi" w:eastAsiaTheme="minorHAnsi" w:hAnsiTheme="minorHAnsi" w:cstheme="minorHAnsi"/>
                <w:i/>
                <w:iCs/>
                <w:sz w:val="20"/>
                <w:lang w:val="en-GB"/>
              </w:rPr>
              <w:t>AS2890.3.</w:t>
            </w:r>
          </w:p>
          <w:p w14:paraId="55897AFC" w14:textId="77777777" w:rsidR="00891733" w:rsidRPr="00891733" w:rsidRDefault="00891733" w:rsidP="00684FC5">
            <w:pPr>
              <w:pStyle w:val="ListParagraph"/>
              <w:numPr>
                <w:ilvl w:val="3"/>
                <w:numId w:val="29"/>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Bicycle parking devices must accommodate the bicycle space envelope nominated in </w:t>
            </w:r>
            <w:r w:rsidRPr="00891733">
              <w:rPr>
                <w:rFonts w:asciiTheme="minorHAnsi" w:eastAsiaTheme="minorHAnsi" w:hAnsiTheme="minorHAnsi" w:cstheme="minorHAnsi"/>
                <w:i/>
                <w:iCs/>
                <w:sz w:val="20"/>
                <w:lang w:val="en-GB"/>
              </w:rPr>
              <w:t>AS2890.3.</w:t>
            </w:r>
          </w:p>
          <w:p w14:paraId="16400352" w14:textId="77777777" w:rsidR="00891733" w:rsidRPr="00891733" w:rsidRDefault="00891733" w:rsidP="00684FC5">
            <w:pPr>
              <w:pStyle w:val="ListParagraph"/>
              <w:spacing w:before="0" w:after="0" w:line="240" w:lineRule="auto"/>
              <w:ind w:left="458"/>
              <w:rPr>
                <w:rFonts w:asciiTheme="minorHAnsi" w:eastAsiaTheme="minorHAnsi" w:hAnsiTheme="minorHAnsi" w:cstheme="minorHAnsi"/>
                <w:lang w:val="en-GB"/>
              </w:rPr>
            </w:pPr>
            <w:r w:rsidRPr="00891733">
              <w:rPr>
                <w:rFonts w:asciiTheme="minorHAnsi" w:eastAsiaTheme="minorHAnsi" w:hAnsiTheme="minorHAnsi" w:cstheme="minorHAnsi"/>
                <w:sz w:val="20"/>
                <w:lang w:val="en-GB"/>
              </w:rPr>
              <w:t>Net lettable area (NLA) is calculated in one of the following ways:</w:t>
            </w:r>
          </w:p>
          <w:p w14:paraId="30CC183D" w14:textId="77777777" w:rsidR="00891733" w:rsidRPr="00891733" w:rsidRDefault="00891733" w:rsidP="00684FC5">
            <w:pPr>
              <w:pStyle w:val="ListParagraph"/>
              <w:numPr>
                <w:ilvl w:val="2"/>
                <w:numId w:val="30"/>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in accordance with the NLA definition.</w:t>
            </w:r>
          </w:p>
          <w:p w14:paraId="20CA9F86" w14:textId="77777777" w:rsidR="00891733" w:rsidRPr="00891733" w:rsidRDefault="00891733" w:rsidP="00684FC5">
            <w:pPr>
              <w:pStyle w:val="ListParagraph"/>
              <w:numPr>
                <w:ilvl w:val="2"/>
                <w:numId w:val="30"/>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85% of a building’s gross floor area.</w:t>
            </w:r>
          </w:p>
          <w:p w14:paraId="18569679" w14:textId="77777777" w:rsidR="00891733" w:rsidRPr="00891733" w:rsidRDefault="00891733" w:rsidP="00684FC5">
            <w:pPr>
              <w:spacing w:before="0" w:after="0" w:line="240" w:lineRule="auto"/>
              <w:ind w:left="26"/>
              <w:rPr>
                <w:rFonts w:asciiTheme="minorHAnsi" w:eastAsiaTheme="minorHAnsi" w:hAnsiTheme="minorHAnsi" w:cstheme="minorHAnsi"/>
                <w:sz w:val="10"/>
                <w:szCs w:val="10"/>
                <w:lang w:val="en-GB"/>
              </w:rPr>
            </w:pPr>
          </w:p>
          <w:p w14:paraId="5999D68C" w14:textId="69388CB4" w:rsidR="00891733" w:rsidRPr="00891733" w:rsidRDefault="00891733" w:rsidP="00684FC5">
            <w:pPr>
              <w:pStyle w:val="ListBullet"/>
              <w:spacing w:before="0"/>
              <w:rPr>
                <w:rFonts w:asciiTheme="minorHAnsi" w:hAnsiTheme="minorHAnsi" w:cstheme="minorHAnsi"/>
                <w:sz w:val="20"/>
              </w:rPr>
            </w:pPr>
            <w:r w:rsidRPr="00891733">
              <w:rPr>
                <w:rFonts w:asciiTheme="minorHAnsi" w:hAnsiTheme="minorHAnsi" w:cstheme="minorHAnsi"/>
                <w:sz w:val="20"/>
                <w:szCs w:val="20"/>
              </w:rPr>
              <w:t>Note:</w:t>
            </w:r>
            <w:r>
              <w:rPr>
                <w:rFonts w:asciiTheme="minorHAnsi" w:hAnsiTheme="minorHAnsi" w:cstheme="minorHAnsi"/>
                <w:sz w:val="20"/>
                <w:szCs w:val="20"/>
              </w:rPr>
              <w:t xml:space="preserve"> </w:t>
            </w:r>
            <w:r w:rsidRPr="00891733">
              <w:rPr>
                <w:rFonts w:asciiTheme="minorHAnsi" w:hAnsiTheme="minorHAnsi" w:cstheme="minorHAnsi"/>
                <w:sz w:val="20"/>
              </w:rPr>
              <w:t>Wall-mounted bicycle parking devices located above the bonnet of car parking spaces must not be counted toward the provision of bicycle parking required to meet this specification</w:t>
            </w:r>
          </w:p>
        </w:tc>
      </w:tr>
      <w:tr w:rsidR="00757173" w:rsidRPr="00866D9F" w14:paraId="1BF74B29" w14:textId="77777777" w:rsidTr="00684FC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0E80174" w14:textId="77777777" w:rsidR="00757173" w:rsidRPr="00863E7B" w:rsidRDefault="00757173" w:rsidP="00061281">
            <w:pPr>
              <w:pStyle w:val="Heading3"/>
            </w:pPr>
            <w:bookmarkStart w:id="51" w:name="_Toc143628305"/>
            <w:r>
              <w:lastRenderedPageBreak/>
              <w:t>End of trip facilities – design requirements of facilities</w:t>
            </w:r>
            <w:bookmarkEnd w:id="51"/>
          </w:p>
        </w:tc>
        <w:tc>
          <w:tcPr>
            <w:tcW w:w="6799" w:type="dxa"/>
            <w:tcBorders>
              <w:top w:val="single" w:sz="4" w:space="0" w:color="auto"/>
              <w:left w:val="single" w:sz="4" w:space="0" w:color="auto"/>
              <w:bottom w:val="single" w:sz="4" w:space="0" w:color="auto"/>
              <w:right w:val="nil"/>
            </w:tcBorders>
            <w:hideMark/>
          </w:tcPr>
          <w:p w14:paraId="0F8CBC93" w14:textId="77777777" w:rsidR="00757173" w:rsidRPr="00891733" w:rsidRDefault="00757173" w:rsidP="00684FC5">
            <w:pPr>
              <w:pStyle w:val="ListParagraph"/>
              <w:numPr>
                <w:ilvl w:val="1"/>
                <w:numId w:val="15"/>
              </w:numPr>
              <w:spacing w:before="0" w:after="0"/>
              <w:ind w:left="567" w:hanging="567"/>
              <w:rPr>
                <w:rFonts w:asciiTheme="minorHAnsi" w:hAnsiTheme="minorHAnsi" w:cstheme="minorHAnsi"/>
                <w:sz w:val="20"/>
              </w:rPr>
            </w:pPr>
            <w:r w:rsidRPr="00891733">
              <w:rPr>
                <w:rFonts w:asciiTheme="minorHAnsi" w:eastAsiaTheme="minorHAnsi" w:hAnsiTheme="minorHAnsi" w:cstheme="minorHAnsi"/>
                <w:sz w:val="20"/>
                <w:lang w:val="en-GB"/>
              </w:rPr>
              <w:t xml:space="preserve">This specification applies to: </w:t>
            </w:r>
          </w:p>
          <w:p w14:paraId="252B0994" w14:textId="77777777" w:rsidR="00757173" w:rsidRPr="00891733" w:rsidRDefault="00757173" w:rsidP="00684FC5">
            <w:pPr>
              <w:pStyle w:val="ListParagraph"/>
              <w:numPr>
                <w:ilvl w:val="2"/>
                <w:numId w:val="32"/>
              </w:numPr>
              <w:spacing w:before="0" w:after="0" w:line="240" w:lineRule="auto"/>
              <w:rPr>
                <w:rFonts w:asciiTheme="minorHAnsi" w:eastAsiaTheme="minorHAnsi" w:hAnsiTheme="minorHAnsi" w:cstheme="minorHAnsi"/>
                <w:sz w:val="20"/>
              </w:rPr>
            </w:pPr>
            <w:r w:rsidRPr="00891733">
              <w:rPr>
                <w:rFonts w:asciiTheme="minorHAnsi" w:eastAsiaTheme="minorHAnsi" w:hAnsiTheme="minorHAnsi" w:cstheme="minorHAnsi"/>
                <w:sz w:val="20"/>
                <w:lang w:val="en-GB"/>
              </w:rPr>
              <w:t>new developments.</w:t>
            </w:r>
            <w:r w:rsidRPr="00891733">
              <w:rPr>
                <w:rFonts w:asciiTheme="minorHAnsi" w:eastAsiaTheme="minorHAnsi" w:hAnsiTheme="minorHAnsi" w:cstheme="minorHAnsi"/>
                <w:sz w:val="20"/>
              </w:rPr>
              <w:t xml:space="preserve"> </w:t>
            </w:r>
          </w:p>
          <w:p w14:paraId="7F1B32C0" w14:textId="77777777" w:rsidR="00757173" w:rsidRPr="00891733" w:rsidRDefault="00757173" w:rsidP="00684FC5">
            <w:pPr>
              <w:pStyle w:val="ListParagraph"/>
              <w:numPr>
                <w:ilvl w:val="2"/>
                <w:numId w:val="32"/>
              </w:numPr>
              <w:spacing w:before="0" w:after="0" w:line="240" w:lineRule="auto"/>
              <w:rPr>
                <w:rFonts w:asciiTheme="minorHAnsi" w:eastAsiaTheme="minorHAnsi" w:hAnsiTheme="minorHAnsi" w:cstheme="minorHAnsi"/>
                <w:sz w:val="20"/>
              </w:rPr>
            </w:pPr>
            <w:r w:rsidRPr="00891733">
              <w:rPr>
                <w:rFonts w:asciiTheme="minorHAnsi" w:eastAsiaTheme="minorHAnsi" w:hAnsiTheme="minorHAnsi" w:cstheme="minorHAnsi"/>
                <w:sz w:val="20"/>
                <w:lang w:val="en-GB"/>
              </w:rPr>
              <w:t>major alterations and/or extensions to existing buildings (if the work affects more than 50% of the floor area of the whole of an existing building).</w:t>
            </w:r>
          </w:p>
          <w:p w14:paraId="5176F499" w14:textId="77777777" w:rsidR="00757173" w:rsidRPr="00891733" w:rsidRDefault="00757173" w:rsidP="00684FC5">
            <w:pPr>
              <w:pStyle w:val="ListParagraph"/>
              <w:numPr>
                <w:ilvl w:val="2"/>
                <w:numId w:val="32"/>
              </w:numPr>
              <w:spacing w:before="0" w:after="0" w:line="240" w:lineRule="auto"/>
              <w:rPr>
                <w:rFonts w:asciiTheme="minorHAnsi" w:eastAsiaTheme="minorHAnsi" w:hAnsiTheme="minorHAnsi" w:cstheme="minorHAnsi"/>
                <w:sz w:val="20"/>
              </w:rPr>
            </w:pPr>
            <w:r w:rsidRPr="00891733">
              <w:rPr>
                <w:rFonts w:asciiTheme="minorHAnsi" w:eastAsiaTheme="minorHAnsi" w:hAnsiTheme="minorHAnsi" w:cstheme="minorHAnsi"/>
                <w:sz w:val="20"/>
                <w:lang w:val="en-GB"/>
              </w:rPr>
              <w:t xml:space="preserve">changes of use that require approval of a Development Application. </w:t>
            </w:r>
          </w:p>
          <w:p w14:paraId="5B926D5E" w14:textId="77777777" w:rsidR="00757173" w:rsidRPr="00891733" w:rsidRDefault="00757173" w:rsidP="00684FC5">
            <w:pPr>
              <w:spacing w:before="0" w:after="0" w:line="240" w:lineRule="auto"/>
              <w:ind w:left="458"/>
              <w:rPr>
                <w:rFonts w:asciiTheme="minorHAnsi" w:eastAsiaTheme="minorHAnsi" w:hAnsiTheme="minorHAnsi" w:cstheme="minorHAnsi"/>
                <w:sz w:val="20"/>
              </w:rPr>
            </w:pPr>
            <w:r w:rsidRPr="00891733">
              <w:rPr>
                <w:rFonts w:asciiTheme="minorHAnsi" w:eastAsiaTheme="minorHAnsi" w:hAnsiTheme="minorHAnsi" w:cstheme="minorHAnsi"/>
                <w:sz w:val="20"/>
              </w:rPr>
              <w:t xml:space="preserve"> </w:t>
            </w:r>
          </w:p>
          <w:p w14:paraId="1B7A9C8C" w14:textId="77777777" w:rsidR="00757173" w:rsidRPr="00891733" w:rsidRDefault="00757173" w:rsidP="00684FC5">
            <w:pPr>
              <w:pStyle w:val="ListParagraph"/>
              <w:spacing w:before="0" w:after="0" w:line="240" w:lineRule="auto"/>
              <w:ind w:left="458"/>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The access path to end-of-trip facilities provides a minimum unobstructed width of:</w:t>
            </w:r>
          </w:p>
          <w:p w14:paraId="49D461D4" w14:textId="77777777" w:rsidR="00757173" w:rsidRPr="00891733" w:rsidRDefault="00757173" w:rsidP="00684FC5">
            <w:pPr>
              <w:pStyle w:val="ListParagraph"/>
              <w:numPr>
                <w:ilvl w:val="2"/>
                <w:numId w:val="33"/>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1.5m where the number of bicycle movements is less than 30 per hour in peak periods.</w:t>
            </w:r>
          </w:p>
          <w:p w14:paraId="73B9D9FB" w14:textId="77777777" w:rsidR="00757173" w:rsidRPr="00891733" w:rsidRDefault="00757173" w:rsidP="00684FC5">
            <w:pPr>
              <w:pStyle w:val="ListParagraph"/>
              <w:numPr>
                <w:ilvl w:val="2"/>
                <w:numId w:val="33"/>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2.5m where the number of bicycle movements is 30 or more per hour in peak periods.</w:t>
            </w:r>
          </w:p>
          <w:p w14:paraId="3BEC5577" w14:textId="77777777" w:rsidR="00757173" w:rsidRPr="00891733" w:rsidRDefault="00757173" w:rsidP="00684FC5">
            <w:pPr>
              <w:pStyle w:val="ListParagraph"/>
              <w:numPr>
                <w:ilvl w:val="2"/>
                <w:numId w:val="33"/>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The access path to end-of-trip facilities must also be in accordance with </w:t>
            </w:r>
            <w:r w:rsidRPr="00891733">
              <w:rPr>
                <w:rFonts w:asciiTheme="minorHAnsi" w:eastAsiaTheme="minorHAnsi" w:hAnsiTheme="minorHAnsi" w:cstheme="minorHAnsi"/>
                <w:i/>
                <w:iCs/>
                <w:sz w:val="20"/>
                <w:lang w:val="en-GB"/>
              </w:rPr>
              <w:t>AS2890.3</w:t>
            </w:r>
            <w:r w:rsidRPr="00891733">
              <w:rPr>
                <w:rFonts w:asciiTheme="minorHAnsi" w:eastAsiaTheme="minorHAnsi" w:hAnsiTheme="minorHAnsi" w:cstheme="minorHAnsi"/>
                <w:sz w:val="20"/>
                <w:lang w:val="en-GB"/>
              </w:rPr>
              <w:t>.</w:t>
            </w:r>
          </w:p>
          <w:p w14:paraId="749783A1" w14:textId="77777777" w:rsidR="00757173" w:rsidRPr="00891733" w:rsidRDefault="00757173" w:rsidP="00684FC5">
            <w:pPr>
              <w:pStyle w:val="ListParagraph"/>
              <w:numPr>
                <w:ilvl w:val="2"/>
                <w:numId w:val="33"/>
              </w:numPr>
              <w:spacing w:before="0" w:after="0" w:line="240" w:lineRule="auto"/>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Ramp gradients must not exceed 1:12 where they are to be ridden by a bicycle rider accessing end-of-trip facilities, in accordance with </w:t>
            </w:r>
            <w:r w:rsidRPr="00891733">
              <w:rPr>
                <w:rFonts w:asciiTheme="minorHAnsi" w:eastAsiaTheme="minorHAnsi" w:hAnsiTheme="minorHAnsi" w:cstheme="minorHAnsi"/>
                <w:i/>
                <w:iCs/>
                <w:sz w:val="20"/>
                <w:lang w:val="en-GB"/>
              </w:rPr>
              <w:t>AS2890.3.</w:t>
            </w:r>
          </w:p>
          <w:p w14:paraId="73A1A9AD" w14:textId="77777777" w:rsidR="00757173" w:rsidRPr="00891733" w:rsidRDefault="00757173" w:rsidP="00684FC5">
            <w:pPr>
              <w:pStyle w:val="ListParagraph"/>
              <w:numPr>
                <w:ilvl w:val="2"/>
                <w:numId w:val="33"/>
              </w:numPr>
              <w:spacing w:before="0" w:after="0" w:line="240" w:lineRule="auto"/>
              <w:rPr>
                <w:rFonts w:asciiTheme="minorHAnsi" w:eastAsiaTheme="minorHAnsi" w:hAnsiTheme="minorHAnsi" w:cstheme="minorHAnsi"/>
                <w:b/>
                <w:bCs/>
                <w:sz w:val="18"/>
                <w:szCs w:val="18"/>
                <w:lang w:val="en-GB"/>
              </w:rPr>
            </w:pPr>
            <w:r w:rsidRPr="00891733">
              <w:rPr>
                <w:rFonts w:asciiTheme="minorHAnsi" w:eastAsiaTheme="minorHAnsi" w:hAnsiTheme="minorHAnsi" w:cstheme="minorHAnsi"/>
                <w:sz w:val="20"/>
                <w:lang w:val="en-GB"/>
              </w:rPr>
              <w:t>Bicycle parking facility users must not be required to walk up or down vehicular ramps to access bicycle parking.</w:t>
            </w:r>
          </w:p>
        </w:tc>
      </w:tr>
      <w:tr w:rsidR="00757173" w:rsidRPr="00866D9F" w14:paraId="724ED793" w14:textId="77777777" w:rsidTr="00684FC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61E54F4" w14:textId="7DD0A25B" w:rsidR="00757173" w:rsidRPr="00863E7B" w:rsidRDefault="00757173" w:rsidP="00061281">
            <w:pPr>
              <w:pStyle w:val="Heading3"/>
            </w:pPr>
            <w:bookmarkStart w:id="52" w:name="_Toc143628306"/>
            <w:r w:rsidRPr="00863E7B">
              <w:t>End of trip facilities – shower and change facilities</w:t>
            </w:r>
            <w:bookmarkEnd w:id="52"/>
          </w:p>
        </w:tc>
        <w:tc>
          <w:tcPr>
            <w:tcW w:w="6799" w:type="dxa"/>
            <w:tcBorders>
              <w:top w:val="single" w:sz="4" w:space="0" w:color="auto"/>
              <w:left w:val="single" w:sz="4" w:space="0" w:color="auto"/>
              <w:bottom w:val="single" w:sz="4" w:space="0" w:color="auto"/>
              <w:right w:val="nil"/>
            </w:tcBorders>
          </w:tcPr>
          <w:p w14:paraId="330F5003" w14:textId="77777777" w:rsidR="00757173" w:rsidRPr="00007120" w:rsidRDefault="00757173" w:rsidP="00684FC5">
            <w:pPr>
              <w:pStyle w:val="ListParagraph"/>
              <w:numPr>
                <w:ilvl w:val="1"/>
                <w:numId w:val="15"/>
              </w:numPr>
              <w:spacing w:before="0" w:after="0"/>
              <w:ind w:left="567" w:hanging="567"/>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 xml:space="preserve">This specification applies to: </w:t>
            </w:r>
          </w:p>
          <w:p w14:paraId="6D7D5176" w14:textId="77777777" w:rsidR="00757173" w:rsidRPr="00007120" w:rsidRDefault="00757173" w:rsidP="00684FC5">
            <w:pPr>
              <w:pStyle w:val="ListParagraph"/>
              <w:numPr>
                <w:ilvl w:val="2"/>
                <w:numId w:val="40"/>
              </w:numPr>
              <w:spacing w:before="0" w:after="0" w:line="240" w:lineRule="auto"/>
              <w:rPr>
                <w:rFonts w:asciiTheme="minorHAnsi" w:eastAsiaTheme="minorHAnsi" w:hAnsiTheme="minorHAnsi" w:cstheme="minorHAnsi"/>
                <w:sz w:val="20"/>
              </w:rPr>
            </w:pPr>
            <w:r w:rsidRPr="00007120">
              <w:rPr>
                <w:rFonts w:asciiTheme="minorHAnsi" w:eastAsiaTheme="minorHAnsi" w:hAnsiTheme="minorHAnsi" w:cstheme="minorHAnsi"/>
                <w:sz w:val="20"/>
                <w:lang w:val="en-GB"/>
              </w:rPr>
              <w:t>new developments</w:t>
            </w:r>
            <w:r>
              <w:rPr>
                <w:rFonts w:asciiTheme="minorHAnsi" w:eastAsiaTheme="minorHAnsi" w:hAnsiTheme="minorHAnsi" w:cstheme="minorHAnsi"/>
                <w:sz w:val="20"/>
                <w:lang w:val="en-GB"/>
              </w:rPr>
              <w:t>.</w:t>
            </w:r>
            <w:r w:rsidRPr="00007120">
              <w:rPr>
                <w:rFonts w:asciiTheme="minorHAnsi" w:eastAsiaTheme="minorHAnsi" w:hAnsiTheme="minorHAnsi" w:cstheme="minorHAnsi"/>
                <w:sz w:val="20"/>
              </w:rPr>
              <w:t xml:space="preserve"> </w:t>
            </w:r>
          </w:p>
          <w:p w14:paraId="7BAB1BEB" w14:textId="77777777" w:rsidR="00757173" w:rsidRPr="00007120" w:rsidRDefault="00757173" w:rsidP="00684FC5">
            <w:pPr>
              <w:pStyle w:val="ListParagraph"/>
              <w:numPr>
                <w:ilvl w:val="2"/>
                <w:numId w:val="40"/>
              </w:numPr>
              <w:spacing w:before="0" w:after="0" w:line="240" w:lineRule="auto"/>
              <w:rPr>
                <w:rFonts w:asciiTheme="minorHAnsi" w:eastAsiaTheme="minorHAnsi" w:hAnsiTheme="minorHAnsi" w:cstheme="minorHAnsi"/>
                <w:sz w:val="20"/>
              </w:rPr>
            </w:pPr>
            <w:r w:rsidRPr="00007120">
              <w:rPr>
                <w:rFonts w:asciiTheme="minorHAnsi" w:eastAsiaTheme="minorHAnsi" w:hAnsiTheme="minorHAnsi" w:cstheme="minorHAnsi"/>
                <w:sz w:val="20"/>
                <w:lang w:val="en-GB"/>
              </w:rPr>
              <w:lastRenderedPageBreak/>
              <w:t>major alterations and/or extensions to existing buildings (if the work affects more than 50% of the floor area of the whole of an existing building)</w:t>
            </w:r>
            <w:r>
              <w:rPr>
                <w:rFonts w:asciiTheme="minorHAnsi" w:eastAsiaTheme="minorHAnsi" w:hAnsiTheme="minorHAnsi" w:cstheme="minorHAnsi"/>
                <w:sz w:val="20"/>
                <w:lang w:val="en-GB"/>
              </w:rPr>
              <w:t>.</w:t>
            </w:r>
          </w:p>
          <w:p w14:paraId="6E5AF08B" w14:textId="77777777" w:rsidR="00757173" w:rsidRPr="00007120" w:rsidRDefault="00757173" w:rsidP="00684FC5">
            <w:pPr>
              <w:pStyle w:val="ListParagraph"/>
              <w:numPr>
                <w:ilvl w:val="2"/>
                <w:numId w:val="40"/>
              </w:numPr>
              <w:spacing w:before="0" w:after="0" w:line="240" w:lineRule="auto"/>
              <w:rPr>
                <w:rFonts w:asciiTheme="minorHAnsi" w:eastAsiaTheme="minorHAnsi" w:hAnsiTheme="minorHAnsi" w:cstheme="minorHAnsi"/>
                <w:sz w:val="20"/>
              </w:rPr>
            </w:pPr>
            <w:r w:rsidRPr="00007120">
              <w:rPr>
                <w:rFonts w:asciiTheme="minorHAnsi" w:eastAsiaTheme="minorHAnsi" w:hAnsiTheme="minorHAnsi" w:cstheme="minorHAnsi"/>
                <w:sz w:val="20"/>
                <w:lang w:val="en-GB"/>
              </w:rPr>
              <w:t>changes of use that require approval of a Development Application</w:t>
            </w:r>
            <w:r>
              <w:rPr>
                <w:rFonts w:asciiTheme="minorHAnsi" w:eastAsiaTheme="minorHAnsi" w:hAnsiTheme="minorHAnsi" w:cstheme="minorHAnsi"/>
                <w:sz w:val="20"/>
                <w:lang w:val="en-GB"/>
              </w:rPr>
              <w:t>.</w:t>
            </w:r>
            <w:r w:rsidRPr="00007120">
              <w:rPr>
                <w:rFonts w:asciiTheme="minorHAnsi" w:eastAsiaTheme="minorHAnsi" w:hAnsiTheme="minorHAnsi" w:cstheme="minorHAnsi"/>
                <w:sz w:val="20"/>
                <w:lang w:val="en-GB"/>
              </w:rPr>
              <w:t xml:space="preserve"> </w:t>
            </w:r>
          </w:p>
          <w:p w14:paraId="31CAED2C" w14:textId="77777777" w:rsidR="00757173" w:rsidRPr="00007120" w:rsidRDefault="00757173" w:rsidP="00684FC5">
            <w:pPr>
              <w:spacing w:before="0" w:after="0" w:line="240" w:lineRule="auto"/>
              <w:ind w:left="458"/>
              <w:rPr>
                <w:rFonts w:asciiTheme="minorHAnsi" w:eastAsiaTheme="minorHAnsi" w:hAnsiTheme="minorHAnsi" w:cstheme="minorHAnsi"/>
                <w:sz w:val="20"/>
              </w:rPr>
            </w:pPr>
          </w:p>
          <w:p w14:paraId="50F98162" w14:textId="77777777" w:rsidR="00757173" w:rsidRPr="00007120" w:rsidRDefault="00757173" w:rsidP="00684FC5">
            <w:pPr>
              <w:pStyle w:val="ListParagraph"/>
              <w:spacing w:before="0" w:after="0" w:line="240" w:lineRule="auto"/>
              <w:ind w:left="458"/>
              <w:rPr>
                <w:rFonts w:asciiTheme="minorHAnsi" w:eastAsiaTheme="minorHAnsi" w:hAnsiTheme="minorHAnsi" w:cstheme="minorHAnsi"/>
                <w:sz w:val="20"/>
                <w:lang w:val="en-GB"/>
              </w:rPr>
            </w:pPr>
            <w:r w:rsidRPr="00007120">
              <w:rPr>
                <w:rFonts w:asciiTheme="minorHAnsi" w:eastAsia="Arial" w:hAnsiTheme="minorHAnsi" w:cstheme="minorHAnsi"/>
                <w:sz w:val="20"/>
                <w:lang w:val="en-US"/>
              </w:rPr>
              <w:t>Shower</w:t>
            </w:r>
            <w:r w:rsidRPr="00007120">
              <w:rPr>
                <w:rFonts w:asciiTheme="minorHAnsi" w:eastAsia="Arial" w:hAnsiTheme="minorHAnsi" w:cstheme="minorHAnsi"/>
                <w:spacing w:val="-8"/>
                <w:sz w:val="20"/>
                <w:lang w:val="en-US"/>
              </w:rPr>
              <w:t xml:space="preserve"> </w:t>
            </w:r>
            <w:r w:rsidRPr="00007120">
              <w:rPr>
                <w:rFonts w:asciiTheme="minorHAnsi" w:eastAsia="Arial" w:hAnsiTheme="minorHAnsi" w:cstheme="minorHAnsi"/>
                <w:sz w:val="20"/>
                <w:lang w:val="en-US"/>
              </w:rPr>
              <w:t>and</w:t>
            </w:r>
            <w:r w:rsidRPr="00007120">
              <w:rPr>
                <w:rFonts w:asciiTheme="minorHAnsi" w:eastAsia="Arial" w:hAnsiTheme="minorHAnsi" w:cstheme="minorHAnsi"/>
                <w:spacing w:val="-8"/>
                <w:sz w:val="20"/>
                <w:lang w:val="en-US"/>
              </w:rPr>
              <w:t xml:space="preserve"> </w:t>
            </w:r>
            <w:r w:rsidRPr="00007120">
              <w:rPr>
                <w:rFonts w:asciiTheme="minorHAnsi" w:eastAsia="Arial" w:hAnsiTheme="minorHAnsi" w:cstheme="minorHAnsi"/>
                <w:sz w:val="20"/>
                <w:lang w:val="en-US"/>
              </w:rPr>
              <w:t>change</w:t>
            </w:r>
            <w:r w:rsidRPr="00007120">
              <w:rPr>
                <w:rFonts w:asciiTheme="minorHAnsi" w:eastAsia="Arial" w:hAnsiTheme="minorHAnsi" w:cstheme="minorHAnsi"/>
                <w:spacing w:val="-7"/>
                <w:sz w:val="20"/>
                <w:lang w:val="en-US"/>
              </w:rPr>
              <w:t xml:space="preserve"> </w:t>
            </w:r>
            <w:r w:rsidRPr="00007120">
              <w:rPr>
                <w:rFonts w:asciiTheme="minorHAnsi" w:eastAsia="Arial" w:hAnsiTheme="minorHAnsi" w:cstheme="minorHAnsi"/>
                <w:sz w:val="20"/>
                <w:lang w:val="en-US"/>
              </w:rPr>
              <w:t>facilities</w:t>
            </w:r>
            <w:r w:rsidRPr="00007120">
              <w:rPr>
                <w:rFonts w:asciiTheme="minorHAnsi" w:eastAsia="Arial" w:hAnsiTheme="minorHAnsi" w:cstheme="minorHAnsi"/>
                <w:spacing w:val="-8"/>
                <w:sz w:val="20"/>
                <w:lang w:val="en-US"/>
              </w:rPr>
              <w:t xml:space="preserve"> </w:t>
            </w:r>
            <w:r w:rsidRPr="00007120">
              <w:rPr>
                <w:rFonts w:asciiTheme="minorHAnsi" w:eastAsia="Arial" w:hAnsiTheme="minorHAnsi" w:cstheme="minorHAnsi"/>
                <w:sz w:val="20"/>
                <w:lang w:val="en-US"/>
              </w:rPr>
              <w:t>must</w:t>
            </w:r>
            <w:r w:rsidRPr="00007120">
              <w:rPr>
                <w:rFonts w:asciiTheme="minorHAnsi" w:eastAsia="Arial" w:hAnsiTheme="minorHAnsi" w:cstheme="minorHAnsi"/>
                <w:spacing w:val="-8"/>
                <w:sz w:val="20"/>
                <w:lang w:val="en-US"/>
              </w:rPr>
              <w:t xml:space="preserve"> </w:t>
            </w:r>
            <w:r w:rsidRPr="00007120">
              <w:rPr>
                <w:rFonts w:asciiTheme="minorHAnsi" w:eastAsia="Arial" w:hAnsiTheme="minorHAnsi" w:cstheme="minorHAnsi"/>
                <w:sz w:val="20"/>
                <w:lang w:val="en-US"/>
              </w:rPr>
              <w:t>be</w:t>
            </w:r>
            <w:r w:rsidRPr="00007120">
              <w:rPr>
                <w:rFonts w:asciiTheme="minorHAnsi" w:eastAsia="Arial" w:hAnsiTheme="minorHAnsi" w:cstheme="minorHAnsi"/>
                <w:spacing w:val="-7"/>
                <w:sz w:val="20"/>
                <w:lang w:val="en-US"/>
              </w:rPr>
              <w:t xml:space="preserve"> </w:t>
            </w:r>
            <w:r w:rsidRPr="00007120">
              <w:rPr>
                <w:rFonts w:asciiTheme="minorHAnsi" w:eastAsia="Arial" w:hAnsiTheme="minorHAnsi" w:cstheme="minorHAnsi"/>
                <w:sz w:val="20"/>
                <w:lang w:val="en-US"/>
              </w:rPr>
              <w:t xml:space="preserve">provided for long-stay users in non-residential </w:t>
            </w:r>
            <w:r w:rsidRPr="00007120">
              <w:rPr>
                <w:rFonts w:asciiTheme="minorHAnsi" w:eastAsia="Arial" w:hAnsiTheme="minorHAnsi" w:cstheme="minorHAnsi"/>
                <w:spacing w:val="-2"/>
                <w:sz w:val="20"/>
                <w:lang w:val="en-US"/>
              </w:rPr>
              <w:t>development</w:t>
            </w:r>
            <w:r w:rsidRPr="00007120">
              <w:rPr>
                <w:rFonts w:asciiTheme="minorHAnsi" w:eastAsiaTheme="minorHAnsi" w:hAnsiTheme="minorHAnsi" w:cstheme="minorHAnsi"/>
                <w:sz w:val="20"/>
                <w:lang w:val="en-GB"/>
              </w:rPr>
              <w:t>:</w:t>
            </w:r>
          </w:p>
          <w:p w14:paraId="0EE5629F" w14:textId="77777777" w:rsidR="00757173" w:rsidRPr="00007120" w:rsidRDefault="00757173" w:rsidP="00684FC5">
            <w:pPr>
              <w:pStyle w:val="ListParagraph"/>
              <w:numPr>
                <w:ilvl w:val="2"/>
                <w:numId w:val="41"/>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A minimum of one shower is provided for the first 5 long-stay spaces or part thereof, plus an additional shower for each 10 bicycle parking spaces thereafter.</w:t>
            </w:r>
          </w:p>
          <w:p w14:paraId="11053552" w14:textId="77777777" w:rsidR="00757173" w:rsidRPr="00007120" w:rsidRDefault="00757173" w:rsidP="00684FC5">
            <w:pPr>
              <w:pStyle w:val="ListParagraph"/>
              <w:numPr>
                <w:ilvl w:val="2"/>
                <w:numId w:val="41"/>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Shower and change facilities must be rounded up such that an equal number of male and female facilities are provided</w:t>
            </w:r>
            <w:r>
              <w:rPr>
                <w:rFonts w:asciiTheme="minorHAnsi" w:eastAsiaTheme="minorHAnsi" w:hAnsiTheme="minorHAnsi" w:cstheme="minorHAnsi"/>
                <w:sz w:val="20"/>
                <w:lang w:val="en-GB"/>
              </w:rPr>
              <w:t>.</w:t>
            </w:r>
          </w:p>
          <w:p w14:paraId="0FDB502D" w14:textId="77777777" w:rsidR="00757173" w:rsidRPr="00007120" w:rsidRDefault="00757173" w:rsidP="00684FC5">
            <w:pPr>
              <w:pStyle w:val="ListParagraph"/>
              <w:numPr>
                <w:ilvl w:val="2"/>
                <w:numId w:val="41"/>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Separate male and female shower and change facilities must be provided.</w:t>
            </w:r>
          </w:p>
          <w:p w14:paraId="6B9F8977" w14:textId="77777777" w:rsidR="00757173" w:rsidRPr="00007120" w:rsidRDefault="00757173" w:rsidP="00684FC5">
            <w:pPr>
              <w:pStyle w:val="ListParagraph"/>
              <w:numPr>
                <w:ilvl w:val="2"/>
                <w:numId w:val="41"/>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A minimum of one toilet, wash basin and drying area is provided to shower and change facilities.</w:t>
            </w:r>
          </w:p>
          <w:p w14:paraId="62698022" w14:textId="77777777" w:rsidR="00757173" w:rsidRPr="00007120" w:rsidRDefault="00757173" w:rsidP="00684FC5">
            <w:pPr>
              <w:pStyle w:val="ListParagraph"/>
              <w:numPr>
                <w:ilvl w:val="2"/>
                <w:numId w:val="41"/>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A minimum of one change room is provided per shower as one of the following</w:t>
            </w:r>
            <w:r>
              <w:rPr>
                <w:rFonts w:asciiTheme="minorHAnsi" w:eastAsiaTheme="minorHAnsi" w:hAnsiTheme="minorHAnsi" w:cstheme="minorHAnsi"/>
                <w:sz w:val="20"/>
                <w:lang w:val="en-GB"/>
              </w:rPr>
              <w:t>.</w:t>
            </w:r>
          </w:p>
          <w:p w14:paraId="04657365" w14:textId="77777777" w:rsidR="00757173" w:rsidRPr="00007120" w:rsidRDefault="00757173" w:rsidP="00684FC5">
            <w:pPr>
              <w:pStyle w:val="ListParagraph"/>
              <w:numPr>
                <w:ilvl w:val="3"/>
                <w:numId w:val="42"/>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a combined shower/change room</w:t>
            </w:r>
            <w:r>
              <w:rPr>
                <w:rFonts w:asciiTheme="minorHAnsi" w:eastAsiaTheme="minorHAnsi" w:hAnsiTheme="minorHAnsi" w:cstheme="minorHAnsi"/>
                <w:sz w:val="20"/>
                <w:lang w:val="en-GB"/>
              </w:rPr>
              <w:t>.</w:t>
            </w:r>
          </w:p>
          <w:p w14:paraId="43089167" w14:textId="77777777" w:rsidR="00757173" w:rsidRPr="00007120" w:rsidRDefault="00757173" w:rsidP="00684FC5">
            <w:pPr>
              <w:pStyle w:val="ListParagraph"/>
              <w:numPr>
                <w:ilvl w:val="3"/>
                <w:numId w:val="42"/>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direct access to a communal change room</w:t>
            </w:r>
            <w:r>
              <w:rPr>
                <w:rFonts w:asciiTheme="minorHAnsi" w:eastAsiaTheme="minorHAnsi" w:hAnsiTheme="minorHAnsi" w:cstheme="minorHAnsi"/>
                <w:sz w:val="20"/>
                <w:lang w:val="en-GB"/>
              </w:rPr>
              <w:t>.</w:t>
            </w:r>
          </w:p>
          <w:p w14:paraId="3ABF0099" w14:textId="77777777" w:rsidR="00757173" w:rsidRPr="00007120" w:rsidRDefault="00757173" w:rsidP="00684FC5">
            <w:pPr>
              <w:pStyle w:val="ListParagraph"/>
              <w:numPr>
                <w:ilvl w:val="2"/>
                <w:numId w:val="41"/>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Where a communal change room is provided, direct access is provided via the shower facility, without passing through a publicly accessible area.</w:t>
            </w:r>
          </w:p>
          <w:p w14:paraId="4C86C1CD" w14:textId="77777777" w:rsidR="00757173" w:rsidRPr="00007120" w:rsidRDefault="00757173" w:rsidP="00684FC5">
            <w:pPr>
              <w:pStyle w:val="ListParagraph"/>
              <w:numPr>
                <w:ilvl w:val="2"/>
                <w:numId w:val="41"/>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Separate gender-neutral shower and change facilities are provided where possible.</w:t>
            </w:r>
          </w:p>
          <w:p w14:paraId="68C5B59A" w14:textId="77777777" w:rsidR="00757173" w:rsidRPr="00007120" w:rsidRDefault="00757173" w:rsidP="00684FC5">
            <w:pPr>
              <w:pStyle w:val="ListParagraph"/>
              <w:numPr>
                <w:ilvl w:val="2"/>
                <w:numId w:val="41"/>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 xml:space="preserve">Personal storage facilities must be provided for long-stay users in non-residential development </w:t>
            </w:r>
          </w:p>
          <w:p w14:paraId="03D4D6E0" w14:textId="77777777" w:rsidR="00757173" w:rsidRPr="00007120" w:rsidRDefault="00757173" w:rsidP="00684FC5">
            <w:pPr>
              <w:pStyle w:val="ListParagraph"/>
              <w:numPr>
                <w:ilvl w:val="2"/>
                <w:numId w:val="41"/>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Personal storage facilities (lockers) must be</w:t>
            </w:r>
            <w:r>
              <w:rPr>
                <w:rFonts w:asciiTheme="minorHAnsi" w:eastAsiaTheme="minorHAnsi" w:hAnsiTheme="minorHAnsi" w:cstheme="minorHAnsi"/>
                <w:sz w:val="20"/>
                <w:lang w:val="en-GB"/>
              </w:rPr>
              <w:t>:</w:t>
            </w:r>
          </w:p>
          <w:p w14:paraId="17440181" w14:textId="77777777" w:rsidR="00757173" w:rsidRPr="00007120" w:rsidRDefault="00757173" w:rsidP="00684FC5">
            <w:pPr>
              <w:pStyle w:val="ListParagraph"/>
              <w:numPr>
                <w:ilvl w:val="3"/>
                <w:numId w:val="43"/>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provided at a rate of 2 for each bicycle parking space provided (lockers may be used by a variety of active travel, recreational and sport user groups</w:t>
            </w:r>
          </w:p>
          <w:p w14:paraId="26FA7932" w14:textId="77777777" w:rsidR="00757173" w:rsidRPr="00007120" w:rsidRDefault="00757173" w:rsidP="00684FC5">
            <w:pPr>
              <w:pStyle w:val="ListParagraph"/>
              <w:numPr>
                <w:ilvl w:val="3"/>
                <w:numId w:val="43"/>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of suitable volume and dimensions to allow adequate storage of clothing, towels, helmets, footwear and other personal items</w:t>
            </w:r>
          </w:p>
          <w:p w14:paraId="72084A01" w14:textId="77777777" w:rsidR="00757173" w:rsidRPr="00007120" w:rsidRDefault="00757173" w:rsidP="00684FC5">
            <w:pPr>
              <w:pStyle w:val="ListParagraph"/>
              <w:numPr>
                <w:ilvl w:val="3"/>
                <w:numId w:val="43"/>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well ventilated, secure and lockable</w:t>
            </w:r>
            <w:r>
              <w:rPr>
                <w:rFonts w:asciiTheme="minorHAnsi" w:eastAsiaTheme="minorHAnsi" w:hAnsiTheme="minorHAnsi" w:cstheme="minorHAnsi"/>
                <w:sz w:val="20"/>
                <w:lang w:val="en-GB"/>
              </w:rPr>
              <w:t>;</w:t>
            </w:r>
            <w:r w:rsidRPr="00007120">
              <w:rPr>
                <w:rFonts w:asciiTheme="minorHAnsi" w:eastAsiaTheme="minorHAnsi" w:hAnsiTheme="minorHAnsi" w:cstheme="minorHAnsi"/>
                <w:sz w:val="20"/>
                <w:lang w:val="en-GB"/>
              </w:rPr>
              <w:t xml:space="preserve"> and</w:t>
            </w:r>
          </w:p>
          <w:p w14:paraId="430BF635" w14:textId="77777777" w:rsidR="00757173" w:rsidRPr="00007120" w:rsidRDefault="00757173" w:rsidP="00684FC5">
            <w:pPr>
              <w:pStyle w:val="ListParagraph"/>
              <w:numPr>
                <w:ilvl w:val="3"/>
                <w:numId w:val="43"/>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located in one or both of the following locations:</w:t>
            </w:r>
          </w:p>
          <w:p w14:paraId="48E5E46C" w14:textId="77777777" w:rsidR="00757173" w:rsidRDefault="00757173" w:rsidP="00684FC5">
            <w:pPr>
              <w:pStyle w:val="ListParagraph"/>
              <w:numPr>
                <w:ilvl w:val="0"/>
                <w:numId w:val="31"/>
              </w:numPr>
              <w:spacing w:before="0" w:after="0" w:line="240" w:lineRule="auto"/>
              <w:ind w:left="1865"/>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close to shower and change facilities to provide for the safety, privacy and convenience of the user</w:t>
            </w:r>
            <w:r>
              <w:rPr>
                <w:rFonts w:asciiTheme="minorHAnsi" w:eastAsiaTheme="minorHAnsi" w:hAnsiTheme="minorHAnsi" w:cstheme="minorHAnsi"/>
                <w:sz w:val="20"/>
                <w:lang w:val="en-GB"/>
              </w:rPr>
              <w:t>.</w:t>
            </w:r>
          </w:p>
          <w:p w14:paraId="14AE0051" w14:textId="7817ECD7" w:rsidR="00757173" w:rsidRPr="00757173" w:rsidRDefault="00757173" w:rsidP="00684FC5">
            <w:pPr>
              <w:pStyle w:val="ListParagraph"/>
              <w:numPr>
                <w:ilvl w:val="0"/>
                <w:numId w:val="31"/>
              </w:numPr>
              <w:spacing w:before="0" w:after="0" w:line="240" w:lineRule="auto"/>
              <w:ind w:left="1865"/>
              <w:rPr>
                <w:rFonts w:asciiTheme="minorHAnsi" w:eastAsiaTheme="minorHAnsi" w:hAnsiTheme="minorHAnsi" w:cstheme="minorHAnsi"/>
                <w:sz w:val="20"/>
                <w:lang w:val="en-GB"/>
              </w:rPr>
            </w:pPr>
            <w:r w:rsidRPr="00757173">
              <w:rPr>
                <w:rFonts w:asciiTheme="minorHAnsi" w:eastAsiaTheme="minorHAnsi" w:hAnsiTheme="minorHAnsi" w:cstheme="minorHAnsi"/>
                <w:sz w:val="20"/>
                <w:lang w:val="en-GB"/>
              </w:rPr>
              <w:t>within communal change rooms.</w:t>
            </w:r>
          </w:p>
        </w:tc>
      </w:tr>
    </w:tbl>
    <w:p w14:paraId="76AE520C"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188E9956"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094E43EB" w14:textId="77777777" w:rsidTr="00684FC5">
        <w:tc>
          <w:tcPr>
            <w:tcW w:w="2835" w:type="dxa"/>
            <w:shd w:val="clear" w:color="auto" w:fill="06B4BA"/>
          </w:tcPr>
          <w:p w14:paraId="319D3F33" w14:textId="1047C108" w:rsidR="00766A25" w:rsidRPr="0013441B" w:rsidRDefault="00766A25" w:rsidP="00684FC5">
            <w:pPr>
              <w:pStyle w:val="Heading2"/>
              <w:spacing w:before="60" w:after="60"/>
              <w:rPr>
                <w:rFonts w:asciiTheme="minorHAnsi" w:hAnsiTheme="minorHAnsi" w:cstheme="minorHAnsi"/>
                <w:b w:val="0"/>
                <w:color w:val="FFFFFF" w:themeColor="background1"/>
                <w:sz w:val="22"/>
                <w:szCs w:val="16"/>
              </w:rPr>
            </w:pPr>
            <w:bookmarkStart w:id="53" w:name="_Toc143628307"/>
            <w:r w:rsidRPr="0013441B">
              <w:rPr>
                <w:rFonts w:asciiTheme="minorHAnsi" w:hAnsiTheme="minorHAnsi" w:cstheme="minorHAnsi"/>
                <w:color w:val="FFFFFF" w:themeColor="background1"/>
                <w:sz w:val="22"/>
                <w:szCs w:val="16"/>
              </w:rPr>
              <w:t>Assessment Outcome</w:t>
            </w:r>
            <w:r w:rsidR="0013441B">
              <w:rPr>
                <w:rFonts w:asciiTheme="minorHAnsi" w:hAnsiTheme="minorHAnsi" w:cstheme="minorHAnsi"/>
                <w:color w:val="FFFFFF" w:themeColor="background1"/>
                <w:sz w:val="22"/>
                <w:szCs w:val="16"/>
              </w:rPr>
              <w:t xml:space="preserve"> </w:t>
            </w:r>
            <w:r w:rsidR="00863E7B" w:rsidRPr="00217F02">
              <w:rPr>
                <w:rFonts w:asciiTheme="minorHAnsi" w:hAnsiTheme="minorHAnsi" w:cstheme="minorHAnsi"/>
                <w:color w:val="06B4BA"/>
                <w:sz w:val="22"/>
                <w:szCs w:val="16"/>
              </w:rPr>
              <w:t>1</w:t>
            </w:r>
            <w:r w:rsidR="00217F02" w:rsidRPr="00217F02">
              <w:rPr>
                <w:rFonts w:asciiTheme="minorHAnsi" w:hAnsiTheme="minorHAnsi" w:cstheme="minorHAnsi"/>
                <w:color w:val="06B4BA"/>
                <w:sz w:val="22"/>
                <w:szCs w:val="16"/>
              </w:rPr>
              <w:t>7</w:t>
            </w:r>
            <w:bookmarkEnd w:id="53"/>
          </w:p>
        </w:tc>
        <w:tc>
          <w:tcPr>
            <w:tcW w:w="6799" w:type="dxa"/>
            <w:shd w:val="clear" w:color="auto" w:fill="06B4BA"/>
          </w:tcPr>
          <w:p w14:paraId="788E61E3" w14:textId="3471CF4E" w:rsidR="00766A25" w:rsidRPr="00C8016E" w:rsidRDefault="00A62983" w:rsidP="00684FC5">
            <w:pPr>
              <w:pStyle w:val="Style1"/>
              <w:ind w:left="424" w:hanging="424"/>
            </w:pPr>
            <w:r w:rsidRPr="00A62983">
              <w:t xml:space="preserve">Vehicle and bicycle parking, access and egress sufficiently caters for the development while permitting safe and legible movement for all users (including pedestrians) and minimising visual impacts from the street or public </w:t>
            </w:r>
            <w:r w:rsidR="00757173">
              <w:t>space</w:t>
            </w:r>
            <w:r w:rsidRPr="00A62983">
              <w:t>. This includes consideration of parking dimensions, the number of spaces provided, vehicle manoeuvrability and access routes</w:t>
            </w:r>
            <w:r w:rsidR="00766A25" w:rsidRPr="00C8016E">
              <w:t xml:space="preserve"> </w:t>
            </w:r>
          </w:p>
        </w:tc>
      </w:tr>
      <w:tr w:rsidR="00757173" w:rsidRPr="00757173" w14:paraId="1D2AEBEB" w14:textId="77777777" w:rsidTr="00684FC5">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C99A3BA" w14:textId="77777777" w:rsidR="00766A25" w:rsidRPr="00757173" w:rsidRDefault="00766A25" w:rsidP="00684FC5">
            <w:pPr>
              <w:spacing w:before="0" w:after="0"/>
              <w:rPr>
                <w:rFonts w:asciiTheme="minorHAnsi" w:hAnsiTheme="minorHAnsi" w:cstheme="minorHAnsi"/>
                <w:sz w:val="20"/>
              </w:rPr>
            </w:pPr>
            <w:r w:rsidRPr="00757173">
              <w:rPr>
                <w:rFonts w:asciiTheme="minorHAnsi" w:hAnsiTheme="minorHAnsi" w:cstheme="minorHAnsi"/>
                <w:b/>
                <w:bCs/>
                <w:sz w:val="20"/>
              </w:rPr>
              <w:t>Specification</w:t>
            </w:r>
          </w:p>
        </w:tc>
      </w:tr>
      <w:tr w:rsidR="00757173" w:rsidRPr="00757173" w14:paraId="5B00BCEC" w14:textId="77777777" w:rsidTr="00684FC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0A82F96" w14:textId="1B5E3716" w:rsidR="003D28A0" w:rsidRPr="00757173" w:rsidRDefault="00891733" w:rsidP="00061281">
            <w:pPr>
              <w:pStyle w:val="Heading3"/>
            </w:pPr>
            <w:bookmarkStart w:id="54" w:name="_Toc143628308"/>
            <w:r w:rsidRPr="00757173">
              <w:t>Number of car parking spaces</w:t>
            </w:r>
            <w:bookmarkEnd w:id="54"/>
            <w:r w:rsidR="003D28A0" w:rsidRPr="00757173">
              <w:t xml:space="preserve"> </w:t>
            </w:r>
          </w:p>
        </w:tc>
        <w:tc>
          <w:tcPr>
            <w:tcW w:w="6799" w:type="dxa"/>
            <w:tcBorders>
              <w:top w:val="single" w:sz="4" w:space="0" w:color="auto"/>
              <w:left w:val="single" w:sz="4" w:space="0" w:color="auto"/>
              <w:bottom w:val="single" w:sz="4" w:space="0" w:color="auto"/>
              <w:right w:val="nil"/>
            </w:tcBorders>
          </w:tcPr>
          <w:p w14:paraId="6667C7BA" w14:textId="2B288B33" w:rsidR="003D28A0" w:rsidRPr="00757173" w:rsidRDefault="00757173" w:rsidP="00684FC5">
            <w:pPr>
              <w:pStyle w:val="ListParagraph"/>
              <w:numPr>
                <w:ilvl w:val="1"/>
                <w:numId w:val="15"/>
              </w:numPr>
              <w:spacing w:before="0" w:after="0"/>
              <w:ind w:left="567" w:hanging="567"/>
              <w:rPr>
                <w:rFonts w:asciiTheme="minorHAnsi" w:eastAsiaTheme="minorHAnsi" w:hAnsiTheme="minorHAnsi" w:cstheme="minorHAnsi"/>
                <w:sz w:val="20"/>
                <w:lang w:val="en-GB"/>
              </w:rPr>
            </w:pPr>
            <w:r w:rsidRPr="00757173">
              <w:rPr>
                <w:rFonts w:asciiTheme="minorHAnsi" w:eastAsiaTheme="minorHAnsi" w:hAnsiTheme="minorHAnsi" w:cstheme="minorHAnsi"/>
                <w:sz w:val="20"/>
                <w:lang w:val="en-GB"/>
              </w:rPr>
              <w:t xml:space="preserve">Parking spaces are provided on site at the rate and location in Schedule </w:t>
            </w:r>
            <w:r w:rsidR="004F3DA5">
              <w:rPr>
                <w:rFonts w:asciiTheme="minorHAnsi" w:eastAsiaTheme="minorHAnsi" w:hAnsiTheme="minorHAnsi" w:cstheme="minorHAnsi"/>
                <w:sz w:val="20"/>
                <w:lang w:val="en-GB"/>
              </w:rPr>
              <w:t>2</w:t>
            </w:r>
            <w:r w:rsidRPr="00757173">
              <w:rPr>
                <w:rFonts w:asciiTheme="minorHAnsi" w:eastAsiaTheme="minorHAnsi" w:hAnsiTheme="minorHAnsi" w:cstheme="minorHAnsi"/>
                <w:sz w:val="20"/>
                <w:lang w:val="en-GB"/>
              </w:rPr>
              <w:t>.</w:t>
            </w:r>
          </w:p>
          <w:p w14:paraId="07B23750" w14:textId="0874081C" w:rsidR="00757173" w:rsidRPr="00757173" w:rsidRDefault="00757173" w:rsidP="00684FC5">
            <w:pPr>
              <w:pStyle w:val="ListParagraph"/>
              <w:spacing w:before="0" w:after="0"/>
              <w:ind w:left="567"/>
              <w:rPr>
                <w:rFonts w:asciiTheme="minorHAnsi" w:eastAsiaTheme="minorHAnsi" w:hAnsiTheme="minorHAnsi" w:cstheme="minorHAnsi"/>
                <w:sz w:val="20"/>
                <w:lang w:val="en-GB"/>
              </w:rPr>
            </w:pPr>
          </w:p>
        </w:tc>
      </w:tr>
      <w:tr w:rsidR="00666DDD" w:rsidRPr="00866D9F" w14:paraId="74F82080" w14:textId="77777777" w:rsidTr="00684FC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AD06A9B" w14:textId="77777777" w:rsidR="00666DDD" w:rsidRDefault="00666DDD" w:rsidP="00061281">
            <w:pPr>
              <w:pStyle w:val="Heading3"/>
            </w:pPr>
            <w:bookmarkStart w:id="55" w:name="_Toc143628309"/>
            <w:r w:rsidRPr="007344EF">
              <w:t>Accessible car parking spaces</w:t>
            </w:r>
            <w:bookmarkEnd w:id="55"/>
          </w:p>
        </w:tc>
        <w:tc>
          <w:tcPr>
            <w:tcW w:w="6799" w:type="dxa"/>
            <w:tcBorders>
              <w:top w:val="single" w:sz="4" w:space="0" w:color="auto"/>
              <w:left w:val="single" w:sz="4" w:space="0" w:color="auto"/>
              <w:bottom w:val="single" w:sz="4" w:space="0" w:color="auto"/>
              <w:right w:val="nil"/>
            </w:tcBorders>
          </w:tcPr>
          <w:p w14:paraId="2896C654" w14:textId="77777777" w:rsidR="00666DDD" w:rsidRDefault="00666DDD" w:rsidP="00684FC5">
            <w:pPr>
              <w:pStyle w:val="ListParagraph"/>
              <w:numPr>
                <w:ilvl w:val="1"/>
                <w:numId w:val="15"/>
              </w:numPr>
              <w:spacing w:before="0" w:after="0"/>
              <w:ind w:left="425" w:hanging="425"/>
              <w:rPr>
                <w:rFonts w:asciiTheme="minorHAnsi" w:hAnsiTheme="minorHAnsi" w:cstheme="minorHAnsi"/>
                <w:snapToGrid w:val="0"/>
                <w:sz w:val="20"/>
              </w:rPr>
            </w:pPr>
            <w:r w:rsidRPr="00666DDD">
              <w:rPr>
                <w:rFonts w:asciiTheme="minorHAnsi" w:hAnsiTheme="minorHAnsi" w:cstheme="minorHAnsi"/>
                <w:bCs/>
                <w:sz w:val="20"/>
              </w:rPr>
              <w:t>Accessible</w:t>
            </w:r>
            <w:r>
              <w:rPr>
                <w:rFonts w:asciiTheme="minorHAnsi" w:hAnsiTheme="minorHAnsi" w:cstheme="minorHAnsi"/>
                <w:snapToGrid w:val="0"/>
                <w:sz w:val="20"/>
              </w:rPr>
              <w:t xml:space="preserve"> parking meets the following: </w:t>
            </w:r>
          </w:p>
          <w:p w14:paraId="3B434E78" w14:textId="77777777" w:rsidR="00666DDD" w:rsidRPr="00666DDD" w:rsidRDefault="00666DDD" w:rsidP="00684FC5">
            <w:pPr>
              <w:pStyle w:val="ListParagraph"/>
              <w:numPr>
                <w:ilvl w:val="2"/>
                <w:numId w:val="16"/>
              </w:numPr>
              <w:spacing w:before="0" w:after="0"/>
              <w:rPr>
                <w:rFonts w:asciiTheme="minorHAnsi" w:hAnsiTheme="minorHAnsi" w:cstheme="minorHAnsi"/>
                <w:sz w:val="20"/>
              </w:rPr>
            </w:pPr>
            <w:r w:rsidRPr="00666DDD">
              <w:rPr>
                <w:rFonts w:asciiTheme="minorHAnsi" w:hAnsiTheme="minorHAnsi" w:cstheme="minorHAnsi"/>
                <w:sz w:val="20"/>
              </w:rPr>
              <w:t>Parking</w:t>
            </w:r>
            <w:r w:rsidRPr="007344EF">
              <w:rPr>
                <w:rFonts w:asciiTheme="minorHAnsi" w:hAnsiTheme="minorHAnsi" w:cstheme="minorHAnsi"/>
                <w:sz w:val="20"/>
              </w:rPr>
              <w:t xml:space="preserve"> </w:t>
            </w:r>
            <w:r w:rsidRPr="00666DDD">
              <w:rPr>
                <w:rFonts w:asciiTheme="minorHAnsi" w:hAnsiTheme="minorHAnsi" w:cstheme="minorHAnsi"/>
                <w:sz w:val="20"/>
              </w:rPr>
              <w:t>spaces</w:t>
            </w:r>
            <w:r w:rsidRPr="007344EF">
              <w:rPr>
                <w:rFonts w:asciiTheme="minorHAnsi" w:hAnsiTheme="minorHAnsi" w:cstheme="minorHAnsi"/>
                <w:sz w:val="20"/>
              </w:rPr>
              <w:t xml:space="preserve"> for people with disabilities in public car parks of more than 10 spaces comprise a minimum of 3% (rounded up to </w:t>
            </w:r>
            <w:r w:rsidRPr="007344EF">
              <w:rPr>
                <w:rFonts w:asciiTheme="minorHAnsi" w:hAnsiTheme="minorHAnsi" w:cstheme="minorHAnsi"/>
                <w:sz w:val="20"/>
              </w:rPr>
              <w:lastRenderedPageBreak/>
              <w:t xml:space="preserve">the nearest whole number) of the total number of parking spaces required for the development. </w:t>
            </w:r>
          </w:p>
          <w:p w14:paraId="20263626" w14:textId="77777777" w:rsidR="00666DDD" w:rsidRPr="00666DDD" w:rsidRDefault="00666DDD" w:rsidP="00684FC5">
            <w:pPr>
              <w:pStyle w:val="ListParagraph"/>
              <w:numPr>
                <w:ilvl w:val="2"/>
                <w:numId w:val="16"/>
              </w:numPr>
              <w:spacing w:before="0" w:after="0"/>
              <w:rPr>
                <w:rFonts w:asciiTheme="minorHAnsi" w:hAnsiTheme="minorHAnsi" w:cstheme="minorHAnsi"/>
                <w:sz w:val="20"/>
              </w:rPr>
            </w:pPr>
            <w:r w:rsidRPr="00666DDD">
              <w:rPr>
                <w:rFonts w:asciiTheme="minorHAnsi" w:hAnsiTheme="minorHAnsi" w:cstheme="minorHAnsi"/>
                <w:sz w:val="20"/>
              </w:rPr>
              <w:t xml:space="preserve">Car parking spaces provided for people with disabilities have vertical clearance for the entire width of the space and the adjacent shared area of not less than 2.5m - as described in </w:t>
            </w:r>
            <w:r w:rsidRPr="009D0085">
              <w:rPr>
                <w:rFonts w:asciiTheme="minorHAnsi" w:hAnsiTheme="minorHAnsi" w:cstheme="minorHAnsi"/>
                <w:i/>
                <w:iCs/>
                <w:sz w:val="20"/>
              </w:rPr>
              <w:t>AS2890.</w:t>
            </w:r>
          </w:p>
        </w:tc>
      </w:tr>
      <w:tr w:rsidR="00757173" w:rsidRPr="00757173" w14:paraId="6C83CE94" w14:textId="77777777" w:rsidTr="00684FC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1523C27" w14:textId="77777777" w:rsidR="00757173" w:rsidRPr="00757173" w:rsidRDefault="00757173" w:rsidP="00061281">
            <w:pPr>
              <w:pStyle w:val="Heading3"/>
            </w:pPr>
            <w:bookmarkStart w:id="56" w:name="_Toc143628310"/>
            <w:r w:rsidRPr="00757173">
              <w:lastRenderedPageBreak/>
              <w:t>Dimensions and access for car parking spaces</w:t>
            </w:r>
            <w:bookmarkEnd w:id="56"/>
            <w:r w:rsidRPr="00757173">
              <w:t xml:space="preserve"> </w:t>
            </w:r>
          </w:p>
        </w:tc>
        <w:tc>
          <w:tcPr>
            <w:tcW w:w="6799" w:type="dxa"/>
            <w:tcBorders>
              <w:top w:val="single" w:sz="4" w:space="0" w:color="auto"/>
              <w:left w:val="single" w:sz="4" w:space="0" w:color="auto"/>
              <w:bottom w:val="single" w:sz="4" w:space="0" w:color="auto"/>
              <w:right w:val="nil"/>
            </w:tcBorders>
          </w:tcPr>
          <w:p w14:paraId="3ADA76F7" w14:textId="77777777" w:rsidR="00757173" w:rsidRPr="00757173" w:rsidRDefault="00757173" w:rsidP="00684FC5">
            <w:pPr>
              <w:pStyle w:val="ListParagraph"/>
              <w:numPr>
                <w:ilvl w:val="1"/>
                <w:numId w:val="15"/>
              </w:numPr>
              <w:spacing w:before="0" w:after="0"/>
              <w:ind w:left="567" w:hanging="567"/>
              <w:rPr>
                <w:rFonts w:asciiTheme="minorHAnsi" w:hAnsiTheme="minorHAnsi" w:cstheme="minorHAnsi"/>
                <w:sz w:val="20"/>
              </w:rPr>
            </w:pPr>
            <w:r w:rsidRPr="00757173">
              <w:rPr>
                <w:rFonts w:asciiTheme="minorHAnsi" w:eastAsiaTheme="minorHAnsi" w:hAnsiTheme="minorHAnsi" w:cstheme="minorHAnsi"/>
                <w:sz w:val="20"/>
                <w:lang w:val="en-GB"/>
              </w:rPr>
              <w:t xml:space="preserve">Dimensions of car parking spaces, layout and vehicle manoeuvring meet: </w:t>
            </w:r>
          </w:p>
          <w:p w14:paraId="6A12B08E" w14:textId="77777777" w:rsidR="00757173" w:rsidRPr="009D0085" w:rsidRDefault="00757173" w:rsidP="00684FC5">
            <w:pPr>
              <w:pStyle w:val="ListParagraph"/>
              <w:numPr>
                <w:ilvl w:val="2"/>
                <w:numId w:val="34"/>
              </w:numPr>
              <w:spacing w:before="0" w:after="0" w:line="240" w:lineRule="auto"/>
              <w:rPr>
                <w:rFonts w:asciiTheme="minorHAnsi" w:eastAsiaTheme="minorHAnsi" w:hAnsiTheme="minorHAnsi" w:cstheme="minorHAnsi"/>
                <w:i/>
                <w:iCs/>
                <w:sz w:val="20"/>
                <w:lang w:val="en-GB"/>
              </w:rPr>
            </w:pPr>
            <w:r w:rsidRPr="009D0085">
              <w:rPr>
                <w:rFonts w:asciiTheme="minorHAnsi" w:eastAsiaTheme="minorHAnsi" w:hAnsiTheme="minorHAnsi" w:cstheme="minorHAnsi"/>
                <w:i/>
                <w:iCs/>
                <w:sz w:val="20"/>
                <w:lang w:val="en-GB"/>
              </w:rPr>
              <w:t>AS 2890.1:2004, the Australian Standard for Parking Facilities, Part 1: Off-street Car Parking including manoeuvring to and from and within the development, sightlines and gradients.</w:t>
            </w:r>
          </w:p>
          <w:p w14:paraId="6A0C14B8" w14:textId="77777777" w:rsidR="00757173" w:rsidRPr="009D0085" w:rsidRDefault="00757173" w:rsidP="00684FC5">
            <w:pPr>
              <w:pStyle w:val="ListParagraph"/>
              <w:numPr>
                <w:ilvl w:val="2"/>
                <w:numId w:val="34"/>
              </w:numPr>
              <w:spacing w:before="0" w:after="0" w:line="240" w:lineRule="auto"/>
              <w:rPr>
                <w:rFonts w:asciiTheme="minorHAnsi" w:hAnsiTheme="minorHAnsi" w:cstheme="minorHAnsi"/>
                <w:i/>
                <w:iCs/>
                <w:sz w:val="20"/>
              </w:rPr>
            </w:pPr>
            <w:r w:rsidRPr="009D0085">
              <w:rPr>
                <w:rFonts w:asciiTheme="minorHAnsi" w:eastAsiaTheme="minorHAnsi" w:hAnsiTheme="minorHAnsi" w:cstheme="minorHAnsi"/>
                <w:i/>
                <w:iCs/>
                <w:sz w:val="20"/>
                <w:lang w:val="en-GB"/>
              </w:rPr>
              <w:t>Australian Standard AS/NZS 2890.6:2009 Parking Facilities – Part 6: Off-street parking for people with disabilities.</w:t>
            </w:r>
          </w:p>
        </w:tc>
      </w:tr>
      <w:tr w:rsidR="00757173" w:rsidRPr="00666DDD" w14:paraId="62FE740B" w14:textId="77777777" w:rsidTr="00684FC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D01B813" w14:textId="77777777" w:rsidR="00757173" w:rsidRPr="00666DDD" w:rsidRDefault="00757173" w:rsidP="00061281">
            <w:pPr>
              <w:pStyle w:val="Heading3"/>
            </w:pPr>
            <w:bookmarkStart w:id="57" w:name="_Toc143628311"/>
            <w:r w:rsidRPr="00666DDD">
              <w:t>Safety</w:t>
            </w:r>
            <w:bookmarkEnd w:id="57"/>
            <w:r w:rsidRPr="00666DDD">
              <w:t xml:space="preserve"> </w:t>
            </w:r>
          </w:p>
          <w:p w14:paraId="25FF9875" w14:textId="77777777" w:rsidR="00757173" w:rsidRPr="00666DDD" w:rsidRDefault="00757173" w:rsidP="00684FC5">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59887507" w14:textId="77777777" w:rsidR="00757173" w:rsidRPr="00666DDD" w:rsidRDefault="00757173" w:rsidP="00684FC5">
            <w:pPr>
              <w:pStyle w:val="ListParagraph"/>
              <w:numPr>
                <w:ilvl w:val="1"/>
                <w:numId w:val="15"/>
              </w:numPr>
              <w:spacing w:before="0" w:after="0"/>
              <w:ind w:left="567" w:hanging="567"/>
              <w:rPr>
                <w:rFonts w:asciiTheme="minorHAnsi" w:hAnsiTheme="minorHAnsi" w:cstheme="minorHAnsi"/>
                <w:sz w:val="20"/>
              </w:rPr>
            </w:pPr>
            <w:r w:rsidRPr="00666DDD">
              <w:rPr>
                <w:rFonts w:asciiTheme="minorHAnsi" w:eastAsiaTheme="minorHAnsi" w:hAnsiTheme="minorHAnsi" w:cstheme="minorHAnsi"/>
                <w:sz w:val="20"/>
                <w:lang w:val="en-GB"/>
              </w:rPr>
              <w:t>Verge crossings and internal driveways are designed to be safely used by both pedestrians, cyclists and vehicles, such as through the use of vehicle speed reduction measures.</w:t>
            </w:r>
          </w:p>
        </w:tc>
      </w:tr>
      <w:tr w:rsidR="00666DDD" w:rsidRPr="00866D9F" w14:paraId="076616A1" w14:textId="77777777" w:rsidTr="00684FC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409256B" w14:textId="0B6D54D8" w:rsidR="00666DDD" w:rsidRPr="007344EF" w:rsidRDefault="00666DDD" w:rsidP="00061281">
            <w:pPr>
              <w:pStyle w:val="Heading3"/>
            </w:pPr>
            <w:bookmarkStart w:id="58" w:name="_Toc143628312"/>
            <w:r w:rsidRPr="00007120">
              <w:t>Pedestrian and cyclist access</w:t>
            </w:r>
            <w:bookmarkEnd w:id="58"/>
          </w:p>
        </w:tc>
        <w:tc>
          <w:tcPr>
            <w:tcW w:w="6799" w:type="dxa"/>
            <w:tcBorders>
              <w:top w:val="single" w:sz="4" w:space="0" w:color="auto"/>
              <w:left w:val="single" w:sz="4" w:space="0" w:color="auto"/>
              <w:bottom w:val="single" w:sz="4" w:space="0" w:color="auto"/>
              <w:right w:val="nil"/>
            </w:tcBorders>
          </w:tcPr>
          <w:p w14:paraId="06DC45A9" w14:textId="77777777" w:rsidR="00666DDD" w:rsidRDefault="00666DDD" w:rsidP="00684FC5">
            <w:pPr>
              <w:pStyle w:val="ListParagraph"/>
              <w:numPr>
                <w:ilvl w:val="1"/>
                <w:numId w:val="15"/>
              </w:numPr>
              <w:spacing w:before="0" w:after="0"/>
              <w:ind w:left="425" w:hanging="425"/>
              <w:rPr>
                <w:rFonts w:asciiTheme="minorHAnsi" w:eastAsiaTheme="minorHAnsi" w:hAnsiTheme="minorHAnsi" w:cstheme="minorHAnsi"/>
                <w:sz w:val="20"/>
                <w:lang w:val="en-GB"/>
              </w:rPr>
            </w:pPr>
            <w:r w:rsidRPr="00666DDD">
              <w:rPr>
                <w:rFonts w:asciiTheme="minorHAnsi" w:hAnsiTheme="minorHAnsi" w:cstheme="minorHAnsi"/>
                <w:bCs/>
                <w:sz w:val="20"/>
              </w:rPr>
              <w:t>Pedestrian</w:t>
            </w:r>
            <w:r w:rsidRPr="00007120">
              <w:rPr>
                <w:rFonts w:asciiTheme="minorHAnsi" w:eastAsiaTheme="minorHAnsi" w:hAnsiTheme="minorHAnsi" w:cstheme="minorHAnsi"/>
                <w:sz w:val="20"/>
                <w:lang w:val="en-GB"/>
              </w:rPr>
              <w:t xml:space="preserve"> and cyclist entrances, and driveways to the site are clearly visible from the front boundary, provided through the site to increase permeability, feed into and provides connections to existing path networks and on-road cycle routes.</w:t>
            </w:r>
          </w:p>
          <w:p w14:paraId="1A6F300E" w14:textId="77777777" w:rsidR="00666DDD" w:rsidRDefault="00666DDD" w:rsidP="00684FC5">
            <w:pPr>
              <w:pStyle w:val="ListParagraph"/>
              <w:spacing w:before="0" w:after="0"/>
              <w:ind w:left="425"/>
              <w:rPr>
                <w:rFonts w:asciiTheme="minorHAnsi" w:eastAsiaTheme="minorHAnsi" w:hAnsiTheme="minorHAnsi" w:cstheme="minorHAnsi"/>
                <w:sz w:val="20"/>
                <w:lang w:val="en-GB"/>
              </w:rPr>
            </w:pPr>
          </w:p>
          <w:p w14:paraId="2DED65C6" w14:textId="4B691C4A" w:rsidR="00666DDD" w:rsidRPr="00666DDD" w:rsidRDefault="00666DDD" w:rsidP="00684FC5">
            <w:pPr>
              <w:pStyle w:val="ListParagraph"/>
              <w:spacing w:before="0" w:after="0"/>
              <w:ind w:left="425"/>
              <w:rPr>
                <w:rFonts w:asciiTheme="minorHAnsi" w:eastAsiaTheme="minorHAnsi" w:hAnsiTheme="minorHAnsi" w:cstheme="minorHAnsi"/>
                <w:sz w:val="20"/>
                <w:lang w:val="en-GB"/>
              </w:rPr>
            </w:pPr>
            <w:r w:rsidRPr="00666DDD">
              <w:rPr>
                <w:rFonts w:asciiTheme="minorHAnsi" w:eastAsiaTheme="minorHAnsi" w:hAnsiTheme="minorHAnsi" w:cstheme="minorHAnsi"/>
                <w:sz w:val="20"/>
                <w:lang w:val="en-GB"/>
              </w:rPr>
              <w:t xml:space="preserve">Priority is provided </w:t>
            </w:r>
            <w:r w:rsidRPr="00666DDD">
              <w:rPr>
                <w:rFonts w:asciiTheme="minorHAnsi" w:eastAsiaTheme="minorHAnsi" w:hAnsiTheme="minorHAnsi" w:cstheme="minorHAnsi"/>
                <w:sz w:val="20"/>
              </w:rPr>
              <w:t>for</w:t>
            </w:r>
            <w:r w:rsidRPr="00666DDD">
              <w:rPr>
                <w:rFonts w:asciiTheme="minorHAnsi" w:eastAsiaTheme="minorHAnsi" w:hAnsiTheme="minorHAnsi" w:cstheme="minorHAnsi"/>
                <w:sz w:val="20"/>
                <w:lang w:val="en-GB"/>
              </w:rPr>
              <w:t xml:space="preserve"> pedestrian and cyclist access</w:t>
            </w:r>
          </w:p>
        </w:tc>
      </w:tr>
      <w:tr w:rsidR="00666DDD" w:rsidRPr="00866D9F" w14:paraId="65FE2100" w14:textId="77777777" w:rsidTr="00684FC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E2CEBB4" w14:textId="75ADE00E" w:rsidR="00666DDD" w:rsidRPr="00007120" w:rsidRDefault="00666DDD" w:rsidP="00061281">
            <w:pPr>
              <w:pStyle w:val="Heading3"/>
            </w:pPr>
            <w:bookmarkStart w:id="59" w:name="_Toc143628313"/>
            <w:r w:rsidRPr="00007120">
              <w:t>Accessible path of travel</w:t>
            </w:r>
            <w:bookmarkEnd w:id="59"/>
          </w:p>
        </w:tc>
        <w:tc>
          <w:tcPr>
            <w:tcW w:w="6799" w:type="dxa"/>
            <w:tcBorders>
              <w:top w:val="single" w:sz="4" w:space="0" w:color="auto"/>
              <w:left w:val="single" w:sz="4" w:space="0" w:color="auto"/>
              <w:bottom w:val="single" w:sz="4" w:space="0" w:color="auto"/>
              <w:right w:val="nil"/>
            </w:tcBorders>
          </w:tcPr>
          <w:p w14:paraId="6A627D6C" w14:textId="6F104911" w:rsidR="00463009" w:rsidRPr="00463009" w:rsidRDefault="00666DDD" w:rsidP="00684FC5">
            <w:pPr>
              <w:pStyle w:val="ListParagraph"/>
              <w:numPr>
                <w:ilvl w:val="1"/>
                <w:numId w:val="15"/>
              </w:numPr>
              <w:spacing w:before="0" w:after="0"/>
              <w:ind w:left="425" w:hanging="425"/>
              <w:rPr>
                <w:rFonts w:asciiTheme="minorHAnsi" w:hAnsiTheme="minorHAnsi" w:cstheme="minorHAnsi"/>
                <w:bCs/>
                <w:sz w:val="20"/>
              </w:rPr>
            </w:pPr>
            <w:r>
              <w:rPr>
                <w:rFonts w:asciiTheme="minorHAnsi" w:hAnsiTheme="minorHAnsi" w:cstheme="minorHAnsi"/>
                <w:bCs/>
                <w:sz w:val="20"/>
              </w:rPr>
              <w:t>Development complies with the following</w:t>
            </w:r>
            <w:r w:rsidR="00463009">
              <w:rPr>
                <w:rFonts w:asciiTheme="minorHAnsi" w:hAnsiTheme="minorHAnsi" w:cstheme="minorHAnsi"/>
                <w:bCs/>
                <w:sz w:val="20"/>
              </w:rPr>
              <w:t>:</w:t>
            </w:r>
          </w:p>
          <w:p w14:paraId="214644C1" w14:textId="77777777" w:rsidR="00463009" w:rsidRPr="00007120" w:rsidRDefault="00463009" w:rsidP="00684FC5">
            <w:pPr>
              <w:pStyle w:val="ListParagraph"/>
              <w:numPr>
                <w:ilvl w:val="2"/>
                <w:numId w:val="36"/>
              </w:numPr>
              <w:spacing w:before="0" w:after="0"/>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 xml:space="preserve">A </w:t>
            </w:r>
            <w:r w:rsidRPr="00463009">
              <w:rPr>
                <w:rFonts w:asciiTheme="minorHAnsi" w:hAnsiTheme="minorHAnsi" w:cstheme="minorHAnsi"/>
                <w:sz w:val="20"/>
              </w:rPr>
              <w:t>continuous</w:t>
            </w:r>
            <w:r w:rsidRPr="00007120">
              <w:rPr>
                <w:rFonts w:asciiTheme="minorHAnsi" w:eastAsiaTheme="minorHAnsi" w:hAnsiTheme="minorHAnsi" w:cstheme="minorHAnsi"/>
                <w:sz w:val="20"/>
                <w:lang w:val="en-GB"/>
              </w:rPr>
              <w:t xml:space="preserve"> accessible path of travel is provided that complies with: </w:t>
            </w:r>
          </w:p>
          <w:p w14:paraId="1FC873E3" w14:textId="77777777" w:rsidR="00463009" w:rsidRPr="00007120" w:rsidRDefault="00463009" w:rsidP="00684FC5">
            <w:pPr>
              <w:pStyle w:val="ListParagraph"/>
              <w:numPr>
                <w:ilvl w:val="3"/>
                <w:numId w:val="37"/>
              </w:numPr>
              <w:spacing w:before="0" w:after="0" w:line="240" w:lineRule="auto"/>
              <w:rPr>
                <w:rFonts w:asciiTheme="minorHAnsi" w:eastAsiaTheme="minorHAnsi" w:hAnsiTheme="minorHAnsi" w:cstheme="minorHAnsi"/>
                <w:sz w:val="20"/>
                <w:lang w:val="en-GB"/>
              </w:rPr>
            </w:pPr>
            <w:r w:rsidRPr="004D0E55">
              <w:rPr>
                <w:rFonts w:asciiTheme="minorHAnsi" w:eastAsiaTheme="minorHAnsi" w:hAnsiTheme="minorHAnsi" w:cstheme="minorHAnsi"/>
                <w:i/>
                <w:iCs/>
                <w:sz w:val="20"/>
                <w:lang w:val="en-GB"/>
              </w:rPr>
              <w:t>AS 1428.1 – Design for Access and Mobility</w:t>
            </w:r>
            <w:r>
              <w:rPr>
                <w:rFonts w:asciiTheme="minorHAnsi" w:eastAsiaTheme="minorHAnsi" w:hAnsiTheme="minorHAnsi" w:cstheme="minorHAnsi"/>
                <w:sz w:val="20"/>
                <w:lang w:val="en-GB"/>
              </w:rPr>
              <w:t>.</w:t>
            </w:r>
          </w:p>
          <w:p w14:paraId="681281C9" w14:textId="77777777" w:rsidR="00463009" w:rsidRPr="004D0E55" w:rsidRDefault="00463009" w:rsidP="00684FC5">
            <w:pPr>
              <w:pStyle w:val="ListParagraph"/>
              <w:numPr>
                <w:ilvl w:val="3"/>
                <w:numId w:val="37"/>
              </w:numPr>
              <w:spacing w:before="0" w:after="0" w:line="240" w:lineRule="auto"/>
              <w:rPr>
                <w:rFonts w:asciiTheme="minorHAnsi" w:eastAsiaTheme="minorHAnsi" w:hAnsiTheme="minorHAnsi" w:cstheme="minorHAnsi"/>
                <w:i/>
                <w:iCs/>
                <w:sz w:val="20"/>
                <w:lang w:val="en-GB"/>
              </w:rPr>
            </w:pPr>
            <w:r w:rsidRPr="004D0E55">
              <w:rPr>
                <w:rFonts w:asciiTheme="minorHAnsi" w:eastAsiaTheme="minorHAnsi" w:hAnsiTheme="minorHAnsi" w:cstheme="minorHAnsi"/>
                <w:i/>
                <w:iCs/>
                <w:sz w:val="20"/>
                <w:lang w:val="en-GB"/>
              </w:rPr>
              <w:t xml:space="preserve">AS 1428.4 – Tactile ground surface indicators for the orientation of people with vision impairment to highlight hazards or provide direction. </w:t>
            </w:r>
          </w:p>
          <w:p w14:paraId="2909F04F" w14:textId="77777777" w:rsidR="00463009" w:rsidRPr="00007120" w:rsidRDefault="00463009" w:rsidP="00684FC5">
            <w:pPr>
              <w:pStyle w:val="ListParagraph"/>
              <w:numPr>
                <w:ilvl w:val="3"/>
                <w:numId w:val="37"/>
              </w:numPr>
              <w:spacing w:before="0" w:after="0" w:line="240" w:lineRule="auto"/>
              <w:rPr>
                <w:rFonts w:asciiTheme="minorHAnsi" w:eastAsiaTheme="minorHAnsi" w:hAnsiTheme="minorHAnsi" w:cstheme="minorHAnsi"/>
                <w:sz w:val="20"/>
                <w:lang w:val="en-GB"/>
              </w:rPr>
            </w:pPr>
            <w:r w:rsidRPr="004D0E55">
              <w:rPr>
                <w:rFonts w:asciiTheme="minorHAnsi" w:eastAsiaTheme="minorHAnsi" w:hAnsiTheme="minorHAnsi" w:cstheme="minorHAnsi"/>
                <w:i/>
                <w:iCs/>
                <w:sz w:val="20"/>
                <w:lang w:val="en-GB"/>
              </w:rPr>
              <w:t>AS 4586 – Slip Resistant Classification of New Pedestrian Surface Materials for external paving and ground surfaces</w:t>
            </w:r>
            <w:r>
              <w:rPr>
                <w:rFonts w:asciiTheme="minorHAnsi" w:eastAsiaTheme="minorHAnsi" w:hAnsiTheme="minorHAnsi" w:cstheme="minorHAnsi"/>
                <w:sz w:val="20"/>
                <w:lang w:val="en-GB"/>
              </w:rPr>
              <w:t>.</w:t>
            </w:r>
            <w:r w:rsidRPr="00007120">
              <w:rPr>
                <w:rFonts w:asciiTheme="minorHAnsi" w:eastAsiaTheme="minorHAnsi" w:hAnsiTheme="minorHAnsi" w:cstheme="minorHAnsi"/>
                <w:sz w:val="20"/>
                <w:lang w:val="en-GB"/>
              </w:rPr>
              <w:t xml:space="preserve"> </w:t>
            </w:r>
          </w:p>
          <w:p w14:paraId="7D54DCF0" w14:textId="77777777" w:rsidR="00463009" w:rsidRPr="00007120" w:rsidRDefault="00463009" w:rsidP="00684FC5">
            <w:pPr>
              <w:pStyle w:val="ListParagraph"/>
              <w:numPr>
                <w:ilvl w:val="3"/>
                <w:numId w:val="37"/>
              </w:numPr>
              <w:spacing w:before="0" w:after="0" w:line="240" w:lineRule="auto"/>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 xml:space="preserve">designed so that the placement of facilities does not intrude into the continuous accessible path of travel. </w:t>
            </w:r>
          </w:p>
          <w:p w14:paraId="3BACE603" w14:textId="77777777" w:rsidR="00463009" w:rsidRPr="004D0E55" w:rsidRDefault="00463009" w:rsidP="00684FC5">
            <w:pPr>
              <w:pStyle w:val="ListParagraph"/>
              <w:numPr>
                <w:ilvl w:val="2"/>
                <w:numId w:val="36"/>
              </w:numPr>
              <w:spacing w:before="0" w:after="0"/>
              <w:rPr>
                <w:rFonts w:asciiTheme="minorHAnsi" w:hAnsiTheme="minorHAnsi" w:cstheme="minorHAnsi"/>
                <w:i/>
                <w:iCs/>
                <w:sz w:val="20"/>
              </w:rPr>
            </w:pPr>
            <w:r w:rsidRPr="00463009">
              <w:rPr>
                <w:rFonts w:asciiTheme="minorHAnsi" w:hAnsiTheme="minorHAnsi" w:cstheme="minorHAnsi"/>
                <w:sz w:val="20"/>
              </w:rPr>
              <w:t xml:space="preserve">Walkways and glass adjacent to walkways achieve compliance with </w:t>
            </w:r>
            <w:r w:rsidRPr="004D0E55">
              <w:rPr>
                <w:rFonts w:asciiTheme="minorHAnsi" w:hAnsiTheme="minorHAnsi" w:cstheme="minorHAnsi"/>
                <w:i/>
                <w:iCs/>
                <w:sz w:val="20"/>
              </w:rPr>
              <w:t>AS1428.1</w:t>
            </w:r>
            <w:r w:rsidRPr="004D0E55">
              <w:rPr>
                <w:rFonts w:asciiTheme="minorHAnsi" w:hAnsiTheme="minorHAnsi" w:cstheme="minorHAnsi"/>
                <w:sz w:val="20"/>
              </w:rPr>
              <w:t xml:space="preserve"> and</w:t>
            </w:r>
            <w:r w:rsidRPr="004D0E55">
              <w:rPr>
                <w:rFonts w:asciiTheme="minorHAnsi" w:hAnsiTheme="minorHAnsi" w:cstheme="minorHAnsi"/>
                <w:i/>
                <w:iCs/>
                <w:sz w:val="20"/>
              </w:rPr>
              <w:t xml:space="preserve"> AS1428.2. </w:t>
            </w:r>
          </w:p>
          <w:p w14:paraId="7300E09F" w14:textId="77777777" w:rsidR="00463009" w:rsidRPr="00463009" w:rsidRDefault="00463009" w:rsidP="00684FC5">
            <w:pPr>
              <w:pStyle w:val="ListParagraph"/>
              <w:numPr>
                <w:ilvl w:val="2"/>
                <w:numId w:val="36"/>
              </w:numPr>
              <w:spacing w:before="0" w:after="0"/>
              <w:rPr>
                <w:rFonts w:asciiTheme="minorHAnsi" w:hAnsiTheme="minorHAnsi" w:cstheme="minorHAnsi"/>
                <w:sz w:val="20"/>
              </w:rPr>
            </w:pPr>
            <w:r w:rsidRPr="00463009">
              <w:rPr>
                <w:rFonts w:asciiTheme="minorHAnsi" w:hAnsiTheme="minorHAnsi" w:cstheme="minorHAnsi"/>
                <w:sz w:val="20"/>
              </w:rPr>
              <w:t xml:space="preserve">Internal lighting along the whole of the continuous accessible path of travel designed to meet </w:t>
            </w:r>
            <w:r w:rsidRPr="004D0E55">
              <w:rPr>
                <w:rFonts w:asciiTheme="minorHAnsi" w:hAnsiTheme="minorHAnsi" w:cstheme="minorHAnsi"/>
                <w:i/>
                <w:iCs/>
                <w:sz w:val="20"/>
              </w:rPr>
              <w:t>AS1680.0.</w:t>
            </w:r>
          </w:p>
          <w:p w14:paraId="03B6244F" w14:textId="77777777" w:rsidR="00463009" w:rsidRPr="00463009" w:rsidRDefault="00463009" w:rsidP="00684FC5">
            <w:pPr>
              <w:pStyle w:val="ListParagraph"/>
              <w:numPr>
                <w:ilvl w:val="2"/>
                <w:numId w:val="36"/>
              </w:numPr>
              <w:spacing w:before="0" w:after="0"/>
              <w:rPr>
                <w:rFonts w:asciiTheme="minorHAnsi" w:hAnsiTheme="minorHAnsi" w:cstheme="minorHAnsi"/>
                <w:sz w:val="20"/>
              </w:rPr>
            </w:pPr>
            <w:r w:rsidRPr="00463009">
              <w:rPr>
                <w:rFonts w:asciiTheme="minorHAnsi" w:hAnsiTheme="minorHAnsi" w:cstheme="minorHAnsi"/>
                <w:sz w:val="20"/>
              </w:rPr>
              <w:t xml:space="preserve">External lighting along the whole of the continuous accessible path of travel meets </w:t>
            </w:r>
            <w:r w:rsidRPr="004D0E55">
              <w:rPr>
                <w:rFonts w:asciiTheme="minorHAnsi" w:hAnsiTheme="minorHAnsi" w:cstheme="minorHAnsi"/>
                <w:i/>
                <w:iCs/>
                <w:sz w:val="20"/>
              </w:rPr>
              <w:t>AS1158.3.1</w:t>
            </w:r>
            <w:r w:rsidRPr="00463009">
              <w:rPr>
                <w:rFonts w:asciiTheme="minorHAnsi" w:hAnsiTheme="minorHAnsi" w:cstheme="minorHAnsi"/>
                <w:sz w:val="20"/>
              </w:rPr>
              <w:t>.</w:t>
            </w:r>
          </w:p>
          <w:p w14:paraId="7D9B9794" w14:textId="77777777" w:rsidR="00463009" w:rsidRPr="00463009" w:rsidRDefault="00463009" w:rsidP="00684FC5">
            <w:pPr>
              <w:pStyle w:val="ListParagraph"/>
              <w:numPr>
                <w:ilvl w:val="2"/>
                <w:numId w:val="36"/>
              </w:numPr>
              <w:spacing w:before="0" w:after="0"/>
              <w:rPr>
                <w:rFonts w:asciiTheme="minorHAnsi" w:hAnsiTheme="minorHAnsi" w:cstheme="minorHAnsi"/>
                <w:sz w:val="20"/>
              </w:rPr>
            </w:pPr>
            <w:r w:rsidRPr="00463009">
              <w:rPr>
                <w:rFonts w:asciiTheme="minorHAnsi" w:hAnsiTheme="minorHAnsi" w:cstheme="minorHAnsi"/>
                <w:sz w:val="20"/>
              </w:rPr>
              <w:t xml:space="preserve">Directional signage or other wayfinding methods, e.g., tactile indicators, to be in accordance with </w:t>
            </w:r>
            <w:r w:rsidRPr="004D0E55">
              <w:rPr>
                <w:rFonts w:asciiTheme="minorHAnsi" w:hAnsiTheme="minorHAnsi" w:cstheme="minorHAnsi"/>
                <w:i/>
                <w:iCs/>
                <w:sz w:val="20"/>
              </w:rPr>
              <w:t xml:space="preserve">AS1428.1 </w:t>
            </w:r>
            <w:r w:rsidRPr="004D0E55">
              <w:rPr>
                <w:rFonts w:asciiTheme="minorHAnsi" w:hAnsiTheme="minorHAnsi" w:cstheme="minorHAnsi"/>
                <w:sz w:val="20"/>
              </w:rPr>
              <w:t>and</w:t>
            </w:r>
            <w:r w:rsidRPr="004D0E55">
              <w:rPr>
                <w:rFonts w:asciiTheme="minorHAnsi" w:hAnsiTheme="minorHAnsi" w:cstheme="minorHAnsi"/>
                <w:i/>
                <w:iCs/>
                <w:sz w:val="20"/>
              </w:rPr>
              <w:t xml:space="preserve"> AS1428.4</w:t>
            </w:r>
            <w:r w:rsidRPr="00463009">
              <w:rPr>
                <w:rFonts w:asciiTheme="minorHAnsi" w:hAnsiTheme="minorHAnsi" w:cstheme="minorHAnsi"/>
                <w:sz w:val="20"/>
              </w:rPr>
              <w:t xml:space="preserve"> and must identify the continuous accessible path of travel, accessible parts of buildings and all accessible facilities. </w:t>
            </w:r>
          </w:p>
          <w:p w14:paraId="4C5B4F4D" w14:textId="55130166" w:rsidR="00463009" w:rsidRPr="00666DDD" w:rsidRDefault="00463009" w:rsidP="00684FC5">
            <w:pPr>
              <w:pStyle w:val="ListParagraph"/>
              <w:numPr>
                <w:ilvl w:val="2"/>
                <w:numId w:val="36"/>
              </w:numPr>
              <w:spacing w:before="0" w:after="0"/>
              <w:rPr>
                <w:rFonts w:asciiTheme="minorHAnsi" w:hAnsiTheme="minorHAnsi" w:cstheme="minorHAnsi"/>
                <w:bCs/>
                <w:sz w:val="20"/>
              </w:rPr>
            </w:pPr>
            <w:r w:rsidRPr="00463009">
              <w:rPr>
                <w:rFonts w:asciiTheme="minorHAnsi" w:hAnsiTheme="minorHAnsi" w:cstheme="minorHAnsi"/>
                <w:sz w:val="20"/>
              </w:rPr>
              <w:t xml:space="preserve">Doorways and doors are designed to meet </w:t>
            </w:r>
            <w:r w:rsidRPr="004D0E55">
              <w:rPr>
                <w:rFonts w:asciiTheme="minorHAnsi" w:hAnsiTheme="minorHAnsi" w:cstheme="minorHAnsi"/>
                <w:i/>
                <w:iCs/>
                <w:sz w:val="20"/>
              </w:rPr>
              <w:t>AS 1428.1- Design for Access and Mobility for pedestrian entrances and exits; public circulation areas; and any common use areas.</w:t>
            </w:r>
          </w:p>
        </w:tc>
      </w:tr>
    </w:tbl>
    <w:p w14:paraId="3819B634" w14:textId="6BDD8D95" w:rsidR="003D28A0" w:rsidRDefault="003D28A0" w:rsidP="00766A25">
      <w:pPr>
        <w:spacing w:before="0" w:after="0" w:line="240" w:lineRule="auto"/>
        <w:rPr>
          <w:rFonts w:ascii="Arial" w:eastAsiaTheme="minorEastAsia" w:hAnsi="Arial" w:cs="Arial"/>
          <w:kern w:val="2"/>
          <w:szCs w:val="22"/>
          <w14:ligatures w14:val="standardContextual"/>
        </w:rPr>
      </w:pPr>
    </w:p>
    <w:p w14:paraId="2D8D7249" w14:textId="1FD41382" w:rsidR="00281798" w:rsidRDefault="00281798" w:rsidP="00766A25">
      <w:pPr>
        <w:spacing w:before="0" w:after="0" w:line="240" w:lineRule="auto"/>
        <w:rPr>
          <w:rFonts w:ascii="Arial" w:eastAsiaTheme="minorEastAsia" w:hAnsi="Arial" w:cs="Arial"/>
          <w:kern w:val="2"/>
          <w:szCs w:val="22"/>
          <w14:ligatures w14:val="standardContextual"/>
        </w:rPr>
      </w:pPr>
    </w:p>
    <w:p w14:paraId="25FD29B6" w14:textId="7C35F508" w:rsidR="005E7A25" w:rsidRDefault="005E7A25" w:rsidP="00766A25">
      <w:pPr>
        <w:spacing w:before="0" w:after="0" w:line="240" w:lineRule="auto"/>
        <w:rPr>
          <w:rFonts w:ascii="Arial" w:eastAsiaTheme="minorEastAsia" w:hAnsi="Arial" w:cs="Arial"/>
          <w:kern w:val="2"/>
          <w:szCs w:val="22"/>
          <w14:ligatures w14:val="standardContextual"/>
        </w:rPr>
      </w:pPr>
    </w:p>
    <w:p w14:paraId="3D062828" w14:textId="77777777" w:rsidR="005E7A25" w:rsidRDefault="005E7A25"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281798" w:rsidRPr="00866D9F" w14:paraId="1F595502" w14:textId="77777777" w:rsidTr="00B24EDF">
        <w:tc>
          <w:tcPr>
            <w:tcW w:w="2835" w:type="dxa"/>
            <w:shd w:val="clear" w:color="auto" w:fill="06B4BA"/>
          </w:tcPr>
          <w:p w14:paraId="32E09875" w14:textId="467449A3" w:rsidR="00281798" w:rsidRPr="0013441B" w:rsidRDefault="00281798" w:rsidP="0013441B">
            <w:pPr>
              <w:pStyle w:val="Heading2"/>
              <w:spacing w:before="60" w:after="60"/>
              <w:rPr>
                <w:rFonts w:asciiTheme="minorHAnsi" w:hAnsiTheme="minorHAnsi" w:cstheme="minorHAnsi"/>
                <w:b w:val="0"/>
                <w:color w:val="FFFFFF" w:themeColor="background1"/>
                <w:sz w:val="22"/>
                <w:szCs w:val="16"/>
              </w:rPr>
            </w:pPr>
            <w:bookmarkStart w:id="60" w:name="_Toc143628314"/>
            <w:r w:rsidRPr="0013441B">
              <w:rPr>
                <w:rFonts w:asciiTheme="minorHAnsi" w:hAnsiTheme="minorHAnsi" w:cstheme="minorHAnsi"/>
                <w:color w:val="FFFFFF" w:themeColor="background1"/>
                <w:sz w:val="22"/>
                <w:szCs w:val="16"/>
              </w:rPr>
              <w:lastRenderedPageBreak/>
              <w:t>Assessment Outcome</w:t>
            </w:r>
            <w:r w:rsidR="0013441B" w:rsidRPr="0013441B">
              <w:rPr>
                <w:rFonts w:asciiTheme="minorHAnsi" w:hAnsiTheme="minorHAnsi" w:cstheme="minorHAnsi"/>
                <w:color w:val="FFFFFF" w:themeColor="background1"/>
                <w:sz w:val="22"/>
                <w:szCs w:val="16"/>
              </w:rPr>
              <w:t xml:space="preserve"> </w:t>
            </w:r>
            <w:r w:rsidR="00863E7B" w:rsidRPr="00217F02">
              <w:rPr>
                <w:rFonts w:asciiTheme="minorHAnsi" w:hAnsiTheme="minorHAnsi" w:cstheme="minorHAnsi"/>
                <w:color w:val="06B4BA"/>
                <w:sz w:val="22"/>
                <w:szCs w:val="16"/>
              </w:rPr>
              <w:t>1</w:t>
            </w:r>
            <w:r w:rsidR="00217F02" w:rsidRPr="00217F02">
              <w:rPr>
                <w:rFonts w:asciiTheme="minorHAnsi" w:hAnsiTheme="minorHAnsi" w:cstheme="minorHAnsi"/>
                <w:color w:val="06B4BA"/>
                <w:sz w:val="22"/>
                <w:szCs w:val="16"/>
              </w:rPr>
              <w:t>8</w:t>
            </w:r>
            <w:bookmarkEnd w:id="60"/>
          </w:p>
        </w:tc>
        <w:tc>
          <w:tcPr>
            <w:tcW w:w="6799" w:type="dxa"/>
            <w:shd w:val="clear" w:color="auto" w:fill="06B4BA"/>
          </w:tcPr>
          <w:p w14:paraId="6D458702" w14:textId="55A9B4DF" w:rsidR="00281798" w:rsidRPr="00A62983" w:rsidRDefault="00281798" w:rsidP="00AB3E59">
            <w:pPr>
              <w:pStyle w:val="Style1"/>
              <w:ind w:left="424" w:hanging="424"/>
            </w:pPr>
            <w:r w:rsidRPr="00A62983">
              <w:t xml:space="preserve">Waste is appropriately managed on site without having a detrimental impact on </w:t>
            </w:r>
            <w:r w:rsidR="00757173">
              <w:t xml:space="preserve">users </w:t>
            </w:r>
            <w:r w:rsidRPr="00A62983">
              <w:t xml:space="preserve">and the surrounding area </w:t>
            </w:r>
          </w:p>
        </w:tc>
      </w:tr>
      <w:tr w:rsidR="00281798" w:rsidRPr="00866D9F" w14:paraId="6027AB57" w14:textId="77777777" w:rsidTr="007C4063">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CBD2B01" w14:textId="77777777" w:rsidR="00281798" w:rsidRPr="00866D9F" w:rsidRDefault="00281798" w:rsidP="007C4063">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281798" w:rsidRPr="00866D9F" w14:paraId="24065DCD"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9D4F2FE" w14:textId="4A0C26E5" w:rsidR="00281798" w:rsidRPr="00866D9F" w:rsidRDefault="00281798" w:rsidP="00061281">
            <w:pPr>
              <w:pStyle w:val="Heading3"/>
            </w:pPr>
            <w:bookmarkStart w:id="61" w:name="_Toc143628315"/>
            <w:r>
              <w:t>Waste facilities</w:t>
            </w:r>
            <w:bookmarkEnd w:id="61"/>
          </w:p>
        </w:tc>
        <w:tc>
          <w:tcPr>
            <w:tcW w:w="6799" w:type="dxa"/>
            <w:tcBorders>
              <w:top w:val="single" w:sz="4" w:space="0" w:color="auto"/>
              <w:left w:val="single" w:sz="4" w:space="0" w:color="auto"/>
              <w:bottom w:val="single" w:sz="4" w:space="0" w:color="auto"/>
              <w:right w:val="nil"/>
            </w:tcBorders>
          </w:tcPr>
          <w:p w14:paraId="697AB889" w14:textId="77777777" w:rsidR="00281798" w:rsidRPr="00E052DA" w:rsidRDefault="00281798">
            <w:pPr>
              <w:pStyle w:val="ListParagraph"/>
              <w:numPr>
                <w:ilvl w:val="1"/>
                <w:numId w:val="15"/>
              </w:numPr>
              <w:spacing w:before="0" w:after="0"/>
              <w:ind w:left="567" w:hanging="567"/>
              <w:rPr>
                <w:rFonts w:asciiTheme="minorHAnsi" w:hAnsiTheme="minorHAnsi" w:cstheme="minorHAnsi"/>
                <w:sz w:val="20"/>
              </w:rPr>
            </w:pPr>
            <w:r w:rsidRPr="00E052DA">
              <w:rPr>
                <w:rFonts w:cs="Arial"/>
                <w:sz w:val="20"/>
              </w:rPr>
              <w:t>Developments that propose post occupancy waste management facilities achieve endorsement from Transport Canberra and City Services (TCCS).</w:t>
            </w:r>
          </w:p>
        </w:tc>
      </w:tr>
    </w:tbl>
    <w:p w14:paraId="4FA03EDE" w14:textId="234948E2" w:rsidR="003D28A0" w:rsidRDefault="003D28A0" w:rsidP="00766A25">
      <w:pPr>
        <w:spacing w:before="0" w:after="0" w:line="240" w:lineRule="auto"/>
        <w:rPr>
          <w:rFonts w:ascii="Arial" w:eastAsiaTheme="minorEastAsia" w:hAnsi="Arial" w:cs="Arial"/>
          <w:kern w:val="2"/>
          <w:szCs w:val="22"/>
          <w14:ligatures w14:val="standardContextual"/>
        </w:rPr>
      </w:pPr>
    </w:p>
    <w:p w14:paraId="4D7DBD8C" w14:textId="77777777" w:rsidR="00281798" w:rsidRDefault="00281798"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766A25" w:rsidRPr="00866D9F" w14:paraId="7D42DFDB" w14:textId="77777777" w:rsidTr="00B24EDF">
        <w:tc>
          <w:tcPr>
            <w:tcW w:w="2835" w:type="dxa"/>
            <w:shd w:val="clear" w:color="auto" w:fill="06B4BA"/>
          </w:tcPr>
          <w:p w14:paraId="35AF37E4" w14:textId="3410F1D1" w:rsidR="00766A25" w:rsidRPr="0013441B" w:rsidRDefault="00766A25" w:rsidP="0013441B">
            <w:pPr>
              <w:pStyle w:val="Heading2"/>
              <w:spacing w:before="60" w:after="60"/>
              <w:rPr>
                <w:rFonts w:asciiTheme="minorHAnsi" w:hAnsiTheme="minorHAnsi" w:cstheme="minorHAnsi"/>
                <w:b w:val="0"/>
                <w:color w:val="FFFFFF" w:themeColor="background1"/>
                <w:sz w:val="22"/>
                <w:szCs w:val="22"/>
              </w:rPr>
            </w:pPr>
            <w:bookmarkStart w:id="62" w:name="_Toc143628316"/>
            <w:r w:rsidRPr="0013441B">
              <w:rPr>
                <w:rFonts w:asciiTheme="minorHAnsi" w:hAnsiTheme="minorHAnsi" w:cstheme="minorHAnsi"/>
                <w:color w:val="FFFFFF" w:themeColor="background1"/>
                <w:sz w:val="22"/>
                <w:szCs w:val="22"/>
              </w:rPr>
              <w:t>Assessment Outcome</w:t>
            </w:r>
            <w:r w:rsidR="0013441B" w:rsidRPr="00217F02">
              <w:rPr>
                <w:rFonts w:asciiTheme="minorHAnsi" w:hAnsiTheme="minorHAnsi" w:cstheme="minorHAnsi"/>
                <w:color w:val="auto"/>
                <w:sz w:val="22"/>
                <w:szCs w:val="22"/>
              </w:rPr>
              <w:t xml:space="preserve"> </w:t>
            </w:r>
            <w:r w:rsidR="00217F02" w:rsidRPr="00217F02">
              <w:rPr>
                <w:rFonts w:asciiTheme="minorHAnsi" w:hAnsiTheme="minorHAnsi" w:cstheme="minorHAnsi"/>
                <w:color w:val="06B4BA"/>
                <w:sz w:val="22"/>
                <w:szCs w:val="16"/>
              </w:rPr>
              <w:t>19</w:t>
            </w:r>
            <w:bookmarkEnd w:id="62"/>
          </w:p>
        </w:tc>
        <w:tc>
          <w:tcPr>
            <w:tcW w:w="6799" w:type="dxa"/>
            <w:shd w:val="clear" w:color="auto" w:fill="06B4BA"/>
          </w:tcPr>
          <w:p w14:paraId="1DFFE6B8" w14:textId="6FB7A3AB" w:rsidR="00766A25" w:rsidRPr="00C8016E" w:rsidRDefault="00A62983" w:rsidP="00AB3E59">
            <w:pPr>
              <w:pStyle w:val="Style1"/>
              <w:ind w:left="424" w:hanging="424"/>
            </w:pPr>
            <w:r w:rsidRPr="00A62983">
              <w:t>The site is appropriately serviced in terms of infrastructure and utility services and any associated amenity impacts are minimised</w:t>
            </w:r>
            <w:r w:rsidRPr="00C8016E">
              <w:t xml:space="preserve"> </w:t>
            </w:r>
            <w:r w:rsidR="00766A25" w:rsidRPr="00C8016E">
              <w:t xml:space="preserve"> </w:t>
            </w:r>
          </w:p>
        </w:tc>
      </w:tr>
      <w:tr w:rsidR="00766A25" w:rsidRPr="00866D9F" w14:paraId="51D9B06D"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F977E6B" w14:textId="77777777" w:rsidR="00766A25" w:rsidRPr="00866D9F" w:rsidRDefault="00766A25" w:rsidP="00111C3B">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766A25" w:rsidRPr="00866D9F" w14:paraId="1D530AAA" w14:textId="77777777" w:rsidTr="009C6E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7523278" w14:textId="03CB044D" w:rsidR="00766A25" w:rsidRPr="00866D9F" w:rsidRDefault="00281798" w:rsidP="00061281">
            <w:pPr>
              <w:pStyle w:val="Heading3"/>
            </w:pPr>
            <w:bookmarkStart w:id="63" w:name="_Toc143628317"/>
            <w:r>
              <w:t>Servicing and infrastructure</w:t>
            </w:r>
            <w:bookmarkEnd w:id="63"/>
            <w:r w:rsidR="00766A25" w:rsidRPr="00866D9F">
              <w:t xml:space="preserve"> </w:t>
            </w:r>
          </w:p>
          <w:p w14:paraId="1766FC83" w14:textId="77777777" w:rsidR="00766A25" w:rsidRPr="00866D9F" w:rsidRDefault="00766A25" w:rsidP="00111C3B">
            <w:pPr>
              <w:spacing w:before="0" w:after="0"/>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17CB49DE" w14:textId="77777777" w:rsidR="00281798" w:rsidRDefault="00281798">
            <w:pPr>
              <w:pStyle w:val="ListParagraph"/>
              <w:numPr>
                <w:ilvl w:val="1"/>
                <w:numId w:val="15"/>
              </w:numPr>
              <w:spacing w:before="0" w:after="0"/>
              <w:ind w:left="567" w:hanging="567"/>
              <w:rPr>
                <w:rFonts w:asciiTheme="minorHAnsi" w:eastAsiaTheme="minorHAnsi" w:hAnsiTheme="minorHAnsi" w:cstheme="minorHAnsi"/>
                <w:sz w:val="20"/>
                <w:lang w:val="en-GB"/>
              </w:rPr>
            </w:pPr>
            <w:r w:rsidRPr="00281798">
              <w:rPr>
                <w:rFonts w:asciiTheme="minorHAnsi" w:hAnsiTheme="minorHAnsi" w:cstheme="minorHAnsi"/>
                <w:sz w:val="20"/>
              </w:rPr>
              <w:t>Proposed</w:t>
            </w:r>
            <w:r w:rsidRPr="00361466">
              <w:rPr>
                <w:rFonts w:asciiTheme="minorHAnsi" w:eastAsiaTheme="minorHAnsi" w:hAnsiTheme="minorHAnsi" w:cstheme="minorHAnsi"/>
                <w:sz w:val="20"/>
                <w:lang w:val="en-GB"/>
              </w:rPr>
              <w:t xml:space="preserve"> development can be sufficiently serviced in terms of infrastructure and utility services.</w:t>
            </w:r>
          </w:p>
          <w:p w14:paraId="0CEDE411" w14:textId="52028D7D" w:rsidR="00766A25" w:rsidRPr="00281798" w:rsidRDefault="00281798" w:rsidP="00281798">
            <w:pPr>
              <w:pStyle w:val="ListParagraph"/>
              <w:spacing w:before="0" w:after="0"/>
              <w:ind w:left="567"/>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Endorsement is achieved from relevant utility providers (electricity, water, gas, sewerage and stormwater) to confirm that the location and nature of earthworks, utility connections, proposed buildings, pavements and landscape features comply with utility standards, access provisions and asset clearance zones</w:t>
            </w:r>
            <w:r w:rsidR="00766A25" w:rsidRPr="00281798">
              <w:rPr>
                <w:rFonts w:asciiTheme="minorHAnsi" w:hAnsiTheme="minorHAnsi" w:cstheme="minorHAnsi"/>
                <w:sz w:val="20"/>
              </w:rPr>
              <w:t>zzz</w:t>
            </w:r>
          </w:p>
        </w:tc>
      </w:tr>
      <w:tr w:rsidR="0019226C" w:rsidRPr="00866D9F" w14:paraId="256CA93D" w14:textId="77777777" w:rsidTr="0064727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CA88BF4" w14:textId="77777777" w:rsidR="0019226C" w:rsidRPr="00863E7B" w:rsidRDefault="0019226C" w:rsidP="00061281">
            <w:pPr>
              <w:pStyle w:val="Heading3"/>
            </w:pPr>
            <w:bookmarkStart w:id="64" w:name="_Toc143628318"/>
            <w:r>
              <w:t>Battery storage</w:t>
            </w:r>
            <w:bookmarkEnd w:id="64"/>
          </w:p>
        </w:tc>
        <w:tc>
          <w:tcPr>
            <w:tcW w:w="6799" w:type="dxa"/>
            <w:tcBorders>
              <w:top w:val="single" w:sz="4" w:space="0" w:color="auto"/>
              <w:left w:val="single" w:sz="4" w:space="0" w:color="auto"/>
              <w:bottom w:val="single" w:sz="4" w:space="0" w:color="auto"/>
              <w:right w:val="nil"/>
            </w:tcBorders>
            <w:hideMark/>
          </w:tcPr>
          <w:p w14:paraId="790DE73B" w14:textId="77777777" w:rsidR="0019226C" w:rsidRPr="00281798" w:rsidRDefault="0019226C">
            <w:pPr>
              <w:pStyle w:val="ListParagraph"/>
              <w:numPr>
                <w:ilvl w:val="1"/>
                <w:numId w:val="15"/>
              </w:numPr>
              <w:spacing w:before="0" w:after="0"/>
              <w:ind w:left="567" w:hanging="567"/>
              <w:rPr>
                <w:rFonts w:asciiTheme="minorHAnsi" w:hAnsiTheme="minorHAnsi" w:cstheme="minorHAnsi"/>
                <w:sz w:val="20"/>
              </w:rPr>
            </w:pPr>
            <w:r w:rsidRPr="00281798">
              <w:rPr>
                <w:sz w:val="20"/>
              </w:rPr>
              <w:t xml:space="preserve">Where </w:t>
            </w:r>
            <w:r w:rsidRPr="00281798">
              <w:rPr>
                <w:rFonts w:asciiTheme="minorHAnsi" w:eastAsiaTheme="minorHAnsi" w:hAnsiTheme="minorHAnsi" w:cstheme="minorHAnsi"/>
                <w:sz w:val="20"/>
                <w:lang w:val="en-GB"/>
              </w:rPr>
              <w:t>development</w:t>
            </w:r>
            <w:r w:rsidRPr="00281798">
              <w:rPr>
                <w:sz w:val="20"/>
              </w:rPr>
              <w:t xml:space="preserve"> includes a battery </w:t>
            </w:r>
            <w:r w:rsidRPr="00281798">
              <w:rPr>
                <w:rStyle w:val="ui-provider"/>
                <w:rFonts w:eastAsiaTheme="minorHAnsi"/>
                <w:sz w:val="20"/>
                <w:szCs w:val="18"/>
              </w:rPr>
              <w:t>over 30kW,</w:t>
            </w:r>
            <w:r w:rsidRPr="00281798">
              <w:rPr>
                <w:rStyle w:val="ui-provider"/>
                <w:rFonts w:eastAsiaTheme="minorHAnsi"/>
                <w:szCs w:val="18"/>
              </w:rPr>
              <w:t xml:space="preserve"> </w:t>
            </w:r>
            <w:r w:rsidRPr="00281798">
              <w:rPr>
                <w:sz w:val="20"/>
              </w:rPr>
              <w:t xml:space="preserve">the development is endorsed by the </w:t>
            </w:r>
            <w:r w:rsidRPr="00281798">
              <w:rPr>
                <w:rStyle w:val="ui-provider"/>
                <w:rFonts w:eastAsiaTheme="minorHAnsi"/>
                <w:sz w:val="20"/>
              </w:rPr>
              <w:t>Emergency Services Agency</w:t>
            </w:r>
            <w:r w:rsidRPr="00281798">
              <w:rPr>
                <w:sz w:val="20"/>
              </w:rPr>
              <w:t>.</w:t>
            </w:r>
          </w:p>
        </w:tc>
      </w:tr>
      <w:tr w:rsidR="00757173" w:rsidRPr="00866D9F" w14:paraId="650216CE" w14:textId="77777777" w:rsidTr="004F3DA5">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cPr>
          <w:p w14:paraId="7FE74528" w14:textId="5244DBE9" w:rsidR="00757173" w:rsidRPr="00863E7B" w:rsidRDefault="00757173" w:rsidP="00061281">
            <w:pPr>
              <w:pStyle w:val="Heading3"/>
            </w:pPr>
            <w:bookmarkStart w:id="65" w:name="_Toc143628319"/>
            <w:r w:rsidRPr="00863E7B">
              <w:t>Demolition – utility endorsement</w:t>
            </w:r>
            <w:bookmarkEnd w:id="65"/>
          </w:p>
        </w:tc>
        <w:tc>
          <w:tcPr>
            <w:tcW w:w="6799" w:type="dxa"/>
            <w:tcBorders>
              <w:top w:val="single" w:sz="4" w:space="0" w:color="auto"/>
              <w:left w:val="single" w:sz="4" w:space="0" w:color="auto"/>
              <w:bottom w:val="single" w:sz="4" w:space="0" w:color="auto"/>
              <w:right w:val="nil"/>
            </w:tcBorders>
          </w:tcPr>
          <w:p w14:paraId="03A17A4B" w14:textId="77777777" w:rsidR="00757173" w:rsidRPr="00E35F27" w:rsidRDefault="00757173">
            <w:pPr>
              <w:pStyle w:val="ListParagraph"/>
              <w:numPr>
                <w:ilvl w:val="1"/>
                <w:numId w:val="15"/>
              </w:numPr>
              <w:spacing w:before="0" w:after="0"/>
              <w:ind w:left="567" w:hanging="567"/>
              <w:rPr>
                <w:rFonts w:asciiTheme="minorHAnsi" w:hAnsiTheme="minorHAnsi" w:cstheme="minorHAnsi"/>
                <w:sz w:val="20"/>
              </w:rPr>
            </w:pPr>
            <w:r w:rsidRPr="00757173">
              <w:rPr>
                <w:rFonts w:asciiTheme="minorHAnsi" w:eastAsiaTheme="minorHAnsi" w:hAnsiTheme="minorHAnsi" w:cstheme="minorHAnsi"/>
                <w:sz w:val="20"/>
                <w:lang w:val="en-GB"/>
              </w:rPr>
              <w:t>For</w:t>
            </w:r>
            <w:r w:rsidRPr="00E35F27">
              <w:rPr>
                <w:rFonts w:asciiTheme="minorHAnsi" w:hAnsiTheme="minorHAnsi" w:cstheme="minorHAnsi"/>
                <w:sz w:val="20"/>
              </w:rPr>
              <w:t xml:space="preserve"> demolition works, </w:t>
            </w:r>
            <w:r w:rsidRPr="00E35F27">
              <w:rPr>
                <w:rFonts w:asciiTheme="minorHAnsi" w:eastAsiaTheme="minorHAnsi" w:hAnsiTheme="minorHAnsi" w:cstheme="minorHAnsi"/>
                <w:sz w:val="20"/>
                <w:lang w:val="en-GB"/>
              </w:rPr>
              <w:t>endorsement</w:t>
            </w:r>
            <w:r w:rsidRPr="00E35F27">
              <w:rPr>
                <w:rFonts w:asciiTheme="minorHAnsi" w:hAnsiTheme="minorHAnsi" w:cstheme="minorHAnsi"/>
                <w:sz w:val="20"/>
              </w:rPr>
              <w:t xml:space="preserve"> is achieved from relevant utility providers (electricity, water, gas, sewerage and stormwater) stating that:</w:t>
            </w:r>
          </w:p>
          <w:p w14:paraId="64DD5022" w14:textId="77777777" w:rsidR="00757173" w:rsidRPr="00E35F27" w:rsidRDefault="00757173">
            <w:pPr>
              <w:pStyle w:val="ListParagraph"/>
              <w:numPr>
                <w:ilvl w:val="2"/>
                <w:numId w:val="44"/>
              </w:numPr>
              <w:spacing w:before="0" w:after="0" w:line="240" w:lineRule="auto"/>
              <w:rPr>
                <w:rFonts w:asciiTheme="minorHAnsi" w:hAnsiTheme="minorHAnsi" w:cstheme="minorHAnsi"/>
                <w:sz w:val="20"/>
              </w:rPr>
            </w:pPr>
            <w:r w:rsidRPr="00E35F27">
              <w:rPr>
                <w:rFonts w:asciiTheme="minorHAnsi" w:hAnsiTheme="minorHAnsi" w:cstheme="minorHAnsi"/>
                <w:sz w:val="20"/>
              </w:rPr>
              <w:t>All network infrastructure on or immediately adjacent the site has been identified on the plan</w:t>
            </w:r>
            <w:r>
              <w:rPr>
                <w:rFonts w:asciiTheme="minorHAnsi" w:hAnsiTheme="minorHAnsi" w:cstheme="minorHAnsi"/>
                <w:sz w:val="20"/>
              </w:rPr>
              <w:t>.</w:t>
            </w:r>
            <w:r w:rsidRPr="00E35F27">
              <w:rPr>
                <w:rFonts w:asciiTheme="minorHAnsi" w:hAnsiTheme="minorHAnsi" w:cstheme="minorHAnsi"/>
                <w:sz w:val="20"/>
              </w:rPr>
              <w:t xml:space="preserve"> </w:t>
            </w:r>
          </w:p>
          <w:p w14:paraId="19580DBB" w14:textId="77777777" w:rsidR="00757173" w:rsidRPr="00E35F27" w:rsidRDefault="00757173">
            <w:pPr>
              <w:pStyle w:val="ListParagraph"/>
              <w:numPr>
                <w:ilvl w:val="2"/>
                <w:numId w:val="44"/>
              </w:numPr>
              <w:spacing w:before="0" w:after="0" w:line="240" w:lineRule="auto"/>
              <w:rPr>
                <w:rFonts w:asciiTheme="minorHAnsi" w:hAnsiTheme="minorHAnsi" w:cstheme="minorHAnsi"/>
                <w:sz w:val="20"/>
              </w:rPr>
            </w:pPr>
            <w:r w:rsidRPr="00E35F27">
              <w:rPr>
                <w:rFonts w:asciiTheme="minorHAnsi" w:hAnsiTheme="minorHAnsi" w:cstheme="minorHAnsi"/>
                <w:sz w:val="20"/>
              </w:rPr>
              <w:t>All potentially hazardous substances and conditions (associated with or resulting from the demolition process) that may constitute a risk to utility services have been identified</w:t>
            </w:r>
            <w:r>
              <w:rPr>
                <w:rFonts w:asciiTheme="minorHAnsi" w:hAnsiTheme="minorHAnsi" w:cstheme="minorHAnsi"/>
                <w:sz w:val="20"/>
              </w:rPr>
              <w:t>.</w:t>
            </w:r>
            <w:r w:rsidRPr="00E35F27">
              <w:rPr>
                <w:rFonts w:asciiTheme="minorHAnsi" w:hAnsiTheme="minorHAnsi" w:cstheme="minorHAnsi"/>
                <w:sz w:val="20"/>
              </w:rPr>
              <w:t xml:space="preserve"> </w:t>
            </w:r>
          </w:p>
          <w:p w14:paraId="3175C641" w14:textId="77777777" w:rsidR="00757173" w:rsidRDefault="00757173">
            <w:pPr>
              <w:pStyle w:val="ListParagraph"/>
              <w:numPr>
                <w:ilvl w:val="2"/>
                <w:numId w:val="44"/>
              </w:numPr>
              <w:spacing w:before="0" w:after="0" w:line="240" w:lineRule="auto"/>
              <w:rPr>
                <w:rFonts w:asciiTheme="minorHAnsi" w:hAnsiTheme="minorHAnsi" w:cstheme="minorHAnsi"/>
                <w:sz w:val="20"/>
              </w:rPr>
            </w:pPr>
            <w:r w:rsidRPr="00E35F27">
              <w:rPr>
                <w:rFonts w:asciiTheme="minorHAnsi" w:hAnsiTheme="minorHAnsi" w:cstheme="minorHAnsi"/>
                <w:sz w:val="20"/>
              </w:rPr>
              <w:t>All required network disconnections have been identified and the disconnection works comply with utility requirements</w:t>
            </w:r>
            <w:r>
              <w:rPr>
                <w:rFonts w:asciiTheme="minorHAnsi" w:hAnsiTheme="minorHAnsi" w:cstheme="minorHAnsi"/>
                <w:sz w:val="20"/>
              </w:rPr>
              <w:t>.</w:t>
            </w:r>
            <w:r w:rsidRPr="00E35F27">
              <w:rPr>
                <w:rFonts w:asciiTheme="minorHAnsi" w:hAnsiTheme="minorHAnsi" w:cstheme="minorHAnsi"/>
                <w:sz w:val="20"/>
              </w:rPr>
              <w:t xml:space="preserve"> </w:t>
            </w:r>
          </w:p>
          <w:p w14:paraId="6654F9DA" w14:textId="1F7A4A01" w:rsidR="00757173" w:rsidRPr="00757173" w:rsidRDefault="00757173">
            <w:pPr>
              <w:pStyle w:val="ListParagraph"/>
              <w:numPr>
                <w:ilvl w:val="2"/>
                <w:numId w:val="44"/>
              </w:numPr>
              <w:spacing w:before="0" w:after="0" w:line="240" w:lineRule="auto"/>
              <w:rPr>
                <w:rFonts w:asciiTheme="minorHAnsi" w:hAnsiTheme="minorHAnsi" w:cstheme="minorHAnsi"/>
                <w:sz w:val="20"/>
              </w:rPr>
            </w:pPr>
            <w:r w:rsidRPr="00757173">
              <w:rPr>
                <w:rFonts w:asciiTheme="minorHAnsi" w:eastAsiaTheme="minorHAnsi" w:hAnsiTheme="minorHAnsi" w:cstheme="minorHAnsi"/>
                <w:sz w:val="20"/>
                <w:lang w:val="en-GB"/>
              </w:rPr>
              <w:t>All works associated with the demolition comply with and are in accordance with utility asset access and protection requirements</w:t>
            </w:r>
          </w:p>
        </w:tc>
      </w:tr>
      <w:tr w:rsidR="0019226C" w:rsidRPr="00C9399F" w14:paraId="6CFCAA83" w14:textId="77777777" w:rsidTr="00B016EC">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543A8E3B" w14:textId="77777777" w:rsidR="0019226C" w:rsidRPr="00C9399F" w:rsidRDefault="0019226C" w:rsidP="00061281">
            <w:pPr>
              <w:pStyle w:val="Heading3"/>
            </w:pPr>
            <w:bookmarkStart w:id="66" w:name="_Toc141214957"/>
            <w:bookmarkStart w:id="67" w:name="_Toc143628320"/>
            <w:r w:rsidRPr="00C9399F">
              <w:t>Loading docks and goods vehicles</w:t>
            </w:r>
            <w:bookmarkEnd w:id="66"/>
            <w:bookmarkEnd w:id="67"/>
          </w:p>
        </w:tc>
        <w:tc>
          <w:tcPr>
            <w:tcW w:w="6799" w:type="dxa"/>
            <w:tcBorders>
              <w:top w:val="single" w:sz="4" w:space="0" w:color="auto"/>
              <w:left w:val="single" w:sz="4" w:space="0" w:color="auto"/>
              <w:bottom w:val="single" w:sz="4" w:space="0" w:color="auto"/>
              <w:right w:val="nil"/>
            </w:tcBorders>
          </w:tcPr>
          <w:p w14:paraId="656F610C" w14:textId="77777777" w:rsidR="0019226C" w:rsidRPr="00C9399F" w:rsidRDefault="0019226C">
            <w:pPr>
              <w:pStyle w:val="ListParagraph"/>
              <w:numPr>
                <w:ilvl w:val="1"/>
                <w:numId w:val="15"/>
              </w:numPr>
              <w:spacing w:before="0" w:after="0"/>
              <w:ind w:left="567" w:hanging="567"/>
              <w:rPr>
                <w:rFonts w:asciiTheme="minorHAnsi" w:hAnsiTheme="minorHAnsi" w:cstheme="minorHAnsi"/>
                <w:snapToGrid w:val="0"/>
                <w:sz w:val="20"/>
              </w:rPr>
            </w:pPr>
            <w:r w:rsidRPr="00D772F5">
              <w:rPr>
                <w:rFonts w:asciiTheme="minorHAnsi" w:hAnsiTheme="minorHAnsi" w:cstheme="minorHAnsi"/>
                <w:sz w:val="20"/>
              </w:rPr>
              <w:t>Development</w:t>
            </w:r>
            <w:r w:rsidRPr="00C9399F">
              <w:rPr>
                <w:rFonts w:asciiTheme="minorHAnsi" w:hAnsiTheme="minorHAnsi" w:cstheme="minorHAnsi"/>
                <w:snapToGrid w:val="0"/>
                <w:sz w:val="20"/>
              </w:rPr>
              <w:t xml:space="preserve"> compl</w:t>
            </w:r>
            <w:r>
              <w:rPr>
                <w:rFonts w:asciiTheme="minorHAnsi" w:hAnsiTheme="minorHAnsi" w:cstheme="minorHAnsi"/>
                <w:snapToGrid w:val="0"/>
                <w:sz w:val="20"/>
              </w:rPr>
              <w:t>ies</w:t>
            </w:r>
            <w:r w:rsidRPr="00C9399F">
              <w:rPr>
                <w:rFonts w:asciiTheme="minorHAnsi" w:hAnsiTheme="minorHAnsi" w:cstheme="minorHAnsi"/>
                <w:snapToGrid w:val="0"/>
                <w:sz w:val="20"/>
              </w:rPr>
              <w:t xml:space="preserve"> with</w:t>
            </w:r>
            <w:r>
              <w:rPr>
                <w:rFonts w:asciiTheme="minorHAnsi" w:hAnsiTheme="minorHAnsi" w:cstheme="minorHAnsi"/>
                <w:snapToGrid w:val="0"/>
                <w:sz w:val="20"/>
              </w:rPr>
              <w:t xml:space="preserve"> the following</w:t>
            </w:r>
            <w:r w:rsidRPr="00C9399F">
              <w:rPr>
                <w:rFonts w:asciiTheme="minorHAnsi" w:hAnsiTheme="minorHAnsi" w:cstheme="minorHAnsi"/>
                <w:snapToGrid w:val="0"/>
                <w:sz w:val="20"/>
              </w:rPr>
              <w:t xml:space="preserve">: </w:t>
            </w:r>
          </w:p>
          <w:p w14:paraId="7CEAED9C" w14:textId="77777777" w:rsidR="0019226C" w:rsidRPr="00C9399F" w:rsidRDefault="0019226C" w:rsidP="004D0E55">
            <w:pPr>
              <w:pStyle w:val="ListParagraph"/>
              <w:numPr>
                <w:ilvl w:val="1"/>
                <w:numId w:val="46"/>
              </w:numPr>
              <w:spacing w:before="0" w:after="0" w:line="240" w:lineRule="auto"/>
              <w:ind w:left="1077" w:hanging="357"/>
              <w:rPr>
                <w:rFonts w:asciiTheme="minorHAnsi" w:hAnsiTheme="minorHAnsi" w:cstheme="minorHAnsi"/>
                <w:sz w:val="20"/>
              </w:rPr>
            </w:pPr>
            <w:r w:rsidRPr="00C9399F">
              <w:rPr>
                <w:rFonts w:asciiTheme="minorHAnsi" w:hAnsiTheme="minorHAnsi" w:cstheme="minorHAnsi"/>
                <w:sz w:val="20"/>
              </w:rPr>
              <w:t xml:space="preserve">Goods loading and unloading facilities are located within the site and allow for service vehicles to enter and leave the site in a forward direction. </w:t>
            </w:r>
          </w:p>
          <w:p w14:paraId="5BAA7B39" w14:textId="77777777" w:rsidR="0019226C" w:rsidRPr="00C9399F" w:rsidRDefault="0019226C" w:rsidP="004D0E55">
            <w:pPr>
              <w:pStyle w:val="ListParagraph"/>
              <w:numPr>
                <w:ilvl w:val="1"/>
                <w:numId w:val="46"/>
              </w:numPr>
              <w:spacing w:before="0" w:after="0" w:line="240" w:lineRule="auto"/>
              <w:ind w:left="1077" w:hanging="357"/>
              <w:rPr>
                <w:rFonts w:asciiTheme="minorHAnsi" w:hAnsiTheme="minorHAnsi" w:cstheme="minorHAnsi"/>
                <w:sz w:val="20"/>
              </w:rPr>
            </w:pPr>
            <w:r w:rsidRPr="00C9399F">
              <w:rPr>
                <w:rFonts w:asciiTheme="minorHAnsi" w:hAnsiTheme="minorHAnsi" w:cstheme="minorHAnsi"/>
                <w:sz w:val="20"/>
              </w:rPr>
              <w:t>Loading docks or vehicular entries to buildings are not located on frontages to the street.</w:t>
            </w:r>
          </w:p>
          <w:p w14:paraId="364615CB" w14:textId="77777777" w:rsidR="0019226C" w:rsidRPr="00D772F5" w:rsidRDefault="0019226C" w:rsidP="004D0E55">
            <w:pPr>
              <w:pStyle w:val="ListParagraph"/>
              <w:numPr>
                <w:ilvl w:val="1"/>
                <w:numId w:val="46"/>
              </w:numPr>
              <w:spacing w:before="0" w:after="0"/>
              <w:ind w:left="1077" w:hanging="357"/>
              <w:rPr>
                <w:rFonts w:asciiTheme="minorHAnsi" w:hAnsiTheme="minorHAnsi" w:cstheme="minorHAnsi"/>
                <w:snapToGrid w:val="0"/>
                <w:sz w:val="20"/>
              </w:rPr>
            </w:pPr>
            <w:r w:rsidRPr="00C9399F">
              <w:rPr>
                <w:rFonts w:asciiTheme="minorHAnsi" w:hAnsiTheme="minorHAnsi" w:cstheme="minorHAnsi"/>
                <w:sz w:val="20"/>
              </w:rPr>
              <w:t>Endorsement by Transport Canberra and City Services (TCCS) to confirm goods loading and unloading facilities are appropriate.</w:t>
            </w:r>
          </w:p>
          <w:p w14:paraId="39BEEFA7" w14:textId="77777777" w:rsidR="0019226C" w:rsidRPr="00D772F5" w:rsidRDefault="0019226C" w:rsidP="00B016EC">
            <w:pPr>
              <w:spacing w:before="0" w:after="0" w:line="240" w:lineRule="auto"/>
              <w:rPr>
                <w:rFonts w:asciiTheme="minorHAnsi" w:hAnsiTheme="minorHAnsi" w:cstheme="minorHAnsi"/>
                <w:sz w:val="20"/>
              </w:rPr>
            </w:pPr>
            <w:r w:rsidRPr="00D772F5">
              <w:rPr>
                <w:rFonts w:asciiTheme="minorHAnsi" w:hAnsiTheme="minorHAnsi" w:cstheme="minorHAnsi"/>
                <w:sz w:val="20"/>
              </w:rPr>
              <w:t>Note: Loading, unloading and associated manoeuvring areas are in addition to minimum parking requirements.</w:t>
            </w:r>
          </w:p>
        </w:tc>
      </w:tr>
      <w:tr w:rsidR="00757173" w:rsidRPr="00866D9F" w14:paraId="2268144E" w14:textId="77777777" w:rsidTr="00DE116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0F9F44F" w14:textId="4E9FE563" w:rsidR="00757173" w:rsidRPr="00863E7B" w:rsidRDefault="00757173" w:rsidP="00061281">
            <w:pPr>
              <w:pStyle w:val="Heading3"/>
            </w:pPr>
            <w:bookmarkStart w:id="68" w:name="_Toc143628321"/>
            <w:r w:rsidRPr="00863E7B">
              <w:t>External lighting</w:t>
            </w:r>
            <w:bookmarkEnd w:id="68"/>
          </w:p>
        </w:tc>
        <w:tc>
          <w:tcPr>
            <w:tcW w:w="6799" w:type="dxa"/>
            <w:tcBorders>
              <w:top w:val="single" w:sz="4" w:space="0" w:color="auto"/>
              <w:left w:val="single" w:sz="4" w:space="0" w:color="auto"/>
              <w:bottom w:val="single" w:sz="4" w:space="0" w:color="auto"/>
              <w:right w:val="nil"/>
            </w:tcBorders>
          </w:tcPr>
          <w:p w14:paraId="0C24B218" w14:textId="77777777" w:rsidR="00757173" w:rsidRDefault="00757173">
            <w:pPr>
              <w:pStyle w:val="ListParagraph"/>
              <w:numPr>
                <w:ilvl w:val="1"/>
                <w:numId w:val="15"/>
              </w:numPr>
              <w:spacing w:before="0" w:after="0"/>
              <w:ind w:left="567" w:hanging="567"/>
              <w:rPr>
                <w:sz w:val="20"/>
              </w:rPr>
            </w:pPr>
            <w:r w:rsidRPr="00757173">
              <w:rPr>
                <w:rFonts w:asciiTheme="minorHAnsi" w:eastAsiaTheme="minorHAnsi" w:hAnsiTheme="minorHAnsi" w:cstheme="minorHAnsi"/>
                <w:sz w:val="20"/>
                <w:lang w:val="en-GB"/>
              </w:rPr>
              <w:t>Development</w:t>
            </w:r>
            <w:r>
              <w:rPr>
                <w:sz w:val="20"/>
              </w:rPr>
              <w:t xml:space="preserve"> complies with the following:</w:t>
            </w:r>
          </w:p>
          <w:p w14:paraId="1CF756E7" w14:textId="77777777" w:rsidR="00757173" w:rsidRPr="00007120" w:rsidRDefault="00757173">
            <w:pPr>
              <w:pStyle w:val="ListParagraph"/>
              <w:numPr>
                <w:ilvl w:val="2"/>
                <w:numId w:val="45"/>
              </w:numPr>
              <w:spacing w:before="0" w:after="0" w:line="240" w:lineRule="auto"/>
              <w:rPr>
                <w:rFonts w:asciiTheme="minorHAnsi" w:eastAsiaTheme="minorHAnsi" w:hAnsiTheme="minorHAnsi" w:cstheme="minorHAnsi"/>
                <w:sz w:val="20"/>
                <w:lang w:val="en-GB"/>
              </w:rPr>
            </w:pPr>
            <w:r w:rsidRPr="00757173">
              <w:rPr>
                <w:rFonts w:asciiTheme="minorHAnsi" w:hAnsiTheme="minorHAnsi" w:cstheme="minorHAnsi"/>
                <w:sz w:val="20"/>
              </w:rPr>
              <w:t>External</w:t>
            </w:r>
            <w:r w:rsidRPr="00007120">
              <w:rPr>
                <w:rFonts w:asciiTheme="minorHAnsi" w:eastAsiaTheme="minorHAnsi" w:hAnsiTheme="minorHAnsi" w:cstheme="minorHAnsi"/>
                <w:sz w:val="20"/>
                <w:lang w:val="en-GB"/>
              </w:rPr>
              <w:t xml:space="preserve"> lighting is provided to building frontages, to all pathways, roads, laneways and car-parking areas in accordance with </w:t>
            </w:r>
            <w:r w:rsidRPr="00007120">
              <w:rPr>
                <w:rFonts w:asciiTheme="minorHAnsi" w:eastAsiaTheme="minorHAnsi" w:hAnsiTheme="minorHAnsi" w:cstheme="minorHAnsi"/>
                <w:i/>
                <w:iCs/>
                <w:sz w:val="20"/>
                <w:lang w:val="en-GB"/>
              </w:rPr>
              <w:t>Australian Standard AS1158.3.1 Pedestrian Lighting</w:t>
            </w:r>
            <w:r>
              <w:rPr>
                <w:rFonts w:asciiTheme="minorHAnsi" w:eastAsiaTheme="minorHAnsi" w:hAnsiTheme="minorHAnsi" w:cstheme="minorHAnsi"/>
                <w:i/>
                <w:iCs/>
                <w:sz w:val="20"/>
                <w:lang w:val="en-GB"/>
              </w:rPr>
              <w:t>.</w:t>
            </w:r>
          </w:p>
          <w:p w14:paraId="001E3872" w14:textId="57CD9FA7" w:rsidR="00757173" w:rsidRPr="00281798" w:rsidRDefault="00757173">
            <w:pPr>
              <w:pStyle w:val="ListParagraph"/>
              <w:numPr>
                <w:ilvl w:val="2"/>
                <w:numId w:val="45"/>
              </w:numPr>
              <w:spacing w:before="0" w:after="0" w:line="240" w:lineRule="auto"/>
              <w:rPr>
                <w:sz w:val="20"/>
              </w:rPr>
            </w:pPr>
            <w:r w:rsidRPr="00757173">
              <w:rPr>
                <w:rFonts w:asciiTheme="minorHAnsi" w:hAnsiTheme="minorHAnsi" w:cstheme="minorHAnsi"/>
                <w:sz w:val="20"/>
              </w:rPr>
              <w:t>All</w:t>
            </w:r>
            <w:r w:rsidRPr="00007120">
              <w:rPr>
                <w:rFonts w:asciiTheme="minorHAnsi" w:eastAsiaTheme="minorHAnsi" w:hAnsiTheme="minorHAnsi" w:cstheme="minorHAnsi"/>
                <w:sz w:val="20"/>
                <w:lang w:val="en-GB"/>
              </w:rPr>
              <w:t xml:space="preserve"> external lighting provided is in accordance with </w:t>
            </w:r>
            <w:r w:rsidRPr="00007120">
              <w:rPr>
                <w:rFonts w:asciiTheme="minorHAnsi" w:eastAsiaTheme="minorHAnsi" w:hAnsiTheme="minorHAnsi" w:cstheme="minorHAnsi"/>
                <w:i/>
                <w:iCs/>
                <w:sz w:val="20"/>
                <w:lang w:val="en-GB"/>
              </w:rPr>
              <w:t>Australian Standard AS4282 - Control of the Obtrusive Effects of Outdoor Lighting</w:t>
            </w:r>
            <w:r>
              <w:rPr>
                <w:rFonts w:asciiTheme="minorHAnsi" w:eastAsiaTheme="minorHAnsi" w:hAnsiTheme="minorHAnsi" w:cstheme="minorHAnsi"/>
                <w:i/>
                <w:iCs/>
                <w:sz w:val="20"/>
                <w:lang w:val="en-GB"/>
              </w:rPr>
              <w:t>.</w:t>
            </w:r>
          </w:p>
        </w:tc>
      </w:tr>
      <w:tr w:rsidR="00757173" w:rsidRPr="00866D9F" w14:paraId="799044C2" w14:textId="77777777" w:rsidTr="00DE116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75BB4F1" w14:textId="4A396445" w:rsidR="00757173" w:rsidRPr="00863E7B" w:rsidRDefault="00757173" w:rsidP="00061281">
            <w:pPr>
              <w:pStyle w:val="Heading3"/>
            </w:pPr>
            <w:bookmarkStart w:id="69" w:name="_Toc143628322"/>
            <w:r w:rsidRPr="00E35F27">
              <w:t>Encroachment of easements and rights-of-way</w:t>
            </w:r>
            <w:bookmarkEnd w:id="69"/>
          </w:p>
        </w:tc>
        <w:tc>
          <w:tcPr>
            <w:tcW w:w="6799" w:type="dxa"/>
            <w:tcBorders>
              <w:top w:val="single" w:sz="4" w:space="0" w:color="auto"/>
              <w:left w:val="single" w:sz="4" w:space="0" w:color="auto"/>
              <w:bottom w:val="single" w:sz="4" w:space="0" w:color="auto"/>
              <w:right w:val="nil"/>
            </w:tcBorders>
          </w:tcPr>
          <w:p w14:paraId="1439697B" w14:textId="12DF0B71" w:rsidR="00757173" w:rsidRPr="00281798" w:rsidRDefault="00757173">
            <w:pPr>
              <w:pStyle w:val="ListParagraph"/>
              <w:numPr>
                <w:ilvl w:val="1"/>
                <w:numId w:val="15"/>
              </w:numPr>
              <w:spacing w:before="0" w:after="0"/>
              <w:ind w:left="567" w:hanging="567"/>
              <w:rPr>
                <w:sz w:val="20"/>
              </w:rPr>
            </w:pPr>
            <w:r w:rsidRPr="00E35F27">
              <w:rPr>
                <w:rFonts w:asciiTheme="minorHAnsi" w:hAnsiTheme="minorHAnsi" w:cstheme="minorHAnsi"/>
                <w:sz w:val="20"/>
              </w:rPr>
              <w:t>Buildings do not encroach over easements or rights of way, unless the proposed encroachment is approved in writing by the relevant service provider</w:t>
            </w:r>
            <w:r>
              <w:rPr>
                <w:rFonts w:asciiTheme="minorHAnsi" w:hAnsiTheme="minorHAnsi" w:cstheme="minorHAnsi"/>
                <w:sz w:val="20"/>
              </w:rPr>
              <w:t>.</w:t>
            </w:r>
          </w:p>
        </w:tc>
      </w:tr>
    </w:tbl>
    <w:p w14:paraId="24FAB767" w14:textId="0F40466A" w:rsidR="006563C7" w:rsidRDefault="00281798">
      <w:pPr>
        <w:spacing w:before="0" w:after="160" w:line="259" w:lineRule="auto"/>
      </w:pPr>
      <w:r>
        <w:br w:type="page"/>
      </w:r>
    </w:p>
    <w:p w14:paraId="1FDFA851" w14:textId="6F76516D" w:rsidR="006563C7" w:rsidRPr="006563C7" w:rsidRDefault="006563C7" w:rsidP="009C22BF">
      <w:pPr>
        <w:pStyle w:val="Heading1"/>
      </w:pPr>
      <w:bookmarkStart w:id="70" w:name="_Toc143628323"/>
      <w:r w:rsidRPr="00994450">
        <w:lastRenderedPageBreak/>
        <w:t xml:space="preserve">Schedule </w:t>
      </w:r>
      <w:r w:rsidR="004F3DA5">
        <w:t>1</w:t>
      </w:r>
      <w:r>
        <w:t xml:space="preserve"> – End of trip facilities – provision rates</w:t>
      </w:r>
      <w:bookmarkEnd w:id="70"/>
    </w:p>
    <w:tbl>
      <w:tblPr>
        <w:tblW w:w="9038"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3"/>
        <w:gridCol w:w="3015"/>
        <w:gridCol w:w="3010"/>
      </w:tblGrid>
      <w:tr w:rsidR="004F3DA5" w:rsidRPr="006F1D47" w14:paraId="360CEEC3" w14:textId="77777777" w:rsidTr="004F3DA5">
        <w:trPr>
          <w:trHeight w:val="371"/>
        </w:trPr>
        <w:tc>
          <w:tcPr>
            <w:tcW w:w="3013" w:type="dxa"/>
            <w:vMerge w:val="restart"/>
            <w:shd w:val="clear" w:color="auto" w:fill="EBE9E8"/>
          </w:tcPr>
          <w:p w14:paraId="4790FEC7" w14:textId="77777777" w:rsidR="004F3DA5" w:rsidRPr="006F1D47" w:rsidRDefault="004F3DA5" w:rsidP="00B016EC">
            <w:pPr>
              <w:widowControl w:val="0"/>
              <w:autoSpaceDE w:val="0"/>
              <w:autoSpaceDN w:val="0"/>
              <w:spacing w:before="0" w:after="0" w:line="240" w:lineRule="auto"/>
              <w:rPr>
                <w:rFonts w:asciiTheme="minorHAnsi" w:eastAsia="Arial" w:hAnsiTheme="minorHAnsi" w:cstheme="minorHAnsi"/>
                <w:b/>
                <w:sz w:val="20"/>
                <w:lang w:val="en-US"/>
              </w:rPr>
            </w:pPr>
          </w:p>
          <w:p w14:paraId="208AEF5D" w14:textId="77777777" w:rsidR="004F3DA5" w:rsidRPr="006F1D47" w:rsidRDefault="004F3DA5" w:rsidP="00B016EC">
            <w:pPr>
              <w:widowControl w:val="0"/>
              <w:autoSpaceDE w:val="0"/>
              <w:autoSpaceDN w:val="0"/>
              <w:spacing w:before="0" w:after="0" w:line="240" w:lineRule="auto"/>
              <w:rPr>
                <w:rFonts w:asciiTheme="minorHAnsi" w:eastAsia="Arial" w:hAnsiTheme="minorHAnsi" w:cstheme="minorHAnsi"/>
                <w:b/>
                <w:sz w:val="20"/>
                <w:lang w:val="en-US"/>
              </w:rPr>
            </w:pPr>
          </w:p>
          <w:p w14:paraId="0D0D78D0" w14:textId="77777777" w:rsidR="004F3DA5" w:rsidRPr="006F1D47" w:rsidRDefault="004F3DA5" w:rsidP="00B016EC">
            <w:pPr>
              <w:widowControl w:val="0"/>
              <w:autoSpaceDE w:val="0"/>
              <w:autoSpaceDN w:val="0"/>
              <w:spacing w:before="0" w:after="0" w:line="240" w:lineRule="auto"/>
              <w:ind w:left="157" w:right="149"/>
              <w:jc w:val="center"/>
              <w:rPr>
                <w:rFonts w:asciiTheme="minorHAnsi" w:eastAsia="Arial" w:hAnsiTheme="minorHAnsi" w:cstheme="minorHAnsi"/>
                <w:b/>
                <w:sz w:val="20"/>
                <w:lang w:val="en-US"/>
              </w:rPr>
            </w:pPr>
            <w:r w:rsidRPr="006F1D47">
              <w:rPr>
                <w:rFonts w:asciiTheme="minorHAnsi" w:eastAsia="Arial" w:hAnsiTheme="minorHAnsi" w:cstheme="minorHAnsi"/>
                <w:b/>
                <w:sz w:val="20"/>
                <w:lang w:val="en-US"/>
              </w:rPr>
              <w:t>Land</w:t>
            </w:r>
            <w:r w:rsidRPr="006F1D47">
              <w:rPr>
                <w:rFonts w:asciiTheme="minorHAnsi" w:eastAsia="Arial" w:hAnsiTheme="minorHAnsi" w:cstheme="minorHAnsi"/>
                <w:b/>
                <w:spacing w:val="-1"/>
                <w:sz w:val="20"/>
                <w:lang w:val="en-US"/>
              </w:rPr>
              <w:t xml:space="preserve"> </w:t>
            </w:r>
            <w:r w:rsidRPr="006F1D47">
              <w:rPr>
                <w:rFonts w:asciiTheme="minorHAnsi" w:eastAsia="Arial" w:hAnsiTheme="minorHAnsi" w:cstheme="minorHAnsi"/>
                <w:b/>
                <w:spacing w:val="-5"/>
                <w:sz w:val="20"/>
                <w:lang w:val="en-US"/>
              </w:rPr>
              <w:t>use</w:t>
            </w:r>
          </w:p>
        </w:tc>
        <w:tc>
          <w:tcPr>
            <w:tcW w:w="6025" w:type="dxa"/>
            <w:gridSpan w:val="2"/>
            <w:shd w:val="clear" w:color="auto" w:fill="EBE9E8"/>
          </w:tcPr>
          <w:p w14:paraId="58E0759D" w14:textId="77777777" w:rsidR="004F3DA5" w:rsidRPr="006F1D47" w:rsidRDefault="004F3DA5" w:rsidP="00B016EC">
            <w:pPr>
              <w:widowControl w:val="0"/>
              <w:autoSpaceDE w:val="0"/>
              <w:autoSpaceDN w:val="0"/>
              <w:spacing w:before="0" w:after="0" w:line="240" w:lineRule="auto"/>
              <w:ind w:left="1015" w:right="1005"/>
              <w:jc w:val="center"/>
              <w:rPr>
                <w:rFonts w:asciiTheme="minorHAnsi" w:eastAsia="Arial" w:hAnsiTheme="minorHAnsi" w:cstheme="minorHAnsi"/>
                <w:b/>
                <w:sz w:val="20"/>
                <w:lang w:val="en-US"/>
              </w:rPr>
            </w:pPr>
            <w:r w:rsidRPr="006F1D47">
              <w:rPr>
                <w:rFonts w:asciiTheme="minorHAnsi" w:eastAsia="Arial" w:hAnsiTheme="minorHAnsi" w:cstheme="minorHAnsi"/>
                <w:b/>
                <w:sz w:val="20"/>
                <w:lang w:val="en-US"/>
              </w:rPr>
              <w:t>Standard</w:t>
            </w:r>
            <w:r w:rsidRPr="006F1D47">
              <w:rPr>
                <w:rFonts w:asciiTheme="minorHAnsi" w:eastAsia="Arial" w:hAnsiTheme="minorHAnsi" w:cstheme="minorHAnsi"/>
                <w:b/>
                <w:spacing w:val="-6"/>
                <w:sz w:val="20"/>
                <w:lang w:val="en-US"/>
              </w:rPr>
              <w:t xml:space="preserve"> </w:t>
            </w:r>
            <w:r w:rsidRPr="006F1D47">
              <w:rPr>
                <w:rFonts w:asciiTheme="minorHAnsi" w:eastAsia="Arial" w:hAnsiTheme="minorHAnsi" w:cstheme="minorHAnsi"/>
                <w:b/>
                <w:sz w:val="20"/>
                <w:lang w:val="en-US"/>
              </w:rPr>
              <w:t>rates</w:t>
            </w:r>
            <w:r w:rsidRPr="006F1D47">
              <w:rPr>
                <w:rFonts w:asciiTheme="minorHAnsi" w:eastAsia="Arial" w:hAnsiTheme="minorHAnsi" w:cstheme="minorHAnsi"/>
                <w:b/>
                <w:spacing w:val="-6"/>
                <w:sz w:val="20"/>
                <w:lang w:val="en-US"/>
              </w:rPr>
              <w:t xml:space="preserve"> </w:t>
            </w:r>
            <w:r w:rsidRPr="006F1D47">
              <w:rPr>
                <w:rFonts w:asciiTheme="minorHAnsi" w:eastAsia="Arial" w:hAnsiTheme="minorHAnsi" w:cstheme="minorHAnsi"/>
                <w:b/>
                <w:sz w:val="20"/>
                <w:lang w:val="en-US"/>
              </w:rPr>
              <w:t>for</w:t>
            </w:r>
            <w:r w:rsidRPr="006F1D47">
              <w:rPr>
                <w:rFonts w:asciiTheme="minorHAnsi" w:eastAsia="Arial" w:hAnsiTheme="minorHAnsi" w:cstheme="minorHAnsi"/>
                <w:b/>
                <w:spacing w:val="-6"/>
                <w:sz w:val="20"/>
                <w:lang w:val="en-US"/>
              </w:rPr>
              <w:t xml:space="preserve"> </w:t>
            </w:r>
            <w:r w:rsidRPr="006F1D47">
              <w:rPr>
                <w:rFonts w:asciiTheme="minorHAnsi" w:eastAsia="Arial" w:hAnsiTheme="minorHAnsi" w:cstheme="minorHAnsi"/>
                <w:b/>
                <w:sz w:val="20"/>
                <w:lang w:val="en-US"/>
              </w:rPr>
              <w:t>end-of-trip</w:t>
            </w:r>
            <w:r w:rsidRPr="006F1D47">
              <w:rPr>
                <w:rFonts w:asciiTheme="minorHAnsi" w:eastAsia="Arial" w:hAnsiTheme="minorHAnsi" w:cstheme="minorHAnsi"/>
                <w:b/>
                <w:spacing w:val="-5"/>
                <w:sz w:val="20"/>
                <w:lang w:val="en-US"/>
              </w:rPr>
              <w:t xml:space="preserve"> </w:t>
            </w:r>
            <w:r w:rsidRPr="006F1D47">
              <w:rPr>
                <w:rFonts w:asciiTheme="minorHAnsi" w:eastAsia="Arial" w:hAnsiTheme="minorHAnsi" w:cstheme="minorHAnsi"/>
                <w:b/>
                <w:spacing w:val="-2"/>
                <w:sz w:val="20"/>
                <w:lang w:val="en-US"/>
              </w:rPr>
              <w:t>facilities</w:t>
            </w:r>
          </w:p>
        </w:tc>
      </w:tr>
      <w:tr w:rsidR="004F3DA5" w:rsidRPr="006F1D47" w14:paraId="0FCA8A0B" w14:textId="77777777" w:rsidTr="004F3DA5">
        <w:trPr>
          <w:trHeight w:val="880"/>
        </w:trPr>
        <w:tc>
          <w:tcPr>
            <w:tcW w:w="3013" w:type="dxa"/>
            <w:vMerge/>
            <w:tcBorders>
              <w:top w:val="nil"/>
            </w:tcBorders>
            <w:shd w:val="clear" w:color="auto" w:fill="EBE9E8"/>
          </w:tcPr>
          <w:p w14:paraId="293089CE" w14:textId="77777777" w:rsidR="004F3DA5" w:rsidRPr="006F1D47" w:rsidRDefault="004F3DA5" w:rsidP="00B016EC">
            <w:pPr>
              <w:spacing w:before="0" w:after="0" w:line="240" w:lineRule="auto"/>
              <w:rPr>
                <w:rFonts w:asciiTheme="minorHAnsi" w:hAnsiTheme="minorHAnsi" w:cstheme="minorHAnsi"/>
                <w:sz w:val="20"/>
              </w:rPr>
            </w:pPr>
          </w:p>
        </w:tc>
        <w:tc>
          <w:tcPr>
            <w:tcW w:w="3015" w:type="dxa"/>
            <w:shd w:val="clear" w:color="auto" w:fill="EBE9E8"/>
          </w:tcPr>
          <w:p w14:paraId="46236AF1" w14:textId="77777777" w:rsidR="004F3DA5" w:rsidRPr="006F1D47" w:rsidRDefault="004F3DA5" w:rsidP="00B016EC">
            <w:pPr>
              <w:widowControl w:val="0"/>
              <w:autoSpaceDE w:val="0"/>
              <w:autoSpaceDN w:val="0"/>
              <w:spacing w:before="0" w:after="0" w:line="240" w:lineRule="auto"/>
              <w:ind w:left="318" w:right="312" w:firstLine="2"/>
              <w:jc w:val="center"/>
              <w:rPr>
                <w:rFonts w:asciiTheme="minorHAnsi" w:eastAsia="Arial" w:hAnsiTheme="minorHAnsi" w:cstheme="minorHAnsi"/>
                <w:b/>
                <w:sz w:val="20"/>
                <w:lang w:val="en-US"/>
              </w:rPr>
            </w:pPr>
            <w:r w:rsidRPr="006F1D47">
              <w:rPr>
                <w:rFonts w:asciiTheme="minorHAnsi" w:eastAsia="Arial" w:hAnsiTheme="minorHAnsi" w:cstheme="minorHAnsi"/>
                <w:b/>
                <w:sz w:val="20"/>
                <w:lang w:val="en-US"/>
              </w:rPr>
              <w:t>Long-stay users (residents,</w:t>
            </w:r>
            <w:r w:rsidRPr="006F1D47">
              <w:rPr>
                <w:rFonts w:asciiTheme="minorHAnsi" w:eastAsia="Arial" w:hAnsiTheme="minorHAnsi" w:cstheme="minorHAnsi"/>
                <w:b/>
                <w:spacing w:val="-16"/>
                <w:sz w:val="20"/>
                <w:lang w:val="en-US"/>
              </w:rPr>
              <w:t xml:space="preserve"> </w:t>
            </w:r>
            <w:r w:rsidRPr="006F1D47">
              <w:rPr>
                <w:rFonts w:asciiTheme="minorHAnsi" w:eastAsia="Arial" w:hAnsiTheme="minorHAnsi" w:cstheme="minorHAnsi"/>
                <w:b/>
                <w:sz w:val="20"/>
                <w:lang w:val="en-US"/>
              </w:rPr>
              <w:t xml:space="preserve">employees, </w:t>
            </w:r>
            <w:r w:rsidRPr="006F1D47">
              <w:rPr>
                <w:rFonts w:asciiTheme="minorHAnsi" w:eastAsia="Arial" w:hAnsiTheme="minorHAnsi" w:cstheme="minorHAnsi"/>
                <w:b/>
                <w:spacing w:val="-2"/>
                <w:sz w:val="20"/>
                <w:lang w:val="en-US"/>
              </w:rPr>
              <w:t>students)</w:t>
            </w:r>
          </w:p>
        </w:tc>
        <w:tc>
          <w:tcPr>
            <w:tcW w:w="3010" w:type="dxa"/>
            <w:shd w:val="clear" w:color="auto" w:fill="EBE9E8"/>
          </w:tcPr>
          <w:p w14:paraId="57CA87DA" w14:textId="77777777" w:rsidR="004F3DA5" w:rsidRPr="006F1D47" w:rsidRDefault="004F3DA5" w:rsidP="00B016EC">
            <w:pPr>
              <w:widowControl w:val="0"/>
              <w:autoSpaceDE w:val="0"/>
              <w:autoSpaceDN w:val="0"/>
              <w:spacing w:before="0" w:after="0" w:line="240" w:lineRule="auto"/>
              <w:ind w:left="416" w:right="403" w:firstLine="1"/>
              <w:jc w:val="center"/>
              <w:rPr>
                <w:rFonts w:asciiTheme="minorHAnsi" w:eastAsia="Arial" w:hAnsiTheme="minorHAnsi" w:cstheme="minorHAnsi"/>
                <w:b/>
                <w:sz w:val="20"/>
                <w:lang w:val="en-US"/>
              </w:rPr>
            </w:pPr>
            <w:r w:rsidRPr="006F1D47">
              <w:rPr>
                <w:rFonts w:asciiTheme="minorHAnsi" w:eastAsia="Arial" w:hAnsiTheme="minorHAnsi" w:cstheme="minorHAnsi"/>
                <w:b/>
                <w:sz w:val="20"/>
                <w:lang w:val="en-US"/>
              </w:rPr>
              <w:t>Short-stay users (customers,</w:t>
            </w:r>
            <w:r w:rsidRPr="006F1D47">
              <w:rPr>
                <w:rFonts w:asciiTheme="minorHAnsi" w:eastAsia="Arial" w:hAnsiTheme="minorHAnsi" w:cstheme="minorHAnsi"/>
                <w:b/>
                <w:spacing w:val="-16"/>
                <w:sz w:val="20"/>
                <w:lang w:val="en-US"/>
              </w:rPr>
              <w:t xml:space="preserve"> </w:t>
            </w:r>
            <w:r w:rsidRPr="006F1D47">
              <w:rPr>
                <w:rFonts w:asciiTheme="minorHAnsi" w:eastAsia="Arial" w:hAnsiTheme="minorHAnsi" w:cstheme="minorHAnsi"/>
                <w:b/>
                <w:sz w:val="20"/>
                <w:lang w:val="en-US"/>
              </w:rPr>
              <w:t xml:space="preserve">patrons, </w:t>
            </w:r>
            <w:r w:rsidRPr="006F1D47">
              <w:rPr>
                <w:rFonts w:asciiTheme="minorHAnsi" w:eastAsia="Arial" w:hAnsiTheme="minorHAnsi" w:cstheme="minorHAnsi"/>
                <w:b/>
                <w:spacing w:val="-2"/>
                <w:sz w:val="20"/>
                <w:lang w:val="en-US"/>
              </w:rPr>
              <w:t>visitors)</w:t>
            </w:r>
          </w:p>
        </w:tc>
      </w:tr>
      <w:tr w:rsidR="004F3DA5" w:rsidRPr="006F1D47" w14:paraId="2A528783" w14:textId="77777777" w:rsidTr="00B016EC">
        <w:trPr>
          <w:trHeight w:val="311"/>
        </w:trPr>
        <w:tc>
          <w:tcPr>
            <w:tcW w:w="3013" w:type="dxa"/>
          </w:tcPr>
          <w:p w14:paraId="681E8549" w14:textId="77777777" w:rsidR="004F3DA5" w:rsidRPr="006F1D47" w:rsidRDefault="004F3DA5" w:rsidP="00B016EC">
            <w:pPr>
              <w:widowControl w:val="0"/>
              <w:autoSpaceDE w:val="0"/>
              <w:autoSpaceDN w:val="0"/>
              <w:spacing w:before="0" w:after="0" w:line="240" w:lineRule="auto"/>
              <w:rPr>
                <w:rFonts w:asciiTheme="minorHAnsi" w:eastAsia="Arial" w:hAnsiTheme="minorHAnsi" w:cstheme="minorHAnsi"/>
                <w:b/>
                <w:sz w:val="20"/>
                <w:lang w:val="en-US"/>
              </w:rPr>
            </w:pPr>
          </w:p>
          <w:p w14:paraId="75EC31AF" w14:textId="77777777" w:rsidR="004F3DA5" w:rsidRPr="006F1D47" w:rsidRDefault="004F3DA5" w:rsidP="00B016EC">
            <w:pPr>
              <w:widowControl w:val="0"/>
              <w:autoSpaceDE w:val="0"/>
              <w:autoSpaceDN w:val="0"/>
              <w:spacing w:before="0" w:after="0" w:line="240" w:lineRule="auto"/>
              <w:ind w:left="156" w:right="153"/>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Animal care facility</w:t>
            </w:r>
          </w:p>
        </w:tc>
        <w:tc>
          <w:tcPr>
            <w:tcW w:w="3015" w:type="dxa"/>
          </w:tcPr>
          <w:p w14:paraId="013B038F" w14:textId="77777777" w:rsidR="004F3DA5" w:rsidRPr="006F1D47" w:rsidRDefault="004F3DA5" w:rsidP="00B016EC">
            <w:pPr>
              <w:widowControl w:val="0"/>
              <w:autoSpaceDE w:val="0"/>
              <w:autoSpaceDN w:val="0"/>
              <w:spacing w:before="0" w:after="0" w:line="240" w:lineRule="auto"/>
              <w:ind w:left="1415" w:right="219" w:hanging="1090"/>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4</w:t>
            </w:r>
            <w:r w:rsidRPr="006F1D47">
              <w:rPr>
                <w:rFonts w:asciiTheme="minorHAnsi" w:eastAsia="Arial" w:hAnsiTheme="minorHAnsi" w:cstheme="minorHAnsi"/>
                <w:spacing w:val="-9"/>
                <w:sz w:val="20"/>
                <w:lang w:val="en-US"/>
              </w:rPr>
              <w:t xml:space="preserve"> </w:t>
            </w:r>
            <w:r w:rsidRPr="006F1D47">
              <w:rPr>
                <w:rFonts w:asciiTheme="minorHAnsi" w:eastAsia="Arial" w:hAnsiTheme="minorHAnsi" w:cstheme="minorHAnsi"/>
                <w:sz w:val="20"/>
                <w:lang w:val="en-US"/>
              </w:rPr>
              <w:t xml:space="preserve">practitioners </w:t>
            </w:r>
            <w:r w:rsidRPr="006F1D47">
              <w:rPr>
                <w:rFonts w:asciiTheme="minorHAnsi" w:eastAsia="Arial" w:hAnsiTheme="minorHAnsi" w:cstheme="minorHAnsi"/>
                <w:spacing w:val="-6"/>
                <w:sz w:val="20"/>
                <w:lang w:val="en-US"/>
              </w:rPr>
              <w:t>or</w:t>
            </w:r>
          </w:p>
          <w:p w14:paraId="50043786" w14:textId="77777777" w:rsidR="004F3DA5" w:rsidRPr="006F1D47" w:rsidRDefault="004F3DA5" w:rsidP="00B016EC">
            <w:pPr>
              <w:widowControl w:val="0"/>
              <w:autoSpaceDE w:val="0"/>
              <w:autoSpaceDN w:val="0"/>
              <w:spacing w:before="0" w:after="0" w:line="240" w:lineRule="auto"/>
              <w:ind w:left="390"/>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1500m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4"/>
                <w:position w:val="6"/>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4CD300D2" w14:textId="77777777" w:rsidR="004F3DA5" w:rsidRPr="006F1D47" w:rsidRDefault="004F3DA5" w:rsidP="00B016EC">
            <w:pPr>
              <w:widowControl w:val="0"/>
              <w:autoSpaceDE w:val="0"/>
              <w:autoSpaceDN w:val="0"/>
              <w:spacing w:before="0" w:after="0" w:line="240" w:lineRule="auto"/>
              <w:ind w:left="326" w:right="320"/>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2</w:t>
            </w:r>
            <w:r w:rsidRPr="006F1D47">
              <w:rPr>
                <w:rFonts w:asciiTheme="minorHAnsi" w:eastAsia="Arial" w:hAnsiTheme="minorHAnsi" w:cstheme="minorHAnsi"/>
                <w:spacing w:val="-10"/>
                <w:sz w:val="20"/>
                <w:lang w:val="en-US"/>
              </w:rPr>
              <w:t xml:space="preserve"> </w:t>
            </w:r>
            <w:r w:rsidRPr="006F1D47">
              <w:rPr>
                <w:rFonts w:asciiTheme="minorHAnsi" w:eastAsia="Arial" w:hAnsiTheme="minorHAnsi" w:cstheme="minorHAnsi"/>
                <w:sz w:val="20"/>
                <w:lang w:val="en-US"/>
              </w:rPr>
              <w:t xml:space="preserve">practitioners </w:t>
            </w:r>
            <w:r w:rsidRPr="006F1D47">
              <w:rPr>
                <w:rFonts w:asciiTheme="minorHAnsi" w:eastAsia="Arial" w:hAnsiTheme="minorHAnsi" w:cstheme="minorHAnsi"/>
                <w:spacing w:val="-6"/>
                <w:sz w:val="20"/>
                <w:lang w:val="en-US"/>
              </w:rPr>
              <w:t>or</w:t>
            </w:r>
          </w:p>
          <w:p w14:paraId="55D3683B" w14:textId="77777777" w:rsidR="004F3DA5" w:rsidRPr="006F1D47" w:rsidRDefault="004F3DA5" w:rsidP="00B016EC">
            <w:pPr>
              <w:widowControl w:val="0"/>
              <w:autoSpaceDE w:val="0"/>
              <w:autoSpaceDN w:val="0"/>
              <w:spacing w:before="0" w:after="0" w:line="240" w:lineRule="auto"/>
              <w:ind w:left="326" w:right="318"/>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75m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5"/>
                <w:position w:val="6"/>
                <w:sz w:val="20"/>
                <w:lang w:val="en-US"/>
              </w:rPr>
              <w:t xml:space="preserve"> </w:t>
            </w:r>
            <w:r w:rsidRPr="006F1D47">
              <w:rPr>
                <w:rFonts w:asciiTheme="minorHAnsi" w:eastAsia="Arial" w:hAnsiTheme="minorHAnsi" w:cstheme="minorHAnsi"/>
                <w:spacing w:val="-5"/>
                <w:sz w:val="20"/>
                <w:lang w:val="en-US"/>
              </w:rPr>
              <w:t>NLA</w:t>
            </w:r>
          </w:p>
        </w:tc>
      </w:tr>
      <w:tr w:rsidR="004F3DA5" w:rsidRPr="006F1D47" w14:paraId="239452F5" w14:textId="77777777" w:rsidTr="00B016EC">
        <w:trPr>
          <w:trHeight w:val="309"/>
        </w:trPr>
        <w:tc>
          <w:tcPr>
            <w:tcW w:w="3013" w:type="dxa"/>
          </w:tcPr>
          <w:p w14:paraId="3B256B88" w14:textId="77777777" w:rsidR="004F3DA5" w:rsidRPr="006F1D47" w:rsidRDefault="004F3DA5" w:rsidP="00B016EC">
            <w:pPr>
              <w:widowControl w:val="0"/>
              <w:autoSpaceDE w:val="0"/>
              <w:autoSpaceDN w:val="0"/>
              <w:spacing w:before="0" w:after="0" w:line="240" w:lineRule="auto"/>
              <w:ind w:left="155" w:right="153"/>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Aquatic</w:t>
            </w:r>
            <w:r w:rsidRPr="006F1D47">
              <w:rPr>
                <w:rFonts w:asciiTheme="minorHAnsi" w:eastAsia="Arial" w:hAnsiTheme="minorHAnsi" w:cstheme="minorHAnsi"/>
                <w:spacing w:val="-12"/>
                <w:sz w:val="20"/>
                <w:lang w:val="en-US"/>
              </w:rPr>
              <w:t xml:space="preserve"> </w:t>
            </w:r>
            <w:r w:rsidRPr="006F1D47">
              <w:rPr>
                <w:rFonts w:asciiTheme="minorHAnsi" w:eastAsia="Arial" w:hAnsiTheme="minorHAnsi" w:cstheme="minorHAnsi"/>
                <w:sz w:val="20"/>
                <w:lang w:val="en-US"/>
              </w:rPr>
              <w:t>recreation</w:t>
            </w:r>
            <w:r w:rsidRPr="006F1D47">
              <w:rPr>
                <w:rFonts w:asciiTheme="minorHAnsi" w:eastAsia="Arial" w:hAnsiTheme="minorHAnsi" w:cstheme="minorHAnsi"/>
                <w:spacing w:val="-12"/>
                <w:sz w:val="20"/>
                <w:lang w:val="en-US"/>
              </w:rPr>
              <w:t xml:space="preserve"> </w:t>
            </w:r>
            <w:r w:rsidRPr="006F1D47">
              <w:rPr>
                <w:rFonts w:asciiTheme="minorHAnsi" w:eastAsia="Arial" w:hAnsiTheme="minorHAnsi" w:cstheme="minorHAnsi"/>
                <w:spacing w:val="-2"/>
                <w:sz w:val="20"/>
                <w:lang w:val="en-US"/>
              </w:rPr>
              <w:t>facility</w:t>
            </w:r>
          </w:p>
        </w:tc>
        <w:tc>
          <w:tcPr>
            <w:tcW w:w="3015" w:type="dxa"/>
          </w:tcPr>
          <w:p w14:paraId="259B0A10" w14:textId="77777777" w:rsidR="004F3DA5" w:rsidRPr="006F1D47" w:rsidRDefault="004F3DA5" w:rsidP="00B016EC">
            <w:pPr>
              <w:widowControl w:val="0"/>
              <w:autoSpaceDE w:val="0"/>
              <w:autoSpaceDN w:val="0"/>
              <w:spacing w:before="0" w:after="0" w:line="240" w:lineRule="auto"/>
              <w:ind w:left="390"/>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3000m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4"/>
                <w:position w:val="6"/>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47DDD07E" w14:textId="77777777" w:rsidR="004F3DA5" w:rsidRPr="006F1D47" w:rsidRDefault="004F3DA5" w:rsidP="00B016EC">
            <w:pPr>
              <w:widowControl w:val="0"/>
              <w:autoSpaceDE w:val="0"/>
              <w:autoSpaceDN w:val="0"/>
              <w:spacing w:before="0" w:after="0" w:line="240" w:lineRule="auto"/>
              <w:ind w:left="271" w:right="320"/>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7"/>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150m²</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pacing w:val="-5"/>
                <w:sz w:val="20"/>
                <w:lang w:val="en-US"/>
              </w:rPr>
              <w:t>NLA</w:t>
            </w:r>
          </w:p>
        </w:tc>
      </w:tr>
      <w:tr w:rsidR="004F3DA5" w:rsidRPr="006F1D47" w14:paraId="5A84A72F" w14:textId="77777777" w:rsidTr="00B016EC">
        <w:trPr>
          <w:trHeight w:val="309"/>
        </w:trPr>
        <w:tc>
          <w:tcPr>
            <w:tcW w:w="3013" w:type="dxa"/>
          </w:tcPr>
          <w:p w14:paraId="0C3F4B09" w14:textId="77777777" w:rsidR="004F3DA5" w:rsidRPr="006F1D47" w:rsidRDefault="004F3DA5" w:rsidP="00B016EC">
            <w:pPr>
              <w:widowControl w:val="0"/>
              <w:autoSpaceDE w:val="0"/>
              <w:autoSpaceDN w:val="0"/>
              <w:spacing w:before="0" w:after="0" w:line="240" w:lineRule="auto"/>
              <w:ind w:left="157" w:right="153"/>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Bulky</w:t>
            </w:r>
            <w:r w:rsidRPr="006F1D47">
              <w:rPr>
                <w:rFonts w:asciiTheme="minorHAnsi" w:eastAsia="Arial" w:hAnsiTheme="minorHAnsi" w:cstheme="minorHAnsi"/>
                <w:spacing w:val="-8"/>
                <w:sz w:val="20"/>
                <w:lang w:val="en-US"/>
              </w:rPr>
              <w:t xml:space="preserve"> </w:t>
            </w:r>
            <w:r w:rsidRPr="006F1D47">
              <w:rPr>
                <w:rFonts w:asciiTheme="minorHAnsi" w:eastAsia="Arial" w:hAnsiTheme="minorHAnsi" w:cstheme="minorHAnsi"/>
                <w:sz w:val="20"/>
                <w:lang w:val="en-US"/>
              </w:rPr>
              <w:t>goods</w:t>
            </w:r>
            <w:r w:rsidRPr="006F1D47">
              <w:rPr>
                <w:rFonts w:asciiTheme="minorHAnsi" w:eastAsia="Arial" w:hAnsiTheme="minorHAnsi" w:cstheme="minorHAnsi"/>
                <w:spacing w:val="-8"/>
                <w:sz w:val="20"/>
                <w:lang w:val="en-US"/>
              </w:rPr>
              <w:t xml:space="preserve"> </w:t>
            </w:r>
            <w:r w:rsidRPr="006F1D47">
              <w:rPr>
                <w:rFonts w:asciiTheme="minorHAnsi" w:eastAsia="Arial" w:hAnsiTheme="minorHAnsi" w:cstheme="minorHAnsi"/>
                <w:spacing w:val="-2"/>
                <w:sz w:val="20"/>
                <w:lang w:val="en-US"/>
              </w:rPr>
              <w:t>retailing</w:t>
            </w:r>
          </w:p>
        </w:tc>
        <w:tc>
          <w:tcPr>
            <w:tcW w:w="3015" w:type="dxa"/>
          </w:tcPr>
          <w:p w14:paraId="732E5D6D" w14:textId="77777777" w:rsidR="004F3DA5" w:rsidRPr="006F1D47" w:rsidRDefault="004F3DA5" w:rsidP="00B016EC">
            <w:pPr>
              <w:widowControl w:val="0"/>
              <w:autoSpaceDE w:val="0"/>
              <w:autoSpaceDN w:val="0"/>
              <w:spacing w:before="0" w:after="0" w:line="240" w:lineRule="auto"/>
              <w:ind w:left="390"/>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1750m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4"/>
                <w:position w:val="6"/>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54C31189" w14:textId="77777777" w:rsidR="004F3DA5" w:rsidRPr="006F1D47" w:rsidRDefault="004F3DA5" w:rsidP="00B016EC">
            <w:pPr>
              <w:widowControl w:val="0"/>
              <w:autoSpaceDE w:val="0"/>
              <w:autoSpaceDN w:val="0"/>
              <w:spacing w:before="0" w:after="0" w:line="240" w:lineRule="auto"/>
              <w:ind w:left="326" w:right="317"/>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1000m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4"/>
                <w:position w:val="6"/>
                <w:sz w:val="20"/>
                <w:lang w:val="en-US"/>
              </w:rPr>
              <w:t xml:space="preserve"> </w:t>
            </w:r>
            <w:r w:rsidRPr="006F1D47">
              <w:rPr>
                <w:rFonts w:asciiTheme="minorHAnsi" w:eastAsia="Arial" w:hAnsiTheme="minorHAnsi" w:cstheme="minorHAnsi"/>
                <w:spacing w:val="-5"/>
                <w:sz w:val="20"/>
                <w:lang w:val="en-US"/>
              </w:rPr>
              <w:t>NLA</w:t>
            </w:r>
          </w:p>
        </w:tc>
      </w:tr>
      <w:tr w:rsidR="004F3DA5" w:rsidRPr="006F1D47" w14:paraId="1B817118" w14:textId="77777777" w:rsidTr="00B016EC">
        <w:trPr>
          <w:trHeight w:val="311"/>
        </w:trPr>
        <w:tc>
          <w:tcPr>
            <w:tcW w:w="3013" w:type="dxa"/>
          </w:tcPr>
          <w:p w14:paraId="2E0E9DED" w14:textId="77777777" w:rsidR="004F3DA5" w:rsidRPr="006F1D47" w:rsidRDefault="004F3DA5" w:rsidP="00B016EC">
            <w:pPr>
              <w:widowControl w:val="0"/>
              <w:autoSpaceDE w:val="0"/>
              <w:autoSpaceDN w:val="0"/>
              <w:spacing w:before="0" w:after="0" w:line="240" w:lineRule="auto"/>
              <w:ind w:left="157" w:right="153"/>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Caravan</w:t>
            </w:r>
            <w:r w:rsidRPr="006F1D47">
              <w:rPr>
                <w:rFonts w:asciiTheme="minorHAnsi" w:eastAsia="Arial" w:hAnsiTheme="minorHAnsi" w:cstheme="minorHAnsi"/>
                <w:spacing w:val="-14"/>
                <w:sz w:val="20"/>
                <w:lang w:val="en-US"/>
              </w:rPr>
              <w:t xml:space="preserve"> </w:t>
            </w:r>
            <w:r w:rsidRPr="006F1D47">
              <w:rPr>
                <w:rFonts w:asciiTheme="minorHAnsi" w:eastAsia="Arial" w:hAnsiTheme="minorHAnsi" w:cstheme="minorHAnsi"/>
                <w:sz w:val="20"/>
                <w:lang w:val="en-US"/>
              </w:rPr>
              <w:t>park/camping</w:t>
            </w:r>
            <w:r w:rsidRPr="006F1D47">
              <w:rPr>
                <w:rFonts w:asciiTheme="minorHAnsi" w:eastAsia="Arial" w:hAnsiTheme="minorHAnsi" w:cstheme="minorHAnsi"/>
                <w:spacing w:val="-12"/>
                <w:sz w:val="20"/>
                <w:lang w:val="en-US"/>
              </w:rPr>
              <w:t xml:space="preserve"> </w:t>
            </w:r>
            <w:r w:rsidRPr="006F1D47">
              <w:rPr>
                <w:rFonts w:asciiTheme="minorHAnsi" w:eastAsia="Arial" w:hAnsiTheme="minorHAnsi" w:cstheme="minorHAnsi"/>
                <w:spacing w:val="-2"/>
                <w:sz w:val="20"/>
                <w:lang w:val="en-US"/>
              </w:rPr>
              <w:t>ground</w:t>
            </w:r>
          </w:p>
        </w:tc>
        <w:tc>
          <w:tcPr>
            <w:tcW w:w="3015" w:type="dxa"/>
          </w:tcPr>
          <w:p w14:paraId="01CD5D80" w14:textId="77777777" w:rsidR="004F3DA5" w:rsidRPr="006F1D47" w:rsidRDefault="004F3DA5" w:rsidP="00B016EC">
            <w:pPr>
              <w:widowControl w:val="0"/>
              <w:autoSpaceDE w:val="0"/>
              <w:autoSpaceDN w:val="0"/>
              <w:spacing w:before="0" w:after="0" w:line="240" w:lineRule="auto"/>
              <w:ind w:left="760"/>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5</w:t>
            </w:r>
            <w:r w:rsidRPr="006F1D47">
              <w:rPr>
                <w:rFonts w:asciiTheme="minorHAnsi" w:eastAsia="Arial" w:hAnsiTheme="minorHAnsi" w:cstheme="minorHAnsi"/>
                <w:spacing w:val="-2"/>
                <w:sz w:val="20"/>
                <w:lang w:val="en-US"/>
              </w:rPr>
              <w:t xml:space="preserve"> </w:t>
            </w:r>
            <w:r w:rsidRPr="006F1D47">
              <w:rPr>
                <w:rFonts w:asciiTheme="minorHAnsi" w:eastAsia="Arial" w:hAnsiTheme="minorHAnsi" w:cstheme="minorHAnsi"/>
                <w:spacing w:val="-5"/>
                <w:sz w:val="20"/>
                <w:lang w:val="en-US"/>
              </w:rPr>
              <w:t>ha</w:t>
            </w:r>
          </w:p>
        </w:tc>
        <w:tc>
          <w:tcPr>
            <w:tcW w:w="3010" w:type="dxa"/>
          </w:tcPr>
          <w:p w14:paraId="3E88A728" w14:textId="77777777" w:rsidR="004F3DA5" w:rsidRPr="006F1D47" w:rsidRDefault="004F3DA5" w:rsidP="00B016EC">
            <w:pPr>
              <w:widowControl w:val="0"/>
              <w:autoSpaceDE w:val="0"/>
              <w:autoSpaceDN w:val="0"/>
              <w:spacing w:before="0" w:after="0" w:line="240" w:lineRule="auto"/>
              <w:ind w:left="326" w:right="319"/>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5</w:t>
            </w:r>
            <w:r w:rsidRPr="006F1D47">
              <w:rPr>
                <w:rFonts w:asciiTheme="minorHAnsi" w:eastAsia="Arial" w:hAnsiTheme="minorHAnsi" w:cstheme="minorHAnsi"/>
                <w:spacing w:val="-6"/>
                <w:sz w:val="20"/>
                <w:lang w:val="en-US"/>
              </w:rPr>
              <w:t xml:space="preserve"> </w:t>
            </w:r>
            <w:r w:rsidRPr="006F1D47">
              <w:rPr>
                <w:rFonts w:asciiTheme="minorHAnsi" w:eastAsia="Arial" w:hAnsiTheme="minorHAnsi" w:cstheme="minorHAnsi"/>
                <w:sz w:val="20"/>
                <w:lang w:val="en-US"/>
              </w:rPr>
              <w:t>spaces</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3"/>
                <w:sz w:val="20"/>
                <w:lang w:val="en-US"/>
              </w:rPr>
              <w:t xml:space="preserve"> </w:t>
            </w:r>
            <w:r w:rsidRPr="006F1D47">
              <w:rPr>
                <w:rFonts w:asciiTheme="minorHAnsi" w:eastAsia="Arial" w:hAnsiTheme="minorHAnsi" w:cstheme="minorHAnsi"/>
                <w:spacing w:val="-5"/>
                <w:sz w:val="20"/>
                <w:lang w:val="en-US"/>
              </w:rPr>
              <w:t>ha</w:t>
            </w:r>
          </w:p>
        </w:tc>
      </w:tr>
      <w:tr w:rsidR="004F3DA5" w:rsidRPr="006F1D47" w14:paraId="5782B078" w14:textId="77777777" w:rsidTr="00B016EC">
        <w:trPr>
          <w:trHeight w:val="309"/>
        </w:trPr>
        <w:tc>
          <w:tcPr>
            <w:tcW w:w="3013" w:type="dxa"/>
          </w:tcPr>
          <w:p w14:paraId="4FDC5BBE" w14:textId="77777777" w:rsidR="004F3DA5" w:rsidRPr="006F1D47" w:rsidRDefault="004F3DA5" w:rsidP="00B016EC">
            <w:pPr>
              <w:widowControl w:val="0"/>
              <w:autoSpaceDE w:val="0"/>
              <w:autoSpaceDN w:val="0"/>
              <w:spacing w:before="0" w:after="0" w:line="240" w:lineRule="auto"/>
              <w:ind w:left="155" w:right="153"/>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Civic</w:t>
            </w:r>
            <w:r w:rsidRPr="006F1D47">
              <w:rPr>
                <w:rFonts w:asciiTheme="minorHAnsi" w:eastAsia="Arial" w:hAnsiTheme="minorHAnsi" w:cstheme="minorHAnsi"/>
                <w:spacing w:val="-7"/>
                <w:sz w:val="20"/>
                <w:lang w:val="en-US"/>
              </w:rPr>
              <w:t xml:space="preserve"> </w:t>
            </w:r>
            <w:r w:rsidRPr="006F1D47">
              <w:rPr>
                <w:rFonts w:asciiTheme="minorHAnsi" w:eastAsia="Arial" w:hAnsiTheme="minorHAnsi" w:cstheme="minorHAnsi"/>
                <w:spacing w:val="-2"/>
                <w:sz w:val="20"/>
                <w:lang w:val="en-US"/>
              </w:rPr>
              <w:t>administration</w:t>
            </w:r>
          </w:p>
        </w:tc>
        <w:tc>
          <w:tcPr>
            <w:tcW w:w="3015" w:type="dxa"/>
          </w:tcPr>
          <w:p w14:paraId="53B86070" w14:textId="77777777" w:rsidR="004F3DA5" w:rsidRPr="006F1D47" w:rsidRDefault="004F3DA5" w:rsidP="00B016EC">
            <w:pPr>
              <w:widowControl w:val="0"/>
              <w:autoSpaceDE w:val="0"/>
              <w:autoSpaceDN w:val="0"/>
              <w:spacing w:before="0" w:after="0" w:line="240" w:lineRule="auto"/>
              <w:ind w:right="439"/>
              <w:jc w:val="right"/>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7"/>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200m²</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63588F6A" w14:textId="77777777" w:rsidR="004F3DA5" w:rsidRPr="006F1D47" w:rsidRDefault="004F3DA5" w:rsidP="00B016EC">
            <w:pPr>
              <w:widowControl w:val="0"/>
              <w:autoSpaceDE w:val="0"/>
              <w:autoSpaceDN w:val="0"/>
              <w:spacing w:before="0" w:after="0" w:line="240" w:lineRule="auto"/>
              <w:ind w:left="326" w:right="319"/>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7"/>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400m²</w:t>
            </w:r>
            <w:r w:rsidRPr="006F1D47">
              <w:rPr>
                <w:rFonts w:asciiTheme="minorHAnsi" w:eastAsia="Arial" w:hAnsiTheme="minorHAnsi" w:cstheme="minorHAnsi"/>
                <w:spacing w:val="-3"/>
                <w:sz w:val="20"/>
                <w:lang w:val="en-US"/>
              </w:rPr>
              <w:t xml:space="preserve"> </w:t>
            </w:r>
            <w:r w:rsidRPr="006F1D47">
              <w:rPr>
                <w:rFonts w:asciiTheme="minorHAnsi" w:eastAsia="Arial" w:hAnsiTheme="minorHAnsi" w:cstheme="minorHAnsi"/>
                <w:spacing w:val="-5"/>
                <w:sz w:val="20"/>
                <w:lang w:val="en-US"/>
              </w:rPr>
              <w:t>NLA</w:t>
            </w:r>
          </w:p>
        </w:tc>
      </w:tr>
      <w:tr w:rsidR="004F3DA5" w:rsidRPr="006F1D47" w14:paraId="799EE3E4" w14:textId="77777777" w:rsidTr="00B016EC">
        <w:trPr>
          <w:trHeight w:val="309"/>
        </w:trPr>
        <w:tc>
          <w:tcPr>
            <w:tcW w:w="3013" w:type="dxa"/>
          </w:tcPr>
          <w:p w14:paraId="4BB8D910" w14:textId="77777777" w:rsidR="004F3DA5" w:rsidRPr="006F1D47" w:rsidRDefault="004F3DA5" w:rsidP="00B016EC">
            <w:pPr>
              <w:widowControl w:val="0"/>
              <w:autoSpaceDE w:val="0"/>
              <w:autoSpaceDN w:val="0"/>
              <w:spacing w:before="0" w:after="0" w:line="240" w:lineRule="auto"/>
              <w:ind w:left="157" w:right="153"/>
              <w:jc w:val="center"/>
              <w:rPr>
                <w:rFonts w:asciiTheme="minorHAnsi" w:eastAsia="Arial" w:hAnsiTheme="minorHAnsi" w:cstheme="minorHAnsi"/>
                <w:sz w:val="20"/>
                <w:lang w:val="en-US"/>
              </w:rPr>
            </w:pPr>
            <w:r w:rsidRPr="006F1D47">
              <w:rPr>
                <w:rFonts w:asciiTheme="minorHAnsi" w:eastAsia="Arial" w:hAnsiTheme="minorHAnsi" w:cstheme="minorHAnsi"/>
                <w:spacing w:val="-4"/>
                <w:sz w:val="20"/>
                <w:lang w:val="en-US"/>
              </w:rPr>
              <w:t>Club</w:t>
            </w:r>
          </w:p>
        </w:tc>
        <w:tc>
          <w:tcPr>
            <w:tcW w:w="3015" w:type="dxa"/>
          </w:tcPr>
          <w:p w14:paraId="0D6C231E" w14:textId="77777777" w:rsidR="004F3DA5" w:rsidRPr="006F1D47" w:rsidRDefault="004F3DA5" w:rsidP="00B016EC">
            <w:pPr>
              <w:widowControl w:val="0"/>
              <w:autoSpaceDE w:val="0"/>
              <w:autoSpaceDN w:val="0"/>
              <w:spacing w:before="0" w:after="0" w:line="240" w:lineRule="auto"/>
              <w:ind w:right="445"/>
              <w:jc w:val="right"/>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7"/>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150m²</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088BE362" w14:textId="77777777" w:rsidR="004F3DA5" w:rsidRPr="006F1D47" w:rsidRDefault="004F3DA5" w:rsidP="00B016EC">
            <w:pPr>
              <w:widowControl w:val="0"/>
              <w:autoSpaceDE w:val="0"/>
              <w:autoSpaceDN w:val="0"/>
              <w:spacing w:before="0" w:after="0" w:line="240" w:lineRule="auto"/>
              <w:ind w:left="325" w:right="320"/>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7"/>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150m²</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pacing w:val="-5"/>
                <w:sz w:val="20"/>
                <w:lang w:val="en-US"/>
              </w:rPr>
              <w:t>NLA</w:t>
            </w:r>
          </w:p>
        </w:tc>
      </w:tr>
      <w:tr w:rsidR="004F3DA5" w:rsidRPr="006F1D47" w14:paraId="48AFFCF4" w14:textId="77777777" w:rsidTr="00B016EC">
        <w:trPr>
          <w:trHeight w:val="539"/>
        </w:trPr>
        <w:tc>
          <w:tcPr>
            <w:tcW w:w="3013" w:type="dxa"/>
          </w:tcPr>
          <w:p w14:paraId="5F9991FF" w14:textId="77777777" w:rsidR="004F3DA5" w:rsidRPr="006F1D47" w:rsidRDefault="004F3DA5" w:rsidP="00B016EC">
            <w:pPr>
              <w:widowControl w:val="0"/>
              <w:autoSpaceDE w:val="0"/>
              <w:autoSpaceDN w:val="0"/>
              <w:spacing w:before="0" w:after="0" w:line="240" w:lineRule="auto"/>
              <w:rPr>
                <w:rFonts w:asciiTheme="minorHAnsi" w:eastAsia="Arial" w:hAnsiTheme="minorHAnsi" w:cstheme="minorHAnsi"/>
                <w:b/>
                <w:sz w:val="20"/>
                <w:lang w:val="en-US"/>
              </w:rPr>
            </w:pPr>
          </w:p>
          <w:p w14:paraId="2182BA55" w14:textId="77777777" w:rsidR="004F3DA5" w:rsidRPr="006F1D47" w:rsidRDefault="004F3DA5" w:rsidP="00B016EC">
            <w:pPr>
              <w:widowControl w:val="0"/>
              <w:autoSpaceDE w:val="0"/>
              <w:autoSpaceDN w:val="0"/>
              <w:spacing w:before="0" w:after="0" w:line="240" w:lineRule="auto"/>
              <w:ind w:left="278" w:right="263" w:firstLine="549"/>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Community</w:t>
            </w:r>
            <w:r w:rsidRPr="006F1D47">
              <w:rPr>
                <w:rFonts w:asciiTheme="minorHAnsi" w:eastAsia="Arial" w:hAnsiTheme="minorHAnsi" w:cstheme="minorHAnsi"/>
                <w:spacing w:val="-10"/>
                <w:sz w:val="20"/>
                <w:lang w:val="en-US"/>
              </w:rPr>
              <w:t xml:space="preserve"> </w:t>
            </w:r>
            <w:r w:rsidRPr="006F1D47">
              <w:rPr>
                <w:rFonts w:asciiTheme="minorHAnsi" w:eastAsia="Arial" w:hAnsiTheme="minorHAnsi" w:cstheme="minorHAnsi"/>
                <w:sz w:val="20"/>
                <w:lang w:val="en-US"/>
              </w:rPr>
              <w:t xml:space="preserve">activity </w:t>
            </w:r>
            <w:r w:rsidRPr="006F1D47">
              <w:rPr>
                <w:rFonts w:asciiTheme="minorHAnsi" w:eastAsia="Arial" w:hAnsiTheme="minorHAnsi" w:cstheme="minorHAnsi"/>
                <w:spacing w:val="-2"/>
                <w:sz w:val="20"/>
                <w:lang w:val="en-US"/>
              </w:rPr>
              <w:t>centre</w:t>
            </w:r>
          </w:p>
        </w:tc>
        <w:tc>
          <w:tcPr>
            <w:tcW w:w="3015" w:type="dxa"/>
          </w:tcPr>
          <w:p w14:paraId="2F33086D" w14:textId="77777777" w:rsidR="004F3DA5" w:rsidRPr="006F1D47" w:rsidRDefault="004F3DA5" w:rsidP="00B016EC">
            <w:pPr>
              <w:widowControl w:val="0"/>
              <w:autoSpaceDE w:val="0"/>
              <w:autoSpaceDN w:val="0"/>
              <w:spacing w:before="0" w:after="0" w:line="240" w:lineRule="auto"/>
              <w:ind w:left="1415" w:right="359" w:hanging="951"/>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1500</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 xml:space="preserve">seats </w:t>
            </w:r>
            <w:r w:rsidRPr="006F1D47">
              <w:rPr>
                <w:rFonts w:asciiTheme="minorHAnsi" w:eastAsia="Arial" w:hAnsiTheme="minorHAnsi" w:cstheme="minorHAnsi"/>
                <w:spacing w:val="-6"/>
                <w:sz w:val="20"/>
                <w:lang w:val="en-US"/>
              </w:rPr>
              <w:t>or</w:t>
            </w:r>
          </w:p>
          <w:p w14:paraId="53D70441" w14:textId="77777777" w:rsidR="004F3DA5" w:rsidRPr="006F1D47" w:rsidRDefault="004F3DA5" w:rsidP="00B016EC">
            <w:pPr>
              <w:widowControl w:val="0"/>
              <w:autoSpaceDE w:val="0"/>
              <w:autoSpaceDN w:val="0"/>
              <w:spacing w:before="0" w:after="0" w:line="240" w:lineRule="auto"/>
              <w:ind w:left="419"/>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1500m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4"/>
                <w:position w:val="6"/>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7ACB1677" w14:textId="77777777" w:rsidR="004F3DA5" w:rsidRPr="006F1D47" w:rsidRDefault="004F3DA5" w:rsidP="00B016EC">
            <w:pPr>
              <w:widowControl w:val="0"/>
              <w:autoSpaceDE w:val="0"/>
              <w:autoSpaceDN w:val="0"/>
              <w:spacing w:before="0" w:after="0" w:line="240" w:lineRule="auto"/>
              <w:ind w:left="1415" w:right="465" w:hanging="840"/>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15</w:t>
            </w:r>
            <w:r w:rsidRPr="006F1D47">
              <w:rPr>
                <w:rFonts w:asciiTheme="minorHAnsi" w:eastAsia="Arial" w:hAnsiTheme="minorHAnsi" w:cstheme="minorHAnsi"/>
                <w:spacing w:val="-10"/>
                <w:sz w:val="20"/>
                <w:lang w:val="en-US"/>
              </w:rPr>
              <w:t xml:space="preserve"> </w:t>
            </w:r>
            <w:r w:rsidRPr="006F1D47">
              <w:rPr>
                <w:rFonts w:asciiTheme="minorHAnsi" w:eastAsia="Arial" w:hAnsiTheme="minorHAnsi" w:cstheme="minorHAnsi"/>
                <w:sz w:val="20"/>
                <w:lang w:val="en-US"/>
              </w:rPr>
              <w:t xml:space="preserve">seats </w:t>
            </w:r>
            <w:r w:rsidRPr="006F1D47">
              <w:rPr>
                <w:rFonts w:asciiTheme="minorHAnsi" w:eastAsia="Arial" w:hAnsiTheme="minorHAnsi" w:cstheme="minorHAnsi"/>
                <w:spacing w:val="-6"/>
                <w:sz w:val="20"/>
                <w:lang w:val="en-US"/>
              </w:rPr>
              <w:t>or</w:t>
            </w:r>
          </w:p>
          <w:p w14:paraId="5C29BFCD" w14:textId="77777777" w:rsidR="004F3DA5" w:rsidRPr="006F1D47" w:rsidRDefault="004F3DA5" w:rsidP="00B016EC">
            <w:pPr>
              <w:widowControl w:val="0"/>
              <w:autoSpaceDE w:val="0"/>
              <w:autoSpaceDN w:val="0"/>
              <w:spacing w:before="0" w:after="0" w:line="240" w:lineRule="auto"/>
              <w:ind w:left="325" w:right="320"/>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15m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5"/>
                <w:position w:val="6"/>
                <w:sz w:val="20"/>
                <w:lang w:val="en-US"/>
              </w:rPr>
              <w:t xml:space="preserve"> </w:t>
            </w:r>
            <w:r w:rsidRPr="006F1D47">
              <w:rPr>
                <w:rFonts w:asciiTheme="minorHAnsi" w:eastAsia="Arial" w:hAnsiTheme="minorHAnsi" w:cstheme="minorHAnsi"/>
                <w:spacing w:val="-5"/>
                <w:sz w:val="20"/>
                <w:lang w:val="en-US"/>
              </w:rPr>
              <w:t>NLA</w:t>
            </w:r>
          </w:p>
        </w:tc>
      </w:tr>
      <w:tr w:rsidR="004F3DA5" w:rsidRPr="006F1D47" w14:paraId="6B984D03" w14:textId="77777777" w:rsidTr="00B016EC">
        <w:trPr>
          <w:trHeight w:val="811"/>
        </w:trPr>
        <w:tc>
          <w:tcPr>
            <w:tcW w:w="3013" w:type="dxa"/>
          </w:tcPr>
          <w:p w14:paraId="2288028C" w14:textId="77777777" w:rsidR="004F3DA5" w:rsidRPr="006F1D47" w:rsidRDefault="004F3DA5" w:rsidP="00B016EC">
            <w:pPr>
              <w:widowControl w:val="0"/>
              <w:autoSpaceDE w:val="0"/>
              <w:autoSpaceDN w:val="0"/>
              <w:spacing w:before="0" w:after="0" w:line="240" w:lineRule="auto"/>
              <w:rPr>
                <w:rFonts w:asciiTheme="minorHAnsi" w:eastAsia="Arial" w:hAnsiTheme="minorHAnsi" w:cstheme="minorHAnsi"/>
                <w:b/>
                <w:sz w:val="20"/>
                <w:lang w:val="en-US"/>
              </w:rPr>
            </w:pPr>
          </w:p>
          <w:p w14:paraId="56D66988" w14:textId="77777777" w:rsidR="004F3DA5" w:rsidRPr="006F1D47" w:rsidRDefault="004F3DA5" w:rsidP="00B016EC">
            <w:pPr>
              <w:widowControl w:val="0"/>
              <w:autoSpaceDE w:val="0"/>
              <w:autoSpaceDN w:val="0"/>
              <w:spacing w:before="0" w:after="0" w:line="240" w:lineRule="auto"/>
              <w:ind w:left="155" w:right="153"/>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Community</w:t>
            </w:r>
            <w:r w:rsidRPr="006F1D47">
              <w:rPr>
                <w:rFonts w:asciiTheme="minorHAnsi" w:eastAsia="Arial" w:hAnsiTheme="minorHAnsi" w:cstheme="minorHAnsi"/>
                <w:spacing w:val="-12"/>
                <w:sz w:val="20"/>
                <w:lang w:val="en-US"/>
              </w:rPr>
              <w:t xml:space="preserve"> </w:t>
            </w:r>
            <w:r w:rsidRPr="006F1D47">
              <w:rPr>
                <w:rFonts w:asciiTheme="minorHAnsi" w:eastAsia="Arial" w:hAnsiTheme="minorHAnsi" w:cstheme="minorHAnsi"/>
                <w:spacing w:val="-2"/>
                <w:sz w:val="20"/>
                <w:lang w:val="en-US"/>
              </w:rPr>
              <w:t>theatre</w:t>
            </w:r>
          </w:p>
        </w:tc>
        <w:tc>
          <w:tcPr>
            <w:tcW w:w="3015" w:type="dxa"/>
          </w:tcPr>
          <w:p w14:paraId="7A9B7AD7" w14:textId="77777777" w:rsidR="004F3DA5" w:rsidRPr="006F1D47" w:rsidRDefault="004F3DA5" w:rsidP="00B016EC">
            <w:pPr>
              <w:widowControl w:val="0"/>
              <w:autoSpaceDE w:val="0"/>
              <w:autoSpaceDN w:val="0"/>
              <w:spacing w:before="0" w:after="0" w:line="240" w:lineRule="auto"/>
              <w:ind w:left="1415" w:right="359" w:hanging="951"/>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1500</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 xml:space="preserve">seats </w:t>
            </w:r>
            <w:r w:rsidRPr="006F1D47">
              <w:rPr>
                <w:rFonts w:asciiTheme="minorHAnsi" w:eastAsia="Arial" w:hAnsiTheme="minorHAnsi" w:cstheme="minorHAnsi"/>
                <w:spacing w:val="-6"/>
                <w:sz w:val="20"/>
                <w:lang w:val="en-US"/>
              </w:rPr>
              <w:t>or</w:t>
            </w:r>
          </w:p>
          <w:p w14:paraId="39C494A6" w14:textId="77777777" w:rsidR="004F3DA5" w:rsidRPr="006F1D47" w:rsidRDefault="004F3DA5" w:rsidP="00B016EC">
            <w:pPr>
              <w:widowControl w:val="0"/>
              <w:autoSpaceDE w:val="0"/>
              <w:autoSpaceDN w:val="0"/>
              <w:spacing w:before="0" w:after="0" w:line="240" w:lineRule="auto"/>
              <w:ind w:left="390"/>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1500m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4"/>
                <w:position w:val="6"/>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45877899" w14:textId="77777777" w:rsidR="004F3DA5" w:rsidRPr="006F1D47" w:rsidRDefault="004F3DA5" w:rsidP="00B016EC">
            <w:pPr>
              <w:widowControl w:val="0"/>
              <w:autoSpaceDE w:val="0"/>
              <w:autoSpaceDN w:val="0"/>
              <w:spacing w:before="0" w:after="0" w:line="240" w:lineRule="auto"/>
              <w:rPr>
                <w:rFonts w:asciiTheme="minorHAnsi" w:eastAsia="Arial" w:hAnsiTheme="minorHAnsi" w:cstheme="minorHAnsi"/>
                <w:b/>
                <w:sz w:val="20"/>
                <w:lang w:val="en-US"/>
              </w:rPr>
            </w:pPr>
          </w:p>
          <w:p w14:paraId="792A6CAE" w14:textId="77777777" w:rsidR="004F3DA5" w:rsidRPr="006F1D47" w:rsidRDefault="004F3DA5" w:rsidP="00B016EC">
            <w:pPr>
              <w:widowControl w:val="0"/>
              <w:autoSpaceDE w:val="0"/>
              <w:autoSpaceDN w:val="0"/>
              <w:spacing w:before="0" w:after="0" w:line="240" w:lineRule="auto"/>
              <w:ind w:left="500"/>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15m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5"/>
                <w:position w:val="6"/>
                <w:sz w:val="20"/>
                <w:lang w:val="en-US"/>
              </w:rPr>
              <w:t xml:space="preserve"> </w:t>
            </w:r>
            <w:r w:rsidRPr="006F1D47">
              <w:rPr>
                <w:rFonts w:asciiTheme="minorHAnsi" w:eastAsia="Arial" w:hAnsiTheme="minorHAnsi" w:cstheme="minorHAnsi"/>
                <w:spacing w:val="-5"/>
                <w:sz w:val="20"/>
                <w:lang w:val="en-US"/>
              </w:rPr>
              <w:t>NLA</w:t>
            </w:r>
          </w:p>
        </w:tc>
      </w:tr>
      <w:tr w:rsidR="004F3DA5" w:rsidRPr="006F1D47" w14:paraId="6F589885" w14:textId="77777777" w:rsidTr="00B016EC">
        <w:trPr>
          <w:trHeight w:val="311"/>
        </w:trPr>
        <w:tc>
          <w:tcPr>
            <w:tcW w:w="3013" w:type="dxa"/>
          </w:tcPr>
          <w:p w14:paraId="4CCF6B64" w14:textId="77777777" w:rsidR="004F3DA5" w:rsidRPr="006F1D47" w:rsidRDefault="004F3DA5" w:rsidP="00B016EC">
            <w:pPr>
              <w:widowControl w:val="0"/>
              <w:autoSpaceDE w:val="0"/>
              <w:autoSpaceDN w:val="0"/>
              <w:spacing w:before="0" w:after="0" w:line="240" w:lineRule="auto"/>
              <w:ind w:left="156" w:right="153"/>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Cultural</w:t>
            </w:r>
            <w:r w:rsidRPr="006F1D47">
              <w:rPr>
                <w:rFonts w:asciiTheme="minorHAnsi" w:eastAsia="Arial" w:hAnsiTheme="minorHAnsi" w:cstheme="minorHAnsi"/>
                <w:spacing w:val="-12"/>
                <w:sz w:val="20"/>
                <w:lang w:val="en-US"/>
              </w:rPr>
              <w:t xml:space="preserve"> </w:t>
            </w:r>
            <w:r w:rsidRPr="006F1D47">
              <w:rPr>
                <w:rFonts w:asciiTheme="minorHAnsi" w:eastAsia="Arial" w:hAnsiTheme="minorHAnsi" w:cstheme="minorHAnsi"/>
                <w:spacing w:val="-2"/>
                <w:sz w:val="20"/>
                <w:lang w:val="en-US"/>
              </w:rPr>
              <w:t>facility</w:t>
            </w:r>
          </w:p>
        </w:tc>
        <w:tc>
          <w:tcPr>
            <w:tcW w:w="3015" w:type="dxa"/>
          </w:tcPr>
          <w:p w14:paraId="4C57CC8B" w14:textId="77777777" w:rsidR="004F3DA5" w:rsidRPr="006F1D47" w:rsidRDefault="004F3DA5" w:rsidP="00B016EC">
            <w:pPr>
              <w:widowControl w:val="0"/>
              <w:autoSpaceDE w:val="0"/>
              <w:autoSpaceDN w:val="0"/>
              <w:spacing w:before="0" w:after="0" w:line="240" w:lineRule="auto"/>
              <w:ind w:left="625"/>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1200m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4"/>
                <w:position w:val="6"/>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5F4EDBF1" w14:textId="77777777" w:rsidR="004F3DA5" w:rsidRPr="006F1D47" w:rsidRDefault="004F3DA5" w:rsidP="00B016EC">
            <w:pPr>
              <w:widowControl w:val="0"/>
              <w:autoSpaceDE w:val="0"/>
              <w:autoSpaceDN w:val="0"/>
              <w:spacing w:before="0" w:after="0" w:line="240" w:lineRule="auto"/>
              <w:ind w:left="324" w:right="320"/>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60m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5"/>
                <w:position w:val="6"/>
                <w:sz w:val="20"/>
                <w:lang w:val="en-US"/>
              </w:rPr>
              <w:t xml:space="preserve"> </w:t>
            </w:r>
            <w:r w:rsidRPr="006F1D47">
              <w:rPr>
                <w:rFonts w:asciiTheme="minorHAnsi" w:eastAsia="Arial" w:hAnsiTheme="minorHAnsi" w:cstheme="minorHAnsi"/>
                <w:spacing w:val="-5"/>
                <w:sz w:val="20"/>
                <w:lang w:val="en-US"/>
              </w:rPr>
              <w:t>NLA</w:t>
            </w:r>
          </w:p>
        </w:tc>
      </w:tr>
      <w:tr w:rsidR="004F3DA5" w:rsidRPr="006F1D47" w14:paraId="4837D9A3" w14:textId="77777777" w:rsidTr="00B016EC">
        <w:trPr>
          <w:trHeight w:val="309"/>
        </w:trPr>
        <w:tc>
          <w:tcPr>
            <w:tcW w:w="3013" w:type="dxa"/>
          </w:tcPr>
          <w:p w14:paraId="34E01CB4" w14:textId="77777777" w:rsidR="004F3DA5" w:rsidRPr="006F1D47" w:rsidRDefault="004F3DA5" w:rsidP="00B016EC">
            <w:pPr>
              <w:widowControl w:val="0"/>
              <w:autoSpaceDE w:val="0"/>
              <w:autoSpaceDN w:val="0"/>
              <w:spacing w:before="0" w:after="0" w:line="240" w:lineRule="auto"/>
              <w:ind w:left="156" w:right="153"/>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Drink</w:t>
            </w:r>
            <w:r w:rsidRPr="006F1D47">
              <w:rPr>
                <w:rFonts w:asciiTheme="minorHAnsi" w:eastAsia="Arial" w:hAnsiTheme="minorHAnsi" w:cstheme="minorHAnsi"/>
                <w:spacing w:val="-8"/>
                <w:sz w:val="20"/>
                <w:lang w:val="en-US"/>
              </w:rPr>
              <w:t xml:space="preserve"> </w:t>
            </w:r>
            <w:r w:rsidRPr="006F1D47">
              <w:rPr>
                <w:rFonts w:asciiTheme="minorHAnsi" w:eastAsia="Arial" w:hAnsiTheme="minorHAnsi" w:cstheme="minorHAnsi"/>
                <w:spacing w:val="-2"/>
                <w:sz w:val="20"/>
                <w:lang w:val="en-US"/>
              </w:rPr>
              <w:t>establishment</w:t>
            </w:r>
          </w:p>
        </w:tc>
        <w:tc>
          <w:tcPr>
            <w:tcW w:w="3015" w:type="dxa"/>
          </w:tcPr>
          <w:p w14:paraId="14B9FEEF" w14:textId="77777777" w:rsidR="004F3DA5" w:rsidRPr="006F1D47" w:rsidRDefault="004F3DA5" w:rsidP="00B016EC">
            <w:pPr>
              <w:widowControl w:val="0"/>
              <w:autoSpaceDE w:val="0"/>
              <w:autoSpaceDN w:val="0"/>
              <w:spacing w:before="0" w:after="0" w:line="240" w:lineRule="auto"/>
              <w:ind w:left="390"/>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7"/>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150m²</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3E75CCA0" w14:textId="77777777" w:rsidR="004F3DA5" w:rsidRPr="006F1D47" w:rsidRDefault="004F3DA5" w:rsidP="00B016EC">
            <w:pPr>
              <w:widowControl w:val="0"/>
              <w:autoSpaceDE w:val="0"/>
              <w:autoSpaceDN w:val="0"/>
              <w:spacing w:before="0" w:after="0" w:line="240" w:lineRule="auto"/>
              <w:ind w:left="326" w:right="317"/>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7"/>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150m²</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pacing w:val="-5"/>
                <w:sz w:val="20"/>
                <w:lang w:val="en-US"/>
              </w:rPr>
              <w:t>NLA</w:t>
            </w:r>
          </w:p>
        </w:tc>
      </w:tr>
      <w:tr w:rsidR="004F3DA5" w:rsidRPr="006F1D47" w14:paraId="02B0E465" w14:textId="77777777" w:rsidTr="00B016EC">
        <w:trPr>
          <w:trHeight w:val="770"/>
        </w:trPr>
        <w:tc>
          <w:tcPr>
            <w:tcW w:w="3013" w:type="dxa"/>
          </w:tcPr>
          <w:p w14:paraId="21A50EF2" w14:textId="77777777" w:rsidR="004F3DA5" w:rsidRPr="006F1D47" w:rsidRDefault="004F3DA5" w:rsidP="00B016EC">
            <w:pPr>
              <w:widowControl w:val="0"/>
              <w:autoSpaceDE w:val="0"/>
              <w:autoSpaceDN w:val="0"/>
              <w:spacing w:before="0" w:after="0" w:line="240" w:lineRule="auto"/>
              <w:ind w:left="157" w:right="153"/>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Emergency</w:t>
            </w:r>
            <w:r w:rsidRPr="006F1D47">
              <w:rPr>
                <w:rFonts w:asciiTheme="minorHAnsi" w:eastAsia="Arial" w:hAnsiTheme="minorHAnsi" w:cstheme="minorHAnsi"/>
                <w:spacing w:val="-10"/>
                <w:sz w:val="20"/>
                <w:lang w:val="en-US"/>
              </w:rPr>
              <w:t xml:space="preserve"> </w:t>
            </w:r>
            <w:r w:rsidRPr="006F1D47">
              <w:rPr>
                <w:rFonts w:asciiTheme="minorHAnsi" w:eastAsia="Arial" w:hAnsiTheme="minorHAnsi" w:cstheme="minorHAnsi"/>
                <w:sz w:val="20"/>
                <w:lang w:val="en-US"/>
              </w:rPr>
              <w:t>services</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pacing w:val="-2"/>
                <w:sz w:val="20"/>
                <w:lang w:val="en-US"/>
              </w:rPr>
              <w:t>facility</w:t>
            </w:r>
          </w:p>
        </w:tc>
        <w:tc>
          <w:tcPr>
            <w:tcW w:w="3015" w:type="dxa"/>
          </w:tcPr>
          <w:p w14:paraId="543B0D64" w14:textId="77777777" w:rsidR="004F3DA5" w:rsidRPr="006F1D47" w:rsidRDefault="004F3DA5" w:rsidP="00B016EC">
            <w:pPr>
              <w:widowControl w:val="0"/>
              <w:autoSpaceDE w:val="0"/>
              <w:autoSpaceDN w:val="0"/>
              <w:spacing w:before="0" w:after="0" w:line="240" w:lineRule="auto"/>
              <w:ind w:left="62" w:right="60"/>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1000m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4"/>
                <w:position w:val="6"/>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787D86FF" w14:textId="77777777" w:rsidR="004F3DA5" w:rsidRPr="006F1D47" w:rsidRDefault="004F3DA5" w:rsidP="00B016EC">
            <w:pPr>
              <w:widowControl w:val="0"/>
              <w:autoSpaceDE w:val="0"/>
              <w:autoSpaceDN w:val="0"/>
              <w:spacing w:before="0" w:after="0" w:line="240" w:lineRule="auto"/>
              <w:ind w:left="323" w:right="320"/>
              <w:jc w:val="center"/>
              <w:rPr>
                <w:rFonts w:asciiTheme="minorHAnsi" w:eastAsia="Arial" w:hAnsiTheme="minorHAnsi" w:cstheme="minorHAnsi"/>
                <w:sz w:val="20"/>
                <w:lang w:val="en-US"/>
              </w:rPr>
            </w:pPr>
            <w:r w:rsidRPr="006F1D47">
              <w:rPr>
                <w:rFonts w:asciiTheme="minorHAnsi" w:eastAsia="Arial" w:hAnsiTheme="minorHAnsi" w:cstheme="minorHAnsi"/>
                <w:spacing w:val="-4"/>
                <w:sz w:val="20"/>
                <w:lang w:val="en-US"/>
              </w:rPr>
              <w:t>None</w:t>
            </w:r>
          </w:p>
        </w:tc>
      </w:tr>
      <w:tr w:rsidR="004F3DA5" w:rsidRPr="006F1D47" w14:paraId="2F2A4504" w14:textId="77777777" w:rsidTr="00B016EC">
        <w:trPr>
          <w:trHeight w:val="311"/>
        </w:trPr>
        <w:tc>
          <w:tcPr>
            <w:tcW w:w="3013" w:type="dxa"/>
          </w:tcPr>
          <w:p w14:paraId="57369EA1" w14:textId="77777777" w:rsidR="004F3DA5" w:rsidRPr="006F1D47" w:rsidRDefault="004F3DA5" w:rsidP="00B016EC">
            <w:pPr>
              <w:widowControl w:val="0"/>
              <w:autoSpaceDE w:val="0"/>
              <w:autoSpaceDN w:val="0"/>
              <w:spacing w:before="0" w:after="0" w:line="240" w:lineRule="auto"/>
              <w:rPr>
                <w:rFonts w:asciiTheme="minorHAnsi" w:eastAsia="Arial" w:hAnsiTheme="minorHAnsi" w:cstheme="minorHAnsi"/>
                <w:b/>
                <w:sz w:val="20"/>
                <w:lang w:val="en-US"/>
              </w:rPr>
            </w:pPr>
          </w:p>
          <w:p w14:paraId="65705936" w14:textId="77777777" w:rsidR="004F3DA5" w:rsidRPr="006F1D47" w:rsidRDefault="004F3DA5" w:rsidP="00B016EC">
            <w:pPr>
              <w:widowControl w:val="0"/>
              <w:autoSpaceDE w:val="0"/>
              <w:autoSpaceDN w:val="0"/>
              <w:spacing w:before="0" w:after="0" w:line="240" w:lineRule="auto"/>
              <w:ind w:left="156" w:right="153"/>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Health</w:t>
            </w:r>
            <w:r w:rsidRPr="006F1D47">
              <w:rPr>
                <w:rFonts w:asciiTheme="minorHAnsi" w:eastAsia="Arial" w:hAnsiTheme="minorHAnsi" w:cstheme="minorHAnsi"/>
                <w:spacing w:val="-7"/>
                <w:sz w:val="20"/>
                <w:lang w:val="en-US"/>
              </w:rPr>
              <w:t xml:space="preserve"> </w:t>
            </w:r>
            <w:r w:rsidRPr="006F1D47">
              <w:rPr>
                <w:rFonts w:asciiTheme="minorHAnsi" w:eastAsia="Arial" w:hAnsiTheme="minorHAnsi" w:cstheme="minorHAnsi"/>
                <w:spacing w:val="-2"/>
                <w:sz w:val="20"/>
                <w:lang w:val="en-US"/>
              </w:rPr>
              <w:t>facility</w:t>
            </w:r>
          </w:p>
        </w:tc>
        <w:tc>
          <w:tcPr>
            <w:tcW w:w="3015" w:type="dxa"/>
          </w:tcPr>
          <w:p w14:paraId="221B4B7B" w14:textId="77777777" w:rsidR="004F3DA5" w:rsidRPr="006F1D47" w:rsidRDefault="004F3DA5" w:rsidP="00B016EC">
            <w:pPr>
              <w:widowControl w:val="0"/>
              <w:autoSpaceDE w:val="0"/>
              <w:autoSpaceDN w:val="0"/>
              <w:spacing w:before="0" w:after="0" w:line="240" w:lineRule="auto"/>
              <w:ind w:left="1415" w:right="219" w:hanging="1090"/>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4</w:t>
            </w:r>
            <w:r w:rsidRPr="006F1D47">
              <w:rPr>
                <w:rFonts w:asciiTheme="minorHAnsi" w:eastAsia="Arial" w:hAnsiTheme="minorHAnsi" w:cstheme="minorHAnsi"/>
                <w:spacing w:val="-9"/>
                <w:sz w:val="20"/>
                <w:lang w:val="en-US"/>
              </w:rPr>
              <w:t xml:space="preserve"> </w:t>
            </w:r>
            <w:r w:rsidRPr="006F1D47">
              <w:rPr>
                <w:rFonts w:asciiTheme="minorHAnsi" w:eastAsia="Arial" w:hAnsiTheme="minorHAnsi" w:cstheme="minorHAnsi"/>
                <w:sz w:val="20"/>
                <w:lang w:val="en-US"/>
              </w:rPr>
              <w:t xml:space="preserve">practitioners </w:t>
            </w:r>
            <w:r w:rsidRPr="006F1D47">
              <w:rPr>
                <w:rFonts w:asciiTheme="minorHAnsi" w:eastAsia="Arial" w:hAnsiTheme="minorHAnsi" w:cstheme="minorHAnsi"/>
                <w:spacing w:val="-6"/>
                <w:sz w:val="20"/>
                <w:lang w:val="en-US"/>
              </w:rPr>
              <w:t>or</w:t>
            </w:r>
          </w:p>
          <w:p w14:paraId="0C2B5F84" w14:textId="77777777" w:rsidR="004F3DA5" w:rsidRPr="006F1D47" w:rsidRDefault="004F3DA5" w:rsidP="00B016EC">
            <w:pPr>
              <w:widowControl w:val="0"/>
              <w:autoSpaceDE w:val="0"/>
              <w:autoSpaceDN w:val="0"/>
              <w:spacing w:before="0" w:after="0" w:line="240" w:lineRule="auto"/>
              <w:ind w:left="390"/>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1500m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4"/>
                <w:position w:val="6"/>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76FBF669" w14:textId="77777777" w:rsidR="004F3DA5" w:rsidRPr="006F1D47" w:rsidRDefault="004F3DA5" w:rsidP="00B016EC">
            <w:pPr>
              <w:widowControl w:val="0"/>
              <w:autoSpaceDE w:val="0"/>
              <w:autoSpaceDN w:val="0"/>
              <w:spacing w:before="0" w:after="0" w:line="240" w:lineRule="auto"/>
              <w:ind w:left="326" w:right="320"/>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2</w:t>
            </w:r>
            <w:r w:rsidRPr="006F1D47">
              <w:rPr>
                <w:rFonts w:asciiTheme="minorHAnsi" w:eastAsia="Arial" w:hAnsiTheme="minorHAnsi" w:cstheme="minorHAnsi"/>
                <w:spacing w:val="-10"/>
                <w:sz w:val="20"/>
                <w:lang w:val="en-US"/>
              </w:rPr>
              <w:t xml:space="preserve"> </w:t>
            </w:r>
            <w:r w:rsidRPr="006F1D47">
              <w:rPr>
                <w:rFonts w:asciiTheme="minorHAnsi" w:eastAsia="Arial" w:hAnsiTheme="minorHAnsi" w:cstheme="minorHAnsi"/>
                <w:sz w:val="20"/>
                <w:lang w:val="en-US"/>
              </w:rPr>
              <w:t xml:space="preserve">practitioners </w:t>
            </w:r>
            <w:r w:rsidRPr="006F1D47">
              <w:rPr>
                <w:rFonts w:asciiTheme="minorHAnsi" w:eastAsia="Arial" w:hAnsiTheme="minorHAnsi" w:cstheme="minorHAnsi"/>
                <w:spacing w:val="-6"/>
                <w:sz w:val="20"/>
                <w:lang w:val="en-US"/>
              </w:rPr>
              <w:t>or</w:t>
            </w:r>
          </w:p>
          <w:p w14:paraId="3B290179" w14:textId="77777777" w:rsidR="004F3DA5" w:rsidRPr="006F1D47" w:rsidRDefault="004F3DA5" w:rsidP="00B016EC">
            <w:pPr>
              <w:widowControl w:val="0"/>
              <w:autoSpaceDE w:val="0"/>
              <w:autoSpaceDN w:val="0"/>
              <w:spacing w:before="0" w:after="0" w:line="240" w:lineRule="auto"/>
              <w:ind w:left="326" w:right="318"/>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75m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5"/>
                <w:position w:val="6"/>
                <w:sz w:val="20"/>
                <w:lang w:val="en-US"/>
              </w:rPr>
              <w:t xml:space="preserve"> </w:t>
            </w:r>
            <w:r w:rsidRPr="006F1D47">
              <w:rPr>
                <w:rFonts w:asciiTheme="minorHAnsi" w:eastAsia="Arial" w:hAnsiTheme="minorHAnsi" w:cstheme="minorHAnsi"/>
                <w:spacing w:val="-5"/>
                <w:sz w:val="20"/>
                <w:lang w:val="en-US"/>
              </w:rPr>
              <w:t>NLA</w:t>
            </w:r>
          </w:p>
        </w:tc>
      </w:tr>
      <w:tr w:rsidR="004F3DA5" w:rsidRPr="006F1D47" w14:paraId="73ABD62E" w14:textId="77777777" w:rsidTr="00B016EC">
        <w:trPr>
          <w:trHeight w:val="808"/>
        </w:trPr>
        <w:tc>
          <w:tcPr>
            <w:tcW w:w="3013" w:type="dxa"/>
          </w:tcPr>
          <w:p w14:paraId="03A67DED" w14:textId="77777777" w:rsidR="004F3DA5" w:rsidRPr="006F1D47" w:rsidRDefault="004F3DA5" w:rsidP="00B016EC">
            <w:pPr>
              <w:widowControl w:val="0"/>
              <w:autoSpaceDE w:val="0"/>
              <w:autoSpaceDN w:val="0"/>
              <w:spacing w:before="0" w:after="0" w:line="240" w:lineRule="auto"/>
              <w:rPr>
                <w:rFonts w:asciiTheme="minorHAnsi" w:eastAsia="Arial" w:hAnsiTheme="minorHAnsi" w:cstheme="minorHAnsi"/>
                <w:b/>
                <w:sz w:val="20"/>
                <w:lang w:val="en-US"/>
              </w:rPr>
            </w:pPr>
          </w:p>
          <w:p w14:paraId="2539ADEA" w14:textId="77777777" w:rsidR="004F3DA5" w:rsidRPr="006F1D47" w:rsidRDefault="004F3DA5" w:rsidP="00B016EC">
            <w:pPr>
              <w:widowControl w:val="0"/>
              <w:autoSpaceDE w:val="0"/>
              <w:autoSpaceDN w:val="0"/>
              <w:spacing w:before="0" w:after="0" w:line="240" w:lineRule="auto"/>
              <w:ind w:left="154" w:right="153"/>
              <w:jc w:val="center"/>
              <w:rPr>
                <w:rFonts w:asciiTheme="minorHAnsi" w:eastAsia="Arial" w:hAnsiTheme="minorHAnsi" w:cstheme="minorHAnsi"/>
                <w:sz w:val="20"/>
                <w:lang w:val="en-US"/>
              </w:rPr>
            </w:pPr>
            <w:r w:rsidRPr="006F1D47">
              <w:rPr>
                <w:rFonts w:asciiTheme="minorHAnsi" w:eastAsia="Arial" w:hAnsiTheme="minorHAnsi" w:cstheme="minorHAnsi"/>
                <w:spacing w:val="-2"/>
                <w:sz w:val="20"/>
                <w:lang w:val="en-US"/>
              </w:rPr>
              <w:t>Hospital</w:t>
            </w:r>
          </w:p>
        </w:tc>
        <w:tc>
          <w:tcPr>
            <w:tcW w:w="3015" w:type="dxa"/>
          </w:tcPr>
          <w:p w14:paraId="30D1A20E" w14:textId="77777777" w:rsidR="004F3DA5" w:rsidRPr="006F1D47" w:rsidRDefault="004F3DA5" w:rsidP="00B016EC">
            <w:pPr>
              <w:widowControl w:val="0"/>
              <w:autoSpaceDE w:val="0"/>
              <w:autoSpaceDN w:val="0"/>
              <w:spacing w:before="0" w:after="0" w:line="240" w:lineRule="auto"/>
              <w:ind w:left="624" w:right="621"/>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3</w:t>
            </w:r>
            <w:r w:rsidRPr="006F1D47">
              <w:rPr>
                <w:rFonts w:asciiTheme="minorHAnsi" w:eastAsia="Arial" w:hAnsiTheme="minorHAnsi" w:cstheme="minorHAnsi"/>
                <w:spacing w:val="-10"/>
                <w:sz w:val="20"/>
                <w:lang w:val="en-US"/>
              </w:rPr>
              <w:t xml:space="preserve"> </w:t>
            </w:r>
            <w:r w:rsidRPr="006F1D47">
              <w:rPr>
                <w:rFonts w:asciiTheme="minorHAnsi" w:eastAsia="Arial" w:hAnsiTheme="minorHAnsi" w:cstheme="minorHAnsi"/>
                <w:sz w:val="20"/>
                <w:lang w:val="en-US"/>
              </w:rPr>
              <w:t xml:space="preserve">beds </w:t>
            </w:r>
            <w:r w:rsidRPr="006F1D47">
              <w:rPr>
                <w:rFonts w:asciiTheme="minorHAnsi" w:eastAsia="Arial" w:hAnsiTheme="minorHAnsi" w:cstheme="minorHAnsi"/>
                <w:spacing w:val="-6"/>
                <w:sz w:val="20"/>
                <w:lang w:val="en-US"/>
              </w:rPr>
              <w:t>or</w:t>
            </w:r>
          </w:p>
          <w:p w14:paraId="7542C7D4" w14:textId="77777777" w:rsidR="004F3DA5" w:rsidRPr="006F1D47" w:rsidRDefault="004F3DA5" w:rsidP="00B016EC">
            <w:pPr>
              <w:widowControl w:val="0"/>
              <w:autoSpaceDE w:val="0"/>
              <w:autoSpaceDN w:val="0"/>
              <w:spacing w:before="0" w:after="0" w:line="240" w:lineRule="auto"/>
              <w:ind w:left="390"/>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150m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7"/>
                <w:position w:val="6"/>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1DF8FA91" w14:textId="77777777" w:rsidR="004F3DA5" w:rsidRPr="006F1D47" w:rsidRDefault="004F3DA5" w:rsidP="00B016EC">
            <w:pPr>
              <w:widowControl w:val="0"/>
              <w:autoSpaceDE w:val="0"/>
              <w:autoSpaceDN w:val="0"/>
              <w:spacing w:before="0" w:after="0" w:line="240" w:lineRule="auto"/>
              <w:ind w:left="600" w:right="589"/>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15</w:t>
            </w:r>
            <w:r w:rsidRPr="006F1D47">
              <w:rPr>
                <w:rFonts w:asciiTheme="minorHAnsi" w:eastAsia="Arial" w:hAnsiTheme="minorHAnsi" w:cstheme="minorHAnsi"/>
                <w:spacing w:val="-9"/>
                <w:sz w:val="20"/>
                <w:lang w:val="en-US"/>
              </w:rPr>
              <w:t xml:space="preserve"> </w:t>
            </w:r>
            <w:r w:rsidRPr="006F1D47">
              <w:rPr>
                <w:rFonts w:asciiTheme="minorHAnsi" w:eastAsia="Arial" w:hAnsiTheme="minorHAnsi" w:cstheme="minorHAnsi"/>
                <w:sz w:val="20"/>
                <w:lang w:val="en-US"/>
              </w:rPr>
              <w:t xml:space="preserve">beds </w:t>
            </w:r>
            <w:r w:rsidRPr="006F1D47">
              <w:rPr>
                <w:rFonts w:asciiTheme="minorHAnsi" w:eastAsia="Arial" w:hAnsiTheme="minorHAnsi" w:cstheme="minorHAnsi"/>
                <w:spacing w:val="-6"/>
                <w:sz w:val="20"/>
                <w:lang w:val="en-US"/>
              </w:rPr>
              <w:t>or</w:t>
            </w:r>
          </w:p>
          <w:p w14:paraId="73B14B8A" w14:textId="77777777" w:rsidR="004F3DA5" w:rsidRPr="006F1D47" w:rsidRDefault="004F3DA5" w:rsidP="00B016EC">
            <w:pPr>
              <w:widowControl w:val="0"/>
              <w:autoSpaceDE w:val="0"/>
              <w:autoSpaceDN w:val="0"/>
              <w:spacing w:before="0" w:after="0" w:line="240" w:lineRule="auto"/>
              <w:ind w:left="326" w:right="319"/>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900m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7"/>
                <w:position w:val="6"/>
                <w:sz w:val="20"/>
                <w:lang w:val="en-US"/>
              </w:rPr>
              <w:t xml:space="preserve"> </w:t>
            </w:r>
            <w:r w:rsidRPr="006F1D47">
              <w:rPr>
                <w:rFonts w:asciiTheme="minorHAnsi" w:eastAsia="Arial" w:hAnsiTheme="minorHAnsi" w:cstheme="minorHAnsi"/>
                <w:spacing w:val="-5"/>
                <w:sz w:val="20"/>
                <w:lang w:val="en-US"/>
              </w:rPr>
              <w:t>NLA</w:t>
            </w:r>
          </w:p>
        </w:tc>
      </w:tr>
      <w:tr w:rsidR="004F3DA5" w:rsidRPr="006F1D47" w14:paraId="16A9C130" w14:textId="77777777" w:rsidTr="00B016EC">
        <w:trPr>
          <w:trHeight w:val="810"/>
        </w:trPr>
        <w:tc>
          <w:tcPr>
            <w:tcW w:w="3013" w:type="dxa"/>
          </w:tcPr>
          <w:p w14:paraId="22449607" w14:textId="77777777" w:rsidR="004F3DA5" w:rsidRPr="006F1D47" w:rsidRDefault="004F3DA5" w:rsidP="00B016EC">
            <w:pPr>
              <w:widowControl w:val="0"/>
              <w:autoSpaceDE w:val="0"/>
              <w:autoSpaceDN w:val="0"/>
              <w:spacing w:before="0" w:after="0" w:line="240" w:lineRule="auto"/>
              <w:ind w:left="157" w:right="151"/>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Indoor</w:t>
            </w:r>
            <w:r w:rsidRPr="006F1D47">
              <w:rPr>
                <w:rFonts w:asciiTheme="minorHAnsi" w:eastAsia="Arial" w:hAnsiTheme="minorHAnsi" w:cstheme="minorHAnsi"/>
                <w:spacing w:val="-14"/>
                <w:sz w:val="20"/>
                <w:lang w:val="en-US"/>
              </w:rPr>
              <w:t xml:space="preserve"> </w:t>
            </w:r>
            <w:r w:rsidRPr="006F1D47">
              <w:rPr>
                <w:rFonts w:asciiTheme="minorHAnsi" w:eastAsia="Arial" w:hAnsiTheme="minorHAnsi" w:cstheme="minorHAnsi"/>
                <w:sz w:val="20"/>
                <w:lang w:val="en-US"/>
              </w:rPr>
              <w:t>entertainment</w:t>
            </w:r>
            <w:r w:rsidRPr="006F1D47">
              <w:rPr>
                <w:rFonts w:asciiTheme="minorHAnsi" w:eastAsia="Arial" w:hAnsiTheme="minorHAnsi" w:cstheme="minorHAnsi"/>
                <w:spacing w:val="-13"/>
                <w:sz w:val="20"/>
                <w:lang w:val="en-US"/>
              </w:rPr>
              <w:t xml:space="preserve"> </w:t>
            </w:r>
            <w:r w:rsidRPr="006F1D47">
              <w:rPr>
                <w:rFonts w:asciiTheme="minorHAnsi" w:eastAsia="Arial" w:hAnsiTheme="minorHAnsi" w:cstheme="minorHAnsi"/>
                <w:spacing w:val="-2"/>
                <w:sz w:val="20"/>
                <w:lang w:val="en-US"/>
              </w:rPr>
              <w:t>facility</w:t>
            </w:r>
          </w:p>
        </w:tc>
        <w:tc>
          <w:tcPr>
            <w:tcW w:w="3015" w:type="dxa"/>
          </w:tcPr>
          <w:p w14:paraId="3C3C5300" w14:textId="77777777" w:rsidR="004F3DA5" w:rsidRPr="006F1D47" w:rsidRDefault="004F3DA5" w:rsidP="00B016EC">
            <w:pPr>
              <w:widowControl w:val="0"/>
              <w:autoSpaceDE w:val="0"/>
              <w:autoSpaceDN w:val="0"/>
              <w:spacing w:before="0" w:after="0" w:line="240" w:lineRule="auto"/>
              <w:ind w:left="63" w:right="60"/>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3000m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4"/>
                <w:position w:val="6"/>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7148F346" w14:textId="77777777" w:rsidR="004F3DA5" w:rsidRPr="006F1D47" w:rsidRDefault="004F3DA5" w:rsidP="00B016EC">
            <w:pPr>
              <w:widowControl w:val="0"/>
              <w:autoSpaceDE w:val="0"/>
              <w:autoSpaceDN w:val="0"/>
              <w:spacing w:before="0" w:after="0" w:line="240" w:lineRule="auto"/>
              <w:ind w:left="326" w:right="317"/>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7"/>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150m²</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pacing w:val="-5"/>
                <w:sz w:val="20"/>
                <w:lang w:val="en-US"/>
              </w:rPr>
              <w:t>NLA</w:t>
            </w:r>
          </w:p>
        </w:tc>
      </w:tr>
      <w:tr w:rsidR="004F3DA5" w:rsidRPr="006F1D47" w14:paraId="56B0A22F" w14:textId="77777777" w:rsidTr="00B016EC">
        <w:trPr>
          <w:trHeight w:val="309"/>
        </w:trPr>
        <w:tc>
          <w:tcPr>
            <w:tcW w:w="3013" w:type="dxa"/>
          </w:tcPr>
          <w:p w14:paraId="0965128D" w14:textId="77777777" w:rsidR="004F3DA5" w:rsidRPr="006F1D47" w:rsidRDefault="004F3DA5" w:rsidP="00B016EC">
            <w:pPr>
              <w:widowControl w:val="0"/>
              <w:autoSpaceDE w:val="0"/>
              <w:autoSpaceDN w:val="0"/>
              <w:spacing w:before="0" w:after="0" w:line="240" w:lineRule="auto"/>
              <w:ind w:left="156" w:right="153"/>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Indoor</w:t>
            </w:r>
            <w:r w:rsidRPr="006F1D47">
              <w:rPr>
                <w:rFonts w:asciiTheme="minorHAnsi" w:eastAsia="Arial" w:hAnsiTheme="minorHAnsi" w:cstheme="minorHAnsi"/>
                <w:spacing w:val="-10"/>
                <w:sz w:val="20"/>
                <w:lang w:val="en-US"/>
              </w:rPr>
              <w:t xml:space="preserve"> </w:t>
            </w:r>
            <w:r w:rsidRPr="006F1D47">
              <w:rPr>
                <w:rFonts w:asciiTheme="minorHAnsi" w:eastAsia="Arial" w:hAnsiTheme="minorHAnsi" w:cstheme="minorHAnsi"/>
                <w:sz w:val="20"/>
                <w:lang w:val="en-US"/>
              </w:rPr>
              <w:t>recreation</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pacing w:val="-2"/>
                <w:sz w:val="20"/>
                <w:lang w:val="en-US"/>
              </w:rPr>
              <w:t>facility</w:t>
            </w:r>
          </w:p>
        </w:tc>
        <w:tc>
          <w:tcPr>
            <w:tcW w:w="3015" w:type="dxa"/>
          </w:tcPr>
          <w:p w14:paraId="058562F9" w14:textId="77777777" w:rsidR="004F3DA5" w:rsidRPr="006F1D47" w:rsidRDefault="004F3DA5" w:rsidP="00B016EC">
            <w:pPr>
              <w:widowControl w:val="0"/>
              <w:autoSpaceDE w:val="0"/>
              <w:autoSpaceDN w:val="0"/>
              <w:spacing w:before="0" w:after="0" w:line="240" w:lineRule="auto"/>
              <w:ind w:left="390"/>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3000m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4"/>
                <w:position w:val="6"/>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6932A353" w14:textId="77777777" w:rsidR="004F3DA5" w:rsidRPr="006F1D47" w:rsidRDefault="004F3DA5" w:rsidP="00B016EC">
            <w:pPr>
              <w:widowControl w:val="0"/>
              <w:autoSpaceDE w:val="0"/>
              <w:autoSpaceDN w:val="0"/>
              <w:spacing w:before="0" w:after="0" w:line="240" w:lineRule="auto"/>
              <w:ind w:left="270" w:right="320"/>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7"/>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150m²</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pacing w:val="-5"/>
                <w:sz w:val="20"/>
                <w:lang w:val="en-US"/>
              </w:rPr>
              <w:t>NLA</w:t>
            </w:r>
          </w:p>
        </w:tc>
      </w:tr>
      <w:tr w:rsidR="004F3DA5" w:rsidRPr="006F1D47" w14:paraId="51688088" w14:textId="77777777" w:rsidTr="00B016EC">
        <w:trPr>
          <w:trHeight w:val="311"/>
        </w:trPr>
        <w:tc>
          <w:tcPr>
            <w:tcW w:w="3013" w:type="dxa"/>
          </w:tcPr>
          <w:p w14:paraId="514AC8A7" w14:textId="77777777" w:rsidR="004F3DA5" w:rsidRPr="006F1D47" w:rsidRDefault="004F3DA5" w:rsidP="00B016EC">
            <w:pPr>
              <w:widowControl w:val="0"/>
              <w:autoSpaceDE w:val="0"/>
              <w:autoSpaceDN w:val="0"/>
              <w:spacing w:before="0" w:after="0" w:line="240" w:lineRule="auto"/>
              <w:ind w:left="156" w:right="153"/>
              <w:jc w:val="center"/>
              <w:rPr>
                <w:rFonts w:asciiTheme="minorHAnsi" w:eastAsia="Arial" w:hAnsiTheme="minorHAnsi" w:cstheme="minorHAnsi"/>
                <w:sz w:val="20"/>
                <w:lang w:val="en-US"/>
              </w:rPr>
            </w:pPr>
            <w:r w:rsidRPr="006F1D47">
              <w:rPr>
                <w:rFonts w:asciiTheme="minorHAnsi" w:eastAsia="Arial" w:hAnsiTheme="minorHAnsi" w:cstheme="minorHAnsi"/>
                <w:spacing w:val="-2"/>
                <w:sz w:val="20"/>
                <w:lang w:val="en-US"/>
              </w:rPr>
              <w:t>Industry</w:t>
            </w:r>
          </w:p>
        </w:tc>
        <w:tc>
          <w:tcPr>
            <w:tcW w:w="3015" w:type="dxa"/>
          </w:tcPr>
          <w:p w14:paraId="3D0097DE" w14:textId="77777777" w:rsidR="004F3DA5" w:rsidRPr="006F1D47" w:rsidRDefault="004F3DA5" w:rsidP="00B016EC">
            <w:pPr>
              <w:widowControl w:val="0"/>
              <w:autoSpaceDE w:val="0"/>
              <w:autoSpaceDN w:val="0"/>
              <w:spacing w:before="0" w:after="0" w:line="240" w:lineRule="auto"/>
              <w:ind w:left="390"/>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800m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7"/>
                <w:position w:val="6"/>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5ACEFA63" w14:textId="77777777" w:rsidR="004F3DA5" w:rsidRPr="006F1D47" w:rsidRDefault="004F3DA5" w:rsidP="00B016EC">
            <w:pPr>
              <w:widowControl w:val="0"/>
              <w:autoSpaceDE w:val="0"/>
              <w:autoSpaceDN w:val="0"/>
              <w:spacing w:before="0" w:after="0" w:line="240" w:lineRule="auto"/>
              <w:ind w:left="270" w:right="320"/>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8"/>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8"/>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8"/>
                <w:sz w:val="20"/>
                <w:lang w:val="en-US"/>
              </w:rPr>
              <w:t xml:space="preserve"> </w:t>
            </w:r>
            <w:r w:rsidRPr="006F1D47">
              <w:rPr>
                <w:rFonts w:asciiTheme="minorHAnsi" w:eastAsia="Arial" w:hAnsiTheme="minorHAnsi" w:cstheme="minorHAnsi"/>
                <w:sz w:val="20"/>
                <w:lang w:val="en-US"/>
              </w:rPr>
              <w:t>2,000m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1"/>
                <w:position w:val="6"/>
                <w:sz w:val="20"/>
                <w:lang w:val="en-US"/>
              </w:rPr>
              <w:t xml:space="preserve"> </w:t>
            </w:r>
            <w:r w:rsidRPr="006F1D47">
              <w:rPr>
                <w:rFonts w:asciiTheme="minorHAnsi" w:eastAsia="Arial" w:hAnsiTheme="minorHAnsi" w:cstheme="minorHAnsi"/>
                <w:sz w:val="20"/>
                <w:lang w:val="en-US"/>
              </w:rPr>
              <w:t>NLA</w:t>
            </w:r>
            <w:r w:rsidRPr="006F1D47">
              <w:rPr>
                <w:rFonts w:asciiTheme="minorHAnsi" w:eastAsia="Arial" w:hAnsiTheme="minorHAnsi" w:cstheme="minorHAnsi"/>
                <w:spacing w:val="-6"/>
                <w:sz w:val="20"/>
                <w:lang w:val="en-US"/>
              </w:rPr>
              <w:t xml:space="preserve"> </w:t>
            </w:r>
            <w:r w:rsidRPr="006F1D47">
              <w:rPr>
                <w:rFonts w:asciiTheme="minorHAnsi" w:eastAsia="Arial" w:hAnsiTheme="minorHAnsi" w:cstheme="minorHAnsi"/>
                <w:sz w:val="20"/>
                <w:lang w:val="en-US"/>
              </w:rPr>
              <w:t>or part thereof</w:t>
            </w:r>
          </w:p>
        </w:tc>
      </w:tr>
      <w:tr w:rsidR="004F3DA5" w:rsidRPr="006F1D47" w14:paraId="22F1DCAE" w14:textId="77777777" w:rsidTr="00B016EC">
        <w:trPr>
          <w:trHeight w:val="539"/>
        </w:trPr>
        <w:tc>
          <w:tcPr>
            <w:tcW w:w="3013" w:type="dxa"/>
          </w:tcPr>
          <w:p w14:paraId="3117AFB5" w14:textId="77777777" w:rsidR="004F3DA5" w:rsidRPr="006F1D47" w:rsidRDefault="004F3DA5" w:rsidP="00B016EC">
            <w:pPr>
              <w:widowControl w:val="0"/>
              <w:autoSpaceDE w:val="0"/>
              <w:autoSpaceDN w:val="0"/>
              <w:spacing w:before="0" w:after="0" w:line="240" w:lineRule="auto"/>
              <w:ind w:left="157" w:right="153"/>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Light</w:t>
            </w:r>
            <w:r w:rsidRPr="006F1D47">
              <w:rPr>
                <w:rFonts w:asciiTheme="minorHAnsi" w:eastAsia="Arial" w:hAnsiTheme="minorHAnsi" w:cstheme="minorHAnsi"/>
                <w:spacing w:val="-9"/>
                <w:sz w:val="20"/>
                <w:lang w:val="en-US"/>
              </w:rPr>
              <w:t xml:space="preserve"> </w:t>
            </w:r>
            <w:r w:rsidRPr="006F1D47">
              <w:rPr>
                <w:rFonts w:asciiTheme="minorHAnsi" w:eastAsia="Arial" w:hAnsiTheme="minorHAnsi" w:cstheme="minorHAnsi"/>
                <w:spacing w:val="-2"/>
                <w:sz w:val="20"/>
                <w:lang w:val="en-US"/>
              </w:rPr>
              <w:t>industry</w:t>
            </w:r>
          </w:p>
        </w:tc>
        <w:tc>
          <w:tcPr>
            <w:tcW w:w="3015" w:type="dxa"/>
          </w:tcPr>
          <w:p w14:paraId="74BC8579" w14:textId="77777777" w:rsidR="004F3DA5" w:rsidRPr="006F1D47" w:rsidRDefault="004F3DA5" w:rsidP="00B016EC">
            <w:pPr>
              <w:widowControl w:val="0"/>
              <w:autoSpaceDE w:val="0"/>
              <w:autoSpaceDN w:val="0"/>
              <w:spacing w:before="0" w:after="0" w:line="240" w:lineRule="auto"/>
              <w:ind w:right="439"/>
              <w:jc w:val="right"/>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800m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7"/>
                <w:position w:val="6"/>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7F59612C" w14:textId="77777777" w:rsidR="004F3DA5" w:rsidRPr="006F1D47" w:rsidRDefault="004F3DA5" w:rsidP="00B016EC">
            <w:pPr>
              <w:widowControl w:val="0"/>
              <w:autoSpaceDE w:val="0"/>
              <w:autoSpaceDN w:val="0"/>
              <w:spacing w:before="0" w:after="0" w:line="240" w:lineRule="auto"/>
              <w:ind w:left="992" w:hanging="749"/>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8"/>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8"/>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8"/>
                <w:sz w:val="20"/>
                <w:lang w:val="en-US"/>
              </w:rPr>
              <w:t xml:space="preserve"> </w:t>
            </w:r>
            <w:r w:rsidRPr="006F1D47">
              <w:rPr>
                <w:rFonts w:asciiTheme="minorHAnsi" w:eastAsia="Arial" w:hAnsiTheme="minorHAnsi" w:cstheme="minorHAnsi"/>
                <w:sz w:val="20"/>
                <w:lang w:val="en-US"/>
              </w:rPr>
              <w:t>2,000m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1"/>
                <w:position w:val="6"/>
                <w:sz w:val="20"/>
                <w:lang w:val="en-US"/>
              </w:rPr>
              <w:t xml:space="preserve"> </w:t>
            </w:r>
            <w:r w:rsidRPr="006F1D47">
              <w:rPr>
                <w:rFonts w:asciiTheme="minorHAnsi" w:eastAsia="Arial" w:hAnsiTheme="minorHAnsi" w:cstheme="minorHAnsi"/>
                <w:sz w:val="20"/>
                <w:lang w:val="en-US"/>
              </w:rPr>
              <w:t>NLA</w:t>
            </w:r>
            <w:r w:rsidRPr="006F1D47">
              <w:rPr>
                <w:rFonts w:asciiTheme="minorHAnsi" w:eastAsia="Arial" w:hAnsiTheme="minorHAnsi" w:cstheme="minorHAnsi"/>
                <w:spacing w:val="-6"/>
                <w:sz w:val="20"/>
                <w:lang w:val="en-US"/>
              </w:rPr>
              <w:t xml:space="preserve"> </w:t>
            </w:r>
            <w:r w:rsidRPr="006F1D47">
              <w:rPr>
                <w:rFonts w:asciiTheme="minorHAnsi" w:eastAsia="Arial" w:hAnsiTheme="minorHAnsi" w:cstheme="minorHAnsi"/>
                <w:sz w:val="20"/>
                <w:lang w:val="en-US"/>
              </w:rPr>
              <w:t>or part thereof</w:t>
            </w:r>
          </w:p>
        </w:tc>
      </w:tr>
      <w:tr w:rsidR="004F3DA5" w:rsidRPr="006F1D47" w14:paraId="11CDA57B" w14:textId="77777777" w:rsidTr="00792FCF">
        <w:trPr>
          <w:trHeight w:val="311"/>
        </w:trPr>
        <w:tc>
          <w:tcPr>
            <w:tcW w:w="3013" w:type="dxa"/>
          </w:tcPr>
          <w:p w14:paraId="36CBB34B" w14:textId="77777777" w:rsidR="004F3DA5" w:rsidRPr="006F1D47" w:rsidRDefault="004F3DA5" w:rsidP="00792FCF">
            <w:pPr>
              <w:widowControl w:val="0"/>
              <w:autoSpaceDE w:val="0"/>
              <w:autoSpaceDN w:val="0"/>
              <w:spacing w:before="0" w:after="0" w:line="240" w:lineRule="auto"/>
              <w:ind w:left="155" w:right="153"/>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Municipal</w:t>
            </w:r>
            <w:r w:rsidRPr="006F1D47">
              <w:rPr>
                <w:rFonts w:asciiTheme="minorHAnsi" w:eastAsia="Arial" w:hAnsiTheme="minorHAnsi" w:cstheme="minorHAnsi"/>
                <w:spacing w:val="-12"/>
                <w:sz w:val="20"/>
                <w:lang w:val="en-US"/>
              </w:rPr>
              <w:t xml:space="preserve"> </w:t>
            </w:r>
            <w:r w:rsidRPr="006F1D47">
              <w:rPr>
                <w:rFonts w:asciiTheme="minorHAnsi" w:eastAsia="Arial" w:hAnsiTheme="minorHAnsi" w:cstheme="minorHAnsi"/>
                <w:spacing w:val="-2"/>
                <w:sz w:val="20"/>
                <w:lang w:val="en-US"/>
              </w:rPr>
              <w:t>depot</w:t>
            </w:r>
          </w:p>
        </w:tc>
        <w:tc>
          <w:tcPr>
            <w:tcW w:w="3015" w:type="dxa"/>
          </w:tcPr>
          <w:p w14:paraId="3FAA22A8" w14:textId="77777777" w:rsidR="004F3DA5" w:rsidRPr="006F1D47" w:rsidRDefault="004F3DA5" w:rsidP="00792FCF">
            <w:pPr>
              <w:widowControl w:val="0"/>
              <w:autoSpaceDE w:val="0"/>
              <w:autoSpaceDN w:val="0"/>
              <w:spacing w:before="0" w:after="0" w:line="240" w:lineRule="auto"/>
              <w:ind w:left="760"/>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2</w:t>
            </w:r>
            <w:r w:rsidRPr="006F1D47">
              <w:rPr>
                <w:rFonts w:asciiTheme="minorHAnsi" w:eastAsia="Arial" w:hAnsiTheme="minorHAnsi" w:cstheme="minorHAnsi"/>
                <w:spacing w:val="-2"/>
                <w:sz w:val="20"/>
                <w:lang w:val="en-US"/>
              </w:rPr>
              <w:t xml:space="preserve"> </w:t>
            </w:r>
            <w:r w:rsidRPr="006F1D47">
              <w:rPr>
                <w:rFonts w:asciiTheme="minorHAnsi" w:eastAsia="Arial" w:hAnsiTheme="minorHAnsi" w:cstheme="minorHAnsi"/>
                <w:spacing w:val="-5"/>
                <w:sz w:val="20"/>
                <w:lang w:val="en-US"/>
              </w:rPr>
              <w:t>ha</w:t>
            </w:r>
          </w:p>
        </w:tc>
        <w:tc>
          <w:tcPr>
            <w:tcW w:w="3010" w:type="dxa"/>
          </w:tcPr>
          <w:p w14:paraId="7D005BC6" w14:textId="77777777" w:rsidR="004F3DA5" w:rsidRPr="006F1D47" w:rsidRDefault="004F3DA5" w:rsidP="00792FCF">
            <w:pPr>
              <w:widowControl w:val="0"/>
              <w:autoSpaceDE w:val="0"/>
              <w:autoSpaceDN w:val="0"/>
              <w:spacing w:before="0" w:after="0" w:line="240" w:lineRule="auto"/>
              <w:ind w:left="326" w:right="318"/>
              <w:jc w:val="center"/>
              <w:rPr>
                <w:rFonts w:asciiTheme="minorHAnsi" w:eastAsia="Arial" w:hAnsiTheme="minorHAnsi" w:cstheme="minorHAnsi"/>
                <w:sz w:val="20"/>
                <w:lang w:val="en-US"/>
              </w:rPr>
            </w:pPr>
            <w:r w:rsidRPr="006F1D47">
              <w:rPr>
                <w:rFonts w:asciiTheme="minorHAnsi" w:eastAsia="Arial" w:hAnsiTheme="minorHAnsi" w:cstheme="minorHAnsi"/>
                <w:spacing w:val="-4"/>
                <w:sz w:val="20"/>
                <w:lang w:val="en-US"/>
              </w:rPr>
              <w:t>None</w:t>
            </w:r>
          </w:p>
        </w:tc>
      </w:tr>
      <w:tr w:rsidR="004F3DA5" w:rsidRPr="006F1D47" w14:paraId="1FDA424C" w14:textId="77777777" w:rsidTr="00792FCF">
        <w:trPr>
          <w:trHeight w:val="539"/>
        </w:trPr>
        <w:tc>
          <w:tcPr>
            <w:tcW w:w="3013" w:type="dxa"/>
          </w:tcPr>
          <w:p w14:paraId="19521E8D" w14:textId="77777777" w:rsidR="004F3DA5" w:rsidRPr="006F1D47" w:rsidRDefault="004F3DA5" w:rsidP="00792FCF">
            <w:pPr>
              <w:widowControl w:val="0"/>
              <w:autoSpaceDE w:val="0"/>
              <w:autoSpaceDN w:val="0"/>
              <w:spacing w:before="0" w:after="0" w:line="240" w:lineRule="auto"/>
              <w:ind w:left="193" w:right="181"/>
              <w:jc w:val="center"/>
              <w:rPr>
                <w:rFonts w:asciiTheme="minorHAnsi" w:eastAsia="Arial" w:hAnsiTheme="minorHAnsi" w:cstheme="minorHAnsi"/>
                <w:sz w:val="20"/>
                <w:lang w:val="en-US"/>
              </w:rPr>
            </w:pPr>
            <w:r w:rsidRPr="006F1D47">
              <w:rPr>
                <w:rFonts w:asciiTheme="minorHAnsi" w:eastAsia="Arial" w:hAnsiTheme="minorHAnsi" w:cstheme="minorHAnsi"/>
                <w:spacing w:val="-4"/>
                <w:sz w:val="20"/>
                <w:lang w:val="en-US"/>
              </w:rPr>
              <w:t xml:space="preserve"> business agency, financial establishment, office, public agency</w:t>
            </w:r>
          </w:p>
        </w:tc>
        <w:tc>
          <w:tcPr>
            <w:tcW w:w="3015" w:type="dxa"/>
          </w:tcPr>
          <w:p w14:paraId="7E6AC9E8" w14:textId="77777777" w:rsidR="004F3DA5" w:rsidRPr="006F1D47" w:rsidRDefault="004F3DA5" w:rsidP="00792FCF">
            <w:pPr>
              <w:widowControl w:val="0"/>
              <w:autoSpaceDE w:val="0"/>
              <w:autoSpaceDN w:val="0"/>
              <w:spacing w:before="0" w:after="0" w:line="240" w:lineRule="auto"/>
              <w:ind w:left="419"/>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7"/>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200m²</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61D0BC72" w14:textId="77777777" w:rsidR="004F3DA5" w:rsidRPr="006F1D47" w:rsidRDefault="004F3DA5" w:rsidP="00792FCF">
            <w:pPr>
              <w:widowControl w:val="0"/>
              <w:autoSpaceDE w:val="0"/>
              <w:autoSpaceDN w:val="0"/>
              <w:spacing w:before="0" w:after="0" w:line="240" w:lineRule="auto"/>
              <w:ind w:left="326" w:right="317"/>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400m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7"/>
                <w:position w:val="6"/>
                <w:sz w:val="20"/>
                <w:lang w:val="en-US"/>
              </w:rPr>
              <w:t xml:space="preserve"> </w:t>
            </w:r>
            <w:r w:rsidRPr="006F1D47">
              <w:rPr>
                <w:rFonts w:asciiTheme="minorHAnsi" w:eastAsia="Arial" w:hAnsiTheme="minorHAnsi" w:cstheme="minorHAnsi"/>
                <w:spacing w:val="-5"/>
                <w:sz w:val="20"/>
                <w:lang w:val="en-US"/>
              </w:rPr>
              <w:t>NLA</w:t>
            </w:r>
          </w:p>
        </w:tc>
      </w:tr>
      <w:tr w:rsidR="004F3DA5" w:rsidRPr="006F1D47" w14:paraId="7F04EA99" w14:textId="77777777" w:rsidTr="00792FCF">
        <w:trPr>
          <w:trHeight w:val="539"/>
        </w:trPr>
        <w:tc>
          <w:tcPr>
            <w:tcW w:w="3013" w:type="dxa"/>
          </w:tcPr>
          <w:p w14:paraId="132E3222" w14:textId="77777777" w:rsidR="004F3DA5" w:rsidRPr="006F1D47" w:rsidRDefault="004F3DA5" w:rsidP="00792FCF">
            <w:pPr>
              <w:widowControl w:val="0"/>
              <w:autoSpaceDE w:val="0"/>
              <w:autoSpaceDN w:val="0"/>
              <w:spacing w:before="0" w:after="0" w:line="240" w:lineRule="auto"/>
              <w:ind w:left="156" w:right="153"/>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Personal</w:t>
            </w:r>
            <w:r w:rsidRPr="006F1D47">
              <w:rPr>
                <w:rFonts w:asciiTheme="minorHAnsi" w:eastAsia="Arial" w:hAnsiTheme="minorHAnsi" w:cstheme="minorHAnsi"/>
                <w:spacing w:val="-13"/>
                <w:sz w:val="20"/>
                <w:lang w:val="en-US"/>
              </w:rPr>
              <w:t xml:space="preserve"> </w:t>
            </w:r>
            <w:r w:rsidRPr="006F1D47">
              <w:rPr>
                <w:rFonts w:asciiTheme="minorHAnsi" w:eastAsia="Arial" w:hAnsiTheme="minorHAnsi" w:cstheme="minorHAnsi"/>
                <w:spacing w:val="-2"/>
                <w:sz w:val="20"/>
                <w:lang w:val="en-US"/>
              </w:rPr>
              <w:t>service</w:t>
            </w:r>
          </w:p>
        </w:tc>
        <w:tc>
          <w:tcPr>
            <w:tcW w:w="3015" w:type="dxa"/>
          </w:tcPr>
          <w:p w14:paraId="6E45F1A1" w14:textId="77777777" w:rsidR="004F3DA5" w:rsidRPr="006F1D47" w:rsidRDefault="004F3DA5" w:rsidP="00792FCF">
            <w:pPr>
              <w:widowControl w:val="0"/>
              <w:autoSpaceDE w:val="0"/>
              <w:autoSpaceDN w:val="0"/>
              <w:spacing w:before="0" w:after="0" w:line="240" w:lineRule="auto"/>
              <w:ind w:right="439"/>
              <w:jc w:val="right"/>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500m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7"/>
                <w:position w:val="6"/>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0C539EEF" w14:textId="77777777" w:rsidR="004F3DA5" w:rsidRPr="006F1D47" w:rsidRDefault="004F3DA5" w:rsidP="00792FCF">
            <w:pPr>
              <w:widowControl w:val="0"/>
              <w:autoSpaceDE w:val="0"/>
              <w:autoSpaceDN w:val="0"/>
              <w:spacing w:before="0" w:after="0" w:line="240" w:lineRule="auto"/>
              <w:ind w:left="83" w:firstLine="232"/>
              <w:rPr>
                <w:rFonts w:asciiTheme="minorHAnsi" w:eastAsia="Arial" w:hAnsiTheme="minorHAnsi" w:cstheme="minorHAnsi"/>
                <w:sz w:val="20"/>
                <w:lang w:val="en-US"/>
              </w:rPr>
            </w:pPr>
            <w:r w:rsidRPr="006F1D47">
              <w:rPr>
                <w:rFonts w:asciiTheme="minorHAnsi" w:eastAsia="Arial" w:hAnsiTheme="minorHAnsi" w:cstheme="minorHAnsi"/>
                <w:sz w:val="20"/>
                <w:lang w:val="en-US"/>
              </w:rPr>
              <w:t>2 spaces, plus 1 space per 1000m</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NLA</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above</w:t>
            </w:r>
            <w:r w:rsidRPr="006F1D47">
              <w:rPr>
                <w:rFonts w:asciiTheme="minorHAnsi" w:eastAsia="Arial" w:hAnsiTheme="minorHAnsi" w:cstheme="minorHAnsi"/>
                <w:spacing w:val="-10"/>
                <w:sz w:val="20"/>
                <w:lang w:val="en-US"/>
              </w:rPr>
              <w:t xml:space="preserve"> </w:t>
            </w:r>
            <w:r w:rsidRPr="006F1D47">
              <w:rPr>
                <w:rFonts w:asciiTheme="minorHAnsi" w:eastAsia="Arial" w:hAnsiTheme="minorHAnsi" w:cstheme="minorHAnsi"/>
                <w:sz w:val="20"/>
                <w:lang w:val="en-US"/>
              </w:rPr>
              <w:t>2000m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2"/>
                <w:position w:val="6"/>
                <w:sz w:val="20"/>
                <w:lang w:val="en-US"/>
              </w:rPr>
              <w:t xml:space="preserve"> </w:t>
            </w:r>
            <w:r w:rsidRPr="006F1D47">
              <w:rPr>
                <w:rFonts w:asciiTheme="minorHAnsi" w:eastAsia="Arial" w:hAnsiTheme="minorHAnsi" w:cstheme="minorHAnsi"/>
                <w:sz w:val="20"/>
                <w:lang w:val="en-US"/>
              </w:rPr>
              <w:t>NLA</w:t>
            </w:r>
          </w:p>
        </w:tc>
      </w:tr>
      <w:tr w:rsidR="004F3DA5" w:rsidRPr="006F1D47" w14:paraId="5DE754EE" w14:textId="77777777" w:rsidTr="00067DB4">
        <w:trPr>
          <w:trHeight w:val="810"/>
        </w:trPr>
        <w:tc>
          <w:tcPr>
            <w:tcW w:w="3013" w:type="dxa"/>
          </w:tcPr>
          <w:p w14:paraId="10A397CB" w14:textId="77777777" w:rsidR="004F3DA5" w:rsidRPr="006F1D47" w:rsidRDefault="004F3DA5" w:rsidP="00067DB4">
            <w:pPr>
              <w:widowControl w:val="0"/>
              <w:autoSpaceDE w:val="0"/>
              <w:autoSpaceDN w:val="0"/>
              <w:spacing w:before="0" w:after="0" w:line="240" w:lineRule="auto"/>
              <w:rPr>
                <w:rFonts w:asciiTheme="minorHAnsi" w:eastAsia="Arial" w:hAnsiTheme="minorHAnsi" w:cstheme="minorHAnsi"/>
                <w:b/>
                <w:sz w:val="20"/>
                <w:lang w:val="en-US"/>
              </w:rPr>
            </w:pPr>
          </w:p>
          <w:p w14:paraId="6F02F114" w14:textId="77777777" w:rsidR="004F3DA5" w:rsidRPr="006F1D47" w:rsidRDefault="004F3DA5" w:rsidP="00067DB4">
            <w:pPr>
              <w:widowControl w:val="0"/>
              <w:autoSpaceDE w:val="0"/>
              <w:autoSpaceDN w:val="0"/>
              <w:spacing w:before="0" w:after="0" w:line="240" w:lineRule="auto"/>
              <w:ind w:left="156" w:right="153"/>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Place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of</w:t>
            </w:r>
            <w:r w:rsidRPr="006F1D47">
              <w:rPr>
                <w:rFonts w:asciiTheme="minorHAnsi" w:eastAsia="Arial" w:hAnsiTheme="minorHAnsi" w:cstheme="minorHAnsi"/>
                <w:spacing w:val="-6"/>
                <w:sz w:val="20"/>
                <w:lang w:val="en-US"/>
              </w:rPr>
              <w:t xml:space="preserve"> </w:t>
            </w:r>
            <w:r w:rsidRPr="006F1D47">
              <w:rPr>
                <w:rFonts w:asciiTheme="minorHAnsi" w:eastAsia="Arial" w:hAnsiTheme="minorHAnsi" w:cstheme="minorHAnsi"/>
                <w:spacing w:val="-2"/>
                <w:sz w:val="20"/>
                <w:lang w:val="en-US"/>
              </w:rPr>
              <w:t>assembly</w:t>
            </w:r>
          </w:p>
        </w:tc>
        <w:tc>
          <w:tcPr>
            <w:tcW w:w="3015" w:type="dxa"/>
          </w:tcPr>
          <w:p w14:paraId="5EE77E28" w14:textId="77777777" w:rsidR="004F3DA5" w:rsidRPr="006F1D47" w:rsidRDefault="004F3DA5" w:rsidP="00067DB4">
            <w:pPr>
              <w:widowControl w:val="0"/>
              <w:autoSpaceDE w:val="0"/>
              <w:autoSpaceDN w:val="0"/>
              <w:spacing w:before="0" w:after="0" w:line="240" w:lineRule="auto"/>
              <w:ind w:left="1415" w:right="359" w:hanging="951"/>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1500</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 xml:space="preserve">seats </w:t>
            </w:r>
            <w:r w:rsidRPr="006F1D47">
              <w:rPr>
                <w:rFonts w:asciiTheme="minorHAnsi" w:eastAsia="Arial" w:hAnsiTheme="minorHAnsi" w:cstheme="minorHAnsi"/>
                <w:spacing w:val="-6"/>
                <w:sz w:val="20"/>
                <w:lang w:val="en-US"/>
              </w:rPr>
              <w:t>or</w:t>
            </w:r>
          </w:p>
          <w:p w14:paraId="71DFA1F7" w14:textId="77777777" w:rsidR="004F3DA5" w:rsidRPr="006F1D47" w:rsidRDefault="004F3DA5" w:rsidP="00067DB4">
            <w:pPr>
              <w:widowControl w:val="0"/>
              <w:autoSpaceDE w:val="0"/>
              <w:autoSpaceDN w:val="0"/>
              <w:spacing w:before="0" w:after="0" w:line="240" w:lineRule="auto"/>
              <w:ind w:left="390"/>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1500m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4"/>
                <w:position w:val="6"/>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2B556DFA" w14:textId="77777777" w:rsidR="004F3DA5" w:rsidRPr="006F1D47" w:rsidRDefault="004F3DA5" w:rsidP="00067DB4">
            <w:pPr>
              <w:widowControl w:val="0"/>
              <w:autoSpaceDE w:val="0"/>
              <w:autoSpaceDN w:val="0"/>
              <w:spacing w:before="0" w:after="0" w:line="240" w:lineRule="auto"/>
              <w:ind w:left="1415" w:right="465" w:hanging="840"/>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15</w:t>
            </w:r>
            <w:r w:rsidRPr="006F1D47">
              <w:rPr>
                <w:rFonts w:asciiTheme="minorHAnsi" w:eastAsia="Arial" w:hAnsiTheme="minorHAnsi" w:cstheme="minorHAnsi"/>
                <w:spacing w:val="-10"/>
                <w:sz w:val="20"/>
                <w:lang w:val="en-US"/>
              </w:rPr>
              <w:t xml:space="preserve"> </w:t>
            </w:r>
            <w:r w:rsidRPr="006F1D47">
              <w:rPr>
                <w:rFonts w:asciiTheme="minorHAnsi" w:eastAsia="Arial" w:hAnsiTheme="minorHAnsi" w:cstheme="minorHAnsi"/>
                <w:sz w:val="20"/>
                <w:lang w:val="en-US"/>
              </w:rPr>
              <w:t xml:space="preserve">seats </w:t>
            </w:r>
            <w:r w:rsidRPr="006F1D47">
              <w:rPr>
                <w:rFonts w:asciiTheme="minorHAnsi" w:eastAsia="Arial" w:hAnsiTheme="minorHAnsi" w:cstheme="minorHAnsi"/>
                <w:spacing w:val="-6"/>
                <w:sz w:val="20"/>
                <w:lang w:val="en-US"/>
              </w:rPr>
              <w:t>or</w:t>
            </w:r>
          </w:p>
          <w:p w14:paraId="0768E35E" w14:textId="77777777" w:rsidR="004F3DA5" w:rsidRPr="006F1D47" w:rsidRDefault="004F3DA5" w:rsidP="00067DB4">
            <w:pPr>
              <w:widowControl w:val="0"/>
              <w:autoSpaceDE w:val="0"/>
              <w:autoSpaceDN w:val="0"/>
              <w:spacing w:before="0" w:after="0" w:line="240" w:lineRule="auto"/>
              <w:ind w:left="500"/>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15m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5"/>
                <w:position w:val="6"/>
                <w:sz w:val="20"/>
                <w:lang w:val="en-US"/>
              </w:rPr>
              <w:t xml:space="preserve"> </w:t>
            </w:r>
            <w:r w:rsidRPr="006F1D47">
              <w:rPr>
                <w:rFonts w:asciiTheme="minorHAnsi" w:eastAsia="Arial" w:hAnsiTheme="minorHAnsi" w:cstheme="minorHAnsi"/>
                <w:spacing w:val="-5"/>
                <w:sz w:val="20"/>
                <w:lang w:val="en-US"/>
              </w:rPr>
              <w:t>NLA</w:t>
            </w:r>
          </w:p>
        </w:tc>
      </w:tr>
      <w:tr w:rsidR="004F3DA5" w:rsidRPr="006F1D47" w14:paraId="5071E8B1" w14:textId="77777777" w:rsidTr="00067DB4">
        <w:trPr>
          <w:trHeight w:val="808"/>
        </w:trPr>
        <w:tc>
          <w:tcPr>
            <w:tcW w:w="3013" w:type="dxa"/>
          </w:tcPr>
          <w:p w14:paraId="0EB208C1" w14:textId="77777777" w:rsidR="004F3DA5" w:rsidRPr="006F1D47" w:rsidRDefault="004F3DA5" w:rsidP="00067DB4">
            <w:pPr>
              <w:widowControl w:val="0"/>
              <w:autoSpaceDE w:val="0"/>
              <w:autoSpaceDN w:val="0"/>
              <w:spacing w:before="0" w:after="0" w:line="240" w:lineRule="auto"/>
              <w:rPr>
                <w:rFonts w:asciiTheme="minorHAnsi" w:eastAsia="Arial" w:hAnsiTheme="minorHAnsi" w:cstheme="minorHAnsi"/>
                <w:b/>
                <w:sz w:val="20"/>
                <w:lang w:val="en-US"/>
              </w:rPr>
            </w:pPr>
          </w:p>
          <w:p w14:paraId="5F0682DE" w14:textId="77777777" w:rsidR="004F3DA5" w:rsidRPr="006F1D47" w:rsidRDefault="004F3DA5" w:rsidP="00067DB4">
            <w:pPr>
              <w:widowControl w:val="0"/>
              <w:autoSpaceDE w:val="0"/>
              <w:autoSpaceDN w:val="0"/>
              <w:spacing w:before="0" w:after="0" w:line="240" w:lineRule="auto"/>
              <w:ind w:left="157" w:right="152"/>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Place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of</w:t>
            </w:r>
            <w:r w:rsidRPr="006F1D47">
              <w:rPr>
                <w:rFonts w:asciiTheme="minorHAnsi" w:eastAsia="Arial" w:hAnsiTheme="minorHAnsi" w:cstheme="minorHAnsi"/>
                <w:spacing w:val="-8"/>
                <w:sz w:val="20"/>
                <w:lang w:val="en-US"/>
              </w:rPr>
              <w:t xml:space="preserve"> </w:t>
            </w:r>
            <w:r w:rsidRPr="006F1D47">
              <w:rPr>
                <w:rFonts w:asciiTheme="minorHAnsi" w:eastAsia="Arial" w:hAnsiTheme="minorHAnsi" w:cstheme="minorHAnsi"/>
                <w:spacing w:val="-2"/>
                <w:sz w:val="20"/>
                <w:lang w:val="en-US"/>
              </w:rPr>
              <w:t>worship</w:t>
            </w:r>
          </w:p>
        </w:tc>
        <w:tc>
          <w:tcPr>
            <w:tcW w:w="3015" w:type="dxa"/>
          </w:tcPr>
          <w:p w14:paraId="17D765AD" w14:textId="77777777" w:rsidR="004F3DA5" w:rsidRPr="006F1D47" w:rsidRDefault="004F3DA5" w:rsidP="00067DB4">
            <w:pPr>
              <w:widowControl w:val="0"/>
              <w:autoSpaceDE w:val="0"/>
              <w:autoSpaceDN w:val="0"/>
              <w:spacing w:before="0" w:after="0" w:line="240" w:lineRule="auto"/>
              <w:ind w:left="1415" w:right="359" w:hanging="951"/>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10"/>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10"/>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10"/>
                <w:sz w:val="20"/>
                <w:lang w:val="en-US"/>
              </w:rPr>
              <w:t xml:space="preserve"> </w:t>
            </w:r>
            <w:r w:rsidRPr="006F1D47">
              <w:rPr>
                <w:rFonts w:asciiTheme="minorHAnsi" w:eastAsia="Arial" w:hAnsiTheme="minorHAnsi" w:cstheme="minorHAnsi"/>
                <w:sz w:val="20"/>
                <w:lang w:val="en-US"/>
              </w:rPr>
              <w:t>1500</w:t>
            </w:r>
            <w:r w:rsidRPr="006F1D47">
              <w:rPr>
                <w:rFonts w:asciiTheme="minorHAnsi" w:eastAsia="Arial" w:hAnsiTheme="minorHAnsi" w:cstheme="minorHAnsi"/>
                <w:spacing w:val="-10"/>
                <w:sz w:val="20"/>
                <w:lang w:val="en-US"/>
              </w:rPr>
              <w:t xml:space="preserve"> </w:t>
            </w:r>
            <w:r w:rsidRPr="006F1D47">
              <w:rPr>
                <w:rFonts w:asciiTheme="minorHAnsi" w:eastAsia="Arial" w:hAnsiTheme="minorHAnsi" w:cstheme="minorHAnsi"/>
                <w:sz w:val="20"/>
                <w:lang w:val="en-US"/>
              </w:rPr>
              <w:t xml:space="preserve">seats </w:t>
            </w:r>
            <w:r w:rsidRPr="006F1D47">
              <w:rPr>
                <w:rFonts w:asciiTheme="minorHAnsi" w:eastAsia="Arial" w:hAnsiTheme="minorHAnsi" w:cstheme="minorHAnsi"/>
                <w:spacing w:val="-6"/>
                <w:sz w:val="20"/>
                <w:lang w:val="en-US"/>
              </w:rPr>
              <w:t>or</w:t>
            </w:r>
          </w:p>
          <w:p w14:paraId="3D646E52" w14:textId="77777777" w:rsidR="004F3DA5" w:rsidRPr="006F1D47" w:rsidRDefault="004F3DA5" w:rsidP="00067DB4">
            <w:pPr>
              <w:widowControl w:val="0"/>
              <w:autoSpaceDE w:val="0"/>
              <w:autoSpaceDN w:val="0"/>
              <w:spacing w:before="0" w:after="0" w:line="240" w:lineRule="auto"/>
              <w:ind w:left="390"/>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1500m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4"/>
                <w:position w:val="6"/>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50E91CC6" w14:textId="77777777" w:rsidR="004F3DA5" w:rsidRPr="006F1D47" w:rsidRDefault="004F3DA5" w:rsidP="00067DB4">
            <w:pPr>
              <w:widowControl w:val="0"/>
              <w:autoSpaceDE w:val="0"/>
              <w:autoSpaceDN w:val="0"/>
              <w:spacing w:before="0" w:after="0" w:line="240" w:lineRule="auto"/>
              <w:ind w:left="1415" w:right="465" w:hanging="840"/>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15</w:t>
            </w:r>
            <w:r w:rsidRPr="006F1D47">
              <w:rPr>
                <w:rFonts w:asciiTheme="minorHAnsi" w:eastAsia="Arial" w:hAnsiTheme="minorHAnsi" w:cstheme="minorHAnsi"/>
                <w:spacing w:val="-10"/>
                <w:sz w:val="20"/>
                <w:lang w:val="en-US"/>
              </w:rPr>
              <w:t xml:space="preserve"> </w:t>
            </w:r>
            <w:r w:rsidRPr="006F1D47">
              <w:rPr>
                <w:rFonts w:asciiTheme="minorHAnsi" w:eastAsia="Arial" w:hAnsiTheme="minorHAnsi" w:cstheme="minorHAnsi"/>
                <w:sz w:val="20"/>
                <w:lang w:val="en-US"/>
              </w:rPr>
              <w:t xml:space="preserve">seats </w:t>
            </w:r>
            <w:r w:rsidRPr="006F1D47">
              <w:rPr>
                <w:rFonts w:asciiTheme="minorHAnsi" w:eastAsia="Arial" w:hAnsiTheme="minorHAnsi" w:cstheme="minorHAnsi"/>
                <w:spacing w:val="-6"/>
                <w:sz w:val="20"/>
                <w:lang w:val="en-US"/>
              </w:rPr>
              <w:t>or</w:t>
            </w:r>
          </w:p>
          <w:p w14:paraId="1A01C1BB" w14:textId="77777777" w:rsidR="004F3DA5" w:rsidRPr="006F1D47" w:rsidRDefault="004F3DA5" w:rsidP="00067DB4">
            <w:pPr>
              <w:widowControl w:val="0"/>
              <w:autoSpaceDE w:val="0"/>
              <w:autoSpaceDN w:val="0"/>
              <w:spacing w:before="0" w:after="0" w:line="240" w:lineRule="auto"/>
              <w:ind w:left="500"/>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15m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5"/>
                <w:position w:val="6"/>
                <w:sz w:val="20"/>
                <w:lang w:val="en-US"/>
              </w:rPr>
              <w:t xml:space="preserve"> </w:t>
            </w:r>
            <w:r w:rsidRPr="006F1D47">
              <w:rPr>
                <w:rFonts w:asciiTheme="minorHAnsi" w:eastAsia="Arial" w:hAnsiTheme="minorHAnsi" w:cstheme="minorHAnsi"/>
                <w:spacing w:val="-5"/>
                <w:sz w:val="20"/>
                <w:lang w:val="en-US"/>
              </w:rPr>
              <w:t>NLA</w:t>
            </w:r>
          </w:p>
        </w:tc>
      </w:tr>
    </w:tbl>
    <w:p w14:paraId="6D19AC9D" w14:textId="3D8027A6" w:rsidR="006563C7" w:rsidRDefault="006563C7" w:rsidP="006563C7">
      <w:pPr>
        <w:pStyle w:val="BodyText"/>
        <w:spacing w:before="6"/>
        <w:rPr>
          <w:rFonts w:asciiTheme="minorHAnsi" w:hAnsiTheme="minorHAnsi" w:cstheme="minorHAnsi"/>
          <w:b/>
          <w:sz w:val="10"/>
        </w:rPr>
      </w:pPr>
    </w:p>
    <w:tbl>
      <w:tblPr>
        <w:tblW w:w="9038"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3"/>
        <w:gridCol w:w="3015"/>
        <w:gridCol w:w="3010"/>
      </w:tblGrid>
      <w:tr w:rsidR="004F3DA5" w:rsidRPr="006F1D47" w14:paraId="2E164884" w14:textId="77777777" w:rsidTr="004F3DA5">
        <w:trPr>
          <w:trHeight w:val="374"/>
        </w:trPr>
        <w:tc>
          <w:tcPr>
            <w:tcW w:w="3013" w:type="dxa"/>
            <w:vMerge w:val="restart"/>
            <w:shd w:val="clear" w:color="auto" w:fill="EBE9E8"/>
          </w:tcPr>
          <w:p w14:paraId="3E8C59B4" w14:textId="77777777" w:rsidR="004F3DA5" w:rsidRPr="006F1D47" w:rsidRDefault="004F3DA5" w:rsidP="00D9643C">
            <w:pPr>
              <w:widowControl w:val="0"/>
              <w:autoSpaceDE w:val="0"/>
              <w:autoSpaceDN w:val="0"/>
              <w:spacing w:before="0" w:after="0" w:line="240" w:lineRule="auto"/>
              <w:rPr>
                <w:rFonts w:asciiTheme="minorHAnsi" w:eastAsia="Arial" w:hAnsiTheme="minorHAnsi" w:cstheme="minorHAnsi"/>
                <w:b/>
                <w:sz w:val="20"/>
                <w:lang w:val="en-US"/>
              </w:rPr>
            </w:pPr>
          </w:p>
          <w:p w14:paraId="295A14E6" w14:textId="77777777" w:rsidR="004F3DA5" w:rsidRPr="006F1D47" w:rsidRDefault="004F3DA5" w:rsidP="00D9643C">
            <w:pPr>
              <w:widowControl w:val="0"/>
              <w:autoSpaceDE w:val="0"/>
              <w:autoSpaceDN w:val="0"/>
              <w:spacing w:before="0" w:after="0" w:line="240" w:lineRule="auto"/>
              <w:rPr>
                <w:rFonts w:asciiTheme="minorHAnsi" w:eastAsia="Arial" w:hAnsiTheme="minorHAnsi" w:cstheme="minorHAnsi"/>
                <w:b/>
                <w:sz w:val="20"/>
                <w:lang w:val="en-US"/>
              </w:rPr>
            </w:pPr>
          </w:p>
          <w:p w14:paraId="7FE09278" w14:textId="77777777" w:rsidR="004F3DA5" w:rsidRPr="006F1D47" w:rsidRDefault="004F3DA5" w:rsidP="00D9643C">
            <w:pPr>
              <w:widowControl w:val="0"/>
              <w:autoSpaceDE w:val="0"/>
              <w:autoSpaceDN w:val="0"/>
              <w:spacing w:before="0" w:after="0" w:line="240" w:lineRule="auto"/>
              <w:ind w:left="157" w:right="149"/>
              <w:jc w:val="center"/>
              <w:rPr>
                <w:rFonts w:asciiTheme="minorHAnsi" w:eastAsia="Arial" w:hAnsiTheme="minorHAnsi" w:cstheme="minorHAnsi"/>
                <w:b/>
                <w:sz w:val="20"/>
                <w:lang w:val="en-US"/>
              </w:rPr>
            </w:pPr>
            <w:r w:rsidRPr="006F1D47">
              <w:rPr>
                <w:rFonts w:asciiTheme="minorHAnsi" w:eastAsia="Arial" w:hAnsiTheme="minorHAnsi" w:cstheme="minorHAnsi"/>
                <w:b/>
                <w:sz w:val="20"/>
                <w:lang w:val="en-US"/>
              </w:rPr>
              <w:t>Land</w:t>
            </w:r>
            <w:r w:rsidRPr="006F1D47">
              <w:rPr>
                <w:rFonts w:asciiTheme="minorHAnsi" w:eastAsia="Arial" w:hAnsiTheme="minorHAnsi" w:cstheme="minorHAnsi"/>
                <w:b/>
                <w:spacing w:val="-1"/>
                <w:sz w:val="20"/>
                <w:lang w:val="en-US"/>
              </w:rPr>
              <w:t xml:space="preserve"> </w:t>
            </w:r>
            <w:r w:rsidRPr="006F1D47">
              <w:rPr>
                <w:rFonts w:asciiTheme="minorHAnsi" w:eastAsia="Arial" w:hAnsiTheme="minorHAnsi" w:cstheme="minorHAnsi"/>
                <w:b/>
                <w:spacing w:val="-5"/>
                <w:sz w:val="20"/>
                <w:lang w:val="en-US"/>
              </w:rPr>
              <w:t>use</w:t>
            </w:r>
          </w:p>
        </w:tc>
        <w:tc>
          <w:tcPr>
            <w:tcW w:w="6025" w:type="dxa"/>
            <w:gridSpan w:val="2"/>
            <w:shd w:val="clear" w:color="auto" w:fill="EBE9E8"/>
          </w:tcPr>
          <w:p w14:paraId="655FFA68" w14:textId="77777777" w:rsidR="004F3DA5" w:rsidRPr="006F1D47" w:rsidRDefault="004F3DA5" w:rsidP="00D9643C">
            <w:pPr>
              <w:widowControl w:val="0"/>
              <w:autoSpaceDE w:val="0"/>
              <w:autoSpaceDN w:val="0"/>
              <w:spacing w:before="0" w:after="0" w:line="240" w:lineRule="auto"/>
              <w:ind w:left="1015" w:right="1005"/>
              <w:jc w:val="center"/>
              <w:rPr>
                <w:rFonts w:asciiTheme="minorHAnsi" w:eastAsia="Arial" w:hAnsiTheme="minorHAnsi" w:cstheme="minorHAnsi"/>
                <w:b/>
                <w:sz w:val="20"/>
                <w:lang w:val="en-US"/>
              </w:rPr>
            </w:pPr>
            <w:r w:rsidRPr="006F1D47">
              <w:rPr>
                <w:rFonts w:asciiTheme="minorHAnsi" w:eastAsia="Arial" w:hAnsiTheme="minorHAnsi" w:cstheme="minorHAnsi"/>
                <w:b/>
                <w:sz w:val="20"/>
                <w:lang w:val="en-US"/>
              </w:rPr>
              <w:t>Standard</w:t>
            </w:r>
            <w:r w:rsidRPr="006F1D47">
              <w:rPr>
                <w:rFonts w:asciiTheme="minorHAnsi" w:eastAsia="Arial" w:hAnsiTheme="minorHAnsi" w:cstheme="minorHAnsi"/>
                <w:b/>
                <w:spacing w:val="-6"/>
                <w:sz w:val="20"/>
                <w:lang w:val="en-US"/>
              </w:rPr>
              <w:t xml:space="preserve"> </w:t>
            </w:r>
            <w:r w:rsidRPr="006F1D47">
              <w:rPr>
                <w:rFonts w:asciiTheme="minorHAnsi" w:eastAsia="Arial" w:hAnsiTheme="minorHAnsi" w:cstheme="minorHAnsi"/>
                <w:b/>
                <w:sz w:val="20"/>
                <w:lang w:val="en-US"/>
              </w:rPr>
              <w:t>rates</w:t>
            </w:r>
            <w:r w:rsidRPr="006F1D47">
              <w:rPr>
                <w:rFonts w:asciiTheme="minorHAnsi" w:eastAsia="Arial" w:hAnsiTheme="minorHAnsi" w:cstheme="minorHAnsi"/>
                <w:b/>
                <w:spacing w:val="-6"/>
                <w:sz w:val="20"/>
                <w:lang w:val="en-US"/>
              </w:rPr>
              <w:t xml:space="preserve"> </w:t>
            </w:r>
            <w:r w:rsidRPr="006F1D47">
              <w:rPr>
                <w:rFonts w:asciiTheme="minorHAnsi" w:eastAsia="Arial" w:hAnsiTheme="minorHAnsi" w:cstheme="minorHAnsi"/>
                <w:b/>
                <w:sz w:val="20"/>
                <w:lang w:val="en-US"/>
              </w:rPr>
              <w:t>for</w:t>
            </w:r>
            <w:r w:rsidRPr="006F1D47">
              <w:rPr>
                <w:rFonts w:asciiTheme="minorHAnsi" w:eastAsia="Arial" w:hAnsiTheme="minorHAnsi" w:cstheme="minorHAnsi"/>
                <w:b/>
                <w:spacing w:val="-6"/>
                <w:sz w:val="20"/>
                <w:lang w:val="en-US"/>
              </w:rPr>
              <w:t xml:space="preserve"> </w:t>
            </w:r>
            <w:r w:rsidRPr="006F1D47">
              <w:rPr>
                <w:rFonts w:asciiTheme="minorHAnsi" w:eastAsia="Arial" w:hAnsiTheme="minorHAnsi" w:cstheme="minorHAnsi"/>
                <w:b/>
                <w:sz w:val="20"/>
                <w:lang w:val="en-US"/>
              </w:rPr>
              <w:t>end-of-trip</w:t>
            </w:r>
            <w:r w:rsidRPr="006F1D47">
              <w:rPr>
                <w:rFonts w:asciiTheme="minorHAnsi" w:eastAsia="Arial" w:hAnsiTheme="minorHAnsi" w:cstheme="minorHAnsi"/>
                <w:b/>
                <w:spacing w:val="-5"/>
                <w:sz w:val="20"/>
                <w:lang w:val="en-US"/>
              </w:rPr>
              <w:t xml:space="preserve"> </w:t>
            </w:r>
            <w:r w:rsidRPr="006F1D47">
              <w:rPr>
                <w:rFonts w:asciiTheme="minorHAnsi" w:eastAsia="Arial" w:hAnsiTheme="minorHAnsi" w:cstheme="minorHAnsi"/>
                <w:b/>
                <w:spacing w:val="-2"/>
                <w:sz w:val="20"/>
                <w:lang w:val="en-US"/>
              </w:rPr>
              <w:t>facilities</w:t>
            </w:r>
          </w:p>
        </w:tc>
      </w:tr>
      <w:tr w:rsidR="004F3DA5" w:rsidRPr="006F1D47" w14:paraId="02144075" w14:textId="77777777" w:rsidTr="004F3DA5">
        <w:trPr>
          <w:trHeight w:val="878"/>
        </w:trPr>
        <w:tc>
          <w:tcPr>
            <w:tcW w:w="3013" w:type="dxa"/>
            <w:vMerge/>
            <w:tcBorders>
              <w:top w:val="nil"/>
            </w:tcBorders>
            <w:shd w:val="clear" w:color="auto" w:fill="EBE9E8"/>
          </w:tcPr>
          <w:p w14:paraId="27E8B68A" w14:textId="77777777" w:rsidR="004F3DA5" w:rsidRPr="006F1D47" w:rsidRDefault="004F3DA5" w:rsidP="00D9643C">
            <w:pPr>
              <w:spacing w:before="0" w:after="0" w:line="240" w:lineRule="auto"/>
              <w:rPr>
                <w:rFonts w:asciiTheme="minorHAnsi" w:hAnsiTheme="minorHAnsi" w:cstheme="minorHAnsi"/>
                <w:sz w:val="20"/>
              </w:rPr>
            </w:pPr>
          </w:p>
        </w:tc>
        <w:tc>
          <w:tcPr>
            <w:tcW w:w="3015" w:type="dxa"/>
            <w:shd w:val="clear" w:color="auto" w:fill="EBE9E8"/>
          </w:tcPr>
          <w:p w14:paraId="25AF83A8" w14:textId="77777777" w:rsidR="004F3DA5" w:rsidRPr="006F1D47" w:rsidRDefault="004F3DA5" w:rsidP="00D9643C">
            <w:pPr>
              <w:widowControl w:val="0"/>
              <w:autoSpaceDE w:val="0"/>
              <w:autoSpaceDN w:val="0"/>
              <w:spacing w:before="0" w:after="0" w:line="240" w:lineRule="auto"/>
              <w:ind w:left="318" w:right="312" w:firstLine="2"/>
              <w:jc w:val="center"/>
              <w:rPr>
                <w:rFonts w:asciiTheme="minorHAnsi" w:eastAsia="Arial" w:hAnsiTheme="minorHAnsi" w:cstheme="minorHAnsi"/>
                <w:b/>
                <w:sz w:val="20"/>
                <w:lang w:val="en-US"/>
              </w:rPr>
            </w:pPr>
            <w:r w:rsidRPr="006F1D47">
              <w:rPr>
                <w:rFonts w:asciiTheme="minorHAnsi" w:eastAsia="Arial" w:hAnsiTheme="minorHAnsi" w:cstheme="minorHAnsi"/>
                <w:b/>
                <w:sz w:val="20"/>
                <w:lang w:val="en-US"/>
              </w:rPr>
              <w:t>Long-stay users (residents,</w:t>
            </w:r>
            <w:r w:rsidRPr="006F1D47">
              <w:rPr>
                <w:rFonts w:asciiTheme="minorHAnsi" w:eastAsia="Arial" w:hAnsiTheme="minorHAnsi" w:cstheme="minorHAnsi"/>
                <w:b/>
                <w:spacing w:val="-16"/>
                <w:sz w:val="20"/>
                <w:lang w:val="en-US"/>
              </w:rPr>
              <w:t xml:space="preserve"> </w:t>
            </w:r>
            <w:r w:rsidRPr="006F1D47">
              <w:rPr>
                <w:rFonts w:asciiTheme="minorHAnsi" w:eastAsia="Arial" w:hAnsiTheme="minorHAnsi" w:cstheme="minorHAnsi"/>
                <w:b/>
                <w:sz w:val="20"/>
                <w:lang w:val="en-US"/>
              </w:rPr>
              <w:t xml:space="preserve">employees, </w:t>
            </w:r>
            <w:r w:rsidRPr="006F1D47">
              <w:rPr>
                <w:rFonts w:asciiTheme="minorHAnsi" w:eastAsia="Arial" w:hAnsiTheme="minorHAnsi" w:cstheme="minorHAnsi"/>
                <w:b/>
                <w:spacing w:val="-2"/>
                <w:sz w:val="20"/>
                <w:lang w:val="en-US"/>
              </w:rPr>
              <w:t>students)</w:t>
            </w:r>
          </w:p>
        </w:tc>
        <w:tc>
          <w:tcPr>
            <w:tcW w:w="3010" w:type="dxa"/>
            <w:shd w:val="clear" w:color="auto" w:fill="EBE9E8"/>
          </w:tcPr>
          <w:p w14:paraId="595A8E5C" w14:textId="77777777" w:rsidR="004F3DA5" w:rsidRPr="006F1D47" w:rsidRDefault="004F3DA5" w:rsidP="00D9643C">
            <w:pPr>
              <w:widowControl w:val="0"/>
              <w:autoSpaceDE w:val="0"/>
              <w:autoSpaceDN w:val="0"/>
              <w:spacing w:before="0" w:after="0" w:line="240" w:lineRule="auto"/>
              <w:ind w:left="416" w:right="403" w:firstLine="1"/>
              <w:jc w:val="center"/>
              <w:rPr>
                <w:rFonts w:asciiTheme="minorHAnsi" w:eastAsia="Arial" w:hAnsiTheme="minorHAnsi" w:cstheme="minorHAnsi"/>
                <w:b/>
                <w:sz w:val="20"/>
                <w:lang w:val="en-US"/>
              </w:rPr>
            </w:pPr>
            <w:r w:rsidRPr="006F1D47">
              <w:rPr>
                <w:rFonts w:asciiTheme="minorHAnsi" w:eastAsia="Arial" w:hAnsiTheme="minorHAnsi" w:cstheme="minorHAnsi"/>
                <w:b/>
                <w:sz w:val="20"/>
                <w:lang w:val="en-US"/>
              </w:rPr>
              <w:t>Short-stay users (customers,</w:t>
            </w:r>
            <w:r w:rsidRPr="006F1D47">
              <w:rPr>
                <w:rFonts w:asciiTheme="minorHAnsi" w:eastAsia="Arial" w:hAnsiTheme="minorHAnsi" w:cstheme="minorHAnsi"/>
                <w:b/>
                <w:spacing w:val="-16"/>
                <w:sz w:val="20"/>
                <w:lang w:val="en-US"/>
              </w:rPr>
              <w:t xml:space="preserve"> </w:t>
            </w:r>
            <w:r w:rsidRPr="006F1D47">
              <w:rPr>
                <w:rFonts w:asciiTheme="minorHAnsi" w:eastAsia="Arial" w:hAnsiTheme="minorHAnsi" w:cstheme="minorHAnsi"/>
                <w:b/>
                <w:sz w:val="20"/>
                <w:lang w:val="en-US"/>
              </w:rPr>
              <w:t xml:space="preserve">patrons, </w:t>
            </w:r>
            <w:r w:rsidRPr="006F1D47">
              <w:rPr>
                <w:rFonts w:asciiTheme="minorHAnsi" w:eastAsia="Arial" w:hAnsiTheme="minorHAnsi" w:cstheme="minorHAnsi"/>
                <w:b/>
                <w:spacing w:val="-2"/>
                <w:sz w:val="20"/>
                <w:lang w:val="en-US"/>
              </w:rPr>
              <w:t>visitors)</w:t>
            </w:r>
          </w:p>
        </w:tc>
      </w:tr>
      <w:tr w:rsidR="004F3DA5" w:rsidRPr="006F1D47" w14:paraId="3887ABCD" w14:textId="77777777" w:rsidTr="00D9643C">
        <w:trPr>
          <w:trHeight w:val="810"/>
        </w:trPr>
        <w:tc>
          <w:tcPr>
            <w:tcW w:w="3013" w:type="dxa"/>
          </w:tcPr>
          <w:p w14:paraId="5DF98498" w14:textId="77777777" w:rsidR="004F3DA5" w:rsidRPr="006F1D47" w:rsidRDefault="004F3DA5" w:rsidP="00D9643C">
            <w:pPr>
              <w:widowControl w:val="0"/>
              <w:autoSpaceDE w:val="0"/>
              <w:autoSpaceDN w:val="0"/>
              <w:spacing w:before="0" w:after="0" w:line="240" w:lineRule="auto"/>
              <w:rPr>
                <w:rFonts w:asciiTheme="minorHAnsi" w:eastAsia="Arial" w:hAnsiTheme="minorHAnsi" w:cstheme="minorHAnsi"/>
                <w:b/>
                <w:sz w:val="20"/>
                <w:lang w:val="en-US"/>
              </w:rPr>
            </w:pPr>
          </w:p>
          <w:p w14:paraId="4860AEFC" w14:textId="77777777" w:rsidR="004F3DA5" w:rsidRPr="006F1D47" w:rsidRDefault="004F3DA5" w:rsidP="00D9643C">
            <w:pPr>
              <w:widowControl w:val="0"/>
              <w:autoSpaceDE w:val="0"/>
              <w:autoSpaceDN w:val="0"/>
              <w:spacing w:before="0" w:after="0" w:line="240" w:lineRule="auto"/>
              <w:ind w:left="100" w:right="153"/>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Religious</w:t>
            </w:r>
            <w:r w:rsidRPr="006F1D47">
              <w:rPr>
                <w:rFonts w:asciiTheme="minorHAnsi" w:eastAsia="Arial" w:hAnsiTheme="minorHAnsi" w:cstheme="minorHAnsi"/>
                <w:spacing w:val="-13"/>
                <w:sz w:val="20"/>
                <w:lang w:val="en-US"/>
              </w:rPr>
              <w:t xml:space="preserve"> </w:t>
            </w:r>
            <w:r w:rsidRPr="006F1D47">
              <w:rPr>
                <w:rFonts w:asciiTheme="minorHAnsi" w:eastAsia="Arial" w:hAnsiTheme="minorHAnsi" w:cstheme="minorHAnsi"/>
                <w:sz w:val="20"/>
                <w:lang w:val="en-US"/>
              </w:rPr>
              <w:t>associated</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pacing w:val="-5"/>
                <w:sz w:val="20"/>
                <w:lang w:val="en-US"/>
              </w:rPr>
              <w:t>use</w:t>
            </w:r>
          </w:p>
        </w:tc>
        <w:tc>
          <w:tcPr>
            <w:tcW w:w="3015" w:type="dxa"/>
          </w:tcPr>
          <w:p w14:paraId="4025DC61" w14:textId="77777777" w:rsidR="004F3DA5" w:rsidRPr="006F1D47" w:rsidRDefault="004F3DA5" w:rsidP="00D9643C">
            <w:pPr>
              <w:widowControl w:val="0"/>
              <w:autoSpaceDE w:val="0"/>
              <w:autoSpaceDN w:val="0"/>
              <w:spacing w:before="0" w:after="0" w:line="240" w:lineRule="auto"/>
              <w:ind w:left="1415" w:right="359" w:hanging="951"/>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1500</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 xml:space="preserve">seats </w:t>
            </w:r>
            <w:r w:rsidRPr="006F1D47">
              <w:rPr>
                <w:rFonts w:asciiTheme="minorHAnsi" w:eastAsia="Arial" w:hAnsiTheme="minorHAnsi" w:cstheme="minorHAnsi"/>
                <w:spacing w:val="-6"/>
                <w:sz w:val="20"/>
                <w:lang w:val="en-US"/>
              </w:rPr>
              <w:t>or</w:t>
            </w:r>
          </w:p>
          <w:p w14:paraId="07843F1F" w14:textId="77777777" w:rsidR="004F3DA5" w:rsidRPr="006F1D47" w:rsidRDefault="004F3DA5" w:rsidP="00D9643C">
            <w:pPr>
              <w:widowControl w:val="0"/>
              <w:autoSpaceDE w:val="0"/>
              <w:autoSpaceDN w:val="0"/>
              <w:spacing w:before="0" w:after="0" w:line="240" w:lineRule="auto"/>
              <w:ind w:left="390"/>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1500m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4"/>
                <w:position w:val="6"/>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77763F7B" w14:textId="77777777" w:rsidR="004F3DA5" w:rsidRPr="006F1D47" w:rsidRDefault="004F3DA5" w:rsidP="00D9643C">
            <w:pPr>
              <w:widowControl w:val="0"/>
              <w:autoSpaceDE w:val="0"/>
              <w:autoSpaceDN w:val="0"/>
              <w:spacing w:before="0" w:after="0" w:line="240" w:lineRule="auto"/>
              <w:ind w:left="1415" w:right="465" w:hanging="840"/>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z w:val="20"/>
                <w:lang w:val="en-US"/>
              </w:rPr>
              <w:t>15</w:t>
            </w:r>
            <w:r w:rsidRPr="006F1D47">
              <w:rPr>
                <w:rFonts w:asciiTheme="minorHAnsi" w:eastAsia="Arial" w:hAnsiTheme="minorHAnsi" w:cstheme="minorHAnsi"/>
                <w:spacing w:val="-10"/>
                <w:sz w:val="20"/>
                <w:lang w:val="en-US"/>
              </w:rPr>
              <w:t xml:space="preserve"> </w:t>
            </w:r>
            <w:r w:rsidRPr="006F1D47">
              <w:rPr>
                <w:rFonts w:asciiTheme="minorHAnsi" w:eastAsia="Arial" w:hAnsiTheme="minorHAnsi" w:cstheme="minorHAnsi"/>
                <w:sz w:val="20"/>
                <w:lang w:val="en-US"/>
              </w:rPr>
              <w:t xml:space="preserve">seats </w:t>
            </w:r>
            <w:r w:rsidRPr="006F1D47">
              <w:rPr>
                <w:rFonts w:asciiTheme="minorHAnsi" w:eastAsia="Arial" w:hAnsiTheme="minorHAnsi" w:cstheme="minorHAnsi"/>
                <w:spacing w:val="-6"/>
                <w:sz w:val="20"/>
                <w:lang w:val="en-US"/>
              </w:rPr>
              <w:t>or</w:t>
            </w:r>
          </w:p>
          <w:p w14:paraId="0E6E4CDE" w14:textId="77777777" w:rsidR="004F3DA5" w:rsidRPr="006F1D47" w:rsidRDefault="004F3DA5" w:rsidP="00D9643C">
            <w:pPr>
              <w:widowControl w:val="0"/>
              <w:autoSpaceDE w:val="0"/>
              <w:autoSpaceDN w:val="0"/>
              <w:spacing w:before="0" w:after="0" w:line="240" w:lineRule="auto"/>
              <w:ind w:left="500"/>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z w:val="20"/>
                <w:lang w:val="en-US"/>
              </w:rPr>
              <w:t>15m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5"/>
                <w:position w:val="6"/>
                <w:sz w:val="20"/>
                <w:lang w:val="en-US"/>
              </w:rPr>
              <w:t xml:space="preserve"> </w:t>
            </w:r>
            <w:r w:rsidRPr="006F1D47">
              <w:rPr>
                <w:rFonts w:asciiTheme="minorHAnsi" w:eastAsia="Arial" w:hAnsiTheme="minorHAnsi" w:cstheme="minorHAnsi"/>
                <w:spacing w:val="-5"/>
                <w:sz w:val="20"/>
                <w:lang w:val="en-US"/>
              </w:rPr>
              <w:t>NLA</w:t>
            </w:r>
          </w:p>
        </w:tc>
      </w:tr>
      <w:tr w:rsidR="004F3DA5" w:rsidRPr="006F1D47" w14:paraId="1626F56E" w14:textId="77777777" w:rsidTr="00D9643C">
        <w:trPr>
          <w:trHeight w:val="309"/>
        </w:trPr>
        <w:tc>
          <w:tcPr>
            <w:tcW w:w="3013" w:type="dxa"/>
          </w:tcPr>
          <w:p w14:paraId="47D6B86E" w14:textId="77777777" w:rsidR="004F3DA5" w:rsidRPr="006F1D47" w:rsidRDefault="004F3DA5" w:rsidP="00D9643C">
            <w:pPr>
              <w:widowControl w:val="0"/>
              <w:autoSpaceDE w:val="0"/>
              <w:autoSpaceDN w:val="0"/>
              <w:spacing w:before="0" w:after="0" w:line="240" w:lineRule="auto"/>
              <w:ind w:left="156" w:right="153"/>
              <w:jc w:val="center"/>
              <w:rPr>
                <w:rFonts w:asciiTheme="minorHAnsi" w:eastAsia="Arial" w:hAnsiTheme="minorHAnsi" w:cstheme="minorHAnsi"/>
                <w:sz w:val="20"/>
                <w:lang w:val="en-US"/>
              </w:rPr>
            </w:pPr>
            <w:r w:rsidRPr="006F1D47">
              <w:rPr>
                <w:rFonts w:asciiTheme="minorHAnsi" w:eastAsia="Arial" w:hAnsiTheme="minorHAnsi" w:cstheme="minorHAnsi"/>
                <w:spacing w:val="-2"/>
                <w:sz w:val="20"/>
                <w:lang w:val="en-US"/>
              </w:rPr>
              <w:t>Restaurant</w:t>
            </w:r>
          </w:p>
        </w:tc>
        <w:tc>
          <w:tcPr>
            <w:tcW w:w="3015" w:type="dxa"/>
          </w:tcPr>
          <w:p w14:paraId="136E2F74" w14:textId="77777777" w:rsidR="004F3DA5" w:rsidRPr="006F1D47" w:rsidRDefault="004F3DA5" w:rsidP="00D9643C">
            <w:pPr>
              <w:widowControl w:val="0"/>
              <w:autoSpaceDE w:val="0"/>
              <w:autoSpaceDN w:val="0"/>
              <w:spacing w:before="0" w:after="0" w:line="240" w:lineRule="auto"/>
              <w:ind w:right="439"/>
              <w:jc w:val="right"/>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150m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7"/>
                <w:position w:val="6"/>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051F204E" w14:textId="77777777" w:rsidR="004F3DA5" w:rsidRPr="006F1D47" w:rsidRDefault="004F3DA5" w:rsidP="00D9643C">
            <w:pPr>
              <w:widowControl w:val="0"/>
              <w:autoSpaceDE w:val="0"/>
              <w:autoSpaceDN w:val="0"/>
              <w:spacing w:before="0" w:after="0" w:line="240" w:lineRule="auto"/>
              <w:ind w:left="326" w:right="317"/>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150m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7"/>
                <w:position w:val="6"/>
                <w:sz w:val="20"/>
                <w:lang w:val="en-US"/>
              </w:rPr>
              <w:t xml:space="preserve"> </w:t>
            </w:r>
            <w:r w:rsidRPr="006F1D47">
              <w:rPr>
                <w:rFonts w:asciiTheme="minorHAnsi" w:eastAsia="Arial" w:hAnsiTheme="minorHAnsi" w:cstheme="minorHAnsi"/>
                <w:spacing w:val="-5"/>
                <w:sz w:val="20"/>
                <w:lang w:val="en-US"/>
              </w:rPr>
              <w:t>NLA</w:t>
            </w:r>
          </w:p>
        </w:tc>
      </w:tr>
      <w:tr w:rsidR="004F3DA5" w:rsidRPr="006F1D47" w14:paraId="52187488" w14:textId="77777777" w:rsidTr="00D9643C">
        <w:trPr>
          <w:trHeight w:val="539"/>
        </w:trPr>
        <w:tc>
          <w:tcPr>
            <w:tcW w:w="3013" w:type="dxa"/>
          </w:tcPr>
          <w:p w14:paraId="6FA22D10" w14:textId="77777777" w:rsidR="004F3DA5" w:rsidRPr="006F1D47" w:rsidRDefault="004F3DA5" w:rsidP="00D9643C">
            <w:pPr>
              <w:widowControl w:val="0"/>
              <w:autoSpaceDE w:val="0"/>
              <w:autoSpaceDN w:val="0"/>
              <w:spacing w:before="0" w:after="0" w:line="240" w:lineRule="auto"/>
              <w:ind w:left="890" w:right="675" w:hanging="202"/>
              <w:rPr>
                <w:rFonts w:asciiTheme="minorHAnsi" w:eastAsia="Arial" w:hAnsiTheme="minorHAnsi" w:cstheme="minorHAnsi"/>
                <w:sz w:val="20"/>
                <w:lang w:val="en-US"/>
              </w:rPr>
            </w:pPr>
            <w:r w:rsidRPr="006F1D47">
              <w:rPr>
                <w:rFonts w:asciiTheme="minorHAnsi" w:eastAsia="Arial" w:hAnsiTheme="minorHAnsi" w:cstheme="minorHAnsi"/>
                <w:sz w:val="20"/>
                <w:lang w:val="en-US"/>
              </w:rPr>
              <w:t>Scientific</w:t>
            </w:r>
            <w:r w:rsidRPr="006F1D47">
              <w:rPr>
                <w:rFonts w:asciiTheme="minorHAnsi" w:eastAsia="Arial" w:hAnsiTheme="minorHAnsi" w:cstheme="minorHAnsi"/>
                <w:spacing w:val="-14"/>
                <w:sz w:val="20"/>
                <w:lang w:val="en-US"/>
              </w:rPr>
              <w:t xml:space="preserve"> </w:t>
            </w:r>
            <w:r w:rsidRPr="006F1D47">
              <w:rPr>
                <w:rFonts w:asciiTheme="minorHAnsi" w:eastAsia="Arial" w:hAnsiTheme="minorHAnsi" w:cstheme="minorHAnsi"/>
                <w:sz w:val="20"/>
                <w:lang w:val="en-US"/>
              </w:rPr>
              <w:t xml:space="preserve">research </w:t>
            </w:r>
            <w:r w:rsidRPr="006F1D47">
              <w:rPr>
                <w:rFonts w:asciiTheme="minorHAnsi" w:eastAsia="Arial" w:hAnsiTheme="minorHAnsi" w:cstheme="minorHAnsi"/>
                <w:spacing w:val="-2"/>
                <w:sz w:val="20"/>
                <w:lang w:val="en-US"/>
              </w:rPr>
              <w:t>establishment</w:t>
            </w:r>
          </w:p>
        </w:tc>
        <w:tc>
          <w:tcPr>
            <w:tcW w:w="3015" w:type="dxa"/>
          </w:tcPr>
          <w:p w14:paraId="3BA7B02E" w14:textId="77777777" w:rsidR="004F3DA5" w:rsidRPr="006F1D47" w:rsidRDefault="004F3DA5" w:rsidP="00D9643C">
            <w:pPr>
              <w:widowControl w:val="0"/>
              <w:autoSpaceDE w:val="0"/>
              <w:autoSpaceDN w:val="0"/>
              <w:spacing w:before="0" w:after="0" w:line="240" w:lineRule="auto"/>
              <w:ind w:right="439"/>
              <w:jc w:val="right"/>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150m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7"/>
                <w:position w:val="6"/>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2B1EA7CF" w14:textId="77777777" w:rsidR="004F3DA5" w:rsidRPr="006F1D47" w:rsidRDefault="004F3DA5" w:rsidP="00D9643C">
            <w:pPr>
              <w:widowControl w:val="0"/>
              <w:autoSpaceDE w:val="0"/>
              <w:autoSpaceDN w:val="0"/>
              <w:spacing w:before="0" w:after="0" w:line="240" w:lineRule="auto"/>
              <w:ind w:left="326" w:right="318"/>
              <w:jc w:val="center"/>
              <w:rPr>
                <w:rFonts w:asciiTheme="minorHAnsi" w:eastAsia="Arial" w:hAnsiTheme="minorHAnsi" w:cstheme="minorHAnsi"/>
                <w:sz w:val="20"/>
                <w:lang w:val="en-US"/>
              </w:rPr>
            </w:pPr>
            <w:r w:rsidRPr="006F1D47">
              <w:rPr>
                <w:rFonts w:asciiTheme="minorHAnsi" w:eastAsia="Arial" w:hAnsiTheme="minorHAnsi" w:cstheme="minorHAnsi"/>
                <w:spacing w:val="-4"/>
                <w:sz w:val="20"/>
                <w:lang w:val="en-US"/>
              </w:rPr>
              <w:t>None</w:t>
            </w:r>
          </w:p>
        </w:tc>
      </w:tr>
      <w:tr w:rsidR="004F3DA5" w:rsidRPr="006F1D47" w14:paraId="4DD59409" w14:textId="77777777" w:rsidTr="00D9643C">
        <w:trPr>
          <w:trHeight w:val="311"/>
        </w:trPr>
        <w:tc>
          <w:tcPr>
            <w:tcW w:w="3013" w:type="dxa"/>
          </w:tcPr>
          <w:p w14:paraId="0F3B786D" w14:textId="77777777" w:rsidR="004F3DA5" w:rsidRPr="006F1D47" w:rsidRDefault="004F3DA5" w:rsidP="00D9643C">
            <w:pPr>
              <w:widowControl w:val="0"/>
              <w:autoSpaceDE w:val="0"/>
              <w:autoSpaceDN w:val="0"/>
              <w:spacing w:before="0" w:after="0" w:line="240" w:lineRule="auto"/>
              <w:ind w:left="157" w:right="151"/>
              <w:jc w:val="center"/>
              <w:rPr>
                <w:rFonts w:asciiTheme="minorHAnsi" w:eastAsia="Arial" w:hAnsiTheme="minorHAnsi" w:cstheme="minorHAnsi"/>
                <w:sz w:val="20"/>
                <w:lang w:val="en-US"/>
              </w:rPr>
            </w:pPr>
            <w:r>
              <w:rPr>
                <w:rFonts w:asciiTheme="minorHAnsi" w:eastAsia="Arial" w:hAnsiTheme="minorHAnsi" w:cstheme="minorHAnsi"/>
                <w:spacing w:val="-2"/>
                <w:sz w:val="20"/>
                <w:lang w:val="en-US"/>
              </w:rPr>
              <w:t>R</w:t>
            </w:r>
            <w:r w:rsidRPr="006F1D47">
              <w:rPr>
                <w:rFonts w:asciiTheme="minorHAnsi" w:eastAsia="Arial" w:hAnsiTheme="minorHAnsi" w:cstheme="minorHAnsi"/>
                <w:spacing w:val="-2"/>
                <w:sz w:val="20"/>
                <w:lang w:val="en-US"/>
              </w:rPr>
              <w:t xml:space="preserve">etail plant nursery, supermarket,  </w:t>
            </w:r>
          </w:p>
        </w:tc>
        <w:tc>
          <w:tcPr>
            <w:tcW w:w="3015" w:type="dxa"/>
          </w:tcPr>
          <w:p w14:paraId="77879A1A" w14:textId="77777777" w:rsidR="004F3DA5" w:rsidRPr="006F1D47" w:rsidRDefault="004F3DA5" w:rsidP="00D9643C">
            <w:pPr>
              <w:widowControl w:val="0"/>
              <w:autoSpaceDE w:val="0"/>
              <w:autoSpaceDN w:val="0"/>
              <w:spacing w:before="0" w:after="0" w:line="240" w:lineRule="auto"/>
              <w:ind w:right="439"/>
              <w:jc w:val="right"/>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250m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7"/>
                <w:position w:val="6"/>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282FD39A" w14:textId="77777777" w:rsidR="004F3DA5" w:rsidRPr="006F1D47" w:rsidRDefault="004F3DA5" w:rsidP="00D9643C">
            <w:pPr>
              <w:widowControl w:val="0"/>
              <w:autoSpaceDE w:val="0"/>
              <w:autoSpaceDN w:val="0"/>
              <w:spacing w:before="0" w:after="0" w:line="240" w:lineRule="auto"/>
              <w:ind w:left="326" w:right="317"/>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100m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7"/>
                <w:position w:val="6"/>
                <w:sz w:val="20"/>
                <w:lang w:val="en-US"/>
              </w:rPr>
              <w:t xml:space="preserve"> </w:t>
            </w:r>
            <w:r w:rsidRPr="006F1D47">
              <w:rPr>
                <w:rFonts w:asciiTheme="minorHAnsi" w:eastAsia="Arial" w:hAnsiTheme="minorHAnsi" w:cstheme="minorHAnsi"/>
                <w:spacing w:val="-5"/>
                <w:sz w:val="20"/>
                <w:lang w:val="en-US"/>
              </w:rPr>
              <w:t>NLA</w:t>
            </w:r>
          </w:p>
        </w:tc>
      </w:tr>
      <w:tr w:rsidR="004F3DA5" w:rsidRPr="006F1D47" w14:paraId="2DE73C1B" w14:textId="77777777" w:rsidTr="00D9643C">
        <w:trPr>
          <w:trHeight w:val="309"/>
        </w:trPr>
        <w:tc>
          <w:tcPr>
            <w:tcW w:w="3013" w:type="dxa"/>
          </w:tcPr>
          <w:p w14:paraId="159CF5FD" w14:textId="77777777" w:rsidR="004F3DA5" w:rsidRPr="006F1D47" w:rsidRDefault="004F3DA5" w:rsidP="00D9643C">
            <w:pPr>
              <w:widowControl w:val="0"/>
              <w:autoSpaceDE w:val="0"/>
              <w:autoSpaceDN w:val="0"/>
              <w:spacing w:before="0" w:after="0" w:line="240" w:lineRule="auto"/>
              <w:ind w:left="157" w:right="152"/>
              <w:jc w:val="center"/>
              <w:rPr>
                <w:rFonts w:asciiTheme="minorHAnsi" w:eastAsia="Arial" w:hAnsiTheme="minorHAnsi" w:cstheme="minorHAnsi"/>
                <w:sz w:val="20"/>
                <w:lang w:val="en-US"/>
              </w:rPr>
            </w:pPr>
            <w:r w:rsidRPr="006F1D47">
              <w:rPr>
                <w:rFonts w:asciiTheme="minorHAnsi" w:eastAsia="Arial" w:hAnsiTheme="minorHAnsi" w:cstheme="minorHAnsi"/>
                <w:spacing w:val="-2"/>
                <w:sz w:val="20"/>
                <w:lang w:val="en-US"/>
              </w:rPr>
              <w:t>Supermarket</w:t>
            </w:r>
          </w:p>
        </w:tc>
        <w:tc>
          <w:tcPr>
            <w:tcW w:w="3015" w:type="dxa"/>
          </w:tcPr>
          <w:p w14:paraId="4195A0C9" w14:textId="77777777" w:rsidR="004F3DA5" w:rsidRPr="006F1D47" w:rsidRDefault="004F3DA5" w:rsidP="00D9643C">
            <w:pPr>
              <w:widowControl w:val="0"/>
              <w:autoSpaceDE w:val="0"/>
              <w:autoSpaceDN w:val="0"/>
              <w:spacing w:before="0" w:after="0" w:line="240" w:lineRule="auto"/>
              <w:ind w:right="439"/>
              <w:jc w:val="right"/>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600m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7"/>
                <w:position w:val="6"/>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24460980" w14:textId="77777777" w:rsidR="004F3DA5" w:rsidRPr="006F1D47" w:rsidRDefault="004F3DA5" w:rsidP="00D9643C">
            <w:pPr>
              <w:widowControl w:val="0"/>
              <w:autoSpaceDE w:val="0"/>
              <w:autoSpaceDN w:val="0"/>
              <w:spacing w:before="0" w:after="0" w:line="240" w:lineRule="auto"/>
              <w:ind w:left="326" w:right="317"/>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200m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7"/>
                <w:position w:val="6"/>
                <w:sz w:val="20"/>
                <w:lang w:val="en-US"/>
              </w:rPr>
              <w:t xml:space="preserve"> </w:t>
            </w:r>
            <w:r w:rsidRPr="006F1D47">
              <w:rPr>
                <w:rFonts w:asciiTheme="minorHAnsi" w:eastAsia="Arial" w:hAnsiTheme="minorHAnsi" w:cstheme="minorHAnsi"/>
                <w:spacing w:val="-5"/>
                <w:sz w:val="20"/>
                <w:lang w:val="en-US"/>
              </w:rPr>
              <w:t>NLA</w:t>
            </w:r>
          </w:p>
        </w:tc>
      </w:tr>
      <w:tr w:rsidR="004F3DA5" w:rsidRPr="006F1D47" w14:paraId="3426F502" w14:textId="77777777" w:rsidTr="00D9643C">
        <w:trPr>
          <w:trHeight w:val="309"/>
        </w:trPr>
        <w:tc>
          <w:tcPr>
            <w:tcW w:w="3013" w:type="dxa"/>
          </w:tcPr>
          <w:p w14:paraId="1AF9B206" w14:textId="77777777" w:rsidR="004F3DA5" w:rsidRPr="006F1D47" w:rsidRDefault="004F3DA5" w:rsidP="00D9643C">
            <w:pPr>
              <w:widowControl w:val="0"/>
              <w:autoSpaceDE w:val="0"/>
              <w:autoSpaceDN w:val="0"/>
              <w:spacing w:before="0" w:after="0" w:line="240" w:lineRule="auto"/>
              <w:ind w:left="157" w:right="152"/>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Take-away</w:t>
            </w:r>
            <w:r w:rsidRPr="006F1D47">
              <w:rPr>
                <w:rFonts w:asciiTheme="minorHAnsi" w:eastAsia="Arial" w:hAnsiTheme="minorHAnsi" w:cstheme="minorHAnsi"/>
                <w:spacing w:val="-9"/>
                <w:sz w:val="20"/>
                <w:lang w:val="en-US"/>
              </w:rPr>
              <w:t xml:space="preserve"> </w:t>
            </w:r>
            <w:r w:rsidRPr="006F1D47">
              <w:rPr>
                <w:rFonts w:asciiTheme="minorHAnsi" w:eastAsia="Arial" w:hAnsiTheme="minorHAnsi" w:cstheme="minorHAnsi"/>
                <w:sz w:val="20"/>
                <w:lang w:val="en-US"/>
              </w:rPr>
              <w:t>food</w:t>
            </w:r>
            <w:r w:rsidRPr="006F1D47">
              <w:rPr>
                <w:rFonts w:asciiTheme="minorHAnsi" w:eastAsia="Arial" w:hAnsiTheme="minorHAnsi" w:cstheme="minorHAnsi"/>
                <w:spacing w:val="-11"/>
                <w:sz w:val="20"/>
                <w:lang w:val="en-US"/>
              </w:rPr>
              <w:t xml:space="preserve"> </w:t>
            </w:r>
            <w:r w:rsidRPr="006F1D47">
              <w:rPr>
                <w:rFonts w:asciiTheme="minorHAnsi" w:eastAsia="Arial" w:hAnsiTheme="minorHAnsi" w:cstheme="minorHAnsi"/>
                <w:spacing w:val="-4"/>
                <w:sz w:val="20"/>
                <w:lang w:val="en-US"/>
              </w:rPr>
              <w:t>shop</w:t>
            </w:r>
          </w:p>
        </w:tc>
        <w:tc>
          <w:tcPr>
            <w:tcW w:w="3015" w:type="dxa"/>
          </w:tcPr>
          <w:p w14:paraId="782F5E54" w14:textId="77777777" w:rsidR="004F3DA5" w:rsidRPr="006F1D47" w:rsidRDefault="004F3DA5" w:rsidP="00D9643C">
            <w:pPr>
              <w:widowControl w:val="0"/>
              <w:autoSpaceDE w:val="0"/>
              <w:autoSpaceDN w:val="0"/>
              <w:spacing w:before="0" w:after="0" w:line="240" w:lineRule="auto"/>
              <w:ind w:right="439"/>
              <w:jc w:val="right"/>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250m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7"/>
                <w:position w:val="6"/>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4C42A7AA" w14:textId="77777777" w:rsidR="004F3DA5" w:rsidRPr="006F1D47" w:rsidRDefault="004F3DA5" w:rsidP="00D9643C">
            <w:pPr>
              <w:widowControl w:val="0"/>
              <w:autoSpaceDE w:val="0"/>
              <w:autoSpaceDN w:val="0"/>
              <w:spacing w:before="0" w:after="0" w:line="240" w:lineRule="auto"/>
              <w:ind w:left="326" w:right="317"/>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100m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7"/>
                <w:position w:val="6"/>
                <w:sz w:val="20"/>
                <w:lang w:val="en-US"/>
              </w:rPr>
              <w:t xml:space="preserve"> </w:t>
            </w:r>
            <w:r w:rsidRPr="006F1D47">
              <w:rPr>
                <w:rFonts w:asciiTheme="minorHAnsi" w:eastAsia="Arial" w:hAnsiTheme="minorHAnsi" w:cstheme="minorHAnsi"/>
                <w:spacing w:val="-5"/>
                <w:sz w:val="20"/>
                <w:lang w:val="en-US"/>
              </w:rPr>
              <w:t>NLA</w:t>
            </w:r>
          </w:p>
        </w:tc>
      </w:tr>
      <w:tr w:rsidR="004F3DA5" w:rsidRPr="006F1D47" w14:paraId="0BCE0961" w14:textId="77777777" w:rsidTr="00D9643C">
        <w:trPr>
          <w:trHeight w:val="309"/>
        </w:trPr>
        <w:tc>
          <w:tcPr>
            <w:tcW w:w="3013" w:type="dxa"/>
          </w:tcPr>
          <w:p w14:paraId="559215CE" w14:textId="77777777" w:rsidR="004F3DA5" w:rsidRPr="006F1D47" w:rsidRDefault="004F3DA5" w:rsidP="00D9643C">
            <w:pPr>
              <w:widowControl w:val="0"/>
              <w:autoSpaceDE w:val="0"/>
              <w:autoSpaceDN w:val="0"/>
              <w:spacing w:before="0" w:after="0" w:line="240" w:lineRule="auto"/>
              <w:ind w:left="156" w:right="153"/>
              <w:jc w:val="center"/>
              <w:rPr>
                <w:rFonts w:asciiTheme="minorHAnsi" w:eastAsia="Arial" w:hAnsiTheme="minorHAnsi" w:cstheme="minorHAnsi"/>
                <w:sz w:val="20"/>
                <w:lang w:val="en-US"/>
              </w:rPr>
            </w:pPr>
            <w:r w:rsidRPr="006F1D47">
              <w:rPr>
                <w:rFonts w:asciiTheme="minorHAnsi" w:eastAsia="Arial" w:hAnsiTheme="minorHAnsi" w:cstheme="minorHAnsi"/>
                <w:spacing w:val="-2"/>
                <w:sz w:val="20"/>
                <w:lang w:val="en-US"/>
              </w:rPr>
              <w:t>Veterinary</w:t>
            </w:r>
            <w:r w:rsidRPr="006F1D47">
              <w:rPr>
                <w:rFonts w:asciiTheme="minorHAnsi" w:eastAsia="Arial" w:hAnsiTheme="minorHAnsi" w:cstheme="minorHAnsi"/>
                <w:spacing w:val="4"/>
                <w:sz w:val="20"/>
                <w:lang w:val="en-US"/>
              </w:rPr>
              <w:t xml:space="preserve"> </w:t>
            </w:r>
            <w:r w:rsidRPr="006F1D47">
              <w:rPr>
                <w:rFonts w:asciiTheme="minorHAnsi" w:eastAsia="Arial" w:hAnsiTheme="minorHAnsi" w:cstheme="minorHAnsi"/>
                <w:spacing w:val="-2"/>
                <w:sz w:val="20"/>
                <w:lang w:val="en-US"/>
              </w:rPr>
              <w:t>hospital</w:t>
            </w:r>
          </w:p>
        </w:tc>
        <w:tc>
          <w:tcPr>
            <w:tcW w:w="3015" w:type="dxa"/>
          </w:tcPr>
          <w:p w14:paraId="605B75FF" w14:textId="77777777" w:rsidR="004F3DA5" w:rsidRPr="006F1D47" w:rsidRDefault="004F3DA5" w:rsidP="00D9643C">
            <w:pPr>
              <w:widowControl w:val="0"/>
              <w:autoSpaceDE w:val="0"/>
              <w:autoSpaceDN w:val="0"/>
              <w:spacing w:before="0" w:after="0" w:line="240" w:lineRule="auto"/>
              <w:ind w:right="439"/>
              <w:jc w:val="right"/>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300m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7"/>
                <w:position w:val="6"/>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2FCAA2A3" w14:textId="77777777" w:rsidR="004F3DA5" w:rsidRPr="006F1D47" w:rsidRDefault="004F3DA5" w:rsidP="00D9643C">
            <w:pPr>
              <w:widowControl w:val="0"/>
              <w:autoSpaceDE w:val="0"/>
              <w:autoSpaceDN w:val="0"/>
              <w:spacing w:before="0" w:after="0" w:line="240" w:lineRule="auto"/>
              <w:ind w:left="326" w:right="317"/>
              <w:jc w:val="center"/>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300m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7"/>
                <w:position w:val="6"/>
                <w:sz w:val="20"/>
                <w:lang w:val="en-US"/>
              </w:rPr>
              <w:t xml:space="preserve"> </w:t>
            </w:r>
            <w:r w:rsidRPr="006F1D47">
              <w:rPr>
                <w:rFonts w:asciiTheme="minorHAnsi" w:eastAsia="Arial" w:hAnsiTheme="minorHAnsi" w:cstheme="minorHAnsi"/>
                <w:spacing w:val="-5"/>
                <w:sz w:val="20"/>
                <w:lang w:val="en-US"/>
              </w:rPr>
              <w:t>NLA</w:t>
            </w:r>
          </w:p>
        </w:tc>
      </w:tr>
      <w:tr w:rsidR="004F3DA5" w:rsidRPr="006F1D47" w14:paraId="7D22F464" w14:textId="77777777" w:rsidTr="00D9643C">
        <w:trPr>
          <w:trHeight w:val="541"/>
        </w:trPr>
        <w:tc>
          <w:tcPr>
            <w:tcW w:w="3013" w:type="dxa"/>
          </w:tcPr>
          <w:p w14:paraId="7A4A909F" w14:textId="77777777" w:rsidR="004F3DA5" w:rsidRPr="006F1D47" w:rsidRDefault="004F3DA5" w:rsidP="00D9643C">
            <w:pPr>
              <w:widowControl w:val="0"/>
              <w:autoSpaceDE w:val="0"/>
              <w:autoSpaceDN w:val="0"/>
              <w:spacing w:before="0" w:after="0" w:line="240" w:lineRule="auto"/>
              <w:ind w:left="156" w:right="153"/>
              <w:jc w:val="center"/>
              <w:rPr>
                <w:rFonts w:asciiTheme="minorHAnsi" w:eastAsia="Arial" w:hAnsiTheme="minorHAnsi" w:cstheme="minorHAnsi"/>
                <w:sz w:val="20"/>
                <w:lang w:val="en-US"/>
              </w:rPr>
            </w:pPr>
            <w:r w:rsidRPr="006F1D47">
              <w:rPr>
                <w:rFonts w:asciiTheme="minorHAnsi" w:eastAsia="Arial" w:hAnsiTheme="minorHAnsi" w:cstheme="minorHAnsi"/>
                <w:spacing w:val="-2"/>
                <w:sz w:val="20"/>
                <w:lang w:val="en-US"/>
              </w:rPr>
              <w:t>Warehouse</w:t>
            </w:r>
          </w:p>
        </w:tc>
        <w:tc>
          <w:tcPr>
            <w:tcW w:w="3015" w:type="dxa"/>
          </w:tcPr>
          <w:p w14:paraId="199B216B" w14:textId="77777777" w:rsidR="004F3DA5" w:rsidRPr="006F1D47" w:rsidRDefault="004F3DA5" w:rsidP="00D9643C">
            <w:pPr>
              <w:widowControl w:val="0"/>
              <w:autoSpaceDE w:val="0"/>
              <w:autoSpaceDN w:val="0"/>
              <w:spacing w:before="0" w:after="0" w:line="240" w:lineRule="auto"/>
              <w:ind w:right="439"/>
              <w:jc w:val="right"/>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5"/>
                <w:sz w:val="20"/>
                <w:lang w:val="en-US"/>
              </w:rPr>
              <w:t xml:space="preserve"> </w:t>
            </w:r>
            <w:r w:rsidRPr="006F1D47">
              <w:rPr>
                <w:rFonts w:asciiTheme="minorHAnsi" w:eastAsia="Arial" w:hAnsiTheme="minorHAnsi" w:cstheme="minorHAnsi"/>
                <w:sz w:val="20"/>
                <w:lang w:val="en-US"/>
              </w:rPr>
              <w:t>800m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7"/>
                <w:position w:val="6"/>
                <w:sz w:val="20"/>
                <w:lang w:val="en-US"/>
              </w:rPr>
              <w:t xml:space="preserve"> </w:t>
            </w:r>
            <w:r w:rsidRPr="006F1D47">
              <w:rPr>
                <w:rFonts w:asciiTheme="minorHAnsi" w:eastAsia="Arial" w:hAnsiTheme="minorHAnsi" w:cstheme="minorHAnsi"/>
                <w:spacing w:val="-5"/>
                <w:sz w:val="20"/>
                <w:lang w:val="en-US"/>
              </w:rPr>
              <w:t>NLA</w:t>
            </w:r>
          </w:p>
        </w:tc>
        <w:tc>
          <w:tcPr>
            <w:tcW w:w="3010" w:type="dxa"/>
          </w:tcPr>
          <w:p w14:paraId="6F5DD0DF" w14:textId="77777777" w:rsidR="004F3DA5" w:rsidRPr="006F1D47" w:rsidRDefault="004F3DA5" w:rsidP="00D9643C">
            <w:pPr>
              <w:widowControl w:val="0"/>
              <w:autoSpaceDE w:val="0"/>
              <w:autoSpaceDN w:val="0"/>
              <w:spacing w:before="0" w:after="0" w:line="240" w:lineRule="auto"/>
              <w:ind w:left="992" w:hanging="749"/>
              <w:rPr>
                <w:rFonts w:asciiTheme="minorHAnsi" w:eastAsia="Arial" w:hAnsiTheme="minorHAnsi" w:cstheme="minorHAnsi"/>
                <w:sz w:val="20"/>
                <w:lang w:val="en-US"/>
              </w:rPr>
            </w:pPr>
            <w:r w:rsidRPr="006F1D47">
              <w:rPr>
                <w:rFonts w:asciiTheme="minorHAnsi" w:eastAsia="Arial" w:hAnsiTheme="minorHAnsi" w:cstheme="minorHAnsi"/>
                <w:sz w:val="20"/>
                <w:lang w:val="en-US"/>
              </w:rPr>
              <w:t>1</w:t>
            </w:r>
            <w:r w:rsidRPr="006F1D47">
              <w:rPr>
                <w:rFonts w:asciiTheme="minorHAnsi" w:eastAsia="Arial" w:hAnsiTheme="minorHAnsi" w:cstheme="minorHAnsi"/>
                <w:spacing w:val="-8"/>
                <w:sz w:val="20"/>
                <w:lang w:val="en-US"/>
              </w:rPr>
              <w:t xml:space="preserve"> </w:t>
            </w:r>
            <w:r w:rsidRPr="006F1D47">
              <w:rPr>
                <w:rFonts w:asciiTheme="minorHAnsi" w:eastAsia="Arial" w:hAnsiTheme="minorHAnsi" w:cstheme="minorHAnsi"/>
                <w:sz w:val="20"/>
                <w:lang w:val="en-US"/>
              </w:rPr>
              <w:t>space</w:t>
            </w:r>
            <w:r w:rsidRPr="006F1D47">
              <w:rPr>
                <w:rFonts w:asciiTheme="minorHAnsi" w:eastAsia="Arial" w:hAnsiTheme="minorHAnsi" w:cstheme="minorHAnsi"/>
                <w:spacing w:val="-8"/>
                <w:sz w:val="20"/>
                <w:lang w:val="en-US"/>
              </w:rPr>
              <w:t xml:space="preserve"> </w:t>
            </w:r>
            <w:r w:rsidRPr="006F1D47">
              <w:rPr>
                <w:rFonts w:asciiTheme="minorHAnsi" w:eastAsia="Arial" w:hAnsiTheme="minorHAnsi" w:cstheme="minorHAnsi"/>
                <w:sz w:val="20"/>
                <w:lang w:val="en-US"/>
              </w:rPr>
              <w:t>per</w:t>
            </w:r>
            <w:r w:rsidRPr="006F1D47">
              <w:rPr>
                <w:rFonts w:asciiTheme="minorHAnsi" w:eastAsia="Arial" w:hAnsiTheme="minorHAnsi" w:cstheme="minorHAnsi"/>
                <w:spacing w:val="-7"/>
                <w:sz w:val="20"/>
                <w:lang w:val="en-US"/>
              </w:rPr>
              <w:t xml:space="preserve"> </w:t>
            </w:r>
            <w:r w:rsidRPr="006F1D47">
              <w:rPr>
                <w:rFonts w:asciiTheme="minorHAnsi" w:eastAsia="Arial" w:hAnsiTheme="minorHAnsi" w:cstheme="minorHAnsi"/>
                <w:sz w:val="20"/>
                <w:lang w:val="en-US"/>
              </w:rPr>
              <w:t>2,000m</w:t>
            </w:r>
            <w:r w:rsidRPr="006F1D47">
              <w:rPr>
                <w:rFonts w:asciiTheme="minorHAnsi" w:eastAsia="Arial" w:hAnsiTheme="minorHAnsi" w:cstheme="minorHAnsi"/>
                <w:position w:val="6"/>
                <w:sz w:val="20"/>
                <w:lang w:val="en-US"/>
              </w:rPr>
              <w:t>2</w:t>
            </w:r>
            <w:r w:rsidRPr="006F1D47">
              <w:rPr>
                <w:rFonts w:asciiTheme="minorHAnsi" w:eastAsia="Arial" w:hAnsiTheme="minorHAnsi" w:cstheme="minorHAnsi"/>
                <w:spacing w:val="11"/>
                <w:position w:val="6"/>
                <w:sz w:val="20"/>
                <w:lang w:val="en-US"/>
              </w:rPr>
              <w:t xml:space="preserve"> </w:t>
            </w:r>
            <w:r w:rsidRPr="006F1D47">
              <w:rPr>
                <w:rFonts w:asciiTheme="minorHAnsi" w:eastAsia="Arial" w:hAnsiTheme="minorHAnsi" w:cstheme="minorHAnsi"/>
                <w:sz w:val="20"/>
                <w:lang w:val="en-US"/>
              </w:rPr>
              <w:t>NLA</w:t>
            </w:r>
            <w:r w:rsidRPr="006F1D47">
              <w:rPr>
                <w:rFonts w:asciiTheme="minorHAnsi" w:eastAsia="Arial" w:hAnsiTheme="minorHAnsi" w:cstheme="minorHAnsi"/>
                <w:spacing w:val="-6"/>
                <w:sz w:val="20"/>
                <w:lang w:val="en-US"/>
              </w:rPr>
              <w:t xml:space="preserve"> </w:t>
            </w:r>
            <w:r w:rsidRPr="006F1D47">
              <w:rPr>
                <w:rFonts w:asciiTheme="minorHAnsi" w:eastAsia="Arial" w:hAnsiTheme="minorHAnsi" w:cstheme="minorHAnsi"/>
                <w:sz w:val="20"/>
                <w:lang w:val="en-US"/>
              </w:rPr>
              <w:t>or part thereof</w:t>
            </w:r>
          </w:p>
        </w:tc>
      </w:tr>
    </w:tbl>
    <w:p w14:paraId="787DED3C" w14:textId="77777777" w:rsidR="004F3DA5" w:rsidRPr="00A711F7" w:rsidRDefault="004F3DA5" w:rsidP="006563C7">
      <w:pPr>
        <w:pStyle w:val="BodyText"/>
        <w:spacing w:before="6"/>
        <w:rPr>
          <w:rFonts w:asciiTheme="minorHAnsi" w:hAnsiTheme="minorHAnsi" w:cstheme="minorHAnsi"/>
          <w:b/>
          <w:sz w:val="10"/>
        </w:rPr>
      </w:pPr>
    </w:p>
    <w:p w14:paraId="70B562AB" w14:textId="77777777" w:rsidR="006563C7" w:rsidRDefault="006563C7" w:rsidP="006563C7">
      <w:pPr>
        <w:ind w:left="360"/>
      </w:pPr>
      <w:r w:rsidRPr="00A711F7">
        <w:rPr>
          <w:rFonts w:asciiTheme="minorHAnsi" w:hAnsiTheme="minorHAnsi" w:cstheme="minorHAnsi"/>
          <w:sz w:val="20"/>
        </w:rPr>
        <w:t>Individual assessments are required for any other development type not listed above.</w:t>
      </w:r>
    </w:p>
    <w:p w14:paraId="386D05D3" w14:textId="498545E5" w:rsidR="00281798" w:rsidRDefault="00281798" w:rsidP="000140C5">
      <w:pPr>
        <w:spacing w:before="0" w:after="0"/>
      </w:pPr>
    </w:p>
    <w:p w14:paraId="18D73EA8" w14:textId="148B6C0E" w:rsidR="00281798" w:rsidRDefault="00281798" w:rsidP="000140C5">
      <w:pPr>
        <w:spacing w:before="0" w:after="0"/>
      </w:pPr>
    </w:p>
    <w:p w14:paraId="43BD1154" w14:textId="474E9EDA" w:rsidR="00281798" w:rsidRDefault="00281798" w:rsidP="000140C5">
      <w:pPr>
        <w:spacing w:before="0" w:after="0"/>
      </w:pPr>
    </w:p>
    <w:p w14:paraId="2E30FB25" w14:textId="32618A88" w:rsidR="006563C7" w:rsidRDefault="00281798">
      <w:pPr>
        <w:spacing w:before="0" w:after="160" w:line="259" w:lineRule="auto"/>
      </w:pPr>
      <w:r>
        <w:br w:type="page"/>
      </w:r>
    </w:p>
    <w:p w14:paraId="6C2CB004" w14:textId="6B315944" w:rsidR="006563C7" w:rsidRPr="006563C7" w:rsidRDefault="006563C7" w:rsidP="009C22BF">
      <w:pPr>
        <w:pStyle w:val="Heading1"/>
      </w:pPr>
      <w:bookmarkStart w:id="71" w:name="_Toc143628324"/>
      <w:r w:rsidRPr="00994450">
        <w:lastRenderedPageBreak/>
        <w:t xml:space="preserve">Schedule </w:t>
      </w:r>
      <w:r w:rsidR="004F3DA5">
        <w:t>2</w:t>
      </w:r>
      <w:r>
        <w:t xml:space="preserve"> – Parking rates and location</w:t>
      </w:r>
      <w:r w:rsidR="008A71E5">
        <w:t xml:space="preserve"> requirements</w:t>
      </w:r>
      <w:bookmarkEnd w:id="71"/>
      <w:r>
        <w:t xml:space="preserve"> </w:t>
      </w:r>
    </w:p>
    <w:p w14:paraId="31627D50" w14:textId="1914E0F8" w:rsidR="006563C7" w:rsidRPr="00365C86" w:rsidRDefault="00365C86" w:rsidP="006563C7">
      <w:pPr>
        <w:pStyle w:val="Heading2"/>
        <w:spacing w:before="60" w:after="60"/>
        <w:ind w:left="-142"/>
        <w:rPr>
          <w:rFonts w:asciiTheme="minorHAnsi" w:hAnsiTheme="minorHAnsi" w:cstheme="minorHAnsi"/>
          <w:snapToGrid/>
          <w:color w:val="auto"/>
          <w:sz w:val="22"/>
          <w:szCs w:val="22"/>
        </w:rPr>
      </w:pPr>
      <w:bookmarkStart w:id="72" w:name="_Toc143628325"/>
      <w:r w:rsidRPr="00365C86">
        <w:rPr>
          <w:rFonts w:asciiTheme="minorHAnsi" w:hAnsiTheme="minorHAnsi" w:cstheme="minorHAnsi"/>
          <w:color w:val="auto"/>
          <w:sz w:val="28"/>
          <w:szCs w:val="28"/>
          <w:u w:val="single"/>
        </w:rPr>
        <w:t>Parking provision rates for IZ zones</w:t>
      </w:r>
      <w:bookmarkEnd w:id="72"/>
    </w:p>
    <w:tbl>
      <w:tblPr>
        <w:tblW w:w="8359" w:type="dxa"/>
        <w:jc w:val="center"/>
        <w:tblLayout w:type="fixed"/>
        <w:tblLook w:val="04A0" w:firstRow="1" w:lastRow="0" w:firstColumn="1" w:lastColumn="0" w:noHBand="0" w:noVBand="1"/>
      </w:tblPr>
      <w:tblGrid>
        <w:gridCol w:w="2943"/>
        <w:gridCol w:w="2439"/>
        <w:gridCol w:w="2977"/>
      </w:tblGrid>
      <w:tr w:rsidR="004F3DA5" w:rsidRPr="006F1D47" w14:paraId="51660E73" w14:textId="77777777" w:rsidTr="004F3DA5">
        <w:trPr>
          <w:trHeight w:val="287"/>
          <w:tblHeader/>
          <w:jc w:val="center"/>
        </w:trPr>
        <w:tc>
          <w:tcPr>
            <w:tcW w:w="2943" w:type="dxa"/>
            <w:tcBorders>
              <w:top w:val="single" w:sz="4" w:space="0" w:color="auto"/>
              <w:left w:val="single" w:sz="4" w:space="0" w:color="auto"/>
              <w:bottom w:val="single" w:sz="4" w:space="0" w:color="auto"/>
              <w:right w:val="single" w:sz="4" w:space="0" w:color="auto"/>
            </w:tcBorders>
            <w:shd w:val="clear" w:color="auto" w:fill="EBE9E8"/>
            <w:vAlign w:val="center"/>
          </w:tcPr>
          <w:p w14:paraId="6C00477F" w14:textId="77777777" w:rsidR="004F3DA5" w:rsidRPr="006F1D47" w:rsidRDefault="004F3DA5" w:rsidP="004F3DA5">
            <w:pPr>
              <w:spacing w:before="60" w:after="60" w:line="240" w:lineRule="auto"/>
              <w:rPr>
                <w:rFonts w:asciiTheme="minorHAnsi" w:hAnsiTheme="minorHAnsi" w:cstheme="minorHAnsi"/>
                <w:b/>
                <w:bCs/>
                <w:sz w:val="20"/>
                <w:lang w:eastAsia="en-AU"/>
              </w:rPr>
            </w:pPr>
            <w:bookmarkStart w:id="73" w:name="_Hlk108715042"/>
            <w:r w:rsidRPr="006F1D47">
              <w:rPr>
                <w:rFonts w:asciiTheme="minorHAnsi" w:hAnsiTheme="minorHAnsi" w:cstheme="minorHAnsi"/>
                <w:b/>
                <w:bCs/>
                <w:sz w:val="20"/>
              </w:rPr>
              <w:t>Development</w:t>
            </w:r>
          </w:p>
        </w:tc>
        <w:tc>
          <w:tcPr>
            <w:tcW w:w="2439" w:type="dxa"/>
            <w:tcBorders>
              <w:top w:val="single" w:sz="4" w:space="0" w:color="auto"/>
              <w:left w:val="single" w:sz="4" w:space="0" w:color="auto"/>
              <w:bottom w:val="single" w:sz="4" w:space="0" w:color="auto"/>
              <w:right w:val="single" w:sz="4" w:space="0" w:color="auto"/>
            </w:tcBorders>
            <w:shd w:val="clear" w:color="auto" w:fill="EBE9E8"/>
          </w:tcPr>
          <w:p w14:paraId="61C3D536" w14:textId="77777777" w:rsidR="004F3DA5" w:rsidRPr="006F1D47" w:rsidRDefault="004F3DA5" w:rsidP="004F3DA5">
            <w:pPr>
              <w:spacing w:before="60" w:after="60" w:line="240" w:lineRule="auto"/>
              <w:rPr>
                <w:rFonts w:asciiTheme="minorHAnsi" w:hAnsiTheme="minorHAnsi" w:cstheme="minorHAnsi"/>
                <w:b/>
                <w:bCs/>
                <w:sz w:val="20"/>
                <w:lang w:eastAsia="en-AU"/>
              </w:rPr>
            </w:pPr>
            <w:r w:rsidRPr="006F1D47">
              <w:rPr>
                <w:rFonts w:asciiTheme="minorHAnsi" w:hAnsiTheme="minorHAnsi" w:cstheme="minorHAnsi"/>
                <w:b/>
                <w:bCs/>
                <w:sz w:val="20"/>
              </w:rPr>
              <w:t>IZ1</w:t>
            </w:r>
          </w:p>
        </w:tc>
        <w:tc>
          <w:tcPr>
            <w:tcW w:w="2977" w:type="dxa"/>
            <w:tcBorders>
              <w:top w:val="single" w:sz="4" w:space="0" w:color="auto"/>
              <w:left w:val="single" w:sz="4" w:space="0" w:color="auto"/>
              <w:bottom w:val="single" w:sz="4" w:space="0" w:color="auto"/>
              <w:right w:val="single" w:sz="4" w:space="0" w:color="auto"/>
            </w:tcBorders>
            <w:shd w:val="clear" w:color="auto" w:fill="EBE9E8"/>
          </w:tcPr>
          <w:p w14:paraId="30D75F0C" w14:textId="77777777" w:rsidR="004F3DA5" w:rsidRPr="006F1D47" w:rsidRDefault="004F3DA5" w:rsidP="004F3DA5">
            <w:pPr>
              <w:spacing w:before="60" w:after="60" w:line="240" w:lineRule="auto"/>
              <w:rPr>
                <w:rFonts w:asciiTheme="minorHAnsi" w:hAnsiTheme="minorHAnsi" w:cstheme="minorHAnsi"/>
                <w:b/>
                <w:bCs/>
                <w:sz w:val="20"/>
                <w:lang w:eastAsia="en-AU"/>
              </w:rPr>
            </w:pPr>
            <w:r w:rsidRPr="006F1D47">
              <w:rPr>
                <w:rFonts w:asciiTheme="minorHAnsi" w:hAnsiTheme="minorHAnsi" w:cstheme="minorHAnsi"/>
                <w:b/>
                <w:bCs/>
                <w:sz w:val="20"/>
              </w:rPr>
              <w:t>IZ2</w:t>
            </w:r>
          </w:p>
        </w:tc>
      </w:tr>
      <w:bookmarkEnd w:id="73"/>
      <w:tr w:rsidR="004F3DA5" w:rsidRPr="006F1D47" w14:paraId="2AF193CD"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5345295E"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Animal care facility</w:t>
            </w:r>
          </w:p>
        </w:tc>
        <w:tc>
          <w:tcPr>
            <w:tcW w:w="5416" w:type="dxa"/>
            <w:gridSpan w:val="2"/>
            <w:tcBorders>
              <w:top w:val="nil"/>
              <w:left w:val="single" w:sz="4" w:space="0" w:color="auto"/>
              <w:bottom w:val="single" w:sz="4" w:space="0" w:color="auto"/>
              <w:right w:val="single" w:sz="4" w:space="0" w:color="auto"/>
            </w:tcBorders>
          </w:tcPr>
          <w:p w14:paraId="1F50E1F4"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1 space / facility; plus</w:t>
            </w:r>
          </w:p>
          <w:p w14:paraId="7CF90935"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2 spaces per 15 animals for employee parking; plus</w:t>
            </w:r>
          </w:p>
          <w:p w14:paraId="78E31F9A"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visitor parking as follows:</w:t>
            </w:r>
          </w:p>
          <w:p w14:paraId="3C403FC5"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2 spaces: &lt;30 animals per facility</w:t>
            </w:r>
          </w:p>
          <w:p w14:paraId="07DB46E8"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3 spaces: 30-59 animals per facility</w:t>
            </w:r>
          </w:p>
          <w:p w14:paraId="023BD9B3"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4 spaces: 60-90 animals per facility plus</w:t>
            </w:r>
          </w:p>
          <w:p w14:paraId="4D1B49F8"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1 pick-up/set-down bay per 10 animals</w:t>
            </w:r>
          </w:p>
        </w:tc>
      </w:tr>
      <w:tr w:rsidR="004F3DA5" w:rsidRPr="006F1D47" w14:paraId="109B6D93" w14:textId="77777777" w:rsidTr="004F3DA5">
        <w:trPr>
          <w:trHeight w:val="47"/>
          <w:jc w:val="center"/>
        </w:trPr>
        <w:tc>
          <w:tcPr>
            <w:tcW w:w="2943" w:type="dxa"/>
            <w:tcBorders>
              <w:top w:val="nil"/>
              <w:left w:val="single" w:sz="4" w:space="0" w:color="auto"/>
              <w:bottom w:val="single" w:sz="4" w:space="0" w:color="auto"/>
              <w:right w:val="single" w:sz="4" w:space="0" w:color="auto"/>
            </w:tcBorders>
            <w:shd w:val="clear" w:color="auto" w:fill="auto"/>
            <w:hideMark/>
          </w:tcPr>
          <w:p w14:paraId="10BFEEC0"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Business agency</w:t>
            </w:r>
          </w:p>
        </w:tc>
        <w:tc>
          <w:tcPr>
            <w:tcW w:w="2439" w:type="dxa"/>
            <w:tcBorders>
              <w:top w:val="nil"/>
              <w:left w:val="single" w:sz="4" w:space="0" w:color="auto"/>
              <w:bottom w:val="single" w:sz="4" w:space="0" w:color="auto"/>
              <w:right w:val="single" w:sz="4" w:space="0" w:color="auto"/>
            </w:tcBorders>
          </w:tcPr>
          <w:p w14:paraId="2E36F5F8"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N/A</w:t>
            </w:r>
          </w:p>
        </w:tc>
        <w:tc>
          <w:tcPr>
            <w:tcW w:w="2977" w:type="dxa"/>
            <w:tcBorders>
              <w:top w:val="nil"/>
              <w:left w:val="single" w:sz="4" w:space="0" w:color="auto"/>
              <w:bottom w:val="single" w:sz="4" w:space="0" w:color="auto"/>
              <w:right w:val="single" w:sz="4" w:space="0" w:color="auto"/>
            </w:tcBorders>
          </w:tcPr>
          <w:p w14:paraId="0D870A1B"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6 spaces / 100m</w:t>
            </w:r>
            <w:r w:rsidRPr="006F1D47">
              <w:rPr>
                <w:rFonts w:asciiTheme="minorHAnsi" w:hAnsiTheme="minorHAnsi" w:cstheme="minorHAnsi"/>
                <w:sz w:val="20"/>
                <w:vertAlign w:val="superscript"/>
                <w:lang w:eastAsia="en-AU"/>
              </w:rPr>
              <w:t xml:space="preserve">2 </w:t>
            </w:r>
            <w:r w:rsidRPr="006F1D47">
              <w:rPr>
                <w:rFonts w:asciiTheme="minorHAnsi" w:hAnsiTheme="minorHAnsi" w:cstheme="minorHAnsi"/>
                <w:sz w:val="20"/>
                <w:lang w:eastAsia="en-AU"/>
              </w:rPr>
              <w:t>GFA</w:t>
            </w:r>
          </w:p>
        </w:tc>
      </w:tr>
      <w:tr w:rsidR="004F3DA5" w:rsidRPr="006F1D47" w14:paraId="17FD12D0"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35C769FC"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Bulky goods retailing</w:t>
            </w:r>
          </w:p>
        </w:tc>
        <w:tc>
          <w:tcPr>
            <w:tcW w:w="2439" w:type="dxa"/>
            <w:tcBorders>
              <w:top w:val="nil"/>
              <w:left w:val="single" w:sz="4" w:space="0" w:color="auto"/>
              <w:bottom w:val="single" w:sz="4" w:space="0" w:color="auto"/>
              <w:right w:val="single" w:sz="4" w:space="0" w:color="auto"/>
            </w:tcBorders>
          </w:tcPr>
          <w:p w14:paraId="3E39AA42"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N/A</w:t>
            </w:r>
          </w:p>
        </w:tc>
        <w:tc>
          <w:tcPr>
            <w:tcW w:w="2977" w:type="dxa"/>
            <w:tcBorders>
              <w:top w:val="nil"/>
              <w:left w:val="single" w:sz="4" w:space="0" w:color="auto"/>
              <w:bottom w:val="single" w:sz="4" w:space="0" w:color="auto"/>
              <w:right w:val="single" w:sz="4" w:space="0" w:color="auto"/>
            </w:tcBorders>
          </w:tcPr>
          <w:p w14:paraId="45458B48"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3 spaces / 100m</w:t>
            </w:r>
            <w:r w:rsidRPr="006F1D47">
              <w:rPr>
                <w:rFonts w:asciiTheme="minorHAnsi" w:hAnsiTheme="minorHAnsi" w:cstheme="minorHAnsi"/>
                <w:sz w:val="20"/>
                <w:vertAlign w:val="superscript"/>
                <w:lang w:eastAsia="en-AU"/>
              </w:rPr>
              <w:t xml:space="preserve">2 </w:t>
            </w:r>
            <w:r w:rsidRPr="006F1D47">
              <w:rPr>
                <w:rFonts w:asciiTheme="minorHAnsi" w:hAnsiTheme="minorHAnsi" w:cstheme="minorHAnsi"/>
                <w:sz w:val="20"/>
                <w:lang w:eastAsia="en-AU"/>
              </w:rPr>
              <w:t>2 GFA</w:t>
            </w:r>
          </w:p>
        </w:tc>
      </w:tr>
      <w:tr w:rsidR="004F3DA5" w:rsidRPr="006F1D47" w14:paraId="153F76C9"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62C77E3E"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Community activity centre</w:t>
            </w:r>
          </w:p>
        </w:tc>
        <w:tc>
          <w:tcPr>
            <w:tcW w:w="5416" w:type="dxa"/>
            <w:gridSpan w:val="2"/>
            <w:tcBorders>
              <w:top w:val="nil"/>
              <w:left w:val="single" w:sz="4" w:space="0" w:color="auto"/>
              <w:bottom w:val="single" w:sz="4" w:space="0" w:color="auto"/>
              <w:right w:val="single" w:sz="4" w:space="0" w:color="auto"/>
            </w:tcBorders>
          </w:tcPr>
          <w:p w14:paraId="1A42F1B5"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4 spaces / 100m</w:t>
            </w:r>
            <w:r w:rsidRPr="006F1D47">
              <w:rPr>
                <w:rFonts w:asciiTheme="minorHAnsi" w:hAnsiTheme="minorHAnsi" w:cstheme="minorHAnsi"/>
                <w:sz w:val="20"/>
                <w:vertAlign w:val="superscript"/>
                <w:lang w:eastAsia="en-AU"/>
              </w:rPr>
              <w:t>2</w:t>
            </w:r>
            <w:r w:rsidRPr="006F1D47">
              <w:rPr>
                <w:rFonts w:asciiTheme="minorHAnsi" w:hAnsiTheme="minorHAnsi" w:cstheme="minorHAnsi"/>
                <w:sz w:val="20"/>
                <w:lang w:eastAsia="en-AU"/>
              </w:rPr>
              <w:t xml:space="preserve"> GFA</w:t>
            </w:r>
          </w:p>
        </w:tc>
      </w:tr>
      <w:tr w:rsidR="004F3DA5" w:rsidRPr="006F1D47" w14:paraId="38F381C9"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3EBCC22E"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Community theatre</w:t>
            </w:r>
          </w:p>
        </w:tc>
        <w:tc>
          <w:tcPr>
            <w:tcW w:w="5416" w:type="dxa"/>
            <w:gridSpan w:val="2"/>
            <w:tcBorders>
              <w:top w:val="nil"/>
              <w:left w:val="single" w:sz="4" w:space="0" w:color="auto"/>
              <w:bottom w:val="single" w:sz="4" w:space="0" w:color="auto"/>
              <w:right w:val="single" w:sz="4" w:space="0" w:color="auto"/>
            </w:tcBorders>
          </w:tcPr>
          <w:p w14:paraId="6A722B49"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1 space / 4 seats</w:t>
            </w:r>
          </w:p>
        </w:tc>
      </w:tr>
      <w:tr w:rsidR="004F3DA5" w:rsidRPr="006F1D47" w14:paraId="77404C92"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70C6D5EE"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Craft workshop</w:t>
            </w:r>
          </w:p>
        </w:tc>
        <w:tc>
          <w:tcPr>
            <w:tcW w:w="5416" w:type="dxa"/>
            <w:gridSpan w:val="2"/>
            <w:tcBorders>
              <w:top w:val="nil"/>
              <w:left w:val="single" w:sz="4" w:space="0" w:color="auto"/>
              <w:bottom w:val="single" w:sz="4" w:space="0" w:color="auto"/>
              <w:right w:val="single" w:sz="4" w:space="0" w:color="auto"/>
            </w:tcBorders>
          </w:tcPr>
          <w:p w14:paraId="170A0A78" w14:textId="77777777" w:rsidR="004F3DA5" w:rsidRPr="006F1D47" w:rsidRDefault="004F3DA5" w:rsidP="00B016EC">
            <w:pPr>
              <w:spacing w:before="60" w:after="60" w:line="240" w:lineRule="auto"/>
              <w:rPr>
                <w:rFonts w:asciiTheme="minorHAnsi" w:hAnsiTheme="minorHAnsi" w:cstheme="minorHAnsi"/>
                <w:sz w:val="20"/>
                <w:highlight w:val="yellow"/>
                <w:lang w:eastAsia="en-AU"/>
              </w:rPr>
            </w:pPr>
            <w:r w:rsidRPr="006F1D47">
              <w:rPr>
                <w:rFonts w:asciiTheme="minorHAnsi" w:hAnsiTheme="minorHAnsi" w:cstheme="minorHAnsi"/>
                <w:sz w:val="20"/>
                <w:lang w:eastAsia="en-AU"/>
              </w:rPr>
              <w:t>4 spaces / 100m</w:t>
            </w:r>
            <w:r w:rsidRPr="006F1D47">
              <w:rPr>
                <w:rFonts w:asciiTheme="minorHAnsi" w:hAnsiTheme="minorHAnsi" w:cstheme="minorHAnsi"/>
                <w:sz w:val="20"/>
                <w:vertAlign w:val="superscript"/>
                <w:lang w:eastAsia="en-AU"/>
              </w:rPr>
              <w:t>2</w:t>
            </w:r>
            <w:r w:rsidRPr="006F1D47">
              <w:rPr>
                <w:rFonts w:asciiTheme="minorHAnsi" w:hAnsiTheme="minorHAnsi" w:cstheme="minorHAnsi"/>
                <w:sz w:val="20"/>
                <w:lang w:eastAsia="en-AU"/>
              </w:rPr>
              <w:t xml:space="preserve"> GFA</w:t>
            </w:r>
          </w:p>
        </w:tc>
      </w:tr>
      <w:tr w:rsidR="004F3DA5" w:rsidRPr="006F1D47" w14:paraId="4DBDD49A"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78C678F8"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Cultural facility</w:t>
            </w:r>
          </w:p>
        </w:tc>
        <w:tc>
          <w:tcPr>
            <w:tcW w:w="5416" w:type="dxa"/>
            <w:gridSpan w:val="2"/>
            <w:tcBorders>
              <w:top w:val="nil"/>
              <w:left w:val="single" w:sz="4" w:space="0" w:color="auto"/>
              <w:bottom w:val="single" w:sz="4" w:space="0" w:color="auto"/>
              <w:right w:val="single" w:sz="4" w:space="0" w:color="auto"/>
            </w:tcBorders>
          </w:tcPr>
          <w:p w14:paraId="711BACB7" w14:textId="77777777" w:rsidR="004F3DA5" w:rsidRPr="006F1D47" w:rsidRDefault="004F3DA5" w:rsidP="00B016EC">
            <w:pPr>
              <w:spacing w:before="60" w:after="60" w:line="240" w:lineRule="auto"/>
              <w:rPr>
                <w:rFonts w:asciiTheme="minorHAnsi" w:hAnsiTheme="minorHAnsi" w:cstheme="minorHAnsi"/>
                <w:sz w:val="20"/>
                <w:highlight w:val="yellow"/>
                <w:lang w:eastAsia="en-AU"/>
              </w:rPr>
            </w:pPr>
            <w:r w:rsidRPr="006F1D47">
              <w:rPr>
                <w:rFonts w:asciiTheme="minorHAnsi" w:hAnsiTheme="minorHAnsi" w:cstheme="minorHAnsi"/>
                <w:sz w:val="20"/>
                <w:lang w:eastAsia="en-AU"/>
              </w:rPr>
              <w:t>2 spaces / 100m</w:t>
            </w:r>
            <w:r w:rsidRPr="006F1D47">
              <w:rPr>
                <w:rFonts w:asciiTheme="minorHAnsi" w:hAnsiTheme="minorHAnsi" w:cstheme="minorHAnsi"/>
                <w:sz w:val="20"/>
                <w:vertAlign w:val="superscript"/>
                <w:lang w:eastAsia="en-AU"/>
              </w:rPr>
              <w:t>2</w:t>
            </w:r>
            <w:r w:rsidRPr="006F1D47">
              <w:rPr>
                <w:rFonts w:asciiTheme="minorHAnsi" w:hAnsiTheme="minorHAnsi" w:cstheme="minorHAnsi"/>
                <w:sz w:val="20"/>
                <w:lang w:eastAsia="en-AU"/>
              </w:rPr>
              <w:t xml:space="preserve"> GFA</w:t>
            </w:r>
          </w:p>
        </w:tc>
      </w:tr>
      <w:tr w:rsidR="004F3DA5" w:rsidRPr="006F1D47" w14:paraId="694887E1"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0691F5FC"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Drink establishment</w:t>
            </w:r>
          </w:p>
        </w:tc>
        <w:tc>
          <w:tcPr>
            <w:tcW w:w="2439" w:type="dxa"/>
            <w:tcBorders>
              <w:top w:val="nil"/>
              <w:left w:val="single" w:sz="4" w:space="0" w:color="auto"/>
              <w:bottom w:val="single" w:sz="4" w:space="0" w:color="auto"/>
              <w:right w:val="single" w:sz="4" w:space="0" w:color="auto"/>
            </w:tcBorders>
          </w:tcPr>
          <w:p w14:paraId="28967673"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N/A</w:t>
            </w:r>
          </w:p>
        </w:tc>
        <w:tc>
          <w:tcPr>
            <w:tcW w:w="2977" w:type="dxa"/>
            <w:tcBorders>
              <w:top w:val="nil"/>
              <w:left w:val="single" w:sz="4" w:space="0" w:color="auto"/>
              <w:bottom w:val="single" w:sz="4" w:space="0" w:color="auto"/>
              <w:right w:val="single" w:sz="4" w:space="0" w:color="auto"/>
            </w:tcBorders>
          </w:tcPr>
          <w:p w14:paraId="2F4AF292"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15 spaces / 100m</w:t>
            </w:r>
            <w:r w:rsidRPr="006F1D47">
              <w:rPr>
                <w:rFonts w:asciiTheme="minorHAnsi" w:hAnsiTheme="minorHAnsi" w:cstheme="minorHAnsi"/>
                <w:sz w:val="20"/>
                <w:vertAlign w:val="superscript"/>
                <w:lang w:eastAsia="en-AU"/>
              </w:rPr>
              <w:t>2</w:t>
            </w:r>
            <w:r w:rsidRPr="006F1D47">
              <w:rPr>
                <w:rFonts w:asciiTheme="minorHAnsi" w:hAnsiTheme="minorHAnsi" w:cstheme="minorHAnsi"/>
                <w:sz w:val="20"/>
                <w:lang w:eastAsia="en-AU"/>
              </w:rPr>
              <w:t xml:space="preserve"> GFA</w:t>
            </w:r>
          </w:p>
        </w:tc>
      </w:tr>
      <w:tr w:rsidR="004F3DA5" w:rsidRPr="006F1D47" w14:paraId="1A7DFD87" w14:textId="77777777" w:rsidTr="004F3DA5">
        <w:trPr>
          <w:trHeight w:val="352"/>
          <w:jc w:val="center"/>
        </w:trPr>
        <w:tc>
          <w:tcPr>
            <w:tcW w:w="2943" w:type="dxa"/>
            <w:tcBorders>
              <w:top w:val="nil"/>
              <w:left w:val="single" w:sz="4" w:space="0" w:color="auto"/>
              <w:bottom w:val="single" w:sz="4" w:space="0" w:color="auto"/>
              <w:right w:val="single" w:sz="4" w:space="0" w:color="auto"/>
            </w:tcBorders>
            <w:shd w:val="clear" w:color="auto" w:fill="auto"/>
            <w:hideMark/>
          </w:tcPr>
          <w:p w14:paraId="1E91AF76"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Emergency services facility</w:t>
            </w:r>
          </w:p>
        </w:tc>
        <w:tc>
          <w:tcPr>
            <w:tcW w:w="5416" w:type="dxa"/>
            <w:gridSpan w:val="2"/>
            <w:tcBorders>
              <w:top w:val="nil"/>
              <w:left w:val="single" w:sz="4" w:space="0" w:color="auto"/>
              <w:bottom w:val="single" w:sz="4" w:space="0" w:color="auto"/>
              <w:right w:val="single" w:sz="4" w:space="0" w:color="auto"/>
            </w:tcBorders>
          </w:tcPr>
          <w:p w14:paraId="56050AD9"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1 space/peak shift employee</w:t>
            </w:r>
          </w:p>
        </w:tc>
      </w:tr>
      <w:tr w:rsidR="004F3DA5" w:rsidRPr="006F1D47" w14:paraId="68979991"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6E73DD96"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Financial establishment</w:t>
            </w:r>
          </w:p>
        </w:tc>
        <w:tc>
          <w:tcPr>
            <w:tcW w:w="2439" w:type="dxa"/>
            <w:tcBorders>
              <w:top w:val="nil"/>
              <w:left w:val="single" w:sz="4" w:space="0" w:color="auto"/>
              <w:bottom w:val="single" w:sz="4" w:space="0" w:color="auto"/>
              <w:right w:val="single" w:sz="4" w:space="0" w:color="auto"/>
            </w:tcBorders>
          </w:tcPr>
          <w:p w14:paraId="6E08B083"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N/A</w:t>
            </w:r>
          </w:p>
        </w:tc>
        <w:tc>
          <w:tcPr>
            <w:tcW w:w="2977" w:type="dxa"/>
            <w:tcBorders>
              <w:top w:val="nil"/>
              <w:left w:val="single" w:sz="4" w:space="0" w:color="auto"/>
              <w:bottom w:val="single" w:sz="4" w:space="0" w:color="auto"/>
              <w:right w:val="single" w:sz="4" w:space="0" w:color="auto"/>
            </w:tcBorders>
          </w:tcPr>
          <w:p w14:paraId="5E687684"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6 spaces / 100m</w:t>
            </w:r>
            <w:r w:rsidRPr="006F1D47">
              <w:rPr>
                <w:rFonts w:asciiTheme="minorHAnsi" w:hAnsiTheme="minorHAnsi" w:cstheme="minorHAnsi"/>
                <w:sz w:val="20"/>
                <w:vertAlign w:val="superscript"/>
                <w:lang w:eastAsia="en-AU"/>
              </w:rPr>
              <w:t>2</w:t>
            </w:r>
            <w:r w:rsidRPr="006F1D47">
              <w:rPr>
                <w:rFonts w:asciiTheme="minorHAnsi" w:hAnsiTheme="minorHAnsi" w:cstheme="minorHAnsi"/>
                <w:sz w:val="20"/>
                <w:lang w:eastAsia="en-AU"/>
              </w:rPr>
              <w:t xml:space="preserve"> GFA</w:t>
            </w:r>
          </w:p>
        </w:tc>
      </w:tr>
      <w:tr w:rsidR="004F3DA5" w:rsidRPr="006F1D47" w14:paraId="23DA3FC2"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1AEB33EF"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Funeral parlour</w:t>
            </w:r>
          </w:p>
        </w:tc>
        <w:tc>
          <w:tcPr>
            <w:tcW w:w="2439" w:type="dxa"/>
            <w:tcBorders>
              <w:top w:val="nil"/>
              <w:left w:val="single" w:sz="4" w:space="0" w:color="auto"/>
              <w:bottom w:val="single" w:sz="4" w:space="0" w:color="auto"/>
              <w:right w:val="single" w:sz="4" w:space="0" w:color="auto"/>
            </w:tcBorders>
          </w:tcPr>
          <w:p w14:paraId="4C340CA6"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N/A</w:t>
            </w:r>
          </w:p>
        </w:tc>
        <w:tc>
          <w:tcPr>
            <w:tcW w:w="2977" w:type="dxa"/>
            <w:tcBorders>
              <w:top w:val="nil"/>
              <w:left w:val="single" w:sz="4" w:space="0" w:color="auto"/>
              <w:bottom w:val="single" w:sz="4" w:space="0" w:color="auto"/>
              <w:right w:val="single" w:sz="4" w:space="0" w:color="auto"/>
            </w:tcBorders>
          </w:tcPr>
          <w:p w14:paraId="03D61852"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2 spaces / 100m</w:t>
            </w:r>
            <w:r w:rsidRPr="006F1D47">
              <w:rPr>
                <w:rFonts w:asciiTheme="minorHAnsi" w:hAnsiTheme="minorHAnsi" w:cstheme="minorHAnsi"/>
                <w:sz w:val="20"/>
                <w:vertAlign w:val="superscript"/>
                <w:lang w:eastAsia="en-AU"/>
              </w:rPr>
              <w:t>2</w:t>
            </w:r>
            <w:r w:rsidRPr="006F1D47">
              <w:rPr>
                <w:rFonts w:asciiTheme="minorHAnsi" w:hAnsiTheme="minorHAnsi" w:cstheme="minorHAnsi"/>
                <w:sz w:val="20"/>
                <w:lang w:eastAsia="en-AU"/>
              </w:rPr>
              <w:t xml:space="preserve"> GFA excluding chapel area;</w:t>
            </w:r>
          </w:p>
          <w:p w14:paraId="476FB75D"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plus 1 space / 4 chapel seats</w:t>
            </w:r>
          </w:p>
        </w:tc>
      </w:tr>
      <w:tr w:rsidR="004F3DA5" w:rsidRPr="006F1D47" w14:paraId="488D358C"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06CCA835"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General industry</w:t>
            </w:r>
          </w:p>
        </w:tc>
        <w:tc>
          <w:tcPr>
            <w:tcW w:w="5416" w:type="dxa"/>
            <w:gridSpan w:val="2"/>
            <w:tcBorders>
              <w:top w:val="nil"/>
              <w:left w:val="single" w:sz="4" w:space="0" w:color="auto"/>
              <w:bottom w:val="single" w:sz="4" w:space="0" w:color="auto"/>
              <w:right w:val="single" w:sz="4" w:space="0" w:color="auto"/>
            </w:tcBorders>
          </w:tcPr>
          <w:p w14:paraId="745DAB9A"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2 spaces / 100m</w:t>
            </w:r>
            <w:r w:rsidRPr="006F1D47">
              <w:rPr>
                <w:rFonts w:asciiTheme="minorHAnsi" w:hAnsiTheme="minorHAnsi" w:cstheme="minorHAnsi"/>
                <w:sz w:val="20"/>
                <w:vertAlign w:val="superscript"/>
                <w:lang w:eastAsia="en-AU"/>
              </w:rPr>
              <w:t>2</w:t>
            </w:r>
            <w:r w:rsidRPr="006F1D47">
              <w:rPr>
                <w:rFonts w:asciiTheme="minorHAnsi" w:hAnsiTheme="minorHAnsi" w:cstheme="minorHAnsi"/>
                <w:sz w:val="20"/>
                <w:lang w:eastAsia="en-AU"/>
              </w:rPr>
              <w:t xml:space="preserve"> GFA</w:t>
            </w:r>
          </w:p>
        </w:tc>
      </w:tr>
      <w:tr w:rsidR="004F3DA5" w:rsidRPr="006F1D47" w14:paraId="0A5C567A"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6C4C0669"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Hazardous industry</w:t>
            </w:r>
          </w:p>
        </w:tc>
        <w:tc>
          <w:tcPr>
            <w:tcW w:w="2439" w:type="dxa"/>
            <w:vMerge w:val="restart"/>
            <w:tcBorders>
              <w:top w:val="nil"/>
              <w:left w:val="single" w:sz="4" w:space="0" w:color="auto"/>
              <w:right w:val="single" w:sz="4" w:space="0" w:color="auto"/>
            </w:tcBorders>
          </w:tcPr>
          <w:p w14:paraId="3B9EE015"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1 space / peak shift employee</w:t>
            </w:r>
          </w:p>
        </w:tc>
        <w:tc>
          <w:tcPr>
            <w:tcW w:w="2977" w:type="dxa"/>
            <w:vMerge w:val="restart"/>
            <w:tcBorders>
              <w:top w:val="nil"/>
              <w:left w:val="single" w:sz="4" w:space="0" w:color="auto"/>
              <w:right w:val="single" w:sz="4" w:space="0" w:color="auto"/>
            </w:tcBorders>
          </w:tcPr>
          <w:p w14:paraId="59075BDF"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N/A</w:t>
            </w:r>
          </w:p>
        </w:tc>
      </w:tr>
      <w:tr w:rsidR="004F3DA5" w:rsidRPr="006F1D47" w14:paraId="7BAEEB96"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136E3F58"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Hazardous waste facility</w:t>
            </w:r>
          </w:p>
        </w:tc>
        <w:tc>
          <w:tcPr>
            <w:tcW w:w="2439" w:type="dxa"/>
            <w:vMerge/>
            <w:tcBorders>
              <w:left w:val="single" w:sz="4" w:space="0" w:color="auto"/>
              <w:bottom w:val="single" w:sz="4" w:space="0" w:color="auto"/>
              <w:right w:val="single" w:sz="4" w:space="0" w:color="auto"/>
            </w:tcBorders>
          </w:tcPr>
          <w:p w14:paraId="0780CF37" w14:textId="77777777" w:rsidR="004F3DA5" w:rsidRPr="006F1D47" w:rsidRDefault="004F3DA5" w:rsidP="00B016EC">
            <w:pPr>
              <w:spacing w:before="60" w:after="60" w:line="240" w:lineRule="auto"/>
              <w:rPr>
                <w:rFonts w:asciiTheme="minorHAnsi" w:hAnsiTheme="minorHAnsi" w:cstheme="minorHAnsi"/>
                <w:sz w:val="20"/>
                <w:lang w:eastAsia="en-AU"/>
              </w:rPr>
            </w:pPr>
          </w:p>
        </w:tc>
        <w:tc>
          <w:tcPr>
            <w:tcW w:w="2977" w:type="dxa"/>
            <w:vMerge/>
            <w:tcBorders>
              <w:left w:val="single" w:sz="4" w:space="0" w:color="auto"/>
              <w:bottom w:val="single" w:sz="4" w:space="0" w:color="auto"/>
              <w:right w:val="single" w:sz="4" w:space="0" w:color="auto"/>
            </w:tcBorders>
          </w:tcPr>
          <w:p w14:paraId="739A25F4" w14:textId="77777777" w:rsidR="004F3DA5" w:rsidRPr="006F1D47" w:rsidRDefault="004F3DA5" w:rsidP="00B016EC">
            <w:pPr>
              <w:spacing w:before="60" w:after="60" w:line="240" w:lineRule="auto"/>
              <w:rPr>
                <w:rFonts w:asciiTheme="minorHAnsi" w:hAnsiTheme="minorHAnsi" w:cstheme="minorHAnsi"/>
                <w:sz w:val="20"/>
                <w:lang w:eastAsia="en-AU"/>
              </w:rPr>
            </w:pPr>
          </w:p>
        </w:tc>
      </w:tr>
      <w:tr w:rsidR="004F3DA5" w:rsidRPr="006F1D47" w14:paraId="2817AC41"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0090D3B4"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Health facility</w:t>
            </w:r>
          </w:p>
        </w:tc>
        <w:tc>
          <w:tcPr>
            <w:tcW w:w="5416" w:type="dxa"/>
            <w:gridSpan w:val="2"/>
            <w:tcBorders>
              <w:top w:val="nil"/>
              <w:left w:val="single" w:sz="4" w:space="0" w:color="auto"/>
              <w:bottom w:val="single" w:sz="4" w:space="0" w:color="auto"/>
              <w:right w:val="single" w:sz="4" w:space="0" w:color="auto"/>
            </w:tcBorders>
          </w:tcPr>
          <w:p w14:paraId="4F165DC2"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4 spaces / practitioner</w:t>
            </w:r>
          </w:p>
        </w:tc>
      </w:tr>
      <w:tr w:rsidR="004F3DA5" w:rsidRPr="006F1D47" w14:paraId="3B116EEB"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2F37F136"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Hospital</w:t>
            </w:r>
          </w:p>
        </w:tc>
        <w:tc>
          <w:tcPr>
            <w:tcW w:w="5416" w:type="dxa"/>
            <w:gridSpan w:val="2"/>
            <w:tcBorders>
              <w:top w:val="nil"/>
              <w:left w:val="single" w:sz="4" w:space="0" w:color="auto"/>
              <w:bottom w:val="single" w:sz="4" w:space="0" w:color="auto"/>
              <w:right w:val="single" w:sz="4" w:space="0" w:color="auto"/>
            </w:tcBorders>
          </w:tcPr>
          <w:p w14:paraId="102D75EB" w14:textId="77777777" w:rsidR="004F3DA5" w:rsidRPr="006F1D47" w:rsidRDefault="004F3DA5" w:rsidP="00B016EC">
            <w:pPr>
              <w:spacing w:before="60" w:after="60" w:line="240" w:lineRule="auto"/>
              <w:rPr>
                <w:rFonts w:asciiTheme="minorHAnsi" w:hAnsiTheme="minorHAnsi" w:cstheme="minorHAnsi"/>
                <w:sz w:val="20"/>
                <w:highlight w:val="yellow"/>
                <w:lang w:eastAsia="en-AU"/>
              </w:rPr>
            </w:pPr>
            <w:r w:rsidRPr="006F1D47">
              <w:rPr>
                <w:rFonts w:asciiTheme="minorHAnsi" w:hAnsiTheme="minorHAnsi" w:cstheme="minorHAnsi"/>
                <w:sz w:val="20"/>
                <w:lang w:eastAsia="en-AU"/>
              </w:rPr>
              <w:t>0.8 spaces / peak shift employee plus 1.3 spaces / bed</w:t>
            </w:r>
          </w:p>
        </w:tc>
      </w:tr>
      <w:tr w:rsidR="004F3DA5" w:rsidRPr="006F1D47" w14:paraId="2B542810"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26D91034"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Incineration facility</w:t>
            </w:r>
          </w:p>
        </w:tc>
        <w:tc>
          <w:tcPr>
            <w:tcW w:w="2439" w:type="dxa"/>
            <w:tcBorders>
              <w:top w:val="nil"/>
              <w:left w:val="single" w:sz="4" w:space="0" w:color="auto"/>
              <w:bottom w:val="single" w:sz="4" w:space="0" w:color="auto"/>
              <w:right w:val="single" w:sz="4" w:space="0" w:color="auto"/>
            </w:tcBorders>
          </w:tcPr>
          <w:p w14:paraId="704F64C4"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1 space / peak shift employee</w:t>
            </w:r>
          </w:p>
        </w:tc>
        <w:tc>
          <w:tcPr>
            <w:tcW w:w="2977" w:type="dxa"/>
            <w:tcBorders>
              <w:top w:val="nil"/>
              <w:left w:val="single" w:sz="4" w:space="0" w:color="auto"/>
              <w:bottom w:val="single" w:sz="4" w:space="0" w:color="auto"/>
              <w:right w:val="single" w:sz="4" w:space="0" w:color="auto"/>
            </w:tcBorders>
          </w:tcPr>
          <w:p w14:paraId="30D9B727"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N/A</w:t>
            </w:r>
          </w:p>
        </w:tc>
      </w:tr>
      <w:tr w:rsidR="004F3DA5" w:rsidRPr="006F1D47" w14:paraId="79F154F9"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5691BFEF"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Indoor entertainment facility</w:t>
            </w:r>
          </w:p>
        </w:tc>
        <w:tc>
          <w:tcPr>
            <w:tcW w:w="2439" w:type="dxa"/>
            <w:tcBorders>
              <w:top w:val="nil"/>
              <w:left w:val="single" w:sz="4" w:space="0" w:color="auto"/>
              <w:bottom w:val="single" w:sz="4" w:space="0" w:color="auto"/>
              <w:right w:val="single" w:sz="4" w:space="0" w:color="auto"/>
            </w:tcBorders>
          </w:tcPr>
          <w:p w14:paraId="307D10A9"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N/A</w:t>
            </w:r>
          </w:p>
        </w:tc>
        <w:tc>
          <w:tcPr>
            <w:tcW w:w="2977" w:type="dxa"/>
            <w:tcBorders>
              <w:top w:val="nil"/>
              <w:left w:val="single" w:sz="4" w:space="0" w:color="auto"/>
              <w:bottom w:val="single" w:sz="4" w:space="0" w:color="auto"/>
              <w:right w:val="single" w:sz="4" w:space="0" w:color="auto"/>
            </w:tcBorders>
          </w:tcPr>
          <w:p w14:paraId="48F4FF42" w14:textId="77777777" w:rsidR="004F3DA5" w:rsidRPr="006F1D47" w:rsidRDefault="004F3DA5" w:rsidP="00B016EC">
            <w:pPr>
              <w:spacing w:before="60" w:after="60" w:line="240" w:lineRule="auto"/>
              <w:rPr>
                <w:rFonts w:asciiTheme="minorHAnsi" w:hAnsiTheme="minorHAnsi" w:cstheme="minorHAnsi"/>
                <w:sz w:val="20"/>
                <w:highlight w:val="yellow"/>
                <w:lang w:eastAsia="en-AU"/>
              </w:rPr>
            </w:pPr>
            <w:r w:rsidRPr="006F1D47">
              <w:rPr>
                <w:rFonts w:asciiTheme="minorHAnsi" w:hAnsiTheme="minorHAnsi" w:cstheme="minorHAnsi"/>
                <w:sz w:val="20"/>
                <w:lang w:eastAsia="en-AU"/>
              </w:rPr>
              <w:t xml:space="preserve">To meet requirements of CZ3 zone </w:t>
            </w:r>
          </w:p>
        </w:tc>
      </w:tr>
      <w:tr w:rsidR="004F3DA5" w:rsidRPr="006F1D47" w14:paraId="5AB0E7A5" w14:textId="77777777" w:rsidTr="004F3DA5">
        <w:trPr>
          <w:trHeight w:val="287"/>
          <w:jc w:val="center"/>
        </w:trPr>
        <w:tc>
          <w:tcPr>
            <w:tcW w:w="2943" w:type="dxa"/>
            <w:tcBorders>
              <w:top w:val="single" w:sz="4" w:space="0" w:color="auto"/>
              <w:left w:val="single" w:sz="4" w:space="0" w:color="auto"/>
              <w:bottom w:val="single" w:sz="4" w:space="0" w:color="auto"/>
              <w:right w:val="single" w:sz="4" w:space="0" w:color="auto"/>
            </w:tcBorders>
            <w:shd w:val="clear" w:color="auto" w:fill="auto"/>
            <w:hideMark/>
          </w:tcPr>
          <w:p w14:paraId="3A55D808"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Indoor recreation facility</w:t>
            </w:r>
          </w:p>
        </w:tc>
        <w:tc>
          <w:tcPr>
            <w:tcW w:w="5416" w:type="dxa"/>
            <w:gridSpan w:val="2"/>
            <w:tcBorders>
              <w:top w:val="single" w:sz="4" w:space="0" w:color="auto"/>
              <w:bottom w:val="single" w:sz="4" w:space="0" w:color="auto"/>
              <w:right w:val="single" w:sz="4" w:space="0" w:color="auto"/>
            </w:tcBorders>
            <w:shd w:val="clear" w:color="auto" w:fill="auto"/>
          </w:tcPr>
          <w:p w14:paraId="0A4D8340" w14:textId="77777777" w:rsidR="004F3DA5" w:rsidRPr="00FB0712" w:rsidRDefault="004F3DA5" w:rsidP="00B016EC">
            <w:pPr>
              <w:spacing w:before="0" w:after="160" w:line="259" w:lineRule="auto"/>
              <w:rPr>
                <w:rFonts w:asciiTheme="minorHAnsi" w:hAnsiTheme="minorHAnsi" w:cstheme="minorHAnsi"/>
                <w:i/>
                <w:iCs/>
                <w:sz w:val="20"/>
              </w:rPr>
            </w:pPr>
            <w:r w:rsidRPr="006F1D47">
              <w:rPr>
                <w:rFonts w:asciiTheme="minorHAnsi" w:hAnsiTheme="minorHAnsi" w:cstheme="minorHAnsi"/>
                <w:sz w:val="20"/>
              </w:rPr>
              <w:t xml:space="preserve"> </w:t>
            </w:r>
            <w:r w:rsidRPr="00FB0712">
              <w:rPr>
                <w:rFonts w:asciiTheme="minorHAnsi" w:hAnsiTheme="minorHAnsi" w:cstheme="minorHAnsi"/>
                <w:i/>
                <w:iCs/>
                <w:sz w:val="20"/>
              </w:rPr>
              <w:t>See below</w:t>
            </w:r>
          </w:p>
        </w:tc>
      </w:tr>
      <w:tr w:rsidR="004F3DA5" w:rsidRPr="006F1D47" w14:paraId="14D5B441" w14:textId="77777777" w:rsidTr="004F3DA5">
        <w:trPr>
          <w:trHeight w:val="287"/>
          <w:jc w:val="center"/>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FB38406" w14:textId="77777777" w:rsidR="004F3DA5" w:rsidRPr="00FB0712" w:rsidRDefault="004F3DA5" w:rsidP="00B016EC">
            <w:pPr>
              <w:spacing w:before="60" w:after="60" w:line="240" w:lineRule="auto"/>
              <w:ind w:left="113"/>
              <w:rPr>
                <w:rFonts w:asciiTheme="minorHAnsi" w:hAnsiTheme="minorHAnsi" w:cstheme="minorHAnsi"/>
                <w:sz w:val="20"/>
                <w:lang w:eastAsia="en-AU"/>
              </w:rPr>
            </w:pPr>
            <w:r w:rsidRPr="00FB0712">
              <w:rPr>
                <w:rFonts w:asciiTheme="minorHAnsi" w:hAnsiTheme="minorHAnsi" w:cstheme="minorHAnsi"/>
                <w:sz w:val="20"/>
                <w:lang w:eastAsia="en-AU"/>
              </w:rPr>
              <w:t>Basketball, netball</w:t>
            </w:r>
          </w:p>
        </w:tc>
        <w:tc>
          <w:tcPr>
            <w:tcW w:w="5416" w:type="dxa"/>
            <w:gridSpan w:val="2"/>
            <w:tcBorders>
              <w:top w:val="single" w:sz="4" w:space="0" w:color="auto"/>
              <w:right w:val="single" w:sz="4" w:space="0" w:color="auto"/>
            </w:tcBorders>
            <w:shd w:val="clear" w:color="auto" w:fill="auto"/>
          </w:tcPr>
          <w:p w14:paraId="34DCC747" w14:textId="77777777" w:rsidR="004F3DA5" w:rsidRPr="00FB0712" w:rsidRDefault="004F3DA5" w:rsidP="00B016EC">
            <w:pPr>
              <w:spacing w:before="0" w:after="160" w:line="259" w:lineRule="auto"/>
              <w:rPr>
                <w:rFonts w:asciiTheme="minorHAnsi" w:hAnsiTheme="minorHAnsi" w:cstheme="minorHAnsi"/>
                <w:sz w:val="20"/>
              </w:rPr>
            </w:pPr>
            <w:r w:rsidRPr="006F1D47">
              <w:rPr>
                <w:rFonts w:asciiTheme="minorHAnsi" w:hAnsiTheme="minorHAnsi" w:cstheme="minorHAnsi"/>
                <w:sz w:val="20"/>
              </w:rPr>
              <w:t>20 spaces/court</w:t>
            </w:r>
          </w:p>
        </w:tc>
      </w:tr>
      <w:tr w:rsidR="004F3DA5" w:rsidRPr="006F1D47" w14:paraId="37897F9D" w14:textId="77777777" w:rsidTr="004F3DA5">
        <w:trPr>
          <w:trHeight w:val="287"/>
          <w:jc w:val="center"/>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570E3B3" w14:textId="77777777" w:rsidR="004F3DA5" w:rsidRPr="00FB0712" w:rsidRDefault="004F3DA5" w:rsidP="00B016EC">
            <w:pPr>
              <w:spacing w:before="60" w:after="60" w:line="240" w:lineRule="auto"/>
              <w:ind w:left="113"/>
              <w:rPr>
                <w:rFonts w:asciiTheme="minorHAnsi" w:hAnsiTheme="minorHAnsi" w:cstheme="minorHAnsi"/>
                <w:sz w:val="20"/>
                <w:lang w:eastAsia="en-AU"/>
              </w:rPr>
            </w:pPr>
            <w:r w:rsidRPr="00FB0712">
              <w:rPr>
                <w:rFonts w:asciiTheme="minorHAnsi" w:hAnsiTheme="minorHAnsi" w:cstheme="minorHAnsi"/>
                <w:sz w:val="20"/>
                <w:lang w:eastAsia="en-AU"/>
              </w:rPr>
              <w:t>Skating rink/swimming pool</w:t>
            </w:r>
          </w:p>
        </w:tc>
        <w:tc>
          <w:tcPr>
            <w:tcW w:w="5416" w:type="dxa"/>
            <w:gridSpan w:val="2"/>
            <w:tcBorders>
              <w:right w:val="single" w:sz="4" w:space="0" w:color="auto"/>
            </w:tcBorders>
            <w:shd w:val="clear" w:color="auto" w:fill="auto"/>
          </w:tcPr>
          <w:p w14:paraId="36DC2BCF" w14:textId="77777777" w:rsidR="004F3DA5" w:rsidRPr="00FB0712" w:rsidRDefault="004F3DA5" w:rsidP="00B016EC">
            <w:pPr>
              <w:spacing w:before="0" w:after="160" w:line="259" w:lineRule="auto"/>
              <w:rPr>
                <w:rFonts w:asciiTheme="minorHAnsi" w:hAnsiTheme="minorHAnsi" w:cstheme="minorHAnsi"/>
                <w:sz w:val="20"/>
              </w:rPr>
            </w:pPr>
            <w:r w:rsidRPr="006F1D47">
              <w:rPr>
                <w:rFonts w:asciiTheme="minorHAnsi" w:hAnsiTheme="minorHAnsi" w:cstheme="minorHAnsi"/>
                <w:sz w:val="20"/>
              </w:rPr>
              <w:t>10 spaces/100m2 of actual pool or rink area</w:t>
            </w:r>
          </w:p>
        </w:tc>
      </w:tr>
      <w:tr w:rsidR="004F3DA5" w:rsidRPr="006F1D47" w14:paraId="75D5160D" w14:textId="77777777" w:rsidTr="004F3DA5">
        <w:trPr>
          <w:trHeight w:val="287"/>
          <w:jc w:val="center"/>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0F17497" w14:textId="77777777" w:rsidR="004F3DA5" w:rsidRPr="00FB0712" w:rsidRDefault="004F3DA5" w:rsidP="00B016EC">
            <w:pPr>
              <w:spacing w:before="60" w:after="60" w:line="240" w:lineRule="auto"/>
              <w:ind w:left="113"/>
              <w:rPr>
                <w:rFonts w:asciiTheme="minorHAnsi" w:hAnsiTheme="minorHAnsi" w:cstheme="minorHAnsi"/>
                <w:sz w:val="20"/>
                <w:lang w:eastAsia="en-AU"/>
              </w:rPr>
            </w:pPr>
            <w:r w:rsidRPr="00FB0712">
              <w:rPr>
                <w:rFonts w:asciiTheme="minorHAnsi" w:hAnsiTheme="minorHAnsi" w:cstheme="minorHAnsi"/>
                <w:sz w:val="20"/>
                <w:lang w:eastAsia="en-AU"/>
              </w:rPr>
              <w:t>Squash courts</w:t>
            </w:r>
          </w:p>
        </w:tc>
        <w:tc>
          <w:tcPr>
            <w:tcW w:w="5416" w:type="dxa"/>
            <w:gridSpan w:val="2"/>
            <w:tcBorders>
              <w:bottom w:val="single" w:sz="4" w:space="0" w:color="auto"/>
              <w:right w:val="single" w:sz="4" w:space="0" w:color="auto"/>
            </w:tcBorders>
            <w:shd w:val="clear" w:color="auto" w:fill="auto"/>
          </w:tcPr>
          <w:p w14:paraId="3A12946E" w14:textId="77777777" w:rsidR="004F3DA5" w:rsidRPr="00FB0712" w:rsidRDefault="004F3DA5" w:rsidP="00B016EC">
            <w:pPr>
              <w:spacing w:before="0" w:after="160" w:line="259" w:lineRule="auto"/>
              <w:rPr>
                <w:rFonts w:asciiTheme="minorHAnsi" w:hAnsiTheme="minorHAnsi" w:cstheme="minorHAnsi"/>
                <w:sz w:val="20"/>
              </w:rPr>
            </w:pPr>
            <w:r w:rsidRPr="006F1D47">
              <w:rPr>
                <w:rFonts w:asciiTheme="minorHAnsi" w:hAnsiTheme="minorHAnsi" w:cstheme="minorHAnsi"/>
                <w:sz w:val="20"/>
              </w:rPr>
              <w:t>2 spaces/court</w:t>
            </w:r>
          </w:p>
        </w:tc>
      </w:tr>
      <w:tr w:rsidR="004F3DA5" w:rsidRPr="006F1D47" w14:paraId="5A8E3A77" w14:textId="77777777" w:rsidTr="004F3DA5">
        <w:trPr>
          <w:trHeight w:val="287"/>
          <w:jc w:val="center"/>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ABBE59D" w14:textId="77777777" w:rsidR="004F3DA5" w:rsidRPr="00FB0712" w:rsidRDefault="004F3DA5" w:rsidP="00B016EC">
            <w:pPr>
              <w:spacing w:before="60" w:after="60" w:line="240" w:lineRule="auto"/>
              <w:ind w:left="113"/>
              <w:rPr>
                <w:rFonts w:asciiTheme="minorHAnsi" w:hAnsiTheme="minorHAnsi" w:cstheme="minorHAnsi"/>
                <w:sz w:val="20"/>
                <w:lang w:eastAsia="en-AU"/>
              </w:rPr>
            </w:pPr>
            <w:r w:rsidRPr="00FB0712">
              <w:rPr>
                <w:rFonts w:asciiTheme="minorHAnsi" w:hAnsiTheme="minorHAnsi" w:cstheme="minorHAnsi"/>
                <w:sz w:val="20"/>
                <w:lang w:eastAsia="en-AU"/>
              </w:rPr>
              <w:t>Fitness Centre/ gymnasium</w:t>
            </w:r>
          </w:p>
        </w:tc>
        <w:tc>
          <w:tcPr>
            <w:tcW w:w="5416" w:type="dxa"/>
            <w:gridSpan w:val="2"/>
            <w:tcBorders>
              <w:top w:val="single" w:sz="4" w:space="0" w:color="auto"/>
              <w:right w:val="single" w:sz="4" w:space="0" w:color="auto"/>
            </w:tcBorders>
            <w:shd w:val="clear" w:color="auto" w:fill="auto"/>
          </w:tcPr>
          <w:p w14:paraId="6564794C" w14:textId="77777777" w:rsidR="004F3DA5" w:rsidRPr="006F1D47" w:rsidRDefault="004F3DA5" w:rsidP="00B016EC">
            <w:pPr>
              <w:spacing w:before="0" w:after="160" w:line="259" w:lineRule="auto"/>
              <w:rPr>
                <w:rFonts w:asciiTheme="minorHAnsi" w:hAnsiTheme="minorHAnsi" w:cstheme="minorHAnsi"/>
                <w:sz w:val="20"/>
              </w:rPr>
            </w:pPr>
            <w:r w:rsidRPr="006F1D47">
              <w:rPr>
                <w:rFonts w:asciiTheme="minorHAnsi" w:hAnsiTheme="minorHAnsi" w:cstheme="minorHAnsi"/>
                <w:sz w:val="20"/>
              </w:rPr>
              <w:t>2 spaces/100m</w:t>
            </w:r>
            <w:r w:rsidRPr="00FB0712">
              <w:rPr>
                <w:rFonts w:asciiTheme="minorHAnsi" w:hAnsiTheme="minorHAnsi" w:cstheme="minorHAnsi"/>
                <w:sz w:val="20"/>
                <w:vertAlign w:val="superscript"/>
              </w:rPr>
              <w:t xml:space="preserve">2 </w:t>
            </w:r>
            <w:r w:rsidRPr="006F1D47">
              <w:rPr>
                <w:rFonts w:asciiTheme="minorHAnsi" w:hAnsiTheme="minorHAnsi" w:cstheme="minorHAnsi"/>
                <w:sz w:val="20"/>
              </w:rPr>
              <w:t>GFA</w:t>
            </w:r>
          </w:p>
        </w:tc>
      </w:tr>
      <w:tr w:rsidR="004F3DA5" w:rsidRPr="006F1D47" w14:paraId="0C0C958C"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1D65C99D"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Industrial Trades</w:t>
            </w:r>
          </w:p>
        </w:tc>
        <w:tc>
          <w:tcPr>
            <w:tcW w:w="5416" w:type="dxa"/>
            <w:gridSpan w:val="2"/>
            <w:vMerge w:val="restart"/>
            <w:tcBorders>
              <w:top w:val="nil"/>
              <w:left w:val="single" w:sz="4" w:space="0" w:color="auto"/>
              <w:right w:val="single" w:sz="4" w:space="0" w:color="auto"/>
            </w:tcBorders>
          </w:tcPr>
          <w:p w14:paraId="64F45277"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2 spaces / 100m</w:t>
            </w:r>
            <w:r w:rsidRPr="006F1D47">
              <w:rPr>
                <w:rFonts w:asciiTheme="minorHAnsi" w:hAnsiTheme="minorHAnsi" w:cstheme="minorHAnsi"/>
                <w:sz w:val="20"/>
                <w:vertAlign w:val="superscript"/>
                <w:lang w:eastAsia="en-AU"/>
              </w:rPr>
              <w:t>2</w:t>
            </w:r>
            <w:r w:rsidRPr="006F1D47">
              <w:rPr>
                <w:rFonts w:asciiTheme="minorHAnsi" w:hAnsiTheme="minorHAnsi" w:cstheme="minorHAnsi"/>
                <w:sz w:val="20"/>
                <w:lang w:eastAsia="en-AU"/>
              </w:rPr>
              <w:t xml:space="preserve"> GFA</w:t>
            </w:r>
          </w:p>
        </w:tc>
      </w:tr>
      <w:tr w:rsidR="004F3DA5" w:rsidRPr="006F1D47" w14:paraId="581EB600"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59D1C811"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Light industry</w:t>
            </w:r>
          </w:p>
        </w:tc>
        <w:tc>
          <w:tcPr>
            <w:tcW w:w="5416" w:type="dxa"/>
            <w:gridSpan w:val="2"/>
            <w:vMerge/>
            <w:tcBorders>
              <w:left w:val="single" w:sz="4" w:space="0" w:color="auto"/>
              <w:bottom w:val="single" w:sz="4" w:space="0" w:color="auto"/>
              <w:right w:val="single" w:sz="4" w:space="0" w:color="auto"/>
            </w:tcBorders>
          </w:tcPr>
          <w:p w14:paraId="5FF51475" w14:textId="77777777" w:rsidR="004F3DA5" w:rsidRPr="006F1D47" w:rsidRDefault="004F3DA5" w:rsidP="00B016EC">
            <w:pPr>
              <w:spacing w:before="60" w:after="60" w:line="240" w:lineRule="auto"/>
              <w:rPr>
                <w:rFonts w:asciiTheme="minorHAnsi" w:hAnsiTheme="minorHAnsi" w:cstheme="minorHAnsi"/>
                <w:sz w:val="20"/>
                <w:lang w:eastAsia="en-AU"/>
              </w:rPr>
            </w:pPr>
          </w:p>
        </w:tc>
      </w:tr>
      <w:tr w:rsidR="004F3DA5" w:rsidRPr="006F1D47" w14:paraId="6C90B5B2"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2D39149D"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lastRenderedPageBreak/>
              <w:t>liquid fuel depot</w:t>
            </w:r>
          </w:p>
        </w:tc>
        <w:tc>
          <w:tcPr>
            <w:tcW w:w="5416" w:type="dxa"/>
            <w:gridSpan w:val="2"/>
            <w:vMerge w:val="restart"/>
            <w:tcBorders>
              <w:top w:val="nil"/>
              <w:left w:val="single" w:sz="4" w:space="0" w:color="auto"/>
              <w:right w:val="single" w:sz="4" w:space="0" w:color="auto"/>
            </w:tcBorders>
          </w:tcPr>
          <w:p w14:paraId="01D8931F"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1 space / peak shift employee</w:t>
            </w:r>
          </w:p>
        </w:tc>
      </w:tr>
      <w:tr w:rsidR="004F3DA5" w:rsidRPr="006F1D47" w14:paraId="3916FF4A"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069758AB"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municipal depot</w:t>
            </w:r>
          </w:p>
        </w:tc>
        <w:tc>
          <w:tcPr>
            <w:tcW w:w="5416" w:type="dxa"/>
            <w:gridSpan w:val="2"/>
            <w:vMerge/>
            <w:tcBorders>
              <w:left w:val="single" w:sz="4" w:space="0" w:color="auto"/>
              <w:bottom w:val="single" w:sz="4" w:space="0" w:color="auto"/>
              <w:right w:val="single" w:sz="4" w:space="0" w:color="auto"/>
            </w:tcBorders>
          </w:tcPr>
          <w:p w14:paraId="77314AFF" w14:textId="77777777" w:rsidR="004F3DA5" w:rsidRPr="006F1D47" w:rsidRDefault="004F3DA5" w:rsidP="00B016EC">
            <w:pPr>
              <w:spacing w:before="60" w:after="60" w:line="240" w:lineRule="auto"/>
              <w:rPr>
                <w:rFonts w:asciiTheme="minorHAnsi" w:hAnsiTheme="minorHAnsi" w:cstheme="minorHAnsi"/>
                <w:sz w:val="20"/>
                <w:lang w:eastAsia="en-AU"/>
              </w:rPr>
            </w:pPr>
          </w:p>
        </w:tc>
      </w:tr>
      <w:tr w:rsidR="004F3DA5" w:rsidRPr="006F1D47" w14:paraId="67E7D6CD"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424C8E07" w14:textId="77777777" w:rsidR="004F3DA5" w:rsidRPr="006F1D47" w:rsidRDefault="004F3DA5" w:rsidP="00B016EC">
            <w:pPr>
              <w:spacing w:before="60" w:after="60" w:line="240" w:lineRule="auto"/>
              <w:rPr>
                <w:rFonts w:asciiTheme="minorHAnsi" w:hAnsiTheme="minorHAnsi" w:cstheme="minorHAnsi"/>
                <w:sz w:val="20"/>
                <w:lang w:eastAsia="en-AU"/>
              </w:rPr>
            </w:pPr>
            <w:r w:rsidRPr="00845F24">
              <w:rPr>
                <w:rFonts w:asciiTheme="minorHAnsi" w:hAnsiTheme="minorHAnsi" w:cstheme="minorHAnsi"/>
                <w:sz w:val="20"/>
                <w:lang w:eastAsia="en-AU"/>
              </w:rPr>
              <w:t>offensive industry</w:t>
            </w:r>
          </w:p>
        </w:tc>
        <w:tc>
          <w:tcPr>
            <w:tcW w:w="2439" w:type="dxa"/>
            <w:tcBorders>
              <w:top w:val="nil"/>
              <w:left w:val="single" w:sz="4" w:space="0" w:color="auto"/>
              <w:bottom w:val="single" w:sz="4" w:space="0" w:color="auto"/>
              <w:right w:val="single" w:sz="4" w:space="0" w:color="auto"/>
            </w:tcBorders>
          </w:tcPr>
          <w:p w14:paraId="0DF17BB6"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1 space / peak shift employee</w:t>
            </w:r>
          </w:p>
        </w:tc>
        <w:tc>
          <w:tcPr>
            <w:tcW w:w="2977" w:type="dxa"/>
            <w:tcBorders>
              <w:top w:val="nil"/>
              <w:left w:val="single" w:sz="4" w:space="0" w:color="auto"/>
              <w:bottom w:val="single" w:sz="4" w:space="0" w:color="auto"/>
              <w:right w:val="single" w:sz="4" w:space="0" w:color="auto"/>
            </w:tcBorders>
          </w:tcPr>
          <w:p w14:paraId="0423AE71"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N/A</w:t>
            </w:r>
          </w:p>
        </w:tc>
      </w:tr>
      <w:tr w:rsidR="004F3DA5" w:rsidRPr="006F1D47" w14:paraId="20A70C6E"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442867B0"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Office</w:t>
            </w:r>
          </w:p>
        </w:tc>
        <w:tc>
          <w:tcPr>
            <w:tcW w:w="2439" w:type="dxa"/>
            <w:tcBorders>
              <w:top w:val="nil"/>
              <w:left w:val="single" w:sz="4" w:space="0" w:color="auto"/>
              <w:bottom w:val="single" w:sz="4" w:space="0" w:color="auto"/>
              <w:right w:val="single" w:sz="4" w:space="0" w:color="auto"/>
            </w:tcBorders>
          </w:tcPr>
          <w:p w14:paraId="5D1EB662"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N/A</w:t>
            </w:r>
          </w:p>
        </w:tc>
        <w:tc>
          <w:tcPr>
            <w:tcW w:w="2977" w:type="dxa"/>
            <w:tcBorders>
              <w:top w:val="nil"/>
              <w:left w:val="single" w:sz="4" w:space="0" w:color="auto"/>
              <w:bottom w:val="single" w:sz="4" w:space="0" w:color="auto"/>
              <w:right w:val="single" w:sz="4" w:space="0" w:color="auto"/>
            </w:tcBorders>
          </w:tcPr>
          <w:p w14:paraId="7E47B992"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2 spaces / 100m</w:t>
            </w:r>
            <w:r w:rsidRPr="006F1D47">
              <w:rPr>
                <w:rFonts w:asciiTheme="minorHAnsi" w:hAnsiTheme="minorHAnsi" w:cstheme="minorHAnsi"/>
                <w:sz w:val="20"/>
                <w:vertAlign w:val="superscript"/>
                <w:lang w:eastAsia="en-AU"/>
              </w:rPr>
              <w:t>2</w:t>
            </w:r>
            <w:r w:rsidRPr="006F1D47">
              <w:rPr>
                <w:rFonts w:asciiTheme="minorHAnsi" w:hAnsiTheme="minorHAnsi" w:cstheme="minorHAnsi"/>
                <w:sz w:val="20"/>
                <w:lang w:eastAsia="en-AU"/>
              </w:rPr>
              <w:t xml:space="preserve"> GFA</w:t>
            </w:r>
          </w:p>
        </w:tc>
      </w:tr>
      <w:tr w:rsidR="004F3DA5" w:rsidRPr="006F1D47" w14:paraId="552233FA"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43948B23" w14:textId="77777777" w:rsidR="004F3DA5" w:rsidRPr="006F1D47" w:rsidRDefault="004F3DA5" w:rsidP="00B016EC">
            <w:pPr>
              <w:spacing w:before="60" w:after="60" w:line="240" w:lineRule="auto"/>
              <w:rPr>
                <w:rFonts w:asciiTheme="minorHAnsi" w:hAnsiTheme="minorHAnsi" w:cstheme="minorHAnsi"/>
                <w:sz w:val="20"/>
                <w:highlight w:val="yellow"/>
                <w:lang w:eastAsia="en-AU"/>
              </w:rPr>
            </w:pPr>
            <w:r w:rsidRPr="006F1D47">
              <w:rPr>
                <w:rFonts w:asciiTheme="minorHAnsi" w:hAnsiTheme="minorHAnsi" w:cstheme="minorHAnsi"/>
                <w:sz w:val="20"/>
                <w:lang w:eastAsia="en-AU"/>
              </w:rPr>
              <w:t>Outdoor recreation facility</w:t>
            </w:r>
          </w:p>
        </w:tc>
        <w:tc>
          <w:tcPr>
            <w:tcW w:w="2439" w:type="dxa"/>
            <w:tcBorders>
              <w:top w:val="nil"/>
              <w:left w:val="single" w:sz="4" w:space="0" w:color="auto"/>
              <w:bottom w:val="single" w:sz="4" w:space="0" w:color="auto"/>
              <w:right w:val="single" w:sz="4" w:space="0" w:color="auto"/>
            </w:tcBorders>
          </w:tcPr>
          <w:p w14:paraId="34AA99E1"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N/A</w:t>
            </w:r>
          </w:p>
        </w:tc>
        <w:tc>
          <w:tcPr>
            <w:tcW w:w="2977" w:type="dxa"/>
            <w:tcBorders>
              <w:top w:val="nil"/>
              <w:left w:val="single" w:sz="4" w:space="0" w:color="auto"/>
              <w:bottom w:val="single" w:sz="4" w:space="0" w:color="auto"/>
              <w:right w:val="single" w:sz="4" w:space="0" w:color="auto"/>
            </w:tcBorders>
          </w:tcPr>
          <w:p w14:paraId="0FDE1040"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To meet requirements of CZ3 zone</w:t>
            </w:r>
          </w:p>
        </w:tc>
      </w:tr>
      <w:tr w:rsidR="004F3DA5" w:rsidRPr="006F1D47" w14:paraId="37E879E7"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1C30D7A9"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Personal service</w:t>
            </w:r>
          </w:p>
        </w:tc>
        <w:tc>
          <w:tcPr>
            <w:tcW w:w="2439" w:type="dxa"/>
            <w:tcBorders>
              <w:top w:val="nil"/>
              <w:left w:val="single" w:sz="4" w:space="0" w:color="auto"/>
              <w:bottom w:val="single" w:sz="4" w:space="0" w:color="auto"/>
              <w:right w:val="single" w:sz="4" w:space="0" w:color="auto"/>
            </w:tcBorders>
          </w:tcPr>
          <w:p w14:paraId="18CE4012"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N/A</w:t>
            </w:r>
          </w:p>
        </w:tc>
        <w:tc>
          <w:tcPr>
            <w:tcW w:w="2977" w:type="dxa"/>
            <w:tcBorders>
              <w:top w:val="nil"/>
              <w:left w:val="single" w:sz="4" w:space="0" w:color="auto"/>
              <w:bottom w:val="single" w:sz="4" w:space="0" w:color="auto"/>
              <w:right w:val="single" w:sz="4" w:space="0" w:color="auto"/>
            </w:tcBorders>
          </w:tcPr>
          <w:p w14:paraId="3B7CA591"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4 spaces / 100m</w:t>
            </w:r>
            <w:r w:rsidRPr="006F1D47">
              <w:rPr>
                <w:rFonts w:asciiTheme="minorHAnsi" w:hAnsiTheme="minorHAnsi" w:cstheme="minorHAnsi"/>
                <w:sz w:val="20"/>
                <w:vertAlign w:val="superscript"/>
                <w:lang w:eastAsia="en-AU"/>
              </w:rPr>
              <w:t>2</w:t>
            </w:r>
            <w:r w:rsidRPr="006F1D47">
              <w:rPr>
                <w:rFonts w:asciiTheme="minorHAnsi" w:hAnsiTheme="minorHAnsi" w:cstheme="minorHAnsi"/>
                <w:sz w:val="20"/>
                <w:lang w:eastAsia="en-AU"/>
              </w:rPr>
              <w:t xml:space="preserve"> GFA</w:t>
            </w:r>
          </w:p>
        </w:tc>
      </w:tr>
      <w:tr w:rsidR="004F3DA5" w:rsidRPr="006F1D47" w14:paraId="529E67E6"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6C995EAB"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Place of worship</w:t>
            </w:r>
          </w:p>
        </w:tc>
        <w:tc>
          <w:tcPr>
            <w:tcW w:w="5416" w:type="dxa"/>
            <w:gridSpan w:val="2"/>
            <w:tcBorders>
              <w:top w:val="nil"/>
              <w:left w:val="single" w:sz="4" w:space="0" w:color="auto"/>
              <w:bottom w:val="single" w:sz="4" w:space="0" w:color="auto"/>
              <w:right w:val="single" w:sz="4" w:space="0" w:color="auto"/>
            </w:tcBorders>
          </w:tcPr>
          <w:p w14:paraId="52D1B876"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1 space / 4 seats</w:t>
            </w:r>
          </w:p>
        </w:tc>
      </w:tr>
      <w:tr w:rsidR="004F3DA5" w:rsidRPr="006F1D47" w14:paraId="31FAD8E4"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2204C503"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Public agency</w:t>
            </w:r>
          </w:p>
        </w:tc>
        <w:tc>
          <w:tcPr>
            <w:tcW w:w="2439" w:type="dxa"/>
            <w:tcBorders>
              <w:top w:val="nil"/>
              <w:left w:val="single" w:sz="4" w:space="0" w:color="auto"/>
              <w:bottom w:val="single" w:sz="4" w:space="0" w:color="auto"/>
              <w:right w:val="single" w:sz="4" w:space="0" w:color="auto"/>
            </w:tcBorders>
          </w:tcPr>
          <w:p w14:paraId="2C06D17E"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N/A</w:t>
            </w:r>
          </w:p>
        </w:tc>
        <w:tc>
          <w:tcPr>
            <w:tcW w:w="2977" w:type="dxa"/>
            <w:tcBorders>
              <w:top w:val="nil"/>
              <w:left w:val="single" w:sz="4" w:space="0" w:color="auto"/>
              <w:bottom w:val="single" w:sz="4" w:space="0" w:color="auto"/>
              <w:right w:val="single" w:sz="4" w:space="0" w:color="auto"/>
            </w:tcBorders>
          </w:tcPr>
          <w:p w14:paraId="1C9F9A9A"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4 spaces / 100m</w:t>
            </w:r>
            <w:r w:rsidRPr="006F1D47">
              <w:rPr>
                <w:rFonts w:asciiTheme="minorHAnsi" w:hAnsiTheme="minorHAnsi" w:cstheme="minorHAnsi"/>
                <w:sz w:val="20"/>
                <w:vertAlign w:val="superscript"/>
                <w:lang w:eastAsia="en-AU"/>
              </w:rPr>
              <w:t>2</w:t>
            </w:r>
            <w:r w:rsidRPr="006F1D47">
              <w:rPr>
                <w:rFonts w:asciiTheme="minorHAnsi" w:hAnsiTheme="minorHAnsi" w:cstheme="minorHAnsi"/>
                <w:sz w:val="20"/>
                <w:lang w:eastAsia="en-AU"/>
              </w:rPr>
              <w:t xml:space="preserve"> GFA</w:t>
            </w:r>
          </w:p>
        </w:tc>
      </w:tr>
      <w:tr w:rsidR="004F3DA5" w:rsidRPr="006F1D47" w14:paraId="7E26CFF1"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7F5F7F96"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Recycling facility</w:t>
            </w:r>
          </w:p>
        </w:tc>
        <w:tc>
          <w:tcPr>
            <w:tcW w:w="5416" w:type="dxa"/>
            <w:gridSpan w:val="2"/>
            <w:tcBorders>
              <w:top w:val="nil"/>
              <w:left w:val="single" w:sz="4" w:space="0" w:color="auto"/>
              <w:bottom w:val="single" w:sz="4" w:space="0" w:color="auto"/>
              <w:right w:val="single" w:sz="4" w:space="0" w:color="auto"/>
            </w:tcBorders>
          </w:tcPr>
          <w:p w14:paraId="0DAE98C1"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1 space / peak shift employee</w:t>
            </w:r>
          </w:p>
        </w:tc>
      </w:tr>
      <w:tr w:rsidR="004F3DA5" w:rsidRPr="006F1D47" w14:paraId="0112427E"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32045AB8"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Restaurant</w:t>
            </w:r>
          </w:p>
        </w:tc>
        <w:tc>
          <w:tcPr>
            <w:tcW w:w="2439" w:type="dxa"/>
            <w:tcBorders>
              <w:top w:val="nil"/>
              <w:left w:val="single" w:sz="4" w:space="0" w:color="auto"/>
              <w:bottom w:val="single" w:sz="4" w:space="0" w:color="auto"/>
              <w:right w:val="single" w:sz="4" w:space="0" w:color="auto"/>
            </w:tcBorders>
          </w:tcPr>
          <w:p w14:paraId="6C191C95"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N/A</w:t>
            </w:r>
          </w:p>
        </w:tc>
        <w:tc>
          <w:tcPr>
            <w:tcW w:w="2977" w:type="dxa"/>
            <w:tcBorders>
              <w:top w:val="nil"/>
              <w:left w:val="single" w:sz="4" w:space="0" w:color="auto"/>
              <w:bottom w:val="single" w:sz="4" w:space="0" w:color="auto"/>
              <w:right w:val="single" w:sz="4" w:space="0" w:color="auto"/>
            </w:tcBorders>
          </w:tcPr>
          <w:p w14:paraId="1A6A74DF"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15 spaces / 100m</w:t>
            </w:r>
            <w:r w:rsidRPr="006F1D47">
              <w:rPr>
                <w:rFonts w:asciiTheme="minorHAnsi" w:hAnsiTheme="minorHAnsi" w:cstheme="minorHAnsi"/>
                <w:sz w:val="20"/>
                <w:vertAlign w:val="superscript"/>
                <w:lang w:eastAsia="en-AU"/>
              </w:rPr>
              <w:t>2</w:t>
            </w:r>
            <w:r w:rsidRPr="006F1D47">
              <w:rPr>
                <w:rFonts w:asciiTheme="minorHAnsi" w:hAnsiTheme="minorHAnsi" w:cstheme="minorHAnsi"/>
                <w:sz w:val="20"/>
                <w:lang w:eastAsia="en-AU"/>
              </w:rPr>
              <w:t xml:space="preserve"> GFA</w:t>
            </w:r>
          </w:p>
        </w:tc>
      </w:tr>
      <w:tr w:rsidR="004F3DA5" w:rsidRPr="006F1D47" w14:paraId="48813B8B" w14:textId="77777777" w:rsidTr="004F3DA5">
        <w:trPr>
          <w:trHeight w:val="454"/>
          <w:jc w:val="center"/>
        </w:trPr>
        <w:tc>
          <w:tcPr>
            <w:tcW w:w="2943" w:type="dxa"/>
            <w:tcBorders>
              <w:top w:val="nil"/>
              <w:left w:val="single" w:sz="4" w:space="0" w:color="auto"/>
              <w:bottom w:val="single" w:sz="4" w:space="0" w:color="auto"/>
              <w:right w:val="single" w:sz="4" w:space="0" w:color="auto"/>
            </w:tcBorders>
            <w:shd w:val="clear" w:color="auto" w:fill="auto"/>
            <w:hideMark/>
          </w:tcPr>
          <w:p w14:paraId="348D8715"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Scientific research establishment</w:t>
            </w:r>
          </w:p>
        </w:tc>
        <w:tc>
          <w:tcPr>
            <w:tcW w:w="5416" w:type="dxa"/>
            <w:gridSpan w:val="2"/>
            <w:tcBorders>
              <w:top w:val="nil"/>
              <w:left w:val="single" w:sz="4" w:space="0" w:color="auto"/>
              <w:bottom w:val="single" w:sz="4" w:space="0" w:color="auto"/>
              <w:right w:val="single" w:sz="4" w:space="0" w:color="auto"/>
            </w:tcBorders>
          </w:tcPr>
          <w:p w14:paraId="34840A05"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2 spaces / 100m</w:t>
            </w:r>
            <w:r w:rsidRPr="006F1D47">
              <w:rPr>
                <w:rFonts w:asciiTheme="minorHAnsi" w:hAnsiTheme="minorHAnsi" w:cstheme="minorHAnsi"/>
                <w:sz w:val="20"/>
                <w:vertAlign w:val="superscript"/>
                <w:lang w:eastAsia="en-AU"/>
              </w:rPr>
              <w:t>2</w:t>
            </w:r>
            <w:r w:rsidRPr="006F1D47">
              <w:rPr>
                <w:rFonts w:asciiTheme="minorHAnsi" w:hAnsiTheme="minorHAnsi" w:cstheme="minorHAnsi"/>
                <w:sz w:val="20"/>
                <w:lang w:eastAsia="en-AU"/>
              </w:rPr>
              <w:t xml:space="preserve"> of office and laboratory space; plus individual assessment of provision for other activities</w:t>
            </w:r>
          </w:p>
        </w:tc>
      </w:tr>
      <w:tr w:rsidR="004F3DA5" w:rsidRPr="006F1D47" w14:paraId="7DD59D82"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20D61DE6"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Service station</w:t>
            </w:r>
          </w:p>
        </w:tc>
        <w:tc>
          <w:tcPr>
            <w:tcW w:w="5416" w:type="dxa"/>
            <w:gridSpan w:val="2"/>
            <w:tcBorders>
              <w:top w:val="nil"/>
              <w:left w:val="single" w:sz="4" w:space="0" w:color="auto"/>
              <w:bottom w:val="single" w:sz="4" w:space="0" w:color="auto"/>
              <w:right w:val="single" w:sz="4" w:space="0" w:color="auto"/>
            </w:tcBorders>
          </w:tcPr>
          <w:p w14:paraId="5145CCFB"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6 spaces/service bay plus 4 spaces/100m2 of shop area</w:t>
            </w:r>
          </w:p>
        </w:tc>
      </w:tr>
      <w:tr w:rsidR="004F3DA5" w:rsidRPr="006F1D47" w14:paraId="3A1B5C30"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07088CC0"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Supermarket</w:t>
            </w:r>
          </w:p>
        </w:tc>
        <w:tc>
          <w:tcPr>
            <w:tcW w:w="2439" w:type="dxa"/>
            <w:vMerge w:val="restart"/>
            <w:tcBorders>
              <w:top w:val="nil"/>
              <w:left w:val="single" w:sz="4" w:space="0" w:color="auto"/>
              <w:right w:val="single" w:sz="4" w:space="0" w:color="auto"/>
            </w:tcBorders>
          </w:tcPr>
          <w:p w14:paraId="6E0C536D"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N/A</w:t>
            </w:r>
          </w:p>
        </w:tc>
        <w:tc>
          <w:tcPr>
            <w:tcW w:w="2977" w:type="dxa"/>
            <w:vMerge w:val="restart"/>
            <w:tcBorders>
              <w:top w:val="nil"/>
              <w:left w:val="single" w:sz="4" w:space="0" w:color="auto"/>
              <w:right w:val="single" w:sz="4" w:space="0" w:color="auto"/>
            </w:tcBorders>
          </w:tcPr>
          <w:p w14:paraId="69E966D8"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rPr>
              <w:t>5 spaces / 100m</w:t>
            </w:r>
            <w:r w:rsidRPr="006F1D47">
              <w:rPr>
                <w:rFonts w:asciiTheme="minorHAnsi" w:hAnsiTheme="minorHAnsi" w:cstheme="minorHAnsi"/>
                <w:sz w:val="20"/>
                <w:vertAlign w:val="superscript"/>
              </w:rPr>
              <w:t>2</w:t>
            </w:r>
            <w:r w:rsidRPr="006F1D47">
              <w:rPr>
                <w:rFonts w:asciiTheme="minorHAnsi" w:hAnsiTheme="minorHAnsi" w:cstheme="minorHAnsi"/>
                <w:sz w:val="20"/>
              </w:rPr>
              <w:t xml:space="preserve"> GFA</w:t>
            </w:r>
          </w:p>
        </w:tc>
      </w:tr>
      <w:tr w:rsidR="004F3DA5" w:rsidRPr="006F1D47" w14:paraId="72B825F0"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tcPr>
          <w:p w14:paraId="46AC709C" w14:textId="77777777" w:rsidR="004F3DA5" w:rsidRPr="006F1D47" w:rsidRDefault="004F3DA5" w:rsidP="00B016EC">
            <w:pPr>
              <w:spacing w:before="60" w:after="60" w:line="240" w:lineRule="auto"/>
              <w:rPr>
                <w:rFonts w:asciiTheme="minorHAnsi" w:hAnsiTheme="minorHAnsi" w:cstheme="minorHAnsi"/>
                <w:sz w:val="20"/>
                <w:highlight w:val="yellow"/>
                <w:lang w:eastAsia="en-AU"/>
              </w:rPr>
            </w:pPr>
            <w:r w:rsidRPr="006F1D47">
              <w:rPr>
                <w:rFonts w:asciiTheme="minorHAnsi" w:hAnsiTheme="minorHAnsi" w:cstheme="minorHAnsi"/>
                <w:sz w:val="20"/>
                <w:lang w:eastAsia="en-AU"/>
              </w:rPr>
              <w:t>Takeaway food shop</w:t>
            </w:r>
          </w:p>
        </w:tc>
        <w:tc>
          <w:tcPr>
            <w:tcW w:w="2439" w:type="dxa"/>
            <w:vMerge/>
            <w:tcBorders>
              <w:left w:val="single" w:sz="4" w:space="0" w:color="auto"/>
              <w:bottom w:val="single" w:sz="4" w:space="0" w:color="auto"/>
              <w:right w:val="single" w:sz="4" w:space="0" w:color="auto"/>
            </w:tcBorders>
          </w:tcPr>
          <w:p w14:paraId="6068DBF9" w14:textId="77777777" w:rsidR="004F3DA5" w:rsidRPr="006F1D47" w:rsidRDefault="004F3DA5" w:rsidP="00B016EC">
            <w:pPr>
              <w:spacing w:before="60" w:after="60" w:line="240" w:lineRule="auto"/>
              <w:rPr>
                <w:rFonts w:asciiTheme="minorHAnsi" w:hAnsiTheme="minorHAnsi" w:cstheme="minorHAnsi"/>
                <w:sz w:val="20"/>
                <w:lang w:eastAsia="en-AU"/>
              </w:rPr>
            </w:pPr>
          </w:p>
        </w:tc>
        <w:tc>
          <w:tcPr>
            <w:tcW w:w="2977" w:type="dxa"/>
            <w:vMerge/>
            <w:tcBorders>
              <w:left w:val="single" w:sz="4" w:space="0" w:color="auto"/>
              <w:bottom w:val="single" w:sz="4" w:space="0" w:color="auto"/>
              <w:right w:val="single" w:sz="4" w:space="0" w:color="auto"/>
            </w:tcBorders>
          </w:tcPr>
          <w:p w14:paraId="31CBCE5A" w14:textId="77777777" w:rsidR="004F3DA5" w:rsidRPr="006F1D47" w:rsidRDefault="004F3DA5" w:rsidP="00B016EC">
            <w:pPr>
              <w:spacing w:before="60" w:after="60" w:line="240" w:lineRule="auto"/>
              <w:rPr>
                <w:rFonts w:asciiTheme="minorHAnsi" w:hAnsiTheme="minorHAnsi" w:cstheme="minorHAnsi"/>
                <w:sz w:val="20"/>
              </w:rPr>
            </w:pPr>
          </w:p>
        </w:tc>
      </w:tr>
      <w:tr w:rsidR="004F3DA5" w:rsidRPr="006F1D47" w14:paraId="7546502C"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1D9460D3"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Stor</w:t>
            </w:r>
            <w:r>
              <w:rPr>
                <w:rFonts w:asciiTheme="minorHAnsi" w:hAnsiTheme="minorHAnsi" w:cstheme="minorHAnsi"/>
                <w:sz w:val="20"/>
                <w:lang w:eastAsia="en-AU"/>
              </w:rPr>
              <w:t xml:space="preserve">age facility </w:t>
            </w:r>
          </w:p>
        </w:tc>
        <w:tc>
          <w:tcPr>
            <w:tcW w:w="5416" w:type="dxa"/>
            <w:gridSpan w:val="2"/>
            <w:tcBorders>
              <w:top w:val="nil"/>
              <w:left w:val="single" w:sz="4" w:space="0" w:color="auto"/>
              <w:bottom w:val="single" w:sz="4" w:space="0" w:color="auto"/>
              <w:right w:val="single" w:sz="4" w:space="0" w:color="auto"/>
            </w:tcBorders>
          </w:tcPr>
          <w:p w14:paraId="60534336"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2 spaces / 100m</w:t>
            </w:r>
            <w:r w:rsidRPr="006F1D47">
              <w:rPr>
                <w:rFonts w:asciiTheme="minorHAnsi" w:hAnsiTheme="minorHAnsi" w:cstheme="minorHAnsi"/>
                <w:sz w:val="20"/>
                <w:vertAlign w:val="superscript"/>
                <w:lang w:eastAsia="en-AU"/>
              </w:rPr>
              <w:t>2</w:t>
            </w:r>
            <w:r w:rsidRPr="006F1D47">
              <w:rPr>
                <w:rFonts w:asciiTheme="minorHAnsi" w:hAnsiTheme="minorHAnsi" w:cstheme="minorHAnsi"/>
                <w:sz w:val="20"/>
                <w:lang w:eastAsia="en-AU"/>
              </w:rPr>
              <w:t xml:space="preserve"> GFA</w:t>
            </w:r>
          </w:p>
        </w:tc>
      </w:tr>
      <w:tr w:rsidR="004F3DA5" w:rsidRPr="006F1D47" w14:paraId="7FF99A1C"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257E94DB"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Vehicle sales</w:t>
            </w:r>
          </w:p>
        </w:tc>
        <w:tc>
          <w:tcPr>
            <w:tcW w:w="2439" w:type="dxa"/>
            <w:tcBorders>
              <w:top w:val="nil"/>
              <w:left w:val="single" w:sz="4" w:space="0" w:color="auto"/>
              <w:bottom w:val="single" w:sz="4" w:space="0" w:color="auto"/>
              <w:right w:val="single" w:sz="4" w:space="0" w:color="auto"/>
            </w:tcBorders>
          </w:tcPr>
          <w:p w14:paraId="04216C8E"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N/A</w:t>
            </w:r>
          </w:p>
        </w:tc>
        <w:tc>
          <w:tcPr>
            <w:tcW w:w="2977" w:type="dxa"/>
            <w:tcBorders>
              <w:top w:val="nil"/>
              <w:left w:val="single" w:sz="4" w:space="0" w:color="auto"/>
              <w:bottom w:val="single" w:sz="4" w:space="0" w:color="auto"/>
              <w:right w:val="single" w:sz="4" w:space="0" w:color="auto"/>
            </w:tcBorders>
          </w:tcPr>
          <w:p w14:paraId="114E32A5"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6 spaces / service bay plus 6 spaces / 100m</w:t>
            </w:r>
            <w:r w:rsidRPr="006F1D47">
              <w:rPr>
                <w:rFonts w:asciiTheme="minorHAnsi" w:hAnsiTheme="minorHAnsi" w:cstheme="minorHAnsi"/>
                <w:sz w:val="20"/>
                <w:vertAlign w:val="superscript"/>
                <w:lang w:eastAsia="en-AU"/>
              </w:rPr>
              <w:t>2</w:t>
            </w:r>
            <w:r w:rsidRPr="006F1D47">
              <w:rPr>
                <w:rFonts w:asciiTheme="minorHAnsi" w:hAnsiTheme="minorHAnsi" w:cstheme="minorHAnsi"/>
                <w:sz w:val="20"/>
                <w:lang w:eastAsia="en-AU"/>
              </w:rPr>
              <w:t xml:space="preserve"> of sales area</w:t>
            </w:r>
          </w:p>
        </w:tc>
      </w:tr>
      <w:tr w:rsidR="004F3DA5" w:rsidRPr="006F1D47" w14:paraId="7D10171D"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259A30E4"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Veterinary clinic</w:t>
            </w:r>
          </w:p>
        </w:tc>
        <w:tc>
          <w:tcPr>
            <w:tcW w:w="2439" w:type="dxa"/>
            <w:tcBorders>
              <w:top w:val="nil"/>
              <w:left w:val="single" w:sz="4" w:space="0" w:color="auto"/>
              <w:bottom w:val="single" w:sz="4" w:space="0" w:color="auto"/>
              <w:right w:val="single" w:sz="4" w:space="0" w:color="auto"/>
            </w:tcBorders>
          </w:tcPr>
          <w:p w14:paraId="2752531A"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 xml:space="preserve">N/A     </w:t>
            </w:r>
          </w:p>
        </w:tc>
        <w:tc>
          <w:tcPr>
            <w:tcW w:w="2977" w:type="dxa"/>
            <w:tcBorders>
              <w:top w:val="nil"/>
              <w:left w:val="single" w:sz="4" w:space="0" w:color="auto"/>
              <w:bottom w:val="single" w:sz="4" w:space="0" w:color="auto"/>
              <w:right w:val="single" w:sz="4" w:space="0" w:color="auto"/>
            </w:tcBorders>
          </w:tcPr>
          <w:p w14:paraId="1C4ACFBC"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3 spaces / 100m</w:t>
            </w:r>
            <w:r w:rsidRPr="006F1D47">
              <w:rPr>
                <w:rFonts w:asciiTheme="minorHAnsi" w:hAnsiTheme="minorHAnsi" w:cstheme="minorHAnsi"/>
                <w:sz w:val="20"/>
                <w:vertAlign w:val="superscript"/>
                <w:lang w:eastAsia="en-AU"/>
              </w:rPr>
              <w:t>2</w:t>
            </w:r>
            <w:r w:rsidRPr="006F1D47">
              <w:rPr>
                <w:rFonts w:asciiTheme="minorHAnsi" w:hAnsiTheme="minorHAnsi" w:cstheme="minorHAnsi"/>
                <w:sz w:val="20"/>
                <w:lang w:eastAsia="en-AU"/>
              </w:rPr>
              <w:t xml:space="preserve"> GFA</w:t>
            </w:r>
          </w:p>
        </w:tc>
      </w:tr>
      <w:tr w:rsidR="004F3DA5" w:rsidRPr="006F1D47" w14:paraId="7E34F79D"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6D53C019"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Veterinary hospital</w:t>
            </w:r>
          </w:p>
        </w:tc>
        <w:tc>
          <w:tcPr>
            <w:tcW w:w="2439" w:type="dxa"/>
            <w:tcBorders>
              <w:top w:val="nil"/>
              <w:left w:val="single" w:sz="4" w:space="0" w:color="auto"/>
              <w:bottom w:val="single" w:sz="4" w:space="0" w:color="auto"/>
              <w:right w:val="single" w:sz="4" w:space="0" w:color="auto"/>
            </w:tcBorders>
          </w:tcPr>
          <w:p w14:paraId="40FD75FE"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 xml:space="preserve">N/A     </w:t>
            </w:r>
          </w:p>
        </w:tc>
        <w:tc>
          <w:tcPr>
            <w:tcW w:w="2977" w:type="dxa"/>
            <w:tcBorders>
              <w:top w:val="nil"/>
              <w:left w:val="single" w:sz="4" w:space="0" w:color="auto"/>
              <w:bottom w:val="single" w:sz="4" w:space="0" w:color="auto"/>
              <w:right w:val="single" w:sz="4" w:space="0" w:color="auto"/>
            </w:tcBorders>
          </w:tcPr>
          <w:p w14:paraId="56A4754D"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3 spaces / 100m</w:t>
            </w:r>
            <w:r w:rsidRPr="006F1D47">
              <w:rPr>
                <w:rFonts w:asciiTheme="minorHAnsi" w:hAnsiTheme="minorHAnsi" w:cstheme="minorHAnsi"/>
                <w:sz w:val="20"/>
                <w:vertAlign w:val="superscript"/>
                <w:lang w:eastAsia="en-AU"/>
              </w:rPr>
              <w:t>2</w:t>
            </w:r>
            <w:r w:rsidRPr="006F1D47">
              <w:rPr>
                <w:rFonts w:asciiTheme="minorHAnsi" w:hAnsiTheme="minorHAnsi" w:cstheme="minorHAnsi"/>
                <w:sz w:val="20"/>
                <w:lang w:eastAsia="en-AU"/>
              </w:rPr>
              <w:t xml:space="preserve"> GFA</w:t>
            </w:r>
          </w:p>
        </w:tc>
      </w:tr>
      <w:tr w:rsidR="004F3DA5" w:rsidRPr="006F1D47" w14:paraId="333DB66E"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510C50C6"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Warehouse</w:t>
            </w:r>
          </w:p>
        </w:tc>
        <w:tc>
          <w:tcPr>
            <w:tcW w:w="5416" w:type="dxa"/>
            <w:gridSpan w:val="2"/>
            <w:tcBorders>
              <w:top w:val="nil"/>
              <w:left w:val="single" w:sz="4" w:space="0" w:color="auto"/>
              <w:bottom w:val="single" w:sz="4" w:space="0" w:color="auto"/>
              <w:right w:val="single" w:sz="4" w:space="0" w:color="auto"/>
            </w:tcBorders>
          </w:tcPr>
          <w:p w14:paraId="608396D1"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1 space / 100m</w:t>
            </w:r>
            <w:r w:rsidRPr="006F1D47">
              <w:rPr>
                <w:rFonts w:asciiTheme="minorHAnsi" w:hAnsiTheme="minorHAnsi" w:cstheme="minorHAnsi"/>
                <w:sz w:val="20"/>
                <w:vertAlign w:val="superscript"/>
                <w:lang w:eastAsia="en-AU"/>
              </w:rPr>
              <w:t>2</w:t>
            </w:r>
            <w:r w:rsidRPr="006F1D47">
              <w:rPr>
                <w:rFonts w:asciiTheme="minorHAnsi" w:hAnsiTheme="minorHAnsi" w:cstheme="minorHAnsi"/>
                <w:sz w:val="20"/>
                <w:lang w:eastAsia="en-AU"/>
              </w:rPr>
              <w:t xml:space="preserve"> GFA plus 2 spaces / 100m</w:t>
            </w:r>
            <w:r w:rsidRPr="006F1D47">
              <w:rPr>
                <w:rFonts w:asciiTheme="minorHAnsi" w:hAnsiTheme="minorHAnsi" w:cstheme="minorHAnsi"/>
                <w:sz w:val="20"/>
                <w:vertAlign w:val="superscript"/>
                <w:lang w:eastAsia="en-AU"/>
              </w:rPr>
              <w:t>2</w:t>
            </w:r>
            <w:r w:rsidRPr="006F1D47">
              <w:rPr>
                <w:rFonts w:asciiTheme="minorHAnsi" w:hAnsiTheme="minorHAnsi" w:cstheme="minorHAnsi"/>
                <w:sz w:val="20"/>
                <w:lang w:eastAsia="en-AU"/>
              </w:rPr>
              <w:t xml:space="preserve"> GFA of office space </w:t>
            </w:r>
          </w:p>
        </w:tc>
      </w:tr>
      <w:tr w:rsidR="004F3DA5" w:rsidRPr="006F1D47" w14:paraId="4CEF9EB2" w14:textId="77777777" w:rsidTr="004F3DA5">
        <w:trPr>
          <w:trHeight w:val="287"/>
          <w:jc w:val="center"/>
        </w:trPr>
        <w:tc>
          <w:tcPr>
            <w:tcW w:w="2943" w:type="dxa"/>
            <w:tcBorders>
              <w:top w:val="nil"/>
              <w:left w:val="single" w:sz="4" w:space="0" w:color="auto"/>
              <w:bottom w:val="single" w:sz="4" w:space="0" w:color="auto"/>
              <w:right w:val="single" w:sz="4" w:space="0" w:color="auto"/>
            </w:tcBorders>
            <w:shd w:val="clear" w:color="auto" w:fill="auto"/>
            <w:hideMark/>
          </w:tcPr>
          <w:p w14:paraId="618C6004"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Waste transfer station</w:t>
            </w:r>
          </w:p>
        </w:tc>
        <w:tc>
          <w:tcPr>
            <w:tcW w:w="5416" w:type="dxa"/>
            <w:gridSpan w:val="2"/>
            <w:tcBorders>
              <w:top w:val="nil"/>
              <w:left w:val="single" w:sz="4" w:space="0" w:color="auto"/>
              <w:bottom w:val="single" w:sz="4" w:space="0" w:color="auto"/>
              <w:right w:val="single" w:sz="4" w:space="0" w:color="auto"/>
            </w:tcBorders>
          </w:tcPr>
          <w:p w14:paraId="614C7349" w14:textId="77777777" w:rsidR="004F3DA5" w:rsidRPr="006F1D47" w:rsidRDefault="004F3DA5" w:rsidP="00B016EC">
            <w:pPr>
              <w:spacing w:before="60" w:after="60" w:line="240" w:lineRule="auto"/>
              <w:rPr>
                <w:rFonts w:asciiTheme="minorHAnsi" w:hAnsiTheme="minorHAnsi" w:cstheme="minorHAnsi"/>
                <w:sz w:val="20"/>
                <w:lang w:eastAsia="en-AU"/>
              </w:rPr>
            </w:pPr>
            <w:r w:rsidRPr="006F1D47">
              <w:rPr>
                <w:rFonts w:asciiTheme="minorHAnsi" w:hAnsiTheme="minorHAnsi" w:cstheme="minorHAnsi"/>
                <w:sz w:val="20"/>
                <w:lang w:eastAsia="en-AU"/>
              </w:rPr>
              <w:t>1 space / peak shift employee</w:t>
            </w:r>
          </w:p>
        </w:tc>
      </w:tr>
    </w:tbl>
    <w:p w14:paraId="241E446D" w14:textId="5012DB29" w:rsidR="00281798" w:rsidRDefault="00281798" w:rsidP="008A71E5">
      <w:pPr>
        <w:spacing w:before="0" w:after="160" w:line="259" w:lineRule="auto"/>
        <w:rPr>
          <w:rFonts w:ascii="Arial" w:hAnsi="Arial" w:cs="Arial"/>
          <w:b/>
          <w:bCs/>
          <w:sz w:val="20"/>
        </w:rPr>
      </w:pPr>
    </w:p>
    <w:p w14:paraId="65D721F7" w14:textId="77777777" w:rsidR="008A71E5" w:rsidRDefault="008A71E5" w:rsidP="008A71E5">
      <w:pPr>
        <w:spacing w:before="0" w:after="160" w:line="259" w:lineRule="auto"/>
        <w:rPr>
          <w:rFonts w:ascii="Arial" w:hAnsi="Arial" w:cs="Arial"/>
          <w:b/>
          <w:bCs/>
          <w:sz w:val="20"/>
        </w:rPr>
      </w:pPr>
    </w:p>
    <w:p w14:paraId="60AD8343" w14:textId="5CA5D4AB" w:rsidR="008A71E5" w:rsidRPr="00365C86" w:rsidRDefault="00365C86" w:rsidP="008A71E5">
      <w:pPr>
        <w:pStyle w:val="Heading2"/>
        <w:spacing w:before="60" w:after="60"/>
        <w:ind w:left="-142"/>
        <w:rPr>
          <w:rFonts w:asciiTheme="minorHAnsi" w:hAnsiTheme="minorHAnsi" w:cstheme="minorHAnsi"/>
          <w:color w:val="auto"/>
          <w:sz w:val="28"/>
          <w:szCs w:val="28"/>
          <w:u w:val="single"/>
        </w:rPr>
      </w:pPr>
      <w:bookmarkStart w:id="74" w:name="_Toc143628326"/>
      <w:r w:rsidRPr="00365C86">
        <w:rPr>
          <w:rFonts w:asciiTheme="minorHAnsi" w:hAnsiTheme="minorHAnsi" w:cstheme="minorHAnsi"/>
          <w:color w:val="auto"/>
          <w:sz w:val="28"/>
          <w:szCs w:val="28"/>
          <w:u w:val="single"/>
        </w:rPr>
        <w:t xml:space="preserve">Parking </w:t>
      </w:r>
      <w:r w:rsidR="00C63EE5">
        <w:rPr>
          <w:rFonts w:asciiTheme="minorHAnsi" w:hAnsiTheme="minorHAnsi" w:cstheme="minorHAnsi"/>
          <w:color w:val="auto"/>
          <w:sz w:val="28"/>
          <w:szCs w:val="28"/>
          <w:u w:val="single"/>
        </w:rPr>
        <w:t>l</w:t>
      </w:r>
      <w:r w:rsidR="008A71E5" w:rsidRPr="00365C86">
        <w:rPr>
          <w:rFonts w:asciiTheme="minorHAnsi" w:hAnsiTheme="minorHAnsi" w:cstheme="minorHAnsi"/>
          <w:color w:val="auto"/>
          <w:sz w:val="28"/>
          <w:szCs w:val="28"/>
          <w:u w:val="single"/>
        </w:rPr>
        <w:t>ocational requirements</w:t>
      </w:r>
      <w:bookmarkEnd w:id="74"/>
      <w:r w:rsidR="008A71E5" w:rsidRPr="00365C86">
        <w:rPr>
          <w:rFonts w:asciiTheme="minorHAnsi" w:hAnsiTheme="minorHAnsi" w:cstheme="minorHAnsi"/>
          <w:color w:val="auto"/>
          <w:sz w:val="28"/>
          <w:szCs w:val="28"/>
          <w:u w:val="single"/>
        </w:rPr>
        <w:t xml:space="preserve"> </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85" w:type="dxa"/>
        </w:tblCellMar>
        <w:tblLook w:val="0000" w:firstRow="0" w:lastRow="0" w:firstColumn="0" w:lastColumn="0" w:noHBand="0" w:noVBand="0"/>
      </w:tblPr>
      <w:tblGrid>
        <w:gridCol w:w="2239"/>
        <w:gridCol w:w="2467"/>
        <w:gridCol w:w="2269"/>
        <w:gridCol w:w="2126"/>
      </w:tblGrid>
      <w:tr w:rsidR="004F3DA5" w:rsidRPr="006F1D47" w14:paraId="7A3DA115" w14:textId="77777777" w:rsidTr="00850F55">
        <w:trPr>
          <w:cantSplit/>
          <w:trHeight w:hRule="exact" w:val="510"/>
        </w:trPr>
        <w:tc>
          <w:tcPr>
            <w:tcW w:w="2239" w:type="dxa"/>
            <w:shd w:val="clear" w:color="auto" w:fill="D9D9D9" w:themeFill="background1" w:themeFillShade="D9"/>
            <w:tcMar>
              <w:bottom w:w="57" w:type="dxa"/>
            </w:tcMar>
          </w:tcPr>
          <w:p w14:paraId="3F48FAFB" w14:textId="77777777" w:rsidR="004F3DA5" w:rsidRPr="006F1D47" w:rsidRDefault="004F3DA5" w:rsidP="00850F55">
            <w:pPr>
              <w:keepNext/>
              <w:spacing w:before="60" w:after="60" w:line="240" w:lineRule="auto"/>
              <w:outlineLvl w:val="6"/>
              <w:rPr>
                <w:rFonts w:asciiTheme="minorHAnsi" w:hAnsiTheme="minorHAnsi" w:cstheme="minorHAnsi"/>
                <w:b/>
                <w:bCs/>
                <w:sz w:val="20"/>
              </w:rPr>
            </w:pPr>
            <w:r w:rsidRPr="006F1D47">
              <w:rPr>
                <w:rFonts w:asciiTheme="minorHAnsi" w:hAnsiTheme="minorHAnsi" w:cstheme="minorHAnsi"/>
                <w:b/>
                <w:bCs/>
                <w:sz w:val="20"/>
              </w:rPr>
              <w:t>Location or use</w:t>
            </w:r>
            <w:r w:rsidRPr="006F1D47">
              <w:rPr>
                <w:rFonts w:asciiTheme="minorHAnsi" w:hAnsiTheme="minorHAnsi" w:cstheme="minorHAnsi"/>
                <w:b/>
                <w:bCs/>
                <w:sz w:val="20"/>
                <w:vertAlign w:val="superscript"/>
              </w:rPr>
              <w:t>1</w:t>
            </w:r>
          </w:p>
        </w:tc>
        <w:tc>
          <w:tcPr>
            <w:tcW w:w="2467" w:type="dxa"/>
            <w:shd w:val="clear" w:color="auto" w:fill="D9D9D9" w:themeFill="background1" w:themeFillShade="D9"/>
            <w:tcMar>
              <w:bottom w:w="57" w:type="dxa"/>
            </w:tcMar>
          </w:tcPr>
          <w:p w14:paraId="6DD1463F" w14:textId="77777777" w:rsidR="004F3DA5" w:rsidRPr="006F1D47" w:rsidRDefault="004F3DA5" w:rsidP="00850F55">
            <w:pPr>
              <w:rPr>
                <w:rFonts w:asciiTheme="minorHAnsi" w:hAnsiTheme="minorHAnsi" w:cstheme="minorHAnsi"/>
                <w:b/>
                <w:bCs/>
                <w:sz w:val="20"/>
              </w:rPr>
            </w:pPr>
            <w:r w:rsidRPr="006F1D47">
              <w:rPr>
                <w:rFonts w:asciiTheme="minorHAnsi" w:hAnsiTheme="minorHAnsi" w:cstheme="minorHAnsi"/>
                <w:b/>
                <w:bCs/>
                <w:sz w:val="20"/>
              </w:rPr>
              <w:t>Long stay parking</w:t>
            </w:r>
          </w:p>
        </w:tc>
        <w:tc>
          <w:tcPr>
            <w:tcW w:w="2269" w:type="dxa"/>
            <w:shd w:val="clear" w:color="auto" w:fill="D9D9D9" w:themeFill="background1" w:themeFillShade="D9"/>
            <w:tcMar>
              <w:bottom w:w="57" w:type="dxa"/>
            </w:tcMar>
          </w:tcPr>
          <w:p w14:paraId="1080E1A4" w14:textId="77777777" w:rsidR="004F3DA5" w:rsidRPr="006F1D47" w:rsidRDefault="004F3DA5" w:rsidP="00850F55">
            <w:pPr>
              <w:rPr>
                <w:rFonts w:asciiTheme="minorHAnsi" w:hAnsiTheme="minorHAnsi" w:cstheme="minorHAnsi"/>
                <w:b/>
                <w:bCs/>
                <w:sz w:val="20"/>
              </w:rPr>
            </w:pPr>
            <w:r w:rsidRPr="006F1D47">
              <w:rPr>
                <w:rFonts w:asciiTheme="minorHAnsi" w:hAnsiTheme="minorHAnsi" w:cstheme="minorHAnsi"/>
                <w:b/>
                <w:bCs/>
                <w:sz w:val="20"/>
              </w:rPr>
              <w:t>Short stay / Visitor parking</w:t>
            </w:r>
          </w:p>
        </w:tc>
        <w:tc>
          <w:tcPr>
            <w:tcW w:w="2126" w:type="dxa"/>
            <w:shd w:val="clear" w:color="auto" w:fill="D9D9D9" w:themeFill="background1" w:themeFillShade="D9"/>
            <w:tcMar>
              <w:bottom w:w="57" w:type="dxa"/>
            </w:tcMar>
          </w:tcPr>
          <w:p w14:paraId="3B5D02B5" w14:textId="77777777" w:rsidR="004F3DA5" w:rsidRPr="006F1D47" w:rsidRDefault="004F3DA5" w:rsidP="00850F55">
            <w:pPr>
              <w:rPr>
                <w:rFonts w:asciiTheme="minorHAnsi" w:hAnsiTheme="minorHAnsi" w:cstheme="minorHAnsi"/>
                <w:b/>
                <w:bCs/>
                <w:sz w:val="20"/>
              </w:rPr>
            </w:pPr>
            <w:r w:rsidRPr="006F1D47">
              <w:rPr>
                <w:rFonts w:asciiTheme="minorHAnsi" w:hAnsiTheme="minorHAnsi" w:cstheme="minorHAnsi"/>
                <w:b/>
                <w:bCs/>
                <w:sz w:val="20"/>
              </w:rPr>
              <w:t>Operational parking</w:t>
            </w:r>
            <w:r w:rsidRPr="006F1D47">
              <w:rPr>
                <w:rFonts w:asciiTheme="minorHAnsi" w:hAnsiTheme="minorHAnsi" w:cstheme="minorHAnsi"/>
                <w:b/>
                <w:bCs/>
                <w:sz w:val="20"/>
                <w:vertAlign w:val="superscript"/>
              </w:rPr>
              <w:t>2</w:t>
            </w:r>
          </w:p>
        </w:tc>
      </w:tr>
      <w:tr w:rsidR="004F3DA5" w:rsidRPr="006F1D47" w14:paraId="6E559C4C" w14:textId="77777777" w:rsidTr="00850F55">
        <w:trPr>
          <w:cantSplit/>
        </w:trPr>
        <w:tc>
          <w:tcPr>
            <w:tcW w:w="9101" w:type="dxa"/>
            <w:gridSpan w:val="4"/>
            <w:shd w:val="clear" w:color="auto" w:fill="F2F2F2" w:themeFill="background1" w:themeFillShade="F2"/>
            <w:tcMar>
              <w:bottom w:w="57" w:type="dxa"/>
            </w:tcMar>
          </w:tcPr>
          <w:p w14:paraId="29599FD6" w14:textId="77777777" w:rsidR="004F3DA5" w:rsidRPr="006F1D47" w:rsidRDefault="004F3DA5" w:rsidP="00850F55">
            <w:pPr>
              <w:spacing w:before="60" w:after="60" w:line="240" w:lineRule="auto"/>
              <w:rPr>
                <w:rFonts w:asciiTheme="minorHAnsi" w:hAnsiTheme="minorHAnsi" w:cstheme="minorHAnsi"/>
                <w:b/>
                <w:bCs/>
                <w:sz w:val="20"/>
              </w:rPr>
            </w:pPr>
            <w:r w:rsidRPr="006F1D47">
              <w:rPr>
                <w:rFonts w:asciiTheme="minorHAnsi" w:hAnsiTheme="minorHAnsi" w:cstheme="minorHAnsi"/>
                <w:b/>
                <w:bCs/>
                <w:sz w:val="20"/>
              </w:rPr>
              <w:t>Industrial Zones</w:t>
            </w:r>
          </w:p>
        </w:tc>
      </w:tr>
      <w:tr w:rsidR="004F3DA5" w:rsidRPr="006F1D47" w14:paraId="724ADC2D" w14:textId="77777777" w:rsidTr="00850F55">
        <w:trPr>
          <w:cantSplit/>
        </w:trPr>
        <w:tc>
          <w:tcPr>
            <w:tcW w:w="2239" w:type="dxa"/>
            <w:tcMar>
              <w:bottom w:w="57" w:type="dxa"/>
            </w:tcMar>
          </w:tcPr>
          <w:p w14:paraId="6559FB5B" w14:textId="77777777" w:rsidR="004F3DA5" w:rsidRPr="006F1D47" w:rsidRDefault="004F3DA5" w:rsidP="00850F55">
            <w:pPr>
              <w:spacing w:before="60" w:after="60" w:line="240" w:lineRule="auto"/>
              <w:ind w:left="-49"/>
              <w:rPr>
                <w:rFonts w:asciiTheme="minorHAnsi" w:hAnsiTheme="minorHAnsi" w:cstheme="minorHAnsi"/>
                <w:sz w:val="20"/>
              </w:rPr>
            </w:pPr>
            <w:r w:rsidRPr="006F1D47">
              <w:rPr>
                <w:rFonts w:asciiTheme="minorHAnsi" w:hAnsiTheme="minorHAnsi" w:cstheme="minorHAnsi"/>
                <w:sz w:val="20"/>
              </w:rPr>
              <w:t>Personal service (commercial sexual service)</w:t>
            </w:r>
          </w:p>
        </w:tc>
        <w:tc>
          <w:tcPr>
            <w:tcW w:w="2467" w:type="dxa"/>
            <w:tcMar>
              <w:bottom w:w="57" w:type="dxa"/>
            </w:tcMar>
          </w:tcPr>
          <w:p w14:paraId="480CB3B1" w14:textId="77777777" w:rsidR="004F3DA5" w:rsidRPr="006F1D47" w:rsidRDefault="004F3DA5" w:rsidP="00850F55">
            <w:pPr>
              <w:spacing w:before="60" w:after="60" w:line="240" w:lineRule="auto"/>
              <w:rPr>
                <w:rFonts w:asciiTheme="minorHAnsi" w:hAnsiTheme="minorHAnsi" w:cstheme="minorHAnsi"/>
                <w:sz w:val="20"/>
              </w:rPr>
            </w:pPr>
            <w:r w:rsidRPr="006F1D47">
              <w:rPr>
                <w:rFonts w:asciiTheme="minorHAnsi" w:hAnsiTheme="minorHAnsi" w:cstheme="minorHAnsi"/>
                <w:sz w:val="20"/>
              </w:rPr>
              <w:t xml:space="preserve">On-site (concealed from the road for employee safety) </w:t>
            </w:r>
          </w:p>
        </w:tc>
        <w:tc>
          <w:tcPr>
            <w:tcW w:w="2269" w:type="dxa"/>
            <w:tcMar>
              <w:bottom w:w="57" w:type="dxa"/>
            </w:tcMar>
          </w:tcPr>
          <w:p w14:paraId="2A565AC7" w14:textId="77777777" w:rsidR="004F3DA5" w:rsidRPr="006F1D47" w:rsidRDefault="004F3DA5" w:rsidP="00850F55">
            <w:pPr>
              <w:spacing w:before="60" w:after="60" w:line="240" w:lineRule="auto"/>
              <w:rPr>
                <w:rFonts w:asciiTheme="minorHAnsi" w:hAnsiTheme="minorHAnsi" w:cstheme="minorHAnsi"/>
                <w:sz w:val="20"/>
              </w:rPr>
            </w:pPr>
            <w:r w:rsidRPr="006F1D47">
              <w:rPr>
                <w:rFonts w:asciiTheme="minorHAnsi" w:hAnsiTheme="minorHAnsi" w:cstheme="minorHAnsi"/>
                <w:sz w:val="20"/>
              </w:rPr>
              <w:t>On-site or within 100m</w:t>
            </w:r>
          </w:p>
        </w:tc>
        <w:tc>
          <w:tcPr>
            <w:tcW w:w="2126" w:type="dxa"/>
            <w:tcMar>
              <w:bottom w:w="57" w:type="dxa"/>
            </w:tcMar>
          </w:tcPr>
          <w:p w14:paraId="4DE55717" w14:textId="77777777" w:rsidR="004F3DA5" w:rsidRPr="006F1D47" w:rsidRDefault="004F3DA5" w:rsidP="00850F55">
            <w:pPr>
              <w:spacing w:before="60" w:after="60" w:line="240" w:lineRule="auto"/>
              <w:rPr>
                <w:rFonts w:asciiTheme="minorHAnsi" w:hAnsiTheme="minorHAnsi" w:cstheme="minorHAnsi"/>
                <w:sz w:val="20"/>
              </w:rPr>
            </w:pPr>
            <w:r w:rsidRPr="006F1D47">
              <w:rPr>
                <w:rFonts w:asciiTheme="minorHAnsi" w:hAnsiTheme="minorHAnsi" w:cstheme="minorHAnsi"/>
                <w:sz w:val="20"/>
              </w:rPr>
              <w:t>On-site</w:t>
            </w:r>
          </w:p>
        </w:tc>
      </w:tr>
      <w:tr w:rsidR="004F3DA5" w:rsidRPr="006F1D47" w14:paraId="750C9B3F" w14:textId="77777777" w:rsidTr="00850F55">
        <w:trPr>
          <w:cantSplit/>
        </w:trPr>
        <w:tc>
          <w:tcPr>
            <w:tcW w:w="2239" w:type="dxa"/>
            <w:tcMar>
              <w:bottom w:w="57" w:type="dxa"/>
            </w:tcMar>
          </w:tcPr>
          <w:p w14:paraId="3CEDADD9" w14:textId="77777777" w:rsidR="004F3DA5" w:rsidRPr="006F1D47" w:rsidRDefault="004F3DA5" w:rsidP="00850F55">
            <w:pPr>
              <w:spacing w:before="60" w:after="60" w:line="240" w:lineRule="auto"/>
              <w:ind w:left="-49"/>
              <w:rPr>
                <w:rFonts w:asciiTheme="minorHAnsi" w:hAnsiTheme="minorHAnsi" w:cstheme="minorHAnsi"/>
                <w:sz w:val="20"/>
              </w:rPr>
            </w:pPr>
            <w:r w:rsidRPr="006F1D47">
              <w:rPr>
                <w:rFonts w:asciiTheme="minorHAnsi" w:hAnsiTheme="minorHAnsi" w:cstheme="minorHAnsi"/>
                <w:sz w:val="20"/>
              </w:rPr>
              <w:t>All other development in industrial zone</w:t>
            </w:r>
          </w:p>
        </w:tc>
        <w:tc>
          <w:tcPr>
            <w:tcW w:w="2467" w:type="dxa"/>
            <w:tcMar>
              <w:bottom w:w="57" w:type="dxa"/>
            </w:tcMar>
          </w:tcPr>
          <w:p w14:paraId="05332F48" w14:textId="77777777" w:rsidR="004F3DA5" w:rsidRPr="006F1D47" w:rsidRDefault="004F3DA5" w:rsidP="00850F55">
            <w:pPr>
              <w:spacing w:before="60" w:after="60" w:line="240" w:lineRule="auto"/>
              <w:rPr>
                <w:rFonts w:asciiTheme="minorHAnsi" w:hAnsiTheme="minorHAnsi" w:cstheme="minorHAnsi"/>
                <w:sz w:val="20"/>
              </w:rPr>
            </w:pPr>
            <w:r w:rsidRPr="006F1D47">
              <w:rPr>
                <w:rFonts w:asciiTheme="minorHAnsi" w:hAnsiTheme="minorHAnsi" w:cstheme="minorHAnsi"/>
                <w:sz w:val="20"/>
              </w:rPr>
              <w:t>On-site or within 200m</w:t>
            </w:r>
          </w:p>
        </w:tc>
        <w:tc>
          <w:tcPr>
            <w:tcW w:w="2269" w:type="dxa"/>
            <w:tcMar>
              <w:bottom w:w="57" w:type="dxa"/>
            </w:tcMar>
          </w:tcPr>
          <w:p w14:paraId="17A9A1A5" w14:textId="77777777" w:rsidR="004F3DA5" w:rsidRPr="006F1D47" w:rsidRDefault="004F3DA5" w:rsidP="00850F55">
            <w:pPr>
              <w:spacing w:before="60" w:after="60" w:line="240" w:lineRule="auto"/>
              <w:rPr>
                <w:rFonts w:asciiTheme="minorHAnsi" w:hAnsiTheme="minorHAnsi" w:cstheme="minorHAnsi"/>
                <w:sz w:val="20"/>
              </w:rPr>
            </w:pPr>
            <w:r w:rsidRPr="006F1D47">
              <w:rPr>
                <w:rFonts w:asciiTheme="minorHAnsi" w:hAnsiTheme="minorHAnsi" w:cstheme="minorHAnsi"/>
                <w:sz w:val="20"/>
              </w:rPr>
              <w:t>On-site or within 100m</w:t>
            </w:r>
          </w:p>
        </w:tc>
        <w:tc>
          <w:tcPr>
            <w:tcW w:w="2126" w:type="dxa"/>
            <w:tcMar>
              <w:bottom w:w="57" w:type="dxa"/>
            </w:tcMar>
          </w:tcPr>
          <w:p w14:paraId="61AAEB2A" w14:textId="77777777" w:rsidR="004F3DA5" w:rsidRPr="006F1D47" w:rsidRDefault="004F3DA5" w:rsidP="00850F55">
            <w:pPr>
              <w:spacing w:before="60" w:after="60" w:line="240" w:lineRule="auto"/>
              <w:rPr>
                <w:rFonts w:asciiTheme="minorHAnsi" w:hAnsiTheme="minorHAnsi" w:cstheme="minorHAnsi"/>
                <w:sz w:val="20"/>
              </w:rPr>
            </w:pPr>
            <w:r w:rsidRPr="006F1D47">
              <w:rPr>
                <w:rFonts w:asciiTheme="minorHAnsi" w:hAnsiTheme="minorHAnsi" w:cstheme="minorHAnsi"/>
                <w:sz w:val="20"/>
              </w:rPr>
              <w:t>On-site</w:t>
            </w:r>
          </w:p>
        </w:tc>
      </w:tr>
    </w:tbl>
    <w:p w14:paraId="07BF4B96" w14:textId="159DBEBD" w:rsidR="008A71E5" w:rsidRPr="00C2370C" w:rsidRDefault="008A71E5" w:rsidP="008A71E5">
      <w:pPr>
        <w:spacing w:after="0"/>
        <w:rPr>
          <w:rFonts w:ascii="Arial" w:hAnsi="Arial" w:cs="Arial"/>
          <w:b/>
          <w:bCs/>
          <w:sz w:val="16"/>
          <w:szCs w:val="16"/>
          <w:u w:val="single"/>
        </w:rPr>
      </w:pPr>
      <w:r w:rsidRPr="00C2370C">
        <w:rPr>
          <w:rFonts w:ascii="Arial" w:hAnsi="Arial" w:cs="Arial"/>
          <w:b/>
          <w:bCs/>
          <w:sz w:val="16"/>
          <w:szCs w:val="16"/>
          <w:u w:val="single"/>
        </w:rPr>
        <w:t>Note</w:t>
      </w:r>
    </w:p>
    <w:p w14:paraId="50C35E95" w14:textId="77777777" w:rsidR="008A71E5" w:rsidRPr="00C2370C" w:rsidRDefault="008A71E5" w:rsidP="008A71E5">
      <w:pPr>
        <w:spacing w:after="0"/>
        <w:rPr>
          <w:rFonts w:ascii="Arial" w:hAnsi="Arial" w:cs="Arial"/>
          <w:sz w:val="16"/>
          <w:szCs w:val="16"/>
        </w:rPr>
      </w:pPr>
      <w:r w:rsidRPr="00C2370C">
        <w:rPr>
          <w:rFonts w:ascii="Arial" w:hAnsi="Arial" w:cs="Arial"/>
          <w:b/>
          <w:bCs/>
          <w:sz w:val="16"/>
          <w:szCs w:val="16"/>
          <w:vertAlign w:val="superscript"/>
        </w:rPr>
        <w:t>1</w:t>
      </w:r>
      <w:r w:rsidRPr="00C2370C">
        <w:rPr>
          <w:rFonts w:ascii="Arial" w:hAnsi="Arial" w:cs="Arial"/>
          <w:sz w:val="16"/>
          <w:szCs w:val="16"/>
        </w:rPr>
        <w:t xml:space="preserve"> Distances are</w:t>
      </w:r>
      <w:r>
        <w:rPr>
          <w:rFonts w:ascii="Arial" w:hAnsi="Arial" w:cs="Arial"/>
          <w:sz w:val="16"/>
          <w:szCs w:val="16"/>
        </w:rPr>
        <w:t xml:space="preserve"> actual</w:t>
      </w:r>
      <w:r w:rsidRPr="00C2370C">
        <w:rPr>
          <w:rFonts w:ascii="Arial" w:hAnsi="Arial" w:cs="Arial"/>
          <w:sz w:val="16"/>
          <w:szCs w:val="16"/>
        </w:rPr>
        <w:t xml:space="preserve"> </w:t>
      </w:r>
      <w:r w:rsidRPr="00C2370C">
        <w:rPr>
          <w:rFonts w:ascii="Arial" w:hAnsi="Arial" w:cs="Arial"/>
          <w:b/>
          <w:bCs/>
          <w:sz w:val="16"/>
          <w:szCs w:val="16"/>
        </w:rPr>
        <w:t>walking</w:t>
      </w:r>
      <w:r w:rsidRPr="00C2370C">
        <w:rPr>
          <w:rFonts w:ascii="Arial" w:hAnsi="Arial" w:cs="Arial"/>
          <w:sz w:val="16"/>
          <w:szCs w:val="16"/>
        </w:rPr>
        <w:t xml:space="preserve"> distance, </w:t>
      </w:r>
      <w:r>
        <w:rPr>
          <w:rFonts w:ascii="Arial" w:hAnsi="Arial" w:cs="Arial"/>
          <w:sz w:val="16"/>
          <w:szCs w:val="16"/>
        </w:rPr>
        <w:t>not</w:t>
      </w:r>
      <w:r w:rsidRPr="00C2370C">
        <w:rPr>
          <w:rFonts w:ascii="Arial" w:hAnsi="Arial" w:cs="Arial"/>
          <w:sz w:val="16"/>
          <w:szCs w:val="16"/>
        </w:rPr>
        <w:t xml:space="preserve"> radius</w:t>
      </w:r>
      <w:r>
        <w:rPr>
          <w:rFonts w:ascii="Arial" w:hAnsi="Arial" w:cs="Arial"/>
          <w:sz w:val="16"/>
          <w:szCs w:val="16"/>
        </w:rPr>
        <w:t xml:space="preserve"> or direct line distance</w:t>
      </w:r>
      <w:r w:rsidRPr="00C2370C">
        <w:rPr>
          <w:rFonts w:ascii="Arial" w:hAnsi="Arial" w:cs="Arial"/>
          <w:sz w:val="16"/>
          <w:szCs w:val="16"/>
        </w:rPr>
        <w:t>.</w:t>
      </w:r>
    </w:p>
    <w:p w14:paraId="72105098" w14:textId="77777777" w:rsidR="008A71E5" w:rsidRPr="00C2370C" w:rsidRDefault="008A71E5" w:rsidP="008A71E5">
      <w:pPr>
        <w:spacing w:after="0"/>
        <w:rPr>
          <w:rFonts w:ascii="Arial" w:hAnsi="Arial" w:cs="Arial"/>
          <w:color w:val="000000"/>
          <w:sz w:val="16"/>
          <w:szCs w:val="16"/>
        </w:rPr>
      </w:pPr>
      <w:r w:rsidRPr="00C2370C">
        <w:rPr>
          <w:rFonts w:ascii="Arial" w:hAnsi="Arial" w:cs="Arial"/>
          <w:b/>
          <w:bCs/>
          <w:sz w:val="16"/>
          <w:szCs w:val="16"/>
          <w:vertAlign w:val="superscript"/>
        </w:rPr>
        <w:t>2</w:t>
      </w:r>
      <w:r w:rsidRPr="00C2370C">
        <w:rPr>
          <w:rFonts w:ascii="Arial" w:hAnsi="Arial" w:cs="Arial"/>
          <w:sz w:val="16"/>
          <w:szCs w:val="16"/>
          <w:vertAlign w:val="superscript"/>
        </w:rPr>
        <w:t xml:space="preserve"> </w:t>
      </w:r>
      <w:r w:rsidRPr="00C2370C">
        <w:rPr>
          <w:rFonts w:ascii="Arial" w:hAnsi="Arial" w:cs="Arial"/>
          <w:sz w:val="16"/>
          <w:szCs w:val="16"/>
        </w:rPr>
        <w:t>Operational parking is for vehicles used directly as part of the operation within the development.</w:t>
      </w:r>
    </w:p>
    <w:sectPr w:rsidR="008A71E5" w:rsidRPr="00C2370C" w:rsidSect="00264C6D">
      <w:type w:val="continuous"/>
      <w:pgSz w:w="11907" w:h="16840" w:code="9"/>
      <w:pgMar w:top="1276" w:right="1134" w:bottom="1418" w:left="1134" w:header="567" w:footer="3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6039E" w14:textId="77777777" w:rsidR="00DF1B22" w:rsidRDefault="00DF1B22">
      <w:pPr>
        <w:spacing w:before="0" w:after="0"/>
      </w:pPr>
      <w:r>
        <w:separator/>
      </w:r>
    </w:p>
    <w:p w14:paraId="7D957014" w14:textId="77777777" w:rsidR="00DF1B22" w:rsidRDefault="00DF1B22"/>
  </w:endnote>
  <w:endnote w:type="continuationSeparator" w:id="0">
    <w:p w14:paraId="4D350745" w14:textId="77777777" w:rsidR="00DF1B22" w:rsidRDefault="00DF1B22">
      <w:pPr>
        <w:spacing w:before="0" w:after="0"/>
      </w:pPr>
      <w:r>
        <w:continuationSeparator/>
      </w:r>
    </w:p>
    <w:p w14:paraId="0664BDA2" w14:textId="77777777" w:rsidR="00DF1B22" w:rsidRDefault="00DF1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9101" w14:textId="77777777" w:rsidR="006D32FB" w:rsidRDefault="006D3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val="0"/>
        <w:noProof w:val="0"/>
        <w:color w:val="auto"/>
        <w:sz w:val="20"/>
        <w:szCs w:val="20"/>
      </w:rPr>
      <w:id w:val="-1620363906"/>
      <w:docPartObj>
        <w:docPartGallery w:val="Page Numbers (Bottom of Page)"/>
        <w:docPartUnique/>
      </w:docPartObj>
    </w:sdtPr>
    <w:sdtEndPr>
      <w:rPr>
        <w:noProof/>
      </w:rPr>
    </w:sdtEndPr>
    <w:sdtContent>
      <w:p w14:paraId="4B582DD3" w14:textId="60CB425C" w:rsidR="007B6E25" w:rsidRPr="007B6E25" w:rsidRDefault="00866D9F" w:rsidP="00427359">
        <w:pPr>
          <w:pStyle w:val="Footer"/>
          <w:tabs>
            <w:tab w:val="left" w:pos="0"/>
            <w:tab w:val="left" w:pos="9781"/>
          </w:tabs>
          <w:ind w:right="-709"/>
          <w:rPr>
            <w:b/>
            <w:bCs w:val="0"/>
            <w:color w:val="auto"/>
            <w:sz w:val="20"/>
            <w:szCs w:val="20"/>
          </w:rPr>
        </w:pPr>
        <w:r>
          <w:rPr>
            <w:b/>
            <w:bCs w:val="0"/>
            <w:noProof w:val="0"/>
            <w:color w:val="auto"/>
            <w:sz w:val="20"/>
            <w:szCs w:val="20"/>
          </w:rPr>
          <w:t>Z</w:t>
        </w:r>
        <w:r w:rsidR="008E405A" w:rsidRPr="008E405A">
          <w:rPr>
            <w:b/>
            <w:bCs w:val="0"/>
            <w:noProof w:val="0"/>
            <w:color w:val="auto"/>
            <w:sz w:val="20"/>
            <w:szCs w:val="20"/>
          </w:rPr>
          <w:t>S</w:t>
        </w:r>
        <w:r w:rsidR="009C22BF">
          <w:rPr>
            <w:b/>
            <w:bCs w:val="0"/>
            <w:noProof w:val="0"/>
            <w:color w:val="auto"/>
            <w:sz w:val="20"/>
            <w:szCs w:val="20"/>
          </w:rPr>
          <w:t>3</w:t>
        </w:r>
        <w:r w:rsidR="008E405A" w:rsidRPr="008E405A">
          <w:rPr>
            <w:b/>
            <w:bCs w:val="0"/>
            <w:noProof w:val="0"/>
            <w:color w:val="auto"/>
            <w:sz w:val="20"/>
            <w:szCs w:val="20"/>
          </w:rPr>
          <w:t xml:space="preserve"> – </w:t>
        </w:r>
        <w:r w:rsidR="009C22BF">
          <w:rPr>
            <w:b/>
            <w:bCs w:val="0"/>
            <w:noProof w:val="0"/>
            <w:color w:val="auto"/>
            <w:sz w:val="20"/>
            <w:szCs w:val="20"/>
          </w:rPr>
          <w:t xml:space="preserve">Industrial </w:t>
        </w:r>
        <w:r w:rsidR="008E405A" w:rsidRPr="008E405A">
          <w:rPr>
            <w:b/>
            <w:bCs w:val="0"/>
            <w:noProof w:val="0"/>
            <w:color w:val="auto"/>
            <w:sz w:val="20"/>
            <w:szCs w:val="20"/>
          </w:rPr>
          <w:t>Zones Specifications</w:t>
        </w:r>
        <w:r w:rsidR="002C2716">
          <w:rPr>
            <w:b/>
            <w:bCs w:val="0"/>
            <w:noProof w:val="0"/>
            <w:color w:val="auto"/>
            <w:sz w:val="20"/>
            <w:szCs w:val="20"/>
          </w:rPr>
          <w:tab/>
        </w:r>
        <w:r w:rsidR="007B6E25" w:rsidRPr="007B6E25">
          <w:rPr>
            <w:b/>
            <w:bCs w:val="0"/>
            <w:noProof w:val="0"/>
            <w:color w:val="auto"/>
            <w:sz w:val="20"/>
            <w:szCs w:val="20"/>
          </w:rPr>
          <w:fldChar w:fldCharType="begin"/>
        </w:r>
        <w:r w:rsidR="007B6E25" w:rsidRPr="007B6E25">
          <w:rPr>
            <w:b/>
            <w:bCs w:val="0"/>
            <w:color w:val="auto"/>
            <w:sz w:val="20"/>
            <w:szCs w:val="20"/>
          </w:rPr>
          <w:instrText xml:space="preserve"> PAGE   \* MERGEFORMAT </w:instrText>
        </w:r>
        <w:r w:rsidR="007B6E25" w:rsidRPr="007B6E25">
          <w:rPr>
            <w:b/>
            <w:bCs w:val="0"/>
            <w:noProof w:val="0"/>
            <w:color w:val="auto"/>
            <w:sz w:val="20"/>
            <w:szCs w:val="20"/>
          </w:rPr>
          <w:fldChar w:fldCharType="separate"/>
        </w:r>
        <w:r w:rsidR="008E405A">
          <w:rPr>
            <w:b/>
            <w:bCs w:val="0"/>
            <w:color w:val="auto"/>
            <w:sz w:val="20"/>
            <w:szCs w:val="20"/>
          </w:rPr>
          <w:t>5</w:t>
        </w:r>
        <w:r w:rsidR="007B6E25" w:rsidRPr="007B6E25">
          <w:rPr>
            <w:b/>
            <w:bCs w:val="0"/>
            <w:color w:val="auto"/>
            <w:sz w:val="20"/>
            <w:szCs w:val="20"/>
          </w:rPr>
          <w:fldChar w:fldCharType="end"/>
        </w:r>
      </w:p>
    </w:sdtContent>
  </w:sdt>
  <w:p w14:paraId="52AA3F0C" w14:textId="7805C593" w:rsidR="0054468A" w:rsidRPr="006D32FB" w:rsidRDefault="006D32FB" w:rsidP="006D32FB">
    <w:pPr>
      <w:pStyle w:val="Footer"/>
      <w:spacing w:before="120"/>
      <w:jc w:val="center"/>
      <w:rPr>
        <w:rFonts w:ascii="Arial" w:hAnsi="Arial" w:cs="Arial"/>
        <w:color w:val="auto"/>
        <w:sz w:val="14"/>
        <w:szCs w:val="14"/>
      </w:rPr>
    </w:pPr>
    <w:r w:rsidRPr="006D32FB">
      <w:rPr>
        <w:rFonts w:ascii="Arial" w:hAnsi="Arial" w:cs="Arial"/>
        <w:color w:val="auto"/>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A2C5" w14:textId="28BD0F6E" w:rsidR="00A126B3" w:rsidRPr="006D32FB" w:rsidRDefault="006D32FB" w:rsidP="006D32FB">
    <w:pPr>
      <w:pStyle w:val="Footer"/>
      <w:spacing w:before="120"/>
      <w:jc w:val="center"/>
      <w:rPr>
        <w:rFonts w:ascii="Arial" w:hAnsi="Arial" w:cs="Arial"/>
        <w:color w:val="auto"/>
        <w:sz w:val="14"/>
        <w:szCs w:val="14"/>
      </w:rPr>
    </w:pPr>
    <w:r w:rsidRPr="006D32FB">
      <w:rPr>
        <w:rFonts w:ascii="Arial" w:hAnsi="Arial" w:cs="Arial"/>
        <w:color w:val="auto"/>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FCC0" w14:textId="77777777" w:rsidR="00DF1B22" w:rsidRDefault="00DF1B22">
      <w:pPr>
        <w:spacing w:before="0" w:after="0"/>
      </w:pPr>
      <w:r>
        <w:separator/>
      </w:r>
    </w:p>
    <w:p w14:paraId="0CD407B4" w14:textId="77777777" w:rsidR="00DF1B22" w:rsidRDefault="00DF1B22"/>
  </w:footnote>
  <w:footnote w:type="continuationSeparator" w:id="0">
    <w:p w14:paraId="2F821FCE" w14:textId="77777777" w:rsidR="00DF1B22" w:rsidRDefault="00DF1B22">
      <w:pPr>
        <w:spacing w:before="0" w:after="0"/>
      </w:pPr>
      <w:r>
        <w:continuationSeparator/>
      </w:r>
    </w:p>
    <w:p w14:paraId="2E0AFC6D" w14:textId="77777777" w:rsidR="00DF1B22" w:rsidRDefault="00DF1B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E4C4" w14:textId="77777777" w:rsidR="006D32FB" w:rsidRDefault="006D3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232E" w14:textId="77777777" w:rsidR="004865BB" w:rsidRDefault="004865BB" w:rsidP="004865BB">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C21F" w14:textId="77777777" w:rsidR="006D32FB" w:rsidRDefault="006D3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7FB"/>
    <w:multiLevelType w:val="hybridMultilevel"/>
    <w:tmpl w:val="2AEE731A"/>
    <w:lvl w:ilvl="0" w:tplc="4F503CE0">
      <w:start w:val="1"/>
      <w:numFmt w:val="lowerLetter"/>
      <w:pStyle w:val="Tablebulle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4132C2"/>
    <w:multiLevelType w:val="hybridMultilevel"/>
    <w:tmpl w:val="576A14BE"/>
    <w:lvl w:ilvl="0" w:tplc="0C090015">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A2133D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6C678D"/>
    <w:multiLevelType w:val="multilevel"/>
    <w:tmpl w:val="57D26A18"/>
    <w:styleLink w:val="KCBullets"/>
    <w:lvl w:ilvl="0">
      <w:start w:val="1"/>
      <w:numFmt w:val="lowerLetter"/>
      <w:lvlText w:val="(%1)"/>
      <w:lvlJc w:val="left"/>
      <w:pPr>
        <w:ind w:left="284" w:hanging="284"/>
      </w:pPr>
      <w:rPr>
        <w:rFonts w:asciiTheme="minorHAnsi" w:eastAsiaTheme="minorHAnsi" w:hAnsiTheme="minorHAnsi" w:cstheme="minorBidi"/>
        <w:color w:val="auto"/>
      </w:rPr>
    </w:lvl>
    <w:lvl w:ilvl="1">
      <w:start w:val="1"/>
      <w:numFmt w:val="bullet"/>
      <w:lvlText w:val="–"/>
      <w:lvlJc w:val="left"/>
      <w:pPr>
        <w:ind w:left="568" w:hanging="284"/>
      </w:pPr>
      <w:rPr>
        <w:rFonts w:ascii="Arial" w:hAnsi="Arial" w:hint="default"/>
        <w:color w:val="472C8C" w:themeColor="text2"/>
      </w:rPr>
    </w:lvl>
    <w:lvl w:ilvl="2">
      <w:start w:val="1"/>
      <w:numFmt w:val="bullet"/>
      <w:lvlText w:val="»"/>
      <w:lvlJc w:val="left"/>
      <w:pPr>
        <w:ind w:left="852" w:hanging="284"/>
      </w:pPr>
      <w:rPr>
        <w:rFonts w:ascii="Arial" w:hAnsi="Arial" w:hint="default"/>
        <w:color w:val="472C8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4746B1A"/>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17394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AC19D8"/>
    <w:multiLevelType w:val="multilevel"/>
    <w:tmpl w:val="82125256"/>
    <w:lvl w:ilvl="0">
      <w:start w:val="1"/>
      <w:numFmt w:val="decimal"/>
      <w:lvlText w:val="%1."/>
      <w:lvlJc w:val="left"/>
      <w:pPr>
        <w:ind w:left="720" w:hanging="360"/>
      </w:pPr>
      <w:rPr>
        <w:sz w:val="22"/>
        <w:szCs w:val="22"/>
      </w:r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756BAF"/>
    <w:multiLevelType w:val="multilevel"/>
    <w:tmpl w:val="E2BE4A56"/>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rPr>
        <w:i w:val="0"/>
        <w:iCs w:val="0"/>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AB7E2D"/>
    <w:multiLevelType w:val="multilevel"/>
    <w:tmpl w:val="6F52253C"/>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9E7B25"/>
    <w:multiLevelType w:val="hybridMultilevel"/>
    <w:tmpl w:val="7A5CB296"/>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8A8794F"/>
    <w:multiLevelType w:val="hybridMultilevel"/>
    <w:tmpl w:val="A01274AC"/>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2AF546B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617375"/>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CB0B75"/>
    <w:multiLevelType w:val="multilevel"/>
    <w:tmpl w:val="9A8A4A96"/>
    <w:lvl w:ilvl="0">
      <w:start w:val="1"/>
      <w:numFmt w:val="decimal"/>
      <w:pStyle w:val="Style1"/>
      <w:lvlText w:val="%1."/>
      <w:lvlJc w:val="left"/>
      <w:pPr>
        <w:ind w:left="720" w:hanging="360"/>
      </w:pPr>
      <w:rPr>
        <w:sz w:val="22"/>
        <w:szCs w:val="22"/>
      </w:rPr>
    </w:lvl>
    <w:lvl w:ilvl="1">
      <w:start w:val="1"/>
      <w:numFmt w:val="decimal"/>
      <w:isLgl/>
      <w:lvlText w:val="%1.%2"/>
      <w:lvlJc w:val="left"/>
      <w:pPr>
        <w:ind w:left="720" w:hanging="360"/>
      </w:pPr>
      <w:rPr>
        <w:sz w:val="20"/>
        <w:szCs w:val="2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3BD13E9"/>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845795"/>
    <w:multiLevelType w:val="hybridMultilevel"/>
    <w:tmpl w:val="7B168B7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C415180"/>
    <w:multiLevelType w:val="hybridMultilevel"/>
    <w:tmpl w:val="21089196"/>
    <w:lvl w:ilvl="0" w:tplc="C41A8F38">
      <w:start w:val="1"/>
      <w:numFmt w:val="lowerRoman"/>
      <w:pStyle w:val="Bullet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754AC"/>
    <w:multiLevelType w:val="multilevel"/>
    <w:tmpl w:val="9EF6D358"/>
    <w:lvl w:ilvl="0">
      <w:start w:val="1"/>
      <w:numFmt w:val="bullet"/>
      <w:lvlText w:val=""/>
      <w:lvlJc w:val="left"/>
      <w:pPr>
        <w:ind w:left="360" w:hanging="360"/>
      </w:pPr>
      <w:rPr>
        <w:rFonts w:ascii="Symbol" w:hAnsi="Symbol"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C62F45"/>
    <w:multiLevelType w:val="multilevel"/>
    <w:tmpl w:val="1B1EC3A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72C8C" w:themeColor="text2"/>
      </w:rPr>
    </w:lvl>
    <w:lvl w:ilvl="3">
      <w:start w:val="1"/>
      <w:numFmt w:val="bullet"/>
      <w:lvlText w:val="»"/>
      <w:lvlJc w:val="left"/>
      <w:pPr>
        <w:ind w:left="794" w:hanging="510"/>
      </w:pPr>
      <w:rPr>
        <w:rFonts w:ascii="Arial" w:hAnsi="Arial" w:hint="default"/>
        <w:color w:val="472C8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3" w15:restartNumberingAfterBreak="0">
    <w:nsid w:val="42B72BE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CB6BFF"/>
    <w:multiLevelType w:val="multilevel"/>
    <w:tmpl w:val="2F5E6DFA"/>
    <w:lvl w:ilvl="0">
      <w:start w:val="1"/>
      <w:numFmt w:val="decimal"/>
      <w:lvlText w:val="%1."/>
      <w:lvlJc w:val="left"/>
      <w:pPr>
        <w:ind w:left="720" w:hanging="360"/>
      </w:pPr>
      <w:rPr>
        <w:sz w:val="22"/>
        <w:szCs w:val="22"/>
      </w:r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5" w15:restartNumberingAfterBreak="0">
    <w:nsid w:val="465A212B"/>
    <w:multiLevelType w:val="hybridMultilevel"/>
    <w:tmpl w:val="6CAC8350"/>
    <w:lvl w:ilvl="0" w:tplc="00F4DD94">
      <w:start w:val="1"/>
      <w:numFmt w:val="bullet"/>
      <w:pStyle w:val="bullet3"/>
      <w:lvlText w:val=""/>
      <w:lvlJc w:val="left"/>
      <w:pPr>
        <w:ind w:left="1102"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4A2C4FC2"/>
    <w:multiLevelType w:val="hybridMultilevel"/>
    <w:tmpl w:val="94CCE8BE"/>
    <w:lvl w:ilvl="0" w:tplc="3EFA4F5A">
      <w:start w:val="1"/>
      <w:numFmt w:val="lowerLetter"/>
      <w:pStyle w:val="bulletalph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B12495A"/>
    <w:multiLevelType w:val="multilevel"/>
    <w:tmpl w:val="E08E4B76"/>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sz w:val="20"/>
        <w:szCs w:val="20"/>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BFD5C9C"/>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7F16C6"/>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1A54FB"/>
    <w:multiLevelType w:val="hybridMultilevel"/>
    <w:tmpl w:val="5E6CDF62"/>
    <w:lvl w:ilvl="0" w:tplc="67664A72">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35249AF"/>
    <w:multiLevelType w:val="multilevel"/>
    <w:tmpl w:val="402E7EF2"/>
    <w:styleLink w:val="AppendixNumbers"/>
    <w:lvl w:ilvl="0">
      <w:start w:val="1"/>
      <w:numFmt w:val="upperLetter"/>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A746D9D"/>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9D7E7E"/>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CB5DE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A9540C"/>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E13AE1"/>
    <w:multiLevelType w:val="multilevel"/>
    <w:tmpl w:val="04E2C430"/>
    <w:lvl w:ilvl="0">
      <w:start w:val="1"/>
      <w:numFmt w:val="decimal"/>
      <w:pStyle w:val="CritList"/>
      <w:suff w:val="space"/>
      <w:lvlText w:val="C%1"/>
      <w:lvlJc w:val="left"/>
      <w:pPr>
        <w:ind w:left="0" w:firstLine="0"/>
      </w:pPr>
      <w:rPr>
        <w:rFonts w:ascii="Arial" w:hAnsi="Arial"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Roman"/>
      <w:lvlText w:val="%4)"/>
      <w:lvlJc w:val="left"/>
      <w:pPr>
        <w:tabs>
          <w:tab w:val="num" w:pos="907"/>
        </w:tabs>
        <w:ind w:left="907" w:hanging="453"/>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37" w15:restartNumberingAfterBreak="0">
    <w:nsid w:val="68763AF5"/>
    <w:multiLevelType w:val="hybridMultilevel"/>
    <w:tmpl w:val="C16CD97A"/>
    <w:lvl w:ilvl="0" w:tplc="FFFFFFFF">
      <w:start w:val="1"/>
      <w:numFmt w:val="lowerRoman"/>
      <w:lvlText w:val="%1)"/>
      <w:lvlJc w:val="left"/>
      <w:pPr>
        <w:ind w:left="180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6520DD"/>
    <w:multiLevelType w:val="multilevel"/>
    <w:tmpl w:val="91EE0316"/>
    <w:lvl w:ilvl="0">
      <w:start w:val="1"/>
      <w:numFmt w:val="decimal"/>
      <w:pStyle w:val="RuleList"/>
      <w:suff w:val="space"/>
      <w:lvlText w:val="R%1"/>
      <w:lvlJc w:val="left"/>
      <w:pPr>
        <w:ind w:left="0" w:firstLine="0"/>
      </w:pPr>
      <w:rPr>
        <w:rFonts w:ascii="Arial" w:hAnsi="Arial" w:hint="default"/>
        <w:b w:val="0"/>
        <w:color w:val="auto"/>
      </w:rPr>
    </w:lvl>
    <w:lvl w:ilvl="1">
      <w:start w:val="1"/>
      <w:numFmt w:val="none"/>
      <w:lvlRestart w:val="0"/>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decimal"/>
      <w:lvlText w:val="%1.%2.%3.%4.%5."/>
      <w:lvlJc w:val="left"/>
      <w:pPr>
        <w:tabs>
          <w:tab w:val="num" w:pos="1381"/>
        </w:tabs>
        <w:ind w:left="1381" w:hanging="792"/>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39" w15:restartNumberingAfterBreak="0">
    <w:nsid w:val="69CE4546"/>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F954BB"/>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B657CB"/>
    <w:multiLevelType w:val="multilevel"/>
    <w:tmpl w:val="6F52253C"/>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6E69D5"/>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607433"/>
    <w:multiLevelType w:val="hybridMultilevel"/>
    <w:tmpl w:val="6CBA7E18"/>
    <w:lvl w:ilvl="0" w:tplc="C6A0600E">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2FD236B"/>
    <w:multiLevelType w:val="hybridMultilevel"/>
    <w:tmpl w:val="EF1C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0055FE"/>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7EB3FA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D9C1199"/>
    <w:multiLevelType w:val="multilevel"/>
    <w:tmpl w:val="B914C0D4"/>
    <w:lvl w:ilvl="0">
      <w:start w:val="1"/>
      <w:numFmt w:val="bullet"/>
      <w:pStyle w:val="bullet2"/>
      <w:lvlText w:val="o"/>
      <w:lvlJc w:val="left"/>
      <w:pPr>
        <w:ind w:left="717" w:hanging="360"/>
      </w:pPr>
      <w:rPr>
        <w:rFonts w:ascii="Courier New" w:hAnsi="Courier New"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abstractNum w:abstractNumId="48" w15:restartNumberingAfterBreak="0">
    <w:nsid w:val="7DDE02C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E252237"/>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07027154">
    <w:abstractNumId w:val="12"/>
  </w:num>
  <w:num w:numId="2" w16cid:durableId="441194576">
    <w:abstractNumId w:val="25"/>
  </w:num>
  <w:num w:numId="3" w16cid:durableId="1206794337">
    <w:abstractNumId w:val="43"/>
  </w:num>
  <w:num w:numId="4" w16cid:durableId="1528982918">
    <w:abstractNumId w:val="47"/>
  </w:num>
  <w:num w:numId="5" w16cid:durableId="2037996267">
    <w:abstractNumId w:val="3"/>
  </w:num>
  <w:num w:numId="6" w16cid:durableId="156460270">
    <w:abstractNumId w:val="26"/>
  </w:num>
  <w:num w:numId="7" w16cid:durableId="1220557683">
    <w:abstractNumId w:val="19"/>
  </w:num>
  <w:num w:numId="8" w16cid:durableId="824979572">
    <w:abstractNumId w:val="22"/>
  </w:num>
  <w:num w:numId="9" w16cid:durableId="699671266">
    <w:abstractNumId w:val="7"/>
  </w:num>
  <w:num w:numId="10" w16cid:durableId="669142157">
    <w:abstractNumId w:val="31"/>
  </w:num>
  <w:num w:numId="11" w16cid:durableId="1423914659">
    <w:abstractNumId w:val="8"/>
  </w:num>
  <w:num w:numId="12" w16cid:durableId="882518093">
    <w:abstractNumId w:val="30"/>
  </w:num>
  <w:num w:numId="13" w16cid:durableId="371803603">
    <w:abstractNumId w:val="0"/>
  </w:num>
  <w:num w:numId="14" w16cid:durableId="860975129">
    <w:abstractNumId w:val="44"/>
  </w:num>
  <w:num w:numId="15" w16cid:durableId="118499194">
    <w:abstractNumId w:val="16"/>
  </w:num>
  <w:num w:numId="16" w16cid:durableId="1595168613">
    <w:abstractNumId w:val="10"/>
  </w:num>
  <w:num w:numId="17" w16cid:durableId="1764840402">
    <w:abstractNumId w:val="20"/>
  </w:num>
  <w:num w:numId="18" w16cid:durableId="1668704223">
    <w:abstractNumId w:val="36"/>
  </w:num>
  <w:num w:numId="19" w16cid:durableId="1599292649">
    <w:abstractNumId w:val="38"/>
  </w:num>
  <w:num w:numId="20" w16cid:durableId="1403259568">
    <w:abstractNumId w:val="23"/>
  </w:num>
  <w:num w:numId="21" w16cid:durableId="1048454597">
    <w:abstractNumId w:val="1"/>
  </w:num>
  <w:num w:numId="22" w16cid:durableId="812797779">
    <w:abstractNumId w:val="13"/>
  </w:num>
  <w:num w:numId="23" w16cid:durableId="1895895801">
    <w:abstractNumId w:val="37"/>
  </w:num>
  <w:num w:numId="24" w16cid:durableId="1290817453">
    <w:abstractNumId w:val="33"/>
  </w:num>
  <w:num w:numId="25" w16cid:durableId="549805957">
    <w:abstractNumId w:val="14"/>
  </w:num>
  <w:num w:numId="26" w16cid:durableId="786042363">
    <w:abstractNumId w:val="32"/>
  </w:num>
  <w:num w:numId="27" w16cid:durableId="462239981">
    <w:abstractNumId w:val="42"/>
  </w:num>
  <w:num w:numId="28" w16cid:durableId="480000449">
    <w:abstractNumId w:val="2"/>
  </w:num>
  <w:num w:numId="29" w16cid:durableId="1898391526">
    <w:abstractNumId w:val="15"/>
  </w:num>
  <w:num w:numId="30" w16cid:durableId="1243414864">
    <w:abstractNumId w:val="49"/>
  </w:num>
  <w:num w:numId="31" w16cid:durableId="2131196555">
    <w:abstractNumId w:val="11"/>
  </w:num>
  <w:num w:numId="32" w16cid:durableId="324600846">
    <w:abstractNumId w:val="48"/>
  </w:num>
  <w:num w:numId="33" w16cid:durableId="839975590">
    <w:abstractNumId w:val="21"/>
  </w:num>
  <w:num w:numId="34" w16cid:durableId="1353268309">
    <w:abstractNumId w:val="9"/>
  </w:num>
  <w:num w:numId="35" w16cid:durableId="510140694">
    <w:abstractNumId w:val="5"/>
  </w:num>
  <w:num w:numId="36" w16cid:durableId="1029985251">
    <w:abstractNumId w:val="41"/>
  </w:num>
  <w:num w:numId="37" w16cid:durableId="83575592">
    <w:abstractNumId w:val="4"/>
  </w:num>
  <w:num w:numId="38" w16cid:durableId="220095265">
    <w:abstractNumId w:val="27"/>
  </w:num>
  <w:num w:numId="39" w16cid:durableId="1943493223">
    <w:abstractNumId w:val="40"/>
  </w:num>
  <w:num w:numId="40" w16cid:durableId="1930381985">
    <w:abstractNumId w:val="34"/>
  </w:num>
  <w:num w:numId="41" w16cid:durableId="932512901">
    <w:abstractNumId w:val="35"/>
  </w:num>
  <w:num w:numId="42" w16cid:durableId="578101588">
    <w:abstractNumId w:val="17"/>
  </w:num>
  <w:num w:numId="43" w16cid:durableId="1539197689">
    <w:abstractNumId w:val="28"/>
  </w:num>
  <w:num w:numId="44" w16cid:durableId="1997414097">
    <w:abstractNumId w:val="46"/>
  </w:num>
  <w:num w:numId="45" w16cid:durableId="1323966532">
    <w:abstractNumId w:val="39"/>
  </w:num>
  <w:num w:numId="46" w16cid:durableId="1125806149">
    <w:abstractNumId w:val="24"/>
  </w:num>
  <w:num w:numId="47" w16cid:durableId="581913645">
    <w:abstractNumId w:val="6"/>
  </w:num>
  <w:num w:numId="48" w16cid:durableId="2119594606">
    <w:abstractNumId w:val="29"/>
  </w:num>
  <w:num w:numId="49" w16cid:durableId="549728474">
    <w:abstractNumId w:val="45"/>
  </w:num>
  <w:num w:numId="50" w16cid:durableId="1584559886">
    <w:abstractNumId w:val="18"/>
  </w:num>
  <w:num w:numId="51" w16cid:durableId="19794091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efaultTableStyle w:val="AR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9F"/>
    <w:rsid w:val="000009CC"/>
    <w:rsid w:val="0000182B"/>
    <w:rsid w:val="000028DD"/>
    <w:rsid w:val="00002A83"/>
    <w:rsid w:val="00002AF7"/>
    <w:rsid w:val="00002E80"/>
    <w:rsid w:val="0001033F"/>
    <w:rsid w:val="00011180"/>
    <w:rsid w:val="00014048"/>
    <w:rsid w:val="000140C5"/>
    <w:rsid w:val="000148A1"/>
    <w:rsid w:val="000166E2"/>
    <w:rsid w:val="00016D4B"/>
    <w:rsid w:val="00023CC7"/>
    <w:rsid w:val="00024DB8"/>
    <w:rsid w:val="00030F0F"/>
    <w:rsid w:val="00033095"/>
    <w:rsid w:val="00033B8B"/>
    <w:rsid w:val="00034451"/>
    <w:rsid w:val="00036EE6"/>
    <w:rsid w:val="000409CC"/>
    <w:rsid w:val="00041229"/>
    <w:rsid w:val="00042315"/>
    <w:rsid w:val="000459F7"/>
    <w:rsid w:val="000468A5"/>
    <w:rsid w:val="00046C61"/>
    <w:rsid w:val="00046C7E"/>
    <w:rsid w:val="00047A2F"/>
    <w:rsid w:val="000514D4"/>
    <w:rsid w:val="0005202D"/>
    <w:rsid w:val="00052CE2"/>
    <w:rsid w:val="0005427C"/>
    <w:rsid w:val="00057BEE"/>
    <w:rsid w:val="00060883"/>
    <w:rsid w:val="00061209"/>
    <w:rsid w:val="00061281"/>
    <w:rsid w:val="00061CB7"/>
    <w:rsid w:val="00062FC3"/>
    <w:rsid w:val="00063F53"/>
    <w:rsid w:val="00067AB9"/>
    <w:rsid w:val="00067E3F"/>
    <w:rsid w:val="00067F06"/>
    <w:rsid w:val="00070C45"/>
    <w:rsid w:val="000772E8"/>
    <w:rsid w:val="00080696"/>
    <w:rsid w:val="00080A08"/>
    <w:rsid w:val="000810E7"/>
    <w:rsid w:val="0008645F"/>
    <w:rsid w:val="00093948"/>
    <w:rsid w:val="00094561"/>
    <w:rsid w:val="000945FC"/>
    <w:rsid w:val="000977F2"/>
    <w:rsid w:val="000A2753"/>
    <w:rsid w:val="000A31F3"/>
    <w:rsid w:val="000A5858"/>
    <w:rsid w:val="000A6F7E"/>
    <w:rsid w:val="000B192F"/>
    <w:rsid w:val="000B357A"/>
    <w:rsid w:val="000B416C"/>
    <w:rsid w:val="000B5A89"/>
    <w:rsid w:val="000C124F"/>
    <w:rsid w:val="000D3642"/>
    <w:rsid w:val="000D3DE7"/>
    <w:rsid w:val="000D473E"/>
    <w:rsid w:val="000D5213"/>
    <w:rsid w:val="000D5635"/>
    <w:rsid w:val="000D64AA"/>
    <w:rsid w:val="000D7B2A"/>
    <w:rsid w:val="000E01B8"/>
    <w:rsid w:val="000E11E7"/>
    <w:rsid w:val="000E35A9"/>
    <w:rsid w:val="000F1369"/>
    <w:rsid w:val="000F489D"/>
    <w:rsid w:val="000F57B6"/>
    <w:rsid w:val="000F7076"/>
    <w:rsid w:val="00103613"/>
    <w:rsid w:val="00103731"/>
    <w:rsid w:val="00103C68"/>
    <w:rsid w:val="001054A7"/>
    <w:rsid w:val="0010655A"/>
    <w:rsid w:val="0010754D"/>
    <w:rsid w:val="0011082B"/>
    <w:rsid w:val="00113337"/>
    <w:rsid w:val="00115FED"/>
    <w:rsid w:val="00116A4B"/>
    <w:rsid w:val="001202BC"/>
    <w:rsid w:val="00120DB6"/>
    <w:rsid w:val="00122B4D"/>
    <w:rsid w:val="00125E59"/>
    <w:rsid w:val="00126A84"/>
    <w:rsid w:val="001274ED"/>
    <w:rsid w:val="001304D3"/>
    <w:rsid w:val="0013441B"/>
    <w:rsid w:val="0013461F"/>
    <w:rsid w:val="001357AE"/>
    <w:rsid w:val="00137F41"/>
    <w:rsid w:val="00140E63"/>
    <w:rsid w:val="001411B2"/>
    <w:rsid w:val="001456B1"/>
    <w:rsid w:val="00146D8C"/>
    <w:rsid w:val="00147183"/>
    <w:rsid w:val="0014737D"/>
    <w:rsid w:val="00147648"/>
    <w:rsid w:val="00147A4B"/>
    <w:rsid w:val="001509FD"/>
    <w:rsid w:val="00157990"/>
    <w:rsid w:val="00164984"/>
    <w:rsid w:val="001659C3"/>
    <w:rsid w:val="00165D31"/>
    <w:rsid w:val="00174749"/>
    <w:rsid w:val="001751AE"/>
    <w:rsid w:val="00182264"/>
    <w:rsid w:val="001823EF"/>
    <w:rsid w:val="00182F29"/>
    <w:rsid w:val="00183FC6"/>
    <w:rsid w:val="00185CCE"/>
    <w:rsid w:val="00186490"/>
    <w:rsid w:val="00186595"/>
    <w:rsid w:val="001868B5"/>
    <w:rsid w:val="001901D9"/>
    <w:rsid w:val="0019032A"/>
    <w:rsid w:val="00190528"/>
    <w:rsid w:val="0019226C"/>
    <w:rsid w:val="00193504"/>
    <w:rsid w:val="001A2A85"/>
    <w:rsid w:val="001A2C0F"/>
    <w:rsid w:val="001A6487"/>
    <w:rsid w:val="001A68E5"/>
    <w:rsid w:val="001A7172"/>
    <w:rsid w:val="001A7D21"/>
    <w:rsid w:val="001B04A2"/>
    <w:rsid w:val="001B5152"/>
    <w:rsid w:val="001B5B9D"/>
    <w:rsid w:val="001B6B20"/>
    <w:rsid w:val="001D0003"/>
    <w:rsid w:val="001D03E6"/>
    <w:rsid w:val="001D0DEB"/>
    <w:rsid w:val="001D2436"/>
    <w:rsid w:val="001D47FB"/>
    <w:rsid w:val="001D484B"/>
    <w:rsid w:val="001E00FC"/>
    <w:rsid w:val="001E0980"/>
    <w:rsid w:val="001E0C4D"/>
    <w:rsid w:val="001E0F16"/>
    <w:rsid w:val="001E174B"/>
    <w:rsid w:val="001E2685"/>
    <w:rsid w:val="001E6D0F"/>
    <w:rsid w:val="001E6FA7"/>
    <w:rsid w:val="001F14CD"/>
    <w:rsid w:val="001F5368"/>
    <w:rsid w:val="001F5A1E"/>
    <w:rsid w:val="001F746B"/>
    <w:rsid w:val="00200493"/>
    <w:rsid w:val="0020311B"/>
    <w:rsid w:val="002056C8"/>
    <w:rsid w:val="00206AF0"/>
    <w:rsid w:val="00207295"/>
    <w:rsid w:val="00214359"/>
    <w:rsid w:val="00214621"/>
    <w:rsid w:val="002151D4"/>
    <w:rsid w:val="00217F02"/>
    <w:rsid w:val="002220C0"/>
    <w:rsid w:val="00222C35"/>
    <w:rsid w:val="00224193"/>
    <w:rsid w:val="002243AE"/>
    <w:rsid w:val="002246A4"/>
    <w:rsid w:val="00225168"/>
    <w:rsid w:val="00225D81"/>
    <w:rsid w:val="00226D92"/>
    <w:rsid w:val="00227DEA"/>
    <w:rsid w:val="00232D72"/>
    <w:rsid w:val="00237C32"/>
    <w:rsid w:val="00241082"/>
    <w:rsid w:val="002456B4"/>
    <w:rsid w:val="00245E09"/>
    <w:rsid w:val="00247279"/>
    <w:rsid w:val="002519BD"/>
    <w:rsid w:val="002546A6"/>
    <w:rsid w:val="00254EE3"/>
    <w:rsid w:val="0025564E"/>
    <w:rsid w:val="00257E4B"/>
    <w:rsid w:val="00264497"/>
    <w:rsid w:val="00264C6D"/>
    <w:rsid w:val="002706E0"/>
    <w:rsid w:val="00272E11"/>
    <w:rsid w:val="00273FD1"/>
    <w:rsid w:val="00274B3B"/>
    <w:rsid w:val="00277AF5"/>
    <w:rsid w:val="0028052C"/>
    <w:rsid w:val="00280F0C"/>
    <w:rsid w:val="00281798"/>
    <w:rsid w:val="00282115"/>
    <w:rsid w:val="00284B1E"/>
    <w:rsid w:val="0028772E"/>
    <w:rsid w:val="002901DC"/>
    <w:rsid w:val="002903A5"/>
    <w:rsid w:val="00290922"/>
    <w:rsid w:val="00291845"/>
    <w:rsid w:val="00292832"/>
    <w:rsid w:val="0029353C"/>
    <w:rsid w:val="00295433"/>
    <w:rsid w:val="002A0931"/>
    <w:rsid w:val="002A3C2D"/>
    <w:rsid w:val="002A47C5"/>
    <w:rsid w:val="002A47F8"/>
    <w:rsid w:val="002A69B1"/>
    <w:rsid w:val="002B1D76"/>
    <w:rsid w:val="002B3A89"/>
    <w:rsid w:val="002B4201"/>
    <w:rsid w:val="002B6770"/>
    <w:rsid w:val="002C2716"/>
    <w:rsid w:val="002C2B7D"/>
    <w:rsid w:val="002C494E"/>
    <w:rsid w:val="002C4BD6"/>
    <w:rsid w:val="002D0C44"/>
    <w:rsid w:val="002D3D10"/>
    <w:rsid w:val="002D5811"/>
    <w:rsid w:val="002D5C41"/>
    <w:rsid w:val="002D741F"/>
    <w:rsid w:val="002E15CE"/>
    <w:rsid w:val="002E2DE8"/>
    <w:rsid w:val="002E54EC"/>
    <w:rsid w:val="002F14F6"/>
    <w:rsid w:val="002F24C1"/>
    <w:rsid w:val="002F4845"/>
    <w:rsid w:val="002F7591"/>
    <w:rsid w:val="00300CCC"/>
    <w:rsid w:val="00302C6B"/>
    <w:rsid w:val="00303387"/>
    <w:rsid w:val="003035F1"/>
    <w:rsid w:val="0031221A"/>
    <w:rsid w:val="0031298B"/>
    <w:rsid w:val="003144A1"/>
    <w:rsid w:val="00315CA8"/>
    <w:rsid w:val="003236FB"/>
    <w:rsid w:val="00325808"/>
    <w:rsid w:val="0032718E"/>
    <w:rsid w:val="003275E6"/>
    <w:rsid w:val="00327C98"/>
    <w:rsid w:val="00334042"/>
    <w:rsid w:val="0033488F"/>
    <w:rsid w:val="00334A53"/>
    <w:rsid w:val="003355AA"/>
    <w:rsid w:val="00340363"/>
    <w:rsid w:val="003418BE"/>
    <w:rsid w:val="003435A9"/>
    <w:rsid w:val="00350A19"/>
    <w:rsid w:val="00350BBA"/>
    <w:rsid w:val="003512DE"/>
    <w:rsid w:val="00357534"/>
    <w:rsid w:val="00360481"/>
    <w:rsid w:val="003633D4"/>
    <w:rsid w:val="00365C86"/>
    <w:rsid w:val="00366A0F"/>
    <w:rsid w:val="003677B1"/>
    <w:rsid w:val="00370197"/>
    <w:rsid w:val="00370F25"/>
    <w:rsid w:val="00371114"/>
    <w:rsid w:val="00371DB7"/>
    <w:rsid w:val="00373693"/>
    <w:rsid w:val="00376426"/>
    <w:rsid w:val="00376982"/>
    <w:rsid w:val="00377CE1"/>
    <w:rsid w:val="00382CED"/>
    <w:rsid w:val="00386324"/>
    <w:rsid w:val="0039075C"/>
    <w:rsid w:val="003908E5"/>
    <w:rsid w:val="00391887"/>
    <w:rsid w:val="0039398C"/>
    <w:rsid w:val="00393E8F"/>
    <w:rsid w:val="00396F98"/>
    <w:rsid w:val="003A12EE"/>
    <w:rsid w:val="003A148A"/>
    <w:rsid w:val="003A1497"/>
    <w:rsid w:val="003A2050"/>
    <w:rsid w:val="003A4765"/>
    <w:rsid w:val="003A5449"/>
    <w:rsid w:val="003A5E33"/>
    <w:rsid w:val="003A74DD"/>
    <w:rsid w:val="003B4079"/>
    <w:rsid w:val="003B42E5"/>
    <w:rsid w:val="003B7CE2"/>
    <w:rsid w:val="003C0B38"/>
    <w:rsid w:val="003C2BC2"/>
    <w:rsid w:val="003C3BAF"/>
    <w:rsid w:val="003C3D01"/>
    <w:rsid w:val="003C4D86"/>
    <w:rsid w:val="003C5CA1"/>
    <w:rsid w:val="003D0E7D"/>
    <w:rsid w:val="003D1B33"/>
    <w:rsid w:val="003D22DE"/>
    <w:rsid w:val="003D28A0"/>
    <w:rsid w:val="003D4137"/>
    <w:rsid w:val="003D6B00"/>
    <w:rsid w:val="003E045E"/>
    <w:rsid w:val="003E232D"/>
    <w:rsid w:val="003E42E0"/>
    <w:rsid w:val="003E45FA"/>
    <w:rsid w:val="003E4738"/>
    <w:rsid w:val="003E7AEC"/>
    <w:rsid w:val="003E7BE6"/>
    <w:rsid w:val="003F440B"/>
    <w:rsid w:val="003F6C33"/>
    <w:rsid w:val="003F7835"/>
    <w:rsid w:val="00401920"/>
    <w:rsid w:val="00401DFD"/>
    <w:rsid w:val="004020B1"/>
    <w:rsid w:val="00402516"/>
    <w:rsid w:val="00402C25"/>
    <w:rsid w:val="00403623"/>
    <w:rsid w:val="00405778"/>
    <w:rsid w:val="0041086B"/>
    <w:rsid w:val="00410DB1"/>
    <w:rsid w:val="004139DB"/>
    <w:rsid w:val="004150C7"/>
    <w:rsid w:val="004163F1"/>
    <w:rsid w:val="00416498"/>
    <w:rsid w:val="00417870"/>
    <w:rsid w:val="00420A2A"/>
    <w:rsid w:val="004212A4"/>
    <w:rsid w:val="00423CA3"/>
    <w:rsid w:val="00425FF0"/>
    <w:rsid w:val="00427359"/>
    <w:rsid w:val="00430784"/>
    <w:rsid w:val="004341F5"/>
    <w:rsid w:val="004343BC"/>
    <w:rsid w:val="004349A8"/>
    <w:rsid w:val="00435884"/>
    <w:rsid w:val="00435E6A"/>
    <w:rsid w:val="00441160"/>
    <w:rsid w:val="00441D11"/>
    <w:rsid w:val="00442B9C"/>
    <w:rsid w:val="00443784"/>
    <w:rsid w:val="004440F0"/>
    <w:rsid w:val="00444579"/>
    <w:rsid w:val="004515CF"/>
    <w:rsid w:val="00452509"/>
    <w:rsid w:val="00454420"/>
    <w:rsid w:val="00457A95"/>
    <w:rsid w:val="00460520"/>
    <w:rsid w:val="00462830"/>
    <w:rsid w:val="00463009"/>
    <w:rsid w:val="004670B2"/>
    <w:rsid w:val="0046797D"/>
    <w:rsid w:val="00470DB3"/>
    <w:rsid w:val="00473E4F"/>
    <w:rsid w:val="00473ED1"/>
    <w:rsid w:val="004779EA"/>
    <w:rsid w:val="00480801"/>
    <w:rsid w:val="00481CB2"/>
    <w:rsid w:val="0048305D"/>
    <w:rsid w:val="00483345"/>
    <w:rsid w:val="004837D1"/>
    <w:rsid w:val="00483F8D"/>
    <w:rsid w:val="004865BB"/>
    <w:rsid w:val="00493D80"/>
    <w:rsid w:val="00495309"/>
    <w:rsid w:val="00495C6A"/>
    <w:rsid w:val="004A003A"/>
    <w:rsid w:val="004A475F"/>
    <w:rsid w:val="004A4DD8"/>
    <w:rsid w:val="004A4EDE"/>
    <w:rsid w:val="004A5A93"/>
    <w:rsid w:val="004A6470"/>
    <w:rsid w:val="004A6671"/>
    <w:rsid w:val="004B03AD"/>
    <w:rsid w:val="004B44FE"/>
    <w:rsid w:val="004B5606"/>
    <w:rsid w:val="004B7F23"/>
    <w:rsid w:val="004C1EBF"/>
    <w:rsid w:val="004C59F7"/>
    <w:rsid w:val="004C5BCA"/>
    <w:rsid w:val="004D0E55"/>
    <w:rsid w:val="004E0AD2"/>
    <w:rsid w:val="004E2516"/>
    <w:rsid w:val="004E3BF4"/>
    <w:rsid w:val="004E4E46"/>
    <w:rsid w:val="004E501E"/>
    <w:rsid w:val="004E5B32"/>
    <w:rsid w:val="004F3DA5"/>
    <w:rsid w:val="004F3F45"/>
    <w:rsid w:val="004F54C3"/>
    <w:rsid w:val="004F65EA"/>
    <w:rsid w:val="0051046D"/>
    <w:rsid w:val="00510DEA"/>
    <w:rsid w:val="00511720"/>
    <w:rsid w:val="00513CD6"/>
    <w:rsid w:val="00514C3A"/>
    <w:rsid w:val="00515C14"/>
    <w:rsid w:val="00517864"/>
    <w:rsid w:val="005218DA"/>
    <w:rsid w:val="00522395"/>
    <w:rsid w:val="00525465"/>
    <w:rsid w:val="00526C82"/>
    <w:rsid w:val="00530E7E"/>
    <w:rsid w:val="005331E2"/>
    <w:rsid w:val="005336EB"/>
    <w:rsid w:val="00534CCC"/>
    <w:rsid w:val="00536956"/>
    <w:rsid w:val="00541716"/>
    <w:rsid w:val="00541AB8"/>
    <w:rsid w:val="0054468A"/>
    <w:rsid w:val="00544D0B"/>
    <w:rsid w:val="00547BD7"/>
    <w:rsid w:val="00550867"/>
    <w:rsid w:val="0055278D"/>
    <w:rsid w:val="00555ED7"/>
    <w:rsid w:val="005561B3"/>
    <w:rsid w:val="00556C84"/>
    <w:rsid w:val="00557502"/>
    <w:rsid w:val="00561662"/>
    <w:rsid w:val="00564033"/>
    <w:rsid w:val="00564C40"/>
    <w:rsid w:val="00565FB4"/>
    <w:rsid w:val="0056626E"/>
    <w:rsid w:val="00566404"/>
    <w:rsid w:val="00567695"/>
    <w:rsid w:val="00571028"/>
    <w:rsid w:val="00572530"/>
    <w:rsid w:val="00572884"/>
    <w:rsid w:val="005731F5"/>
    <w:rsid w:val="005739B4"/>
    <w:rsid w:val="00577972"/>
    <w:rsid w:val="00583A74"/>
    <w:rsid w:val="0058437E"/>
    <w:rsid w:val="0058476B"/>
    <w:rsid w:val="005862F1"/>
    <w:rsid w:val="00586F3A"/>
    <w:rsid w:val="00587343"/>
    <w:rsid w:val="00587E63"/>
    <w:rsid w:val="005908CE"/>
    <w:rsid w:val="00590F62"/>
    <w:rsid w:val="00593F35"/>
    <w:rsid w:val="005951BD"/>
    <w:rsid w:val="00595525"/>
    <w:rsid w:val="005970FF"/>
    <w:rsid w:val="005A24C8"/>
    <w:rsid w:val="005A4883"/>
    <w:rsid w:val="005A4F2B"/>
    <w:rsid w:val="005A5B3F"/>
    <w:rsid w:val="005B1F3C"/>
    <w:rsid w:val="005B6770"/>
    <w:rsid w:val="005B6FCE"/>
    <w:rsid w:val="005C13F0"/>
    <w:rsid w:val="005C51E7"/>
    <w:rsid w:val="005D2117"/>
    <w:rsid w:val="005D23F2"/>
    <w:rsid w:val="005D2D39"/>
    <w:rsid w:val="005D314B"/>
    <w:rsid w:val="005D37BD"/>
    <w:rsid w:val="005D3F6F"/>
    <w:rsid w:val="005D5A3F"/>
    <w:rsid w:val="005D5ABB"/>
    <w:rsid w:val="005E1406"/>
    <w:rsid w:val="005E182C"/>
    <w:rsid w:val="005E1FF8"/>
    <w:rsid w:val="005E238A"/>
    <w:rsid w:val="005E35C3"/>
    <w:rsid w:val="005E3A21"/>
    <w:rsid w:val="005E4060"/>
    <w:rsid w:val="005E69BD"/>
    <w:rsid w:val="005E7292"/>
    <w:rsid w:val="005E7A25"/>
    <w:rsid w:val="005F0068"/>
    <w:rsid w:val="005F068A"/>
    <w:rsid w:val="005F1EC8"/>
    <w:rsid w:val="0060051C"/>
    <w:rsid w:val="00600ED9"/>
    <w:rsid w:val="006017C1"/>
    <w:rsid w:val="00602987"/>
    <w:rsid w:val="00602A5A"/>
    <w:rsid w:val="00606296"/>
    <w:rsid w:val="006073A7"/>
    <w:rsid w:val="00613213"/>
    <w:rsid w:val="006132C0"/>
    <w:rsid w:val="00613831"/>
    <w:rsid w:val="0061416F"/>
    <w:rsid w:val="0061514F"/>
    <w:rsid w:val="00615621"/>
    <w:rsid w:val="00615D6E"/>
    <w:rsid w:val="0062146F"/>
    <w:rsid w:val="0062157D"/>
    <w:rsid w:val="0062637E"/>
    <w:rsid w:val="006325DA"/>
    <w:rsid w:val="006358B9"/>
    <w:rsid w:val="006361AE"/>
    <w:rsid w:val="00636612"/>
    <w:rsid w:val="0064136E"/>
    <w:rsid w:val="00642335"/>
    <w:rsid w:val="006438A7"/>
    <w:rsid w:val="00650E29"/>
    <w:rsid w:val="0065359F"/>
    <w:rsid w:val="00654372"/>
    <w:rsid w:val="00654D09"/>
    <w:rsid w:val="006563C7"/>
    <w:rsid w:val="00657B12"/>
    <w:rsid w:val="00660D7C"/>
    <w:rsid w:val="00660EC9"/>
    <w:rsid w:val="00661FE7"/>
    <w:rsid w:val="0066349C"/>
    <w:rsid w:val="00666DDD"/>
    <w:rsid w:val="00667B0C"/>
    <w:rsid w:val="006705C6"/>
    <w:rsid w:val="0067060B"/>
    <w:rsid w:val="00670AB7"/>
    <w:rsid w:val="00673B7F"/>
    <w:rsid w:val="006744F8"/>
    <w:rsid w:val="0067499C"/>
    <w:rsid w:val="00675B96"/>
    <w:rsid w:val="00680029"/>
    <w:rsid w:val="00680698"/>
    <w:rsid w:val="00684837"/>
    <w:rsid w:val="00684FC5"/>
    <w:rsid w:val="00691BCF"/>
    <w:rsid w:val="0069252D"/>
    <w:rsid w:val="00695160"/>
    <w:rsid w:val="00695BC0"/>
    <w:rsid w:val="00696F3A"/>
    <w:rsid w:val="00697374"/>
    <w:rsid w:val="006A00BD"/>
    <w:rsid w:val="006A0434"/>
    <w:rsid w:val="006A1CA9"/>
    <w:rsid w:val="006A6532"/>
    <w:rsid w:val="006A686B"/>
    <w:rsid w:val="006A691F"/>
    <w:rsid w:val="006B0E38"/>
    <w:rsid w:val="006B4600"/>
    <w:rsid w:val="006B4826"/>
    <w:rsid w:val="006B4D3E"/>
    <w:rsid w:val="006B56AA"/>
    <w:rsid w:val="006C3AC5"/>
    <w:rsid w:val="006C6D9F"/>
    <w:rsid w:val="006D2061"/>
    <w:rsid w:val="006D28DC"/>
    <w:rsid w:val="006D32FB"/>
    <w:rsid w:val="006E2503"/>
    <w:rsid w:val="006F7B65"/>
    <w:rsid w:val="006F7F07"/>
    <w:rsid w:val="00700913"/>
    <w:rsid w:val="00700BCD"/>
    <w:rsid w:val="00700BE5"/>
    <w:rsid w:val="00702A4D"/>
    <w:rsid w:val="00705236"/>
    <w:rsid w:val="00711924"/>
    <w:rsid w:val="007127C2"/>
    <w:rsid w:val="007136CE"/>
    <w:rsid w:val="007145ED"/>
    <w:rsid w:val="00715EC4"/>
    <w:rsid w:val="00716175"/>
    <w:rsid w:val="00716CFA"/>
    <w:rsid w:val="0072325C"/>
    <w:rsid w:val="00723F5C"/>
    <w:rsid w:val="007245BD"/>
    <w:rsid w:val="00725C9E"/>
    <w:rsid w:val="00726A29"/>
    <w:rsid w:val="00727119"/>
    <w:rsid w:val="00730294"/>
    <w:rsid w:val="00731BA1"/>
    <w:rsid w:val="007322F2"/>
    <w:rsid w:val="00733974"/>
    <w:rsid w:val="00736191"/>
    <w:rsid w:val="007413E4"/>
    <w:rsid w:val="007428F1"/>
    <w:rsid w:val="00744D15"/>
    <w:rsid w:val="00751C91"/>
    <w:rsid w:val="00756957"/>
    <w:rsid w:val="00757173"/>
    <w:rsid w:val="00757931"/>
    <w:rsid w:val="00760F11"/>
    <w:rsid w:val="0076133C"/>
    <w:rsid w:val="007621B2"/>
    <w:rsid w:val="00765E05"/>
    <w:rsid w:val="007668A8"/>
    <w:rsid w:val="00766A25"/>
    <w:rsid w:val="00770344"/>
    <w:rsid w:val="007708BA"/>
    <w:rsid w:val="007723F5"/>
    <w:rsid w:val="007728C4"/>
    <w:rsid w:val="007735F0"/>
    <w:rsid w:val="00774390"/>
    <w:rsid w:val="007763D8"/>
    <w:rsid w:val="007770D2"/>
    <w:rsid w:val="007805E2"/>
    <w:rsid w:val="007807FE"/>
    <w:rsid w:val="007811EC"/>
    <w:rsid w:val="00781C6C"/>
    <w:rsid w:val="00782005"/>
    <w:rsid w:val="00783E48"/>
    <w:rsid w:val="00785D24"/>
    <w:rsid w:val="00786EB1"/>
    <w:rsid w:val="00790442"/>
    <w:rsid w:val="0079173B"/>
    <w:rsid w:val="0079272D"/>
    <w:rsid w:val="00792C68"/>
    <w:rsid w:val="00793117"/>
    <w:rsid w:val="007931DD"/>
    <w:rsid w:val="00796814"/>
    <w:rsid w:val="0079704B"/>
    <w:rsid w:val="007A1203"/>
    <w:rsid w:val="007A2920"/>
    <w:rsid w:val="007A2F11"/>
    <w:rsid w:val="007A346C"/>
    <w:rsid w:val="007A6310"/>
    <w:rsid w:val="007B0885"/>
    <w:rsid w:val="007B358A"/>
    <w:rsid w:val="007B42DA"/>
    <w:rsid w:val="007B4325"/>
    <w:rsid w:val="007B6E25"/>
    <w:rsid w:val="007B7F17"/>
    <w:rsid w:val="007C1E6A"/>
    <w:rsid w:val="007C31FD"/>
    <w:rsid w:val="007C3602"/>
    <w:rsid w:val="007C3D3B"/>
    <w:rsid w:val="007C3FE1"/>
    <w:rsid w:val="007C65A3"/>
    <w:rsid w:val="007C6ACC"/>
    <w:rsid w:val="007C762F"/>
    <w:rsid w:val="007D0CD9"/>
    <w:rsid w:val="007D1067"/>
    <w:rsid w:val="007D1854"/>
    <w:rsid w:val="007D31D0"/>
    <w:rsid w:val="007D32A9"/>
    <w:rsid w:val="007D37ED"/>
    <w:rsid w:val="007D5DB1"/>
    <w:rsid w:val="007D6B26"/>
    <w:rsid w:val="007D7624"/>
    <w:rsid w:val="007D7A5A"/>
    <w:rsid w:val="007D7F5B"/>
    <w:rsid w:val="007E09A7"/>
    <w:rsid w:val="007E0C22"/>
    <w:rsid w:val="007E150A"/>
    <w:rsid w:val="007E1ADF"/>
    <w:rsid w:val="007E5050"/>
    <w:rsid w:val="007F6B2F"/>
    <w:rsid w:val="00804089"/>
    <w:rsid w:val="00805FD8"/>
    <w:rsid w:val="008069F5"/>
    <w:rsid w:val="00807B4A"/>
    <w:rsid w:val="00810AF1"/>
    <w:rsid w:val="00813D10"/>
    <w:rsid w:val="00814AEE"/>
    <w:rsid w:val="00814D89"/>
    <w:rsid w:val="008150D6"/>
    <w:rsid w:val="0081579D"/>
    <w:rsid w:val="00817C07"/>
    <w:rsid w:val="00823A16"/>
    <w:rsid w:val="00824F4C"/>
    <w:rsid w:val="0082609B"/>
    <w:rsid w:val="0083203F"/>
    <w:rsid w:val="00832111"/>
    <w:rsid w:val="00832706"/>
    <w:rsid w:val="0083277F"/>
    <w:rsid w:val="00832786"/>
    <w:rsid w:val="00832E86"/>
    <w:rsid w:val="008353D3"/>
    <w:rsid w:val="0084148B"/>
    <w:rsid w:val="008423F2"/>
    <w:rsid w:val="00842844"/>
    <w:rsid w:val="00844A05"/>
    <w:rsid w:val="00846EFE"/>
    <w:rsid w:val="00850058"/>
    <w:rsid w:val="00850953"/>
    <w:rsid w:val="00851091"/>
    <w:rsid w:val="00852E60"/>
    <w:rsid w:val="00853876"/>
    <w:rsid w:val="00854DDA"/>
    <w:rsid w:val="00855415"/>
    <w:rsid w:val="008600F1"/>
    <w:rsid w:val="008618D2"/>
    <w:rsid w:val="00861E0D"/>
    <w:rsid w:val="00863464"/>
    <w:rsid w:val="00863E7B"/>
    <w:rsid w:val="00864104"/>
    <w:rsid w:val="00864883"/>
    <w:rsid w:val="00866D9F"/>
    <w:rsid w:val="00870043"/>
    <w:rsid w:val="0087638C"/>
    <w:rsid w:val="0088195F"/>
    <w:rsid w:val="008840F5"/>
    <w:rsid w:val="00886DFD"/>
    <w:rsid w:val="00887730"/>
    <w:rsid w:val="008878D6"/>
    <w:rsid w:val="00891733"/>
    <w:rsid w:val="008958D2"/>
    <w:rsid w:val="00896247"/>
    <w:rsid w:val="008A0404"/>
    <w:rsid w:val="008A251E"/>
    <w:rsid w:val="008A46A8"/>
    <w:rsid w:val="008A4B35"/>
    <w:rsid w:val="008A555D"/>
    <w:rsid w:val="008A71E5"/>
    <w:rsid w:val="008C0E82"/>
    <w:rsid w:val="008C1A20"/>
    <w:rsid w:val="008C3358"/>
    <w:rsid w:val="008C3BB7"/>
    <w:rsid w:val="008C4ABF"/>
    <w:rsid w:val="008C5418"/>
    <w:rsid w:val="008C7FD2"/>
    <w:rsid w:val="008D0602"/>
    <w:rsid w:val="008D4F34"/>
    <w:rsid w:val="008D5EAC"/>
    <w:rsid w:val="008D6BB7"/>
    <w:rsid w:val="008E07C5"/>
    <w:rsid w:val="008E13EE"/>
    <w:rsid w:val="008E405A"/>
    <w:rsid w:val="008E62A6"/>
    <w:rsid w:val="008F068E"/>
    <w:rsid w:val="008F526E"/>
    <w:rsid w:val="008F70AD"/>
    <w:rsid w:val="009051C5"/>
    <w:rsid w:val="00905992"/>
    <w:rsid w:val="00906703"/>
    <w:rsid w:val="00910D83"/>
    <w:rsid w:val="00911A17"/>
    <w:rsid w:val="0091488C"/>
    <w:rsid w:val="009169D8"/>
    <w:rsid w:val="009171D8"/>
    <w:rsid w:val="00917D52"/>
    <w:rsid w:val="009206C2"/>
    <w:rsid w:val="00922387"/>
    <w:rsid w:val="009266DD"/>
    <w:rsid w:val="009273A3"/>
    <w:rsid w:val="0093265F"/>
    <w:rsid w:val="009331F7"/>
    <w:rsid w:val="0093323E"/>
    <w:rsid w:val="00934578"/>
    <w:rsid w:val="00936B0E"/>
    <w:rsid w:val="00940E2C"/>
    <w:rsid w:val="0094259C"/>
    <w:rsid w:val="00943590"/>
    <w:rsid w:val="00944865"/>
    <w:rsid w:val="0094593A"/>
    <w:rsid w:val="00945946"/>
    <w:rsid w:val="00945A13"/>
    <w:rsid w:val="00945B17"/>
    <w:rsid w:val="00946A59"/>
    <w:rsid w:val="00951E03"/>
    <w:rsid w:val="00953B18"/>
    <w:rsid w:val="00954C7B"/>
    <w:rsid w:val="0096023E"/>
    <w:rsid w:val="00961E86"/>
    <w:rsid w:val="00962518"/>
    <w:rsid w:val="00962CDD"/>
    <w:rsid w:val="00964BB7"/>
    <w:rsid w:val="0096521B"/>
    <w:rsid w:val="00965E32"/>
    <w:rsid w:val="009712C4"/>
    <w:rsid w:val="00972F34"/>
    <w:rsid w:val="00975187"/>
    <w:rsid w:val="00975235"/>
    <w:rsid w:val="00975E18"/>
    <w:rsid w:val="00975EA9"/>
    <w:rsid w:val="009762FF"/>
    <w:rsid w:val="00981E36"/>
    <w:rsid w:val="00982D0B"/>
    <w:rsid w:val="0098420B"/>
    <w:rsid w:val="009876C6"/>
    <w:rsid w:val="00994443"/>
    <w:rsid w:val="0099597A"/>
    <w:rsid w:val="00996406"/>
    <w:rsid w:val="009A2F21"/>
    <w:rsid w:val="009A5B2A"/>
    <w:rsid w:val="009A79A1"/>
    <w:rsid w:val="009A7D27"/>
    <w:rsid w:val="009B6F57"/>
    <w:rsid w:val="009C22BF"/>
    <w:rsid w:val="009C6E34"/>
    <w:rsid w:val="009C6EF0"/>
    <w:rsid w:val="009D0085"/>
    <w:rsid w:val="009D1D56"/>
    <w:rsid w:val="009D2444"/>
    <w:rsid w:val="009D3931"/>
    <w:rsid w:val="009D5769"/>
    <w:rsid w:val="009E0A13"/>
    <w:rsid w:val="009E2C83"/>
    <w:rsid w:val="009E3150"/>
    <w:rsid w:val="009E55B9"/>
    <w:rsid w:val="009E6741"/>
    <w:rsid w:val="009E7231"/>
    <w:rsid w:val="009F0D3B"/>
    <w:rsid w:val="009F1345"/>
    <w:rsid w:val="009F1A2F"/>
    <w:rsid w:val="009F4D46"/>
    <w:rsid w:val="009F619F"/>
    <w:rsid w:val="00A0120A"/>
    <w:rsid w:val="00A0335D"/>
    <w:rsid w:val="00A06137"/>
    <w:rsid w:val="00A061B8"/>
    <w:rsid w:val="00A070FE"/>
    <w:rsid w:val="00A07E1A"/>
    <w:rsid w:val="00A104F7"/>
    <w:rsid w:val="00A10BAB"/>
    <w:rsid w:val="00A10D50"/>
    <w:rsid w:val="00A11D0E"/>
    <w:rsid w:val="00A1203B"/>
    <w:rsid w:val="00A1237C"/>
    <w:rsid w:val="00A126B3"/>
    <w:rsid w:val="00A14766"/>
    <w:rsid w:val="00A17432"/>
    <w:rsid w:val="00A225E8"/>
    <w:rsid w:val="00A23149"/>
    <w:rsid w:val="00A2632E"/>
    <w:rsid w:val="00A311F4"/>
    <w:rsid w:val="00A31BA5"/>
    <w:rsid w:val="00A42E9A"/>
    <w:rsid w:val="00A46BD5"/>
    <w:rsid w:val="00A47788"/>
    <w:rsid w:val="00A47E3D"/>
    <w:rsid w:val="00A50ACF"/>
    <w:rsid w:val="00A51A6D"/>
    <w:rsid w:val="00A52AF5"/>
    <w:rsid w:val="00A52C0F"/>
    <w:rsid w:val="00A53C78"/>
    <w:rsid w:val="00A53D59"/>
    <w:rsid w:val="00A53F8F"/>
    <w:rsid w:val="00A5763E"/>
    <w:rsid w:val="00A614ED"/>
    <w:rsid w:val="00A62983"/>
    <w:rsid w:val="00A64EF8"/>
    <w:rsid w:val="00A6597E"/>
    <w:rsid w:val="00A663F3"/>
    <w:rsid w:val="00A66AC5"/>
    <w:rsid w:val="00A6761B"/>
    <w:rsid w:val="00A72F08"/>
    <w:rsid w:val="00A73237"/>
    <w:rsid w:val="00A747F5"/>
    <w:rsid w:val="00A74F68"/>
    <w:rsid w:val="00A754BB"/>
    <w:rsid w:val="00A75733"/>
    <w:rsid w:val="00A75D15"/>
    <w:rsid w:val="00A75F42"/>
    <w:rsid w:val="00A7639F"/>
    <w:rsid w:val="00A767D7"/>
    <w:rsid w:val="00A77EA4"/>
    <w:rsid w:val="00A82CAE"/>
    <w:rsid w:val="00A8523A"/>
    <w:rsid w:val="00A92730"/>
    <w:rsid w:val="00A94A2D"/>
    <w:rsid w:val="00AA112E"/>
    <w:rsid w:val="00AA251F"/>
    <w:rsid w:val="00AA278A"/>
    <w:rsid w:val="00AA51A2"/>
    <w:rsid w:val="00AA658C"/>
    <w:rsid w:val="00AA7C1A"/>
    <w:rsid w:val="00AB1439"/>
    <w:rsid w:val="00AB2DD0"/>
    <w:rsid w:val="00AB3E59"/>
    <w:rsid w:val="00AB4664"/>
    <w:rsid w:val="00AB55B3"/>
    <w:rsid w:val="00AB6329"/>
    <w:rsid w:val="00AB661A"/>
    <w:rsid w:val="00AB7127"/>
    <w:rsid w:val="00AC12C3"/>
    <w:rsid w:val="00AC267D"/>
    <w:rsid w:val="00AC2A04"/>
    <w:rsid w:val="00AC4601"/>
    <w:rsid w:val="00AC5AF0"/>
    <w:rsid w:val="00AC64F8"/>
    <w:rsid w:val="00AC6AC0"/>
    <w:rsid w:val="00AE52FA"/>
    <w:rsid w:val="00AE7D36"/>
    <w:rsid w:val="00AE7EF4"/>
    <w:rsid w:val="00AF59E9"/>
    <w:rsid w:val="00AF7C35"/>
    <w:rsid w:val="00B003A4"/>
    <w:rsid w:val="00B00C37"/>
    <w:rsid w:val="00B02572"/>
    <w:rsid w:val="00B028FA"/>
    <w:rsid w:val="00B02B1E"/>
    <w:rsid w:val="00B1096B"/>
    <w:rsid w:val="00B12782"/>
    <w:rsid w:val="00B12EB8"/>
    <w:rsid w:val="00B1430D"/>
    <w:rsid w:val="00B151A7"/>
    <w:rsid w:val="00B16CCF"/>
    <w:rsid w:val="00B178AD"/>
    <w:rsid w:val="00B248D7"/>
    <w:rsid w:val="00B24EDF"/>
    <w:rsid w:val="00B257F4"/>
    <w:rsid w:val="00B2580E"/>
    <w:rsid w:val="00B25DC8"/>
    <w:rsid w:val="00B303AF"/>
    <w:rsid w:val="00B30B47"/>
    <w:rsid w:val="00B33E6C"/>
    <w:rsid w:val="00B358EC"/>
    <w:rsid w:val="00B37941"/>
    <w:rsid w:val="00B40632"/>
    <w:rsid w:val="00B40ECE"/>
    <w:rsid w:val="00B4239B"/>
    <w:rsid w:val="00B42B61"/>
    <w:rsid w:val="00B4507C"/>
    <w:rsid w:val="00B45DFE"/>
    <w:rsid w:val="00B46596"/>
    <w:rsid w:val="00B46B29"/>
    <w:rsid w:val="00B514E3"/>
    <w:rsid w:val="00B5293F"/>
    <w:rsid w:val="00B54D08"/>
    <w:rsid w:val="00B5537D"/>
    <w:rsid w:val="00B55751"/>
    <w:rsid w:val="00B621B9"/>
    <w:rsid w:val="00B62D1F"/>
    <w:rsid w:val="00B6389F"/>
    <w:rsid w:val="00B6571D"/>
    <w:rsid w:val="00B6647F"/>
    <w:rsid w:val="00B670E7"/>
    <w:rsid w:val="00B7102C"/>
    <w:rsid w:val="00B76680"/>
    <w:rsid w:val="00B77263"/>
    <w:rsid w:val="00B83969"/>
    <w:rsid w:val="00B83DF7"/>
    <w:rsid w:val="00B83F53"/>
    <w:rsid w:val="00B84CC3"/>
    <w:rsid w:val="00B85096"/>
    <w:rsid w:val="00B858B2"/>
    <w:rsid w:val="00B90B1B"/>
    <w:rsid w:val="00B95D27"/>
    <w:rsid w:val="00BA283F"/>
    <w:rsid w:val="00BA532C"/>
    <w:rsid w:val="00BA549E"/>
    <w:rsid w:val="00BA60C5"/>
    <w:rsid w:val="00BA7CDA"/>
    <w:rsid w:val="00BB0E14"/>
    <w:rsid w:val="00BB2F88"/>
    <w:rsid w:val="00BC0D5F"/>
    <w:rsid w:val="00BC4261"/>
    <w:rsid w:val="00BC531E"/>
    <w:rsid w:val="00BC673B"/>
    <w:rsid w:val="00BC712F"/>
    <w:rsid w:val="00BD000D"/>
    <w:rsid w:val="00BD17EA"/>
    <w:rsid w:val="00BD6431"/>
    <w:rsid w:val="00BD7ADC"/>
    <w:rsid w:val="00BE2FA8"/>
    <w:rsid w:val="00BE310F"/>
    <w:rsid w:val="00BE3CFD"/>
    <w:rsid w:val="00BE4DB0"/>
    <w:rsid w:val="00BF54CD"/>
    <w:rsid w:val="00BF5B50"/>
    <w:rsid w:val="00BF6B28"/>
    <w:rsid w:val="00BF7E02"/>
    <w:rsid w:val="00C00757"/>
    <w:rsid w:val="00C02A27"/>
    <w:rsid w:val="00C068D6"/>
    <w:rsid w:val="00C06FD9"/>
    <w:rsid w:val="00C10B18"/>
    <w:rsid w:val="00C1197A"/>
    <w:rsid w:val="00C12B90"/>
    <w:rsid w:val="00C23AE3"/>
    <w:rsid w:val="00C25708"/>
    <w:rsid w:val="00C2711F"/>
    <w:rsid w:val="00C3057C"/>
    <w:rsid w:val="00C32A8C"/>
    <w:rsid w:val="00C33B04"/>
    <w:rsid w:val="00C34591"/>
    <w:rsid w:val="00C34C1C"/>
    <w:rsid w:val="00C359AD"/>
    <w:rsid w:val="00C36102"/>
    <w:rsid w:val="00C36AD9"/>
    <w:rsid w:val="00C3795E"/>
    <w:rsid w:val="00C40B34"/>
    <w:rsid w:val="00C43755"/>
    <w:rsid w:val="00C45989"/>
    <w:rsid w:val="00C46CE1"/>
    <w:rsid w:val="00C47C73"/>
    <w:rsid w:val="00C50044"/>
    <w:rsid w:val="00C51819"/>
    <w:rsid w:val="00C537D5"/>
    <w:rsid w:val="00C54568"/>
    <w:rsid w:val="00C54736"/>
    <w:rsid w:val="00C55542"/>
    <w:rsid w:val="00C5559F"/>
    <w:rsid w:val="00C56123"/>
    <w:rsid w:val="00C57BB2"/>
    <w:rsid w:val="00C62187"/>
    <w:rsid w:val="00C62D1C"/>
    <w:rsid w:val="00C63EE5"/>
    <w:rsid w:val="00C73E0D"/>
    <w:rsid w:val="00C800AE"/>
    <w:rsid w:val="00C8016E"/>
    <w:rsid w:val="00C80B9D"/>
    <w:rsid w:val="00C82720"/>
    <w:rsid w:val="00C833B5"/>
    <w:rsid w:val="00C837A4"/>
    <w:rsid w:val="00C871D7"/>
    <w:rsid w:val="00C91661"/>
    <w:rsid w:val="00CA31DD"/>
    <w:rsid w:val="00CA4F79"/>
    <w:rsid w:val="00CA512E"/>
    <w:rsid w:val="00CA6954"/>
    <w:rsid w:val="00CB1FC8"/>
    <w:rsid w:val="00CB3342"/>
    <w:rsid w:val="00CB7339"/>
    <w:rsid w:val="00CC0126"/>
    <w:rsid w:val="00CC2B24"/>
    <w:rsid w:val="00CC412C"/>
    <w:rsid w:val="00CC6ABC"/>
    <w:rsid w:val="00CC730C"/>
    <w:rsid w:val="00CD4207"/>
    <w:rsid w:val="00CD6AF1"/>
    <w:rsid w:val="00CE03FF"/>
    <w:rsid w:val="00CE176F"/>
    <w:rsid w:val="00CE416B"/>
    <w:rsid w:val="00CE5718"/>
    <w:rsid w:val="00CE5976"/>
    <w:rsid w:val="00CE69B5"/>
    <w:rsid w:val="00CF126D"/>
    <w:rsid w:val="00CF24C8"/>
    <w:rsid w:val="00D024CA"/>
    <w:rsid w:val="00D03790"/>
    <w:rsid w:val="00D03FEB"/>
    <w:rsid w:val="00D0506B"/>
    <w:rsid w:val="00D05766"/>
    <w:rsid w:val="00D059FB"/>
    <w:rsid w:val="00D060B7"/>
    <w:rsid w:val="00D06645"/>
    <w:rsid w:val="00D06CF5"/>
    <w:rsid w:val="00D11621"/>
    <w:rsid w:val="00D147F8"/>
    <w:rsid w:val="00D173A4"/>
    <w:rsid w:val="00D17F50"/>
    <w:rsid w:val="00D20335"/>
    <w:rsid w:val="00D27806"/>
    <w:rsid w:val="00D27A0B"/>
    <w:rsid w:val="00D27F32"/>
    <w:rsid w:val="00D27F93"/>
    <w:rsid w:val="00D32D2A"/>
    <w:rsid w:val="00D34864"/>
    <w:rsid w:val="00D35AF4"/>
    <w:rsid w:val="00D3648B"/>
    <w:rsid w:val="00D37A81"/>
    <w:rsid w:val="00D40B93"/>
    <w:rsid w:val="00D41D36"/>
    <w:rsid w:val="00D42111"/>
    <w:rsid w:val="00D440B0"/>
    <w:rsid w:val="00D4564A"/>
    <w:rsid w:val="00D47905"/>
    <w:rsid w:val="00D50DE9"/>
    <w:rsid w:val="00D52252"/>
    <w:rsid w:val="00D5231F"/>
    <w:rsid w:val="00D5237E"/>
    <w:rsid w:val="00D53344"/>
    <w:rsid w:val="00D55EB0"/>
    <w:rsid w:val="00D565AB"/>
    <w:rsid w:val="00D56624"/>
    <w:rsid w:val="00D572A8"/>
    <w:rsid w:val="00D603AC"/>
    <w:rsid w:val="00D6240D"/>
    <w:rsid w:val="00D6784A"/>
    <w:rsid w:val="00D70764"/>
    <w:rsid w:val="00D720FE"/>
    <w:rsid w:val="00D722A0"/>
    <w:rsid w:val="00D73577"/>
    <w:rsid w:val="00D73FC9"/>
    <w:rsid w:val="00D75578"/>
    <w:rsid w:val="00D76208"/>
    <w:rsid w:val="00D80869"/>
    <w:rsid w:val="00D81AA3"/>
    <w:rsid w:val="00D81E50"/>
    <w:rsid w:val="00D83139"/>
    <w:rsid w:val="00D833CA"/>
    <w:rsid w:val="00D843E0"/>
    <w:rsid w:val="00D85B56"/>
    <w:rsid w:val="00D85F63"/>
    <w:rsid w:val="00D905AF"/>
    <w:rsid w:val="00DA0027"/>
    <w:rsid w:val="00DA0CFC"/>
    <w:rsid w:val="00DA302E"/>
    <w:rsid w:val="00DA320A"/>
    <w:rsid w:val="00DA420D"/>
    <w:rsid w:val="00DA5C67"/>
    <w:rsid w:val="00DB1A2C"/>
    <w:rsid w:val="00DB1BE6"/>
    <w:rsid w:val="00DB7FC3"/>
    <w:rsid w:val="00DC2072"/>
    <w:rsid w:val="00DC41AD"/>
    <w:rsid w:val="00DC4F38"/>
    <w:rsid w:val="00DC7EA0"/>
    <w:rsid w:val="00DD2FAA"/>
    <w:rsid w:val="00DD6070"/>
    <w:rsid w:val="00DD71A1"/>
    <w:rsid w:val="00DE1C3E"/>
    <w:rsid w:val="00DE21DC"/>
    <w:rsid w:val="00DE3318"/>
    <w:rsid w:val="00DE4B31"/>
    <w:rsid w:val="00DE63CA"/>
    <w:rsid w:val="00DF1B22"/>
    <w:rsid w:val="00DF21AB"/>
    <w:rsid w:val="00DF3644"/>
    <w:rsid w:val="00DF5208"/>
    <w:rsid w:val="00E052DA"/>
    <w:rsid w:val="00E071F5"/>
    <w:rsid w:val="00E102D3"/>
    <w:rsid w:val="00E10878"/>
    <w:rsid w:val="00E10C37"/>
    <w:rsid w:val="00E11BA9"/>
    <w:rsid w:val="00E12C79"/>
    <w:rsid w:val="00E155D9"/>
    <w:rsid w:val="00E21E13"/>
    <w:rsid w:val="00E2297B"/>
    <w:rsid w:val="00E259B6"/>
    <w:rsid w:val="00E32C31"/>
    <w:rsid w:val="00E35D14"/>
    <w:rsid w:val="00E3756B"/>
    <w:rsid w:val="00E37A64"/>
    <w:rsid w:val="00E40127"/>
    <w:rsid w:val="00E513D9"/>
    <w:rsid w:val="00E53156"/>
    <w:rsid w:val="00E544A0"/>
    <w:rsid w:val="00E61BB1"/>
    <w:rsid w:val="00E63215"/>
    <w:rsid w:val="00E65238"/>
    <w:rsid w:val="00E66B31"/>
    <w:rsid w:val="00E67C9A"/>
    <w:rsid w:val="00E71E7B"/>
    <w:rsid w:val="00E72B1E"/>
    <w:rsid w:val="00E72CB3"/>
    <w:rsid w:val="00E7327C"/>
    <w:rsid w:val="00E733FE"/>
    <w:rsid w:val="00E741DF"/>
    <w:rsid w:val="00E74AA2"/>
    <w:rsid w:val="00E768CD"/>
    <w:rsid w:val="00E80388"/>
    <w:rsid w:val="00E80F78"/>
    <w:rsid w:val="00E81555"/>
    <w:rsid w:val="00E83AA0"/>
    <w:rsid w:val="00E83D6F"/>
    <w:rsid w:val="00E8455D"/>
    <w:rsid w:val="00E87920"/>
    <w:rsid w:val="00E90D49"/>
    <w:rsid w:val="00E91CAB"/>
    <w:rsid w:val="00E92BF8"/>
    <w:rsid w:val="00EA217A"/>
    <w:rsid w:val="00EA6023"/>
    <w:rsid w:val="00EB4651"/>
    <w:rsid w:val="00EB55F8"/>
    <w:rsid w:val="00EC09ED"/>
    <w:rsid w:val="00EC20A1"/>
    <w:rsid w:val="00EC28F6"/>
    <w:rsid w:val="00EC5694"/>
    <w:rsid w:val="00EC6674"/>
    <w:rsid w:val="00ED0E9E"/>
    <w:rsid w:val="00ED1301"/>
    <w:rsid w:val="00ED1700"/>
    <w:rsid w:val="00ED72CA"/>
    <w:rsid w:val="00ED7A5E"/>
    <w:rsid w:val="00EE3AB0"/>
    <w:rsid w:val="00EE5F11"/>
    <w:rsid w:val="00EE67FE"/>
    <w:rsid w:val="00EF6F02"/>
    <w:rsid w:val="00F0031F"/>
    <w:rsid w:val="00F01833"/>
    <w:rsid w:val="00F018E9"/>
    <w:rsid w:val="00F04853"/>
    <w:rsid w:val="00F049EF"/>
    <w:rsid w:val="00F04ACA"/>
    <w:rsid w:val="00F1233C"/>
    <w:rsid w:val="00F131DB"/>
    <w:rsid w:val="00F14A81"/>
    <w:rsid w:val="00F17213"/>
    <w:rsid w:val="00F2286D"/>
    <w:rsid w:val="00F235B9"/>
    <w:rsid w:val="00F2424C"/>
    <w:rsid w:val="00F24DFF"/>
    <w:rsid w:val="00F271F9"/>
    <w:rsid w:val="00F30E78"/>
    <w:rsid w:val="00F3275F"/>
    <w:rsid w:val="00F32D8B"/>
    <w:rsid w:val="00F33EBD"/>
    <w:rsid w:val="00F354C8"/>
    <w:rsid w:val="00F379D4"/>
    <w:rsid w:val="00F42BBC"/>
    <w:rsid w:val="00F46791"/>
    <w:rsid w:val="00F508F4"/>
    <w:rsid w:val="00F50F96"/>
    <w:rsid w:val="00F51125"/>
    <w:rsid w:val="00F52258"/>
    <w:rsid w:val="00F52F3B"/>
    <w:rsid w:val="00F5382D"/>
    <w:rsid w:val="00F54BBB"/>
    <w:rsid w:val="00F66D3F"/>
    <w:rsid w:val="00F73985"/>
    <w:rsid w:val="00F74592"/>
    <w:rsid w:val="00F76AAC"/>
    <w:rsid w:val="00F76D7B"/>
    <w:rsid w:val="00F77215"/>
    <w:rsid w:val="00F8021E"/>
    <w:rsid w:val="00F80284"/>
    <w:rsid w:val="00F83151"/>
    <w:rsid w:val="00F83811"/>
    <w:rsid w:val="00F939BC"/>
    <w:rsid w:val="00F957C1"/>
    <w:rsid w:val="00F95BCA"/>
    <w:rsid w:val="00F964CD"/>
    <w:rsid w:val="00F97959"/>
    <w:rsid w:val="00FA0C41"/>
    <w:rsid w:val="00FA37E4"/>
    <w:rsid w:val="00FA59C9"/>
    <w:rsid w:val="00FA6FCF"/>
    <w:rsid w:val="00FA77F9"/>
    <w:rsid w:val="00FB1A89"/>
    <w:rsid w:val="00FB23DB"/>
    <w:rsid w:val="00FB3D0B"/>
    <w:rsid w:val="00FB592F"/>
    <w:rsid w:val="00FB6B08"/>
    <w:rsid w:val="00FC25F6"/>
    <w:rsid w:val="00FC62A5"/>
    <w:rsid w:val="00FD02A9"/>
    <w:rsid w:val="00FD0DA5"/>
    <w:rsid w:val="00FD231A"/>
    <w:rsid w:val="00FD5EED"/>
    <w:rsid w:val="00FE1572"/>
    <w:rsid w:val="00FE2259"/>
    <w:rsid w:val="00FE4197"/>
    <w:rsid w:val="00FE47DA"/>
    <w:rsid w:val="00FE4EF8"/>
    <w:rsid w:val="00FE4F4B"/>
    <w:rsid w:val="00FE4F77"/>
    <w:rsid w:val="00FE53D4"/>
    <w:rsid w:val="00FF00E6"/>
    <w:rsid w:val="00FF2AB3"/>
    <w:rsid w:val="00FF3841"/>
    <w:rsid w:val="00FF3D10"/>
    <w:rsid w:val="00FF3FF3"/>
    <w:rsid w:val="00FF4175"/>
    <w:rsid w:val="00FF6BA9"/>
    <w:rsid w:val="00FF7C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F4199"/>
  <w15:docId w15:val="{5ED17AFF-C22F-5A4C-B4A2-FB80ECA5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69B5"/>
    <w:pPr>
      <w:spacing w:before="200" w:after="200" w:line="276" w:lineRule="auto"/>
    </w:pPr>
    <w:rPr>
      <w:rFonts w:ascii="Calibri" w:eastAsia="Times New Roman" w:hAnsi="Calibri" w:cs="Times New Roman"/>
      <w:szCs w:val="20"/>
    </w:rPr>
  </w:style>
  <w:style w:type="paragraph" w:styleId="Heading1">
    <w:name w:val="heading 1"/>
    <w:basedOn w:val="Normal"/>
    <w:next w:val="Normal"/>
    <w:link w:val="Heading1Char"/>
    <w:autoRedefine/>
    <w:qFormat/>
    <w:rsid w:val="009C22BF"/>
    <w:pPr>
      <w:keepNext/>
      <w:pBdr>
        <w:bottom w:val="single" w:sz="24" w:space="1" w:color="06B4BA"/>
      </w:pBdr>
      <w:spacing w:after="240"/>
      <w:outlineLvl w:val="0"/>
    </w:pPr>
    <w:rPr>
      <w:rFonts w:ascii="Arial" w:hAnsi="Arial"/>
      <w:b/>
      <w:color w:val="191716" w:themeColor="background2" w:themeShade="1A"/>
      <w:kern w:val="28"/>
      <w:sz w:val="36"/>
      <w:szCs w:val="16"/>
    </w:rPr>
  </w:style>
  <w:style w:type="paragraph" w:styleId="Heading2">
    <w:name w:val="heading 2"/>
    <w:basedOn w:val="Normal"/>
    <w:next w:val="Normal"/>
    <w:link w:val="Heading2Char"/>
    <w:qFormat/>
    <w:rsid w:val="00972F34"/>
    <w:pPr>
      <w:keepNext/>
      <w:spacing w:before="144" w:after="144"/>
      <w:outlineLvl w:val="1"/>
    </w:pPr>
    <w:rPr>
      <w:rFonts w:ascii="Arial" w:hAnsi="Arial"/>
      <w:b/>
      <w:snapToGrid w:val="0"/>
      <w:color w:val="7D726D" w:themeColor="background2" w:themeShade="80"/>
      <w:sz w:val="30"/>
    </w:rPr>
  </w:style>
  <w:style w:type="paragraph" w:styleId="Heading3">
    <w:name w:val="heading 3"/>
    <w:basedOn w:val="Normal"/>
    <w:next w:val="Normal"/>
    <w:link w:val="Heading3Char"/>
    <w:autoRedefine/>
    <w:qFormat/>
    <w:rsid w:val="00061281"/>
    <w:pPr>
      <w:keepNext/>
      <w:keepLines/>
      <w:spacing w:before="0" w:after="0"/>
      <w:outlineLvl w:val="2"/>
    </w:pPr>
    <w:rPr>
      <w:rFonts w:asciiTheme="minorHAnsi" w:hAnsiTheme="minorHAnsi" w:cstheme="minorHAnsi"/>
      <w:b/>
      <w:sz w:val="20"/>
    </w:rPr>
  </w:style>
  <w:style w:type="paragraph" w:styleId="Heading4">
    <w:name w:val="heading 4"/>
    <w:basedOn w:val="Normal"/>
    <w:next w:val="Normal"/>
    <w:link w:val="Heading4Char"/>
    <w:autoRedefine/>
    <w:qFormat/>
    <w:rsid w:val="00972F34"/>
    <w:pPr>
      <w:keepNext/>
      <w:keepLines/>
      <w:spacing w:before="144" w:after="144"/>
      <w:outlineLvl w:val="3"/>
    </w:pPr>
    <w:rPr>
      <w:rFonts w:asciiTheme="minorHAnsi" w:hAnsiTheme="minorHAnsi" w:cstheme="majorBidi"/>
      <w:b/>
      <w:color w:val="7D726D" w:themeColor="background2" w:themeShade="80"/>
      <w:sz w:val="24"/>
    </w:rPr>
  </w:style>
  <w:style w:type="paragraph" w:styleId="Heading5">
    <w:name w:val="heading 5"/>
    <w:basedOn w:val="Normal"/>
    <w:next w:val="Normal"/>
    <w:link w:val="Heading5Char"/>
    <w:autoRedefine/>
    <w:qFormat/>
    <w:rsid w:val="00725C9E"/>
    <w:pPr>
      <w:keepNext/>
      <w:spacing w:before="144" w:after="144"/>
      <w:outlineLvl w:val="4"/>
    </w:pPr>
    <w:rPr>
      <w:b/>
      <w:i/>
      <w:color w:val="3E3936"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2BF"/>
    <w:rPr>
      <w:rFonts w:ascii="Arial" w:eastAsia="Times New Roman" w:hAnsi="Arial" w:cs="Times New Roman"/>
      <w:b/>
      <w:color w:val="191716" w:themeColor="background2" w:themeShade="1A"/>
      <w:kern w:val="28"/>
      <w:sz w:val="36"/>
      <w:szCs w:val="16"/>
    </w:rPr>
  </w:style>
  <w:style w:type="character" w:customStyle="1" w:styleId="Heading2Char">
    <w:name w:val="Heading 2 Char"/>
    <w:basedOn w:val="DefaultParagraphFont"/>
    <w:link w:val="Heading2"/>
    <w:uiPriority w:val="9"/>
    <w:rsid w:val="00972F34"/>
    <w:rPr>
      <w:rFonts w:ascii="Arial" w:eastAsia="Times New Roman" w:hAnsi="Arial" w:cs="Times New Roman"/>
      <w:b/>
      <w:snapToGrid w:val="0"/>
      <w:color w:val="7D726D" w:themeColor="background2" w:themeShade="80"/>
      <w:sz w:val="30"/>
      <w:szCs w:val="20"/>
    </w:rPr>
  </w:style>
  <w:style w:type="character" w:customStyle="1" w:styleId="Heading3Char">
    <w:name w:val="Heading 3 Char"/>
    <w:basedOn w:val="DefaultParagraphFont"/>
    <w:link w:val="Heading3"/>
    <w:rsid w:val="00061281"/>
    <w:rPr>
      <w:rFonts w:eastAsia="Times New Roman" w:cstheme="minorHAnsi"/>
      <w:b/>
      <w:sz w:val="20"/>
      <w:szCs w:val="20"/>
    </w:rPr>
  </w:style>
  <w:style w:type="character" w:customStyle="1" w:styleId="Heading4Char">
    <w:name w:val="Heading 4 Char"/>
    <w:basedOn w:val="DefaultParagraphFont"/>
    <w:link w:val="Heading4"/>
    <w:rsid w:val="00972F34"/>
    <w:rPr>
      <w:rFonts w:eastAsia="Times New Roman" w:cstheme="majorBidi"/>
      <w:b/>
      <w:color w:val="7D726D" w:themeColor="background2" w:themeShade="80"/>
      <w:sz w:val="24"/>
      <w:szCs w:val="20"/>
    </w:rPr>
  </w:style>
  <w:style w:type="character" w:customStyle="1" w:styleId="Heading5Char">
    <w:name w:val="Heading 5 Char"/>
    <w:basedOn w:val="DefaultParagraphFont"/>
    <w:link w:val="Heading5"/>
    <w:rsid w:val="00725C9E"/>
    <w:rPr>
      <w:rFonts w:ascii="Calibri" w:eastAsia="Times New Roman" w:hAnsi="Calibri" w:cs="Times New Roman"/>
      <w:b/>
      <w:i/>
      <w:color w:val="3E3936" w:themeColor="background2" w:themeShade="40"/>
      <w:szCs w:val="20"/>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styleId="Footer">
    <w:name w:val="footer"/>
    <w:basedOn w:val="Normal"/>
    <w:link w:val="FooterChar"/>
    <w:uiPriority w:val="99"/>
    <w:rsid w:val="0051046D"/>
    <w:pPr>
      <w:spacing w:before="0" w:after="0" w:line="240" w:lineRule="auto"/>
    </w:pPr>
    <w:rPr>
      <w:bCs/>
      <w:noProof/>
      <w:color w:val="FFFFFF" w:themeColor="background1"/>
      <w:sz w:val="15"/>
      <w:szCs w:val="15"/>
    </w:rPr>
  </w:style>
  <w:style w:type="character" w:customStyle="1" w:styleId="FooterChar">
    <w:name w:val="Footer Char"/>
    <w:basedOn w:val="DefaultParagraphFont"/>
    <w:link w:val="Footer"/>
    <w:uiPriority w:val="99"/>
    <w:rsid w:val="0051046D"/>
    <w:rPr>
      <w:rFonts w:ascii="Calibri" w:eastAsia="Times New Roman" w:hAnsi="Calibri" w:cs="Times New Roman"/>
      <w:bCs/>
      <w:noProof/>
      <w:color w:val="FFFFFF" w:themeColor="background1"/>
      <w:sz w:val="15"/>
      <w:szCs w:val="15"/>
    </w:rPr>
  </w:style>
  <w:style w:type="paragraph" w:customStyle="1" w:styleId="bullet1-last">
    <w:name w:val="bullet 1 - last"/>
    <w:basedOn w:val="bullet1"/>
    <w:qFormat/>
    <w:rsid w:val="002B1D76"/>
    <w:pPr>
      <w:spacing w:after="160"/>
    </w:pPr>
  </w:style>
  <w:style w:type="paragraph" w:customStyle="1" w:styleId="bullet1">
    <w:name w:val="bullet 1"/>
    <w:basedOn w:val="BodyText"/>
    <w:link w:val="bullet1Char"/>
    <w:qFormat/>
    <w:rsid w:val="002B1D76"/>
    <w:pPr>
      <w:numPr>
        <w:numId w:val="3"/>
      </w:numPr>
      <w:spacing w:before="60" w:after="60"/>
      <w:ind w:left="266" w:hanging="266"/>
    </w:pPr>
  </w:style>
  <w:style w:type="character" w:customStyle="1" w:styleId="bullet1Char">
    <w:name w:val="bullet 1 Char"/>
    <w:basedOn w:val="DefaultParagraphFont"/>
    <w:link w:val="bullet1"/>
    <w:rsid w:val="002B1D76"/>
    <w:rPr>
      <w:rFonts w:ascii="Calibri" w:eastAsia="Times New Roman" w:hAnsi="Calibri" w:cs="Times New Roman"/>
      <w:szCs w:val="20"/>
      <w:lang w:eastAsia="en-AU"/>
    </w:rPr>
  </w:style>
  <w:style w:type="paragraph" w:customStyle="1" w:styleId="note">
    <w:name w:val="note"/>
    <w:basedOn w:val="NoteHeading"/>
    <w:link w:val="noteChar"/>
    <w:qFormat/>
    <w:rsid w:val="00972F34"/>
    <w:pPr>
      <w:keepNext/>
      <w:spacing w:before="120"/>
    </w:pPr>
    <w:rPr>
      <w:bCs/>
      <w:i/>
      <w:iCs/>
      <w:noProof/>
      <w:sz w:val="18"/>
      <w:szCs w:val="18"/>
      <w:lang w:val="en-GB" w:eastAsia="en-GB"/>
    </w:rPr>
  </w:style>
  <w:style w:type="character" w:customStyle="1" w:styleId="noteChar">
    <w:name w:val="note Char"/>
    <w:link w:val="note"/>
    <w:rsid w:val="00972F34"/>
    <w:rPr>
      <w:rFonts w:ascii="Calibri" w:eastAsia="Times New Roman" w:hAnsi="Calibri" w:cs="Times New Roman"/>
      <w:bCs/>
      <w:i/>
      <w:iCs/>
      <w:noProof/>
      <w:sz w:val="18"/>
      <w:szCs w:val="18"/>
      <w:lang w:val="en-GB" w:eastAsia="en-GB"/>
    </w:rPr>
  </w:style>
  <w:style w:type="paragraph" w:customStyle="1" w:styleId="bullet2">
    <w:name w:val="bullet 2"/>
    <w:basedOn w:val="bullet1"/>
    <w:link w:val="bullet2Char"/>
    <w:qFormat/>
    <w:rsid w:val="002B1D76"/>
    <w:pPr>
      <w:numPr>
        <w:numId w:val="4"/>
      </w:numPr>
    </w:pPr>
  </w:style>
  <w:style w:type="character" w:customStyle="1" w:styleId="bullet2Char">
    <w:name w:val="bullet 2 Char"/>
    <w:basedOn w:val="bullet1Char"/>
    <w:link w:val="bullet2"/>
    <w:rsid w:val="002B1D76"/>
    <w:rPr>
      <w:rFonts w:ascii="Calibri" w:eastAsia="Times New Roman" w:hAnsi="Calibri" w:cs="Times New Roman"/>
      <w:szCs w:val="20"/>
      <w:lang w:eastAsia="en-AU"/>
    </w:rPr>
  </w:style>
  <w:style w:type="paragraph" w:customStyle="1" w:styleId="Tablefigures">
    <w:name w:val="Table figures"/>
    <w:basedOn w:val="Tabletext"/>
    <w:link w:val="TablefiguresChar"/>
    <w:autoRedefine/>
    <w:qFormat/>
    <w:rsid w:val="00595525"/>
    <w:pPr>
      <w:jc w:val="right"/>
    </w:pPr>
    <w:rPr>
      <w:bCs/>
    </w:rPr>
  </w:style>
  <w:style w:type="paragraph" w:customStyle="1" w:styleId="Tabletext">
    <w:name w:val="Table text"/>
    <w:basedOn w:val="Normal"/>
    <w:link w:val="TabletextChar"/>
    <w:autoRedefine/>
    <w:qFormat/>
    <w:rsid w:val="004163F1"/>
    <w:pPr>
      <w:spacing w:before="60" w:after="60" w:line="240" w:lineRule="auto"/>
    </w:pPr>
    <w:rPr>
      <w:sz w:val="20"/>
      <w:lang w:eastAsia="en-AU"/>
    </w:rPr>
  </w:style>
  <w:style w:type="character" w:customStyle="1" w:styleId="TablefiguresChar">
    <w:name w:val="Table figures Char"/>
    <w:basedOn w:val="DefaultParagraphFont"/>
    <w:link w:val="Tablefigures"/>
    <w:rsid w:val="00595525"/>
    <w:rPr>
      <w:rFonts w:ascii="Calibri" w:eastAsia="Times New Roman" w:hAnsi="Calibri" w:cs="Times New Roman"/>
      <w:bCs/>
      <w:sz w:val="20"/>
      <w:szCs w:val="20"/>
      <w:lang w:eastAsia="en-AU"/>
    </w:rPr>
  </w:style>
  <w:style w:type="character" w:customStyle="1" w:styleId="TabletextChar">
    <w:name w:val="Table text Char"/>
    <w:basedOn w:val="DefaultParagraphFont"/>
    <w:link w:val="Tabletext"/>
    <w:rsid w:val="004163F1"/>
    <w:rPr>
      <w:rFonts w:ascii="Calibri" w:eastAsia="Times New Roman" w:hAnsi="Calibri" w:cs="Times New Roman"/>
      <w:sz w:val="20"/>
      <w:szCs w:val="20"/>
      <w:lang w:eastAsia="en-AU"/>
    </w:rPr>
  </w:style>
  <w:style w:type="paragraph" w:customStyle="1" w:styleId="noteslist">
    <w:name w:val="notes list"/>
    <w:basedOn w:val="Normal"/>
    <w:link w:val="noteslistChar"/>
    <w:qFormat/>
    <w:rsid w:val="00EC5694"/>
    <w:pPr>
      <w:numPr>
        <w:numId w:val="1"/>
      </w:numPr>
      <w:spacing w:before="0" w:after="0"/>
    </w:pPr>
    <w:rPr>
      <w:sz w:val="18"/>
      <w:szCs w:val="24"/>
    </w:rPr>
  </w:style>
  <w:style w:type="character" w:customStyle="1" w:styleId="noteslistChar">
    <w:name w:val="notes list Char"/>
    <w:basedOn w:val="DefaultParagraphFont"/>
    <w:link w:val="noteslist"/>
    <w:rsid w:val="00EC5694"/>
    <w:rPr>
      <w:rFonts w:ascii="Calibri" w:eastAsia="Times New Roman" w:hAnsi="Calibri" w:cs="Times New Roman"/>
      <w:sz w:val="18"/>
      <w:szCs w:val="24"/>
    </w:rPr>
  </w:style>
  <w:style w:type="paragraph" w:customStyle="1" w:styleId="TableFiguresheading">
    <w:name w:val="Table Figures_heading"/>
    <w:basedOn w:val="Normal"/>
    <w:link w:val="TableFiguresheadingChar"/>
    <w:qFormat/>
    <w:rsid w:val="00EC5694"/>
    <w:pPr>
      <w:spacing w:before="0" w:after="0"/>
      <w:jc w:val="right"/>
    </w:pPr>
    <w:rPr>
      <w:b/>
      <w:sz w:val="20"/>
    </w:rPr>
  </w:style>
  <w:style w:type="character" w:customStyle="1" w:styleId="TableFiguresheadingChar">
    <w:name w:val="Table Figures_heading Char"/>
    <w:basedOn w:val="DefaultParagraphFont"/>
    <w:link w:val="TableFiguresheading"/>
    <w:rsid w:val="00EC5694"/>
    <w:rPr>
      <w:rFonts w:ascii="Calibri" w:eastAsia="Times New Roman" w:hAnsi="Calibri" w:cs="Times New Roman"/>
      <w:b/>
      <w:sz w:val="20"/>
      <w:szCs w:val="20"/>
    </w:rPr>
  </w:style>
  <w:style w:type="paragraph" w:customStyle="1" w:styleId="Tabletextbold">
    <w:name w:val="Table text bold"/>
    <w:basedOn w:val="Normal"/>
    <w:qFormat/>
    <w:rsid w:val="00B83F53"/>
    <w:pPr>
      <w:spacing w:before="60" w:after="60"/>
    </w:pPr>
    <w:rPr>
      <w:b/>
      <w:sz w:val="20"/>
      <w:lang w:eastAsia="en-AU"/>
    </w:rPr>
  </w:style>
  <w:style w:type="paragraph" w:customStyle="1" w:styleId="TableTextbolditalics">
    <w:name w:val="Table Text bold italics"/>
    <w:basedOn w:val="Tabletext"/>
    <w:qFormat/>
    <w:rsid w:val="00EC5694"/>
    <w:rPr>
      <w:b/>
      <w:i/>
    </w:rPr>
  </w:style>
  <w:style w:type="paragraph" w:customStyle="1" w:styleId="TableCaption">
    <w:name w:val="Table Caption"/>
    <w:basedOn w:val="Caption"/>
    <w:qFormat/>
    <w:rsid w:val="00DE21DC"/>
    <w:pPr>
      <w:keepNext/>
      <w:spacing w:before="240" w:after="120" w:line="240" w:lineRule="auto"/>
    </w:pPr>
    <w:rPr>
      <w:b/>
      <w:bCs/>
      <w:i w:val="0"/>
      <w:iCs w:val="0"/>
      <w:color w:val="auto"/>
      <w:sz w:val="22"/>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basedOn w:val="TableFiguresheading"/>
    <w:qFormat/>
    <w:rsid w:val="00972F34"/>
    <w:pPr>
      <w:spacing w:before="60" w:after="60" w:line="240" w:lineRule="auto"/>
      <w:jc w:val="left"/>
    </w:pPr>
    <w:rPr>
      <w:b w:val="0"/>
      <w:bCs/>
      <w:szCs w:val="22"/>
      <w:lang w:eastAsia="en-AU"/>
    </w:rPr>
  </w:style>
  <w:style w:type="table" w:customStyle="1" w:styleId="ARTable">
    <w:name w:val="AR Table"/>
    <w:basedOn w:val="TableNormal"/>
    <w:uiPriority w:val="99"/>
    <w:rsid w:val="000D5213"/>
    <w:pPr>
      <w:spacing w:after="0" w:line="240" w:lineRule="auto"/>
    </w:pPr>
    <w:tblPr>
      <w:tblStyleRowBandSize w:val="1"/>
      <w:tblBorders>
        <w:bottom w:val="single" w:sz="18" w:space="0" w:color="auto"/>
      </w:tblBorders>
    </w:tblPr>
    <w:tcPr>
      <w:tcMar>
        <w:top w:w="28" w:type="dxa"/>
        <w:left w:w="113" w:type="dxa"/>
        <w:bottom w:w="28" w:type="dxa"/>
        <w:right w:w="113" w:type="dxa"/>
      </w:tcMar>
    </w:tcPr>
    <w:tblStylePr w:type="firstRow">
      <w:rPr>
        <w:b/>
      </w:rPr>
      <w:tblPr/>
      <w:tcPr>
        <w:shd w:val="clear" w:color="auto" w:fill="FFFF00"/>
      </w:tcPr>
    </w:tblStylePr>
    <w:tblStylePr w:type="band2Horz">
      <w:tblPr/>
      <w:tcPr>
        <w:shd w:val="clear" w:color="auto" w:fill="E4E5E3"/>
      </w:tcPr>
    </w:tblStylePr>
  </w:style>
  <w:style w:type="paragraph" w:customStyle="1" w:styleId="bullet3">
    <w:name w:val="bullet 3"/>
    <w:basedOn w:val="bullet2"/>
    <w:qFormat/>
    <w:rsid w:val="002B1D76"/>
    <w:pPr>
      <w:numPr>
        <w:numId w:val="2"/>
      </w:numPr>
      <w:ind w:left="1008" w:hanging="266"/>
    </w:pPr>
  </w:style>
  <w:style w:type="paragraph" w:customStyle="1" w:styleId="IntroParagraph">
    <w:name w:val="Intro Paragraph"/>
    <w:basedOn w:val="Normal"/>
    <w:link w:val="IntroParagraphChar"/>
    <w:qFormat/>
    <w:rsid w:val="00972F34"/>
    <w:pPr>
      <w:spacing w:before="144" w:after="144" w:line="264" w:lineRule="auto"/>
    </w:pPr>
    <w:rPr>
      <w:b/>
      <w:bCs/>
      <w:sz w:val="30"/>
      <w:szCs w:val="30"/>
    </w:rPr>
  </w:style>
  <w:style w:type="paragraph" w:customStyle="1" w:styleId="bullet2-last">
    <w:name w:val="bullet 2 - last"/>
    <w:basedOn w:val="bullet2"/>
    <w:qFormat/>
    <w:rsid w:val="002B1D76"/>
    <w:pPr>
      <w:spacing w:after="160"/>
    </w:pPr>
  </w:style>
  <w:style w:type="character" w:customStyle="1" w:styleId="IntroParagraphChar">
    <w:name w:val="Intro Paragraph Char"/>
    <w:basedOn w:val="DefaultParagraphFont"/>
    <w:link w:val="IntroParagraph"/>
    <w:rsid w:val="00972F34"/>
    <w:rPr>
      <w:rFonts w:ascii="Calibri" w:eastAsia="Times New Roman" w:hAnsi="Calibri" w:cs="Times New Roman"/>
      <w:b/>
      <w:bCs/>
      <w:sz w:val="30"/>
      <w:szCs w:val="30"/>
    </w:rPr>
  </w:style>
  <w:style w:type="paragraph" w:styleId="BodyText">
    <w:name w:val="Body Text"/>
    <w:basedOn w:val="Normal"/>
    <w:link w:val="BodyTextChar"/>
    <w:uiPriority w:val="99"/>
    <w:unhideWhenUsed/>
    <w:rsid w:val="002B1D76"/>
    <w:pPr>
      <w:spacing w:after="120" w:line="300" w:lineRule="exact"/>
    </w:pPr>
    <w:rPr>
      <w:lang w:eastAsia="en-AU"/>
    </w:rPr>
  </w:style>
  <w:style w:type="character" w:customStyle="1" w:styleId="BodyTextChar">
    <w:name w:val="Body Text Char"/>
    <w:basedOn w:val="DefaultParagraphFont"/>
    <w:link w:val="BodyText"/>
    <w:uiPriority w:val="99"/>
    <w:rsid w:val="002B1D76"/>
    <w:rPr>
      <w:rFonts w:ascii="Calibri" w:eastAsia="Times New Roman" w:hAnsi="Calibri" w:cs="Times New Roman"/>
      <w:szCs w:val="20"/>
      <w:lang w:eastAsia="en-AU"/>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semiHidden/>
    <w:unhideWhenUsed/>
    <w:qFormat/>
    <w:rsid w:val="00EC5694"/>
    <w:pPr>
      <w:spacing w:before="0"/>
    </w:pPr>
    <w:rPr>
      <w:i/>
      <w:iCs/>
      <w:color w:val="472C8C" w:themeColor="text2"/>
      <w:sz w:val="18"/>
      <w:szCs w:val="18"/>
    </w:rPr>
  </w:style>
  <w:style w:type="character" w:styleId="Hyperlink">
    <w:name w:val="Hyperlink"/>
    <w:basedOn w:val="DefaultParagraphFont"/>
    <w:uiPriority w:val="99"/>
    <w:unhideWhenUsed/>
    <w:rsid w:val="00571028"/>
    <w:rPr>
      <w:color w:val="008FC5" w:themeColor="accent2"/>
      <w:u w:val="single"/>
    </w:rPr>
  </w:style>
  <w:style w:type="paragraph" w:styleId="ListParagraph">
    <w:name w:val="List Paragraph"/>
    <w:aliases w:val="List Paragraph1,Recommendation,List Paragraph11,List Paragraph111,L,F5 List Paragraph,Dot pt,CV text,Medium Grid 1 - Accent 21,Numbered Paragraph,List Paragraph2,NFP GP Bulleted List,FooterText,Paragraphe de liste1,列出段,Bullets,Text Bullet"/>
    <w:basedOn w:val="Normal"/>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table" w:styleId="TableGridLight">
    <w:name w:val="Grid Table Light"/>
    <w:basedOn w:val="TableNormal"/>
    <w:uiPriority w:val="40"/>
    <w:rsid w:val="009D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D2444"/>
    <w:pPr>
      <w:spacing w:after="0" w:line="240" w:lineRule="auto"/>
    </w:pPr>
    <w:tblPr>
      <w:tblStyleRowBandSize w:val="1"/>
      <w:tblStyleColBandSize w:val="1"/>
      <w:tblBorders>
        <w:top w:val="single" w:sz="4" w:space="0" w:color="9A82D8" w:themeColor="text1" w:themeTint="80"/>
        <w:bottom w:val="single" w:sz="4" w:space="0" w:color="9A82D8" w:themeColor="text1" w:themeTint="80"/>
      </w:tblBorders>
    </w:tblPr>
    <w:tblStylePr w:type="firstRow">
      <w:rPr>
        <w:b/>
        <w:bCs/>
      </w:rPr>
      <w:tblPr/>
      <w:tcPr>
        <w:tcBorders>
          <w:bottom w:val="single" w:sz="4" w:space="0" w:color="9A82D8" w:themeColor="text1" w:themeTint="80"/>
        </w:tcBorders>
      </w:tcPr>
    </w:tblStylePr>
    <w:tblStylePr w:type="lastRow">
      <w:rPr>
        <w:b/>
        <w:bCs/>
      </w:rPr>
      <w:tblPr/>
      <w:tcPr>
        <w:tcBorders>
          <w:top w:val="single" w:sz="4" w:space="0" w:color="9A82D8" w:themeColor="text1" w:themeTint="80"/>
        </w:tcBorders>
      </w:tcPr>
    </w:tblStylePr>
    <w:tblStylePr w:type="firstCol">
      <w:rPr>
        <w:b/>
        <w:bCs/>
      </w:rPr>
    </w:tblStylePr>
    <w:tblStylePr w:type="lastCol">
      <w:rPr>
        <w:b/>
        <w:bCs/>
      </w:rPr>
    </w:tblStylePr>
    <w:tblStylePr w:type="band1Vert">
      <w:tblPr/>
      <w:tcPr>
        <w:tcBorders>
          <w:left w:val="single" w:sz="4" w:space="0" w:color="9A82D8" w:themeColor="text1" w:themeTint="80"/>
          <w:right w:val="single" w:sz="4" w:space="0" w:color="9A82D8" w:themeColor="text1" w:themeTint="80"/>
        </w:tcBorders>
      </w:tcPr>
    </w:tblStylePr>
    <w:tblStylePr w:type="band2Vert">
      <w:tblPr/>
      <w:tcPr>
        <w:tcBorders>
          <w:left w:val="single" w:sz="4" w:space="0" w:color="9A82D8" w:themeColor="text1" w:themeTint="80"/>
          <w:right w:val="single" w:sz="4" w:space="0" w:color="9A82D8" w:themeColor="text1" w:themeTint="80"/>
        </w:tcBorders>
      </w:tcPr>
    </w:tblStylePr>
    <w:tblStylePr w:type="band1Horz">
      <w:tblPr/>
      <w:tcPr>
        <w:tcBorders>
          <w:top w:val="single" w:sz="4" w:space="0" w:color="9A82D8" w:themeColor="text1" w:themeTint="80"/>
          <w:bottom w:val="single" w:sz="4" w:space="0" w:color="9A82D8" w:themeColor="text1" w:themeTint="80"/>
        </w:tcBorders>
      </w:tcPr>
    </w:tblStylePr>
  </w:style>
  <w:style w:type="character" w:styleId="PageNumber">
    <w:name w:val="page number"/>
    <w:basedOn w:val="DefaultParagraphFont"/>
    <w:uiPriority w:val="99"/>
    <w:semiHidden/>
    <w:unhideWhenUsed/>
    <w:rsid w:val="00770344"/>
  </w:style>
  <w:style w:type="paragraph" w:customStyle="1" w:styleId="Coverheading">
    <w:name w:val="Cover heading"/>
    <w:qFormat/>
    <w:rsid w:val="00557502"/>
    <w:pPr>
      <w:spacing w:after="1000"/>
      <w:jc w:val="center"/>
    </w:pPr>
    <w:rPr>
      <w:rFonts w:ascii="Arial" w:eastAsia="Times New Roman" w:hAnsi="Arial" w:cs="Times New Roman"/>
      <w:b/>
      <w:color w:val="FFFFFF" w:themeColor="background1"/>
      <w:kern w:val="28"/>
      <w:sz w:val="100"/>
      <w:szCs w:val="100"/>
    </w:rPr>
  </w:style>
  <w:style w:type="paragraph" w:customStyle="1" w:styleId="CoverSub-heading">
    <w:name w:val="Cover Sub-heading"/>
    <w:basedOn w:val="Coverheading"/>
    <w:qFormat/>
    <w:rsid w:val="00557502"/>
    <w:rPr>
      <w:sz w:val="60"/>
      <w:szCs w:val="60"/>
    </w:rPr>
  </w:style>
  <w:style w:type="table" w:styleId="TableGrid">
    <w:name w:val="Table Grid"/>
    <w:basedOn w:val="TableNormal"/>
    <w:uiPriority w:val="39"/>
    <w:rsid w:val="00D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2"/>
    <w:qFormat/>
    <w:rsid w:val="007C31FD"/>
    <w:pPr>
      <w:keepLines/>
      <w:spacing w:before="120" w:after="120"/>
      <w:contextualSpacing/>
      <w:outlineLvl w:val="0"/>
    </w:pPr>
    <w:rPr>
      <w:rFonts w:ascii="Arial" w:eastAsiaTheme="majorEastAsia" w:hAnsi="Arial" w:cs="Arial"/>
      <w:b/>
      <w:color w:val="FFFFFF" w:themeColor="background1"/>
      <w:kern w:val="28"/>
      <w:sz w:val="70"/>
      <w:szCs w:val="70"/>
    </w:rPr>
  </w:style>
  <w:style w:type="character" w:customStyle="1" w:styleId="TitleChar">
    <w:name w:val="Title Char"/>
    <w:basedOn w:val="DefaultParagraphFont"/>
    <w:link w:val="Title"/>
    <w:uiPriority w:val="22"/>
    <w:rsid w:val="007C31FD"/>
    <w:rPr>
      <w:rFonts w:ascii="Arial" w:eastAsiaTheme="majorEastAsia" w:hAnsi="Arial" w:cs="Arial"/>
      <w:b/>
      <w:color w:val="FFFFFF" w:themeColor="background1"/>
      <w:kern w:val="28"/>
      <w:sz w:val="70"/>
      <w:szCs w:val="70"/>
    </w:rPr>
  </w:style>
  <w:style w:type="paragraph" w:styleId="Subtitle">
    <w:name w:val="Subtitle"/>
    <w:basedOn w:val="Normal"/>
    <w:next w:val="Normal"/>
    <w:link w:val="SubtitleChar"/>
    <w:uiPriority w:val="23"/>
    <w:qFormat/>
    <w:rsid w:val="00F939BC"/>
    <w:pPr>
      <w:keepLines/>
      <w:numPr>
        <w:ilvl w:val="1"/>
      </w:numPr>
      <w:spacing w:before="120" w:after="480" w:line="360" w:lineRule="exact"/>
      <w:contextualSpacing/>
      <w:jc w:val="right"/>
    </w:pPr>
    <w:rPr>
      <w:rFonts w:asciiTheme="minorHAnsi" w:eastAsiaTheme="minorEastAsia" w:hAnsiTheme="minorHAnsi" w:cstheme="minorBidi"/>
      <w:bCs/>
      <w:color w:val="FFFFFF" w:themeColor="background1"/>
      <w:sz w:val="50"/>
      <w:szCs w:val="50"/>
    </w:rPr>
  </w:style>
  <w:style w:type="character" w:customStyle="1" w:styleId="SubtitleChar">
    <w:name w:val="Subtitle Char"/>
    <w:basedOn w:val="DefaultParagraphFont"/>
    <w:link w:val="Subtitle"/>
    <w:uiPriority w:val="23"/>
    <w:rsid w:val="00F939BC"/>
    <w:rPr>
      <w:rFonts w:eastAsiaTheme="minorEastAsia"/>
      <w:bCs/>
      <w:color w:val="FFFFFF" w:themeColor="background1"/>
      <w:sz w:val="50"/>
      <w:szCs w:val="50"/>
    </w:rPr>
  </w:style>
  <w:style w:type="paragraph" w:customStyle="1" w:styleId="Boxed1Text">
    <w:name w:val="Boxed 1 Text"/>
    <w:basedOn w:val="Normal"/>
    <w:uiPriority w:val="29"/>
    <w:qFormat/>
    <w:rsid w:val="00427359"/>
    <w:pPr>
      <w:pBdr>
        <w:top w:val="single" w:sz="4" w:space="14" w:color="FFFFFF" w:themeColor="background1"/>
        <w:left w:val="single" w:sz="4" w:space="14" w:color="FFFFFF" w:themeColor="background1"/>
        <w:bottom w:val="single" w:sz="4" w:space="14" w:color="FFFFFF" w:themeColor="background1"/>
        <w:right w:val="single" w:sz="4" w:space="14" w:color="FFFFFF" w:themeColor="background1"/>
      </w:pBdr>
      <w:shd w:val="clear" w:color="auto" w:fill="F2F2F2" w:themeFill="background1" w:themeFillShade="F2"/>
      <w:spacing w:before="120" w:after="60" w:line="264" w:lineRule="auto"/>
      <w:ind w:left="284" w:right="284"/>
    </w:pPr>
    <w:rPr>
      <w:rFonts w:asciiTheme="minorHAnsi" w:eastAsiaTheme="minorHAnsi" w:hAnsiTheme="minorHAnsi" w:cstheme="minorBidi"/>
      <w:szCs w:val="22"/>
    </w:rPr>
  </w:style>
  <w:style w:type="numbering" w:customStyle="1" w:styleId="KCBullets">
    <w:name w:val="KC Bullets"/>
    <w:uiPriority w:val="99"/>
    <w:rsid w:val="00430784"/>
    <w:pPr>
      <w:numPr>
        <w:numId w:val="5"/>
      </w:numPr>
    </w:pPr>
  </w:style>
  <w:style w:type="character" w:styleId="SubtleEmphasis">
    <w:name w:val="Subtle Emphasis"/>
    <w:basedOn w:val="DefaultParagraphFont"/>
    <w:uiPriority w:val="19"/>
    <w:qFormat/>
    <w:rsid w:val="00972F34"/>
    <w:rPr>
      <w:i/>
      <w:iCs/>
      <w:color w:val="auto"/>
    </w:rPr>
  </w:style>
  <w:style w:type="paragraph" w:styleId="TOCHeading">
    <w:name w:val="TOC Heading"/>
    <w:basedOn w:val="Heading1"/>
    <w:next w:val="Normal"/>
    <w:uiPriority w:val="39"/>
    <w:unhideWhenUsed/>
    <w:qFormat/>
    <w:rsid w:val="002706E0"/>
    <w:pPr>
      <w:keepLines/>
      <w:spacing w:before="240" w:after="0"/>
    </w:pPr>
    <w:rPr>
      <w:rFonts w:eastAsiaTheme="majorEastAsia" w:cs="Arial"/>
      <w:szCs w:val="44"/>
      <w:lang w:val="en-US"/>
    </w:rPr>
  </w:style>
  <w:style w:type="paragraph" w:customStyle="1" w:styleId="Tabletextsmall">
    <w:name w:val="Table text small"/>
    <w:basedOn w:val="Tabletext"/>
    <w:qFormat/>
    <w:rsid w:val="00376426"/>
    <w:pPr>
      <w:spacing w:before="30" w:after="30"/>
    </w:pPr>
    <w:rPr>
      <w:sz w:val="16"/>
      <w:szCs w:val="16"/>
    </w:rPr>
  </w:style>
  <w:style w:type="paragraph" w:customStyle="1" w:styleId="bulletalpha">
    <w:name w:val="bullet alpha"/>
    <w:basedOn w:val="bullet1"/>
    <w:qFormat/>
    <w:rsid w:val="00370F25"/>
    <w:pPr>
      <w:numPr>
        <w:numId w:val="6"/>
      </w:numPr>
    </w:pPr>
    <w:rPr>
      <w:rFonts w:asciiTheme="minorHAnsi" w:hAnsiTheme="minorHAnsi" w:cstheme="minorHAnsi"/>
      <w:szCs w:val="22"/>
      <w:lang w:val="en"/>
    </w:rPr>
  </w:style>
  <w:style w:type="paragraph" w:customStyle="1" w:styleId="Bulletroman">
    <w:name w:val="Bullet roman"/>
    <w:basedOn w:val="bulletalpha"/>
    <w:qFormat/>
    <w:rsid w:val="00684837"/>
    <w:pPr>
      <w:numPr>
        <w:numId w:val="7"/>
      </w:numPr>
      <w:ind w:left="350" w:hanging="357"/>
    </w:pPr>
  </w:style>
  <w:style w:type="paragraph" w:customStyle="1" w:styleId="Boxed1Bullet">
    <w:name w:val="Boxed 1 Bullet"/>
    <w:basedOn w:val="Boxed1Text"/>
    <w:uiPriority w:val="30"/>
    <w:qFormat/>
    <w:rsid w:val="00430784"/>
    <w:pPr>
      <w:numPr>
        <w:numId w:val="8"/>
      </w:numPr>
    </w:pPr>
  </w:style>
  <w:style w:type="paragraph" w:customStyle="1" w:styleId="Section">
    <w:name w:val="Section #"/>
    <w:basedOn w:val="Title"/>
    <w:qFormat/>
    <w:rsid w:val="001357AE"/>
    <w:pPr>
      <w:spacing w:after="0"/>
      <w:jc w:val="center"/>
    </w:pPr>
    <w:rPr>
      <w:bCs/>
      <w:outline/>
      <w:sz w:val="600"/>
      <w:szCs w:val="600"/>
      <w14:textOutline w14:w="38100" w14:cap="rnd" w14:cmpd="sng" w14:algn="ctr">
        <w14:solidFill>
          <w14:schemeClr w14:val="bg1"/>
        </w14:solidFill>
        <w14:prstDash w14:val="solid"/>
        <w14:bevel/>
      </w14:textOutline>
      <w14:textFill>
        <w14:noFill/>
      </w14:textFill>
    </w:rPr>
  </w:style>
  <w:style w:type="numbering" w:customStyle="1" w:styleId="BoxedBullets">
    <w:name w:val="Boxed Bullets"/>
    <w:uiPriority w:val="99"/>
    <w:rsid w:val="00430784"/>
    <w:pPr>
      <w:numPr>
        <w:numId w:val="8"/>
      </w:numPr>
    </w:pPr>
  </w:style>
  <w:style w:type="paragraph" w:styleId="TOC2">
    <w:name w:val="toc 2"/>
    <w:basedOn w:val="Normal"/>
    <w:next w:val="Normal"/>
    <w:autoRedefine/>
    <w:uiPriority w:val="39"/>
    <w:unhideWhenUsed/>
    <w:rsid w:val="00CE03FF"/>
    <w:pPr>
      <w:tabs>
        <w:tab w:val="left" w:pos="426"/>
        <w:tab w:val="right" w:leader="dot" w:pos="9639"/>
      </w:tabs>
      <w:spacing w:after="100"/>
      <w:ind w:left="426"/>
    </w:pPr>
  </w:style>
  <w:style w:type="paragraph" w:styleId="TOC3">
    <w:name w:val="toc 3"/>
    <w:basedOn w:val="Normal"/>
    <w:next w:val="Normal"/>
    <w:autoRedefine/>
    <w:uiPriority w:val="39"/>
    <w:unhideWhenUsed/>
    <w:rsid w:val="009D0085"/>
    <w:pPr>
      <w:tabs>
        <w:tab w:val="right" w:leader="dot" w:pos="9629"/>
      </w:tabs>
      <w:spacing w:after="100"/>
      <w:ind w:left="851"/>
    </w:pPr>
  </w:style>
  <w:style w:type="character" w:styleId="Strong">
    <w:name w:val="Strong"/>
    <w:basedOn w:val="DefaultParagraphFont"/>
    <w:uiPriority w:val="22"/>
    <w:qFormat/>
    <w:rsid w:val="001F5A1E"/>
    <w:rPr>
      <w:b/>
      <w:bCs/>
    </w:rPr>
  </w:style>
  <w:style w:type="paragraph" w:customStyle="1" w:styleId="Boxed1Heading">
    <w:name w:val="Boxed 1 Heading"/>
    <w:basedOn w:val="Boxed1Text"/>
    <w:uiPriority w:val="29"/>
    <w:qFormat/>
    <w:rsid w:val="00ED0E9E"/>
    <w:pPr>
      <w:keepNext/>
      <w:spacing w:line="240" w:lineRule="atLeast"/>
    </w:pPr>
    <w:rPr>
      <w:b/>
      <w:szCs w:val="20"/>
    </w:rPr>
  </w:style>
  <w:style w:type="numbering" w:customStyle="1" w:styleId="FigureNumbers">
    <w:name w:val="Figure Numbers"/>
    <w:uiPriority w:val="99"/>
    <w:rsid w:val="00495C6A"/>
    <w:pPr>
      <w:numPr>
        <w:numId w:val="9"/>
      </w:numPr>
    </w:pPr>
  </w:style>
  <w:style w:type="paragraph" w:styleId="TOC1">
    <w:name w:val="toc 1"/>
    <w:basedOn w:val="Normal"/>
    <w:next w:val="Normal"/>
    <w:autoRedefine/>
    <w:uiPriority w:val="39"/>
    <w:unhideWhenUsed/>
    <w:rsid w:val="009D0085"/>
    <w:pPr>
      <w:tabs>
        <w:tab w:val="right" w:leader="dot" w:pos="9629"/>
      </w:tabs>
      <w:spacing w:after="100"/>
    </w:pPr>
    <w:rPr>
      <w:b/>
      <w:bCs/>
      <w:noProof/>
    </w:rPr>
  </w:style>
  <w:style w:type="numbering" w:customStyle="1" w:styleId="AppendixNumbers">
    <w:name w:val="Appendix Numbers"/>
    <w:uiPriority w:val="99"/>
    <w:rsid w:val="00C45989"/>
    <w:pPr>
      <w:numPr>
        <w:numId w:val="10"/>
      </w:numPr>
    </w:pPr>
  </w:style>
  <w:style w:type="table" w:customStyle="1" w:styleId="DefaultTable1">
    <w:name w:val="Default Table 1"/>
    <w:basedOn w:val="GridTable5Dark-Accent1"/>
    <w:uiPriority w:val="99"/>
    <w:rsid w:val="00C45989"/>
    <w:pPr>
      <w:spacing w:before="60" w:after="60"/>
    </w:pPr>
    <w:rPr>
      <w:color w:val="472C8C" w:themeColor="text1"/>
      <w:sz w:val="18"/>
      <w:szCs w:val="20"/>
      <w:lang w:val="en-GB" w:eastAsia="en-AU"/>
    </w:rPr>
    <w:tblPr>
      <w:tbl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077F79" w:themeFill="accent1"/>
      </w:tcPr>
    </w:tblStylePr>
    <w:tblStylePr w:type="lastRow">
      <w:rPr>
        <w:b/>
        <w:bCs/>
        <w:color w:val="472C8C" w:themeColor="text1"/>
      </w:rPr>
      <w:tbl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pPr>
        <w:jc w:val="right"/>
      </w:pPr>
      <w:rPr>
        <w:b/>
        <w:bCs/>
        <w:color w:val="472C8C"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7FBF7" w:themeFill="accent1" w:themeFillTint="33"/>
      </w:tcPr>
    </w:tblStylePr>
    <w:tblStylePr w:type="band2Vert">
      <w:tblPr/>
      <w:tcPr>
        <w:shd w:val="clear" w:color="auto" w:fill="70F7F0" w:themeFill="accent1" w:themeFillTint="66"/>
      </w:tcPr>
    </w:tblStylePr>
    <w:tblStylePr w:type="band1Horz">
      <w:tblPr/>
      <w:tcPr>
        <w:shd w:val="clear" w:color="auto" w:fill="B7FBF7" w:themeFill="accent1" w:themeFillTint="33"/>
      </w:tcPr>
    </w:tblStylePr>
    <w:tblStylePr w:type="band2Horz">
      <w:tblPr/>
      <w:tcPr>
        <w:shd w:val="clear" w:color="auto" w:fill="70F7F0" w:themeFill="accent1" w:themeFillTint="66"/>
      </w:tcPr>
    </w:tblStylePr>
  </w:style>
  <w:style w:type="numbering" w:customStyle="1" w:styleId="TableNumbers">
    <w:name w:val="Table Numbers"/>
    <w:uiPriority w:val="99"/>
    <w:rsid w:val="00C45989"/>
    <w:pPr>
      <w:numPr>
        <w:numId w:val="11"/>
      </w:numPr>
    </w:pPr>
  </w:style>
  <w:style w:type="table" w:styleId="GridTable5Dark-Accent1">
    <w:name w:val="Grid Table 5 Dark Accent 1"/>
    <w:basedOn w:val="TableNormal"/>
    <w:uiPriority w:val="50"/>
    <w:rsid w:val="00C45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7F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7F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7F79" w:themeFill="accent1"/>
      </w:tcPr>
    </w:tblStylePr>
    <w:tblStylePr w:type="band1Vert">
      <w:tblPr/>
      <w:tcPr>
        <w:shd w:val="clear" w:color="auto" w:fill="70F7F0" w:themeFill="accent1" w:themeFillTint="66"/>
      </w:tcPr>
    </w:tblStylePr>
    <w:tblStylePr w:type="band1Horz">
      <w:tblPr/>
      <w:tcPr>
        <w:shd w:val="clear" w:color="auto" w:fill="70F7F0" w:themeFill="accent1" w:themeFillTint="66"/>
      </w:tcPr>
    </w:tblStylePr>
  </w:style>
  <w:style w:type="character" w:styleId="FollowedHyperlink">
    <w:name w:val="FollowedHyperlink"/>
    <w:basedOn w:val="DefaultParagraphFont"/>
    <w:uiPriority w:val="99"/>
    <w:semiHidden/>
    <w:unhideWhenUsed/>
    <w:rsid w:val="005331E2"/>
    <w:rPr>
      <w:color w:val="93171B" w:themeColor="followedHyperlink"/>
      <w:u w:val="single"/>
    </w:rPr>
  </w:style>
  <w:style w:type="character" w:customStyle="1" w:styleId="UnresolvedMention1">
    <w:name w:val="Unresolved Mention1"/>
    <w:basedOn w:val="DefaultParagraphFont"/>
    <w:uiPriority w:val="99"/>
    <w:semiHidden/>
    <w:unhideWhenUsed/>
    <w:rsid w:val="005331E2"/>
    <w:rPr>
      <w:color w:val="605E5C"/>
      <w:shd w:val="clear" w:color="auto" w:fill="E1DFDD"/>
    </w:rPr>
  </w:style>
  <w:style w:type="paragraph" w:customStyle="1" w:styleId="bulletnumbers">
    <w:name w:val="bullet numbers"/>
    <w:basedOn w:val="Normal"/>
    <w:qFormat/>
    <w:rsid w:val="00473E4F"/>
    <w:pPr>
      <w:numPr>
        <w:numId w:val="12"/>
      </w:numPr>
      <w:spacing w:before="30" w:after="30" w:line="264" w:lineRule="auto"/>
      <w:ind w:left="357" w:hanging="357"/>
    </w:pPr>
    <w:rPr>
      <w:rFonts w:asciiTheme="minorHAnsi" w:eastAsiaTheme="minorHAnsi" w:hAnsiTheme="minorHAnsi"/>
      <w:szCs w:val="22"/>
    </w:rPr>
  </w:style>
  <w:style w:type="paragraph" w:customStyle="1" w:styleId="Default">
    <w:name w:val="Default"/>
    <w:rsid w:val="00BA283F"/>
    <w:pPr>
      <w:autoSpaceDE w:val="0"/>
      <w:autoSpaceDN w:val="0"/>
      <w:adjustRightInd w:val="0"/>
      <w:spacing w:after="0" w:line="240" w:lineRule="auto"/>
    </w:pPr>
    <w:rPr>
      <w:rFonts w:ascii="Calibri" w:hAnsi="Calibri" w:cs="Calibri"/>
      <w:color w:val="000000"/>
      <w:sz w:val="24"/>
      <w:szCs w:val="24"/>
      <w:lang w:val="en-GB"/>
    </w:rPr>
  </w:style>
  <w:style w:type="table" w:styleId="PlainTable1">
    <w:name w:val="Plain Table 1"/>
    <w:basedOn w:val="TableNormal"/>
    <w:uiPriority w:val="41"/>
    <w:rsid w:val="00245E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F7C35"/>
    <w:rPr>
      <w:sz w:val="16"/>
      <w:szCs w:val="16"/>
    </w:rPr>
  </w:style>
  <w:style w:type="paragraph" w:styleId="CommentText">
    <w:name w:val="annotation text"/>
    <w:basedOn w:val="Normal"/>
    <w:link w:val="CommentTextChar"/>
    <w:uiPriority w:val="99"/>
    <w:semiHidden/>
    <w:unhideWhenUsed/>
    <w:rsid w:val="00AF7C35"/>
    <w:pPr>
      <w:spacing w:line="240" w:lineRule="auto"/>
    </w:pPr>
    <w:rPr>
      <w:sz w:val="20"/>
    </w:rPr>
  </w:style>
  <w:style w:type="character" w:customStyle="1" w:styleId="CommentTextChar">
    <w:name w:val="Comment Text Char"/>
    <w:basedOn w:val="DefaultParagraphFont"/>
    <w:link w:val="CommentText"/>
    <w:uiPriority w:val="99"/>
    <w:semiHidden/>
    <w:rsid w:val="00AF7C3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7C35"/>
    <w:rPr>
      <w:b/>
      <w:bCs/>
    </w:rPr>
  </w:style>
  <w:style w:type="character" w:customStyle="1" w:styleId="CommentSubjectChar">
    <w:name w:val="Comment Subject Char"/>
    <w:basedOn w:val="CommentTextChar"/>
    <w:link w:val="CommentSubject"/>
    <w:uiPriority w:val="99"/>
    <w:semiHidden/>
    <w:rsid w:val="00AF7C35"/>
    <w:rPr>
      <w:rFonts w:ascii="Calibri" w:eastAsia="Times New Roman" w:hAnsi="Calibri" w:cs="Times New Roman"/>
      <w:b/>
      <w:bCs/>
      <w:sz w:val="20"/>
      <w:szCs w:val="20"/>
    </w:rPr>
  </w:style>
  <w:style w:type="character" w:customStyle="1" w:styleId="UnresolvedMention2">
    <w:name w:val="Unresolved Mention2"/>
    <w:basedOn w:val="DefaultParagraphFont"/>
    <w:uiPriority w:val="99"/>
    <w:rsid w:val="00D81E50"/>
    <w:rPr>
      <w:color w:val="605E5C"/>
      <w:shd w:val="clear" w:color="auto" w:fill="E1DFDD"/>
    </w:rPr>
  </w:style>
  <w:style w:type="paragraph" w:customStyle="1" w:styleId="Tableheadingsmall">
    <w:name w:val="Table heading small"/>
    <w:basedOn w:val="Tableheading"/>
    <w:qFormat/>
    <w:rsid w:val="00376426"/>
    <w:pPr>
      <w:spacing w:before="30" w:after="30"/>
    </w:pPr>
    <w:rPr>
      <w:sz w:val="16"/>
      <w:szCs w:val="16"/>
    </w:rPr>
  </w:style>
  <w:style w:type="table" w:customStyle="1" w:styleId="ARTableSMALL">
    <w:name w:val="AR Table SMALL"/>
    <w:basedOn w:val="TableNormal"/>
    <w:uiPriority w:val="99"/>
    <w:rsid w:val="00376426"/>
    <w:pPr>
      <w:spacing w:after="0" w:line="240" w:lineRule="auto"/>
    </w:pPr>
    <w:tblPr/>
  </w:style>
  <w:style w:type="paragraph" w:customStyle="1" w:styleId="ARTable-Text-Small-Right">
    <w:name w:val="AR_Table-Text-Small-Right"/>
    <w:basedOn w:val="Normal"/>
    <w:rsid w:val="00370F25"/>
    <w:pPr>
      <w:spacing w:before="60" w:after="60" w:line="240" w:lineRule="auto"/>
      <w:jc w:val="right"/>
    </w:pPr>
    <w:rPr>
      <w:rFonts w:eastAsia="Calibri"/>
      <w:sz w:val="16"/>
    </w:rPr>
  </w:style>
  <w:style w:type="paragraph" w:customStyle="1" w:styleId="Tablebullet1">
    <w:name w:val="Table bullet 1"/>
    <w:basedOn w:val="bullet1"/>
    <w:qFormat/>
    <w:rsid w:val="002D5811"/>
    <w:pPr>
      <w:spacing w:line="240" w:lineRule="auto"/>
      <w:ind w:left="227" w:hanging="227"/>
    </w:pPr>
    <w:rPr>
      <w:sz w:val="20"/>
    </w:rPr>
  </w:style>
  <w:style w:type="paragraph" w:customStyle="1" w:styleId="Tablebullet2">
    <w:name w:val="Table bullet 2"/>
    <w:basedOn w:val="bullet2"/>
    <w:qFormat/>
    <w:rsid w:val="00680698"/>
    <w:rPr>
      <w:sz w:val="20"/>
    </w:rPr>
  </w:style>
  <w:style w:type="paragraph" w:customStyle="1" w:styleId="Tablebulletalpha">
    <w:name w:val="Table bullet alpha"/>
    <w:next w:val="Default"/>
    <w:qFormat/>
    <w:rsid w:val="00370F25"/>
    <w:pPr>
      <w:numPr>
        <w:numId w:val="13"/>
      </w:numPr>
      <w:spacing w:before="60" w:after="60" w:line="240" w:lineRule="auto"/>
      <w:ind w:left="273" w:hanging="284"/>
    </w:pPr>
    <w:rPr>
      <w:rFonts w:eastAsia="Times New Roman" w:cstheme="minorHAnsi"/>
      <w:sz w:val="20"/>
      <w:lang w:val="en" w:eastAsia="en-AU"/>
    </w:rPr>
  </w:style>
  <w:style w:type="paragraph" w:customStyle="1" w:styleId="bullet3-last">
    <w:name w:val="bullet 3 - last"/>
    <w:basedOn w:val="bullet3"/>
    <w:qFormat/>
    <w:rsid w:val="002B1D76"/>
    <w:pPr>
      <w:spacing w:after="160"/>
      <w:ind w:left="1009"/>
    </w:pPr>
  </w:style>
  <w:style w:type="paragraph" w:styleId="Revision">
    <w:name w:val="Revision"/>
    <w:hidden/>
    <w:uiPriority w:val="99"/>
    <w:semiHidden/>
    <w:rsid w:val="00A94A2D"/>
    <w:pPr>
      <w:spacing w:after="0" w:line="240" w:lineRule="auto"/>
    </w:pPr>
    <w:rPr>
      <w:rFonts w:ascii="Calibri" w:eastAsia="Times New Roman" w:hAnsi="Calibri" w:cs="Times New Roman"/>
      <w:szCs w:val="20"/>
    </w:rPr>
  </w:style>
  <w:style w:type="character" w:customStyle="1" w:styleId="SmartLink1">
    <w:name w:val="SmartLink1"/>
    <w:basedOn w:val="DefaultParagraphFont"/>
    <w:uiPriority w:val="99"/>
    <w:rsid w:val="00571028"/>
    <w:rPr>
      <w:color w:val="F14C76" w:themeColor="accent6"/>
      <w:u w:val="single"/>
      <w:shd w:val="clear" w:color="auto" w:fill="F3F2F1"/>
    </w:rPr>
  </w:style>
  <w:style w:type="paragraph" w:styleId="Quote">
    <w:name w:val="Quote"/>
    <w:basedOn w:val="Normal"/>
    <w:next w:val="Normal"/>
    <w:link w:val="QuoteChar"/>
    <w:uiPriority w:val="29"/>
    <w:rsid w:val="00E91CAB"/>
    <w:pPr>
      <w:spacing w:after="160"/>
      <w:ind w:left="864" w:right="864"/>
      <w:jc w:val="center"/>
    </w:pPr>
    <w:rPr>
      <w:i/>
      <w:iCs/>
      <w:color w:val="7D726D" w:themeColor="background2" w:themeShade="80"/>
    </w:rPr>
  </w:style>
  <w:style w:type="character" w:customStyle="1" w:styleId="QuoteChar">
    <w:name w:val="Quote Char"/>
    <w:basedOn w:val="DefaultParagraphFont"/>
    <w:link w:val="Quote"/>
    <w:uiPriority w:val="29"/>
    <w:rsid w:val="00E91CAB"/>
    <w:rPr>
      <w:rFonts w:ascii="Calibri" w:eastAsia="Times New Roman" w:hAnsi="Calibri" w:cs="Times New Roman"/>
      <w:i/>
      <w:iCs/>
      <w:color w:val="7D726D" w:themeColor="background2" w:themeShade="80"/>
      <w:szCs w:val="20"/>
    </w:rPr>
  </w:style>
  <w:style w:type="paragraph" w:styleId="IntenseQuote">
    <w:name w:val="Intense Quote"/>
    <w:basedOn w:val="Normal"/>
    <w:next w:val="Normal"/>
    <w:link w:val="IntenseQuoteChar"/>
    <w:uiPriority w:val="30"/>
    <w:qFormat/>
    <w:rsid w:val="00E91CAB"/>
    <w:pPr>
      <w:pBdr>
        <w:top w:val="single" w:sz="4" w:space="10" w:color="077F79" w:themeColor="accent1"/>
        <w:bottom w:val="single" w:sz="4" w:space="10" w:color="077F79" w:themeColor="accent1"/>
      </w:pBdr>
      <w:spacing w:before="360" w:after="360"/>
      <w:ind w:left="864" w:right="864"/>
      <w:jc w:val="center"/>
    </w:pPr>
    <w:rPr>
      <w:i/>
      <w:iCs/>
      <w:color w:val="7D726D" w:themeColor="background2" w:themeShade="80"/>
    </w:rPr>
  </w:style>
  <w:style w:type="character" w:customStyle="1" w:styleId="IntenseQuoteChar">
    <w:name w:val="Intense Quote Char"/>
    <w:basedOn w:val="DefaultParagraphFont"/>
    <w:link w:val="IntenseQuote"/>
    <w:uiPriority w:val="30"/>
    <w:rsid w:val="00E91CAB"/>
    <w:rPr>
      <w:rFonts w:ascii="Calibri" w:eastAsia="Times New Roman" w:hAnsi="Calibri" w:cs="Times New Roman"/>
      <w:i/>
      <w:iCs/>
      <w:color w:val="7D726D" w:themeColor="background2" w:themeShade="80"/>
      <w:szCs w:val="20"/>
    </w:rPr>
  </w:style>
  <w:style w:type="paragraph" w:customStyle="1" w:styleId="TAbodytext">
    <w:name w:val="TA body text"/>
    <w:basedOn w:val="Normal"/>
    <w:link w:val="TAbodytextChar"/>
    <w:qFormat/>
    <w:rsid w:val="0094259C"/>
    <w:pPr>
      <w:tabs>
        <w:tab w:val="left" w:pos="720"/>
        <w:tab w:val="left" w:pos="1440"/>
      </w:tabs>
      <w:spacing w:before="0" w:after="120" w:line="240" w:lineRule="auto"/>
    </w:pPr>
    <w:rPr>
      <w:rFonts w:ascii="Arial" w:hAnsi="Arial"/>
      <w:sz w:val="24"/>
      <w:szCs w:val="24"/>
      <w:lang w:eastAsia="en-AU"/>
    </w:rPr>
  </w:style>
  <w:style w:type="character" w:customStyle="1" w:styleId="TAbodytextChar">
    <w:name w:val="TA body text Char"/>
    <w:basedOn w:val="DefaultParagraphFont"/>
    <w:link w:val="TAbodytext"/>
    <w:rsid w:val="0094259C"/>
    <w:rPr>
      <w:rFonts w:ascii="Arial" w:eastAsia="Times New Roman" w:hAnsi="Arial" w:cs="Times New Roman"/>
      <w:sz w:val="24"/>
      <w:szCs w:val="24"/>
      <w:lang w:eastAsia="en-AU"/>
    </w:rPr>
  </w:style>
  <w:style w:type="paragraph" w:styleId="ListBullet">
    <w:name w:val="List Bullet"/>
    <w:basedOn w:val="Normal"/>
    <w:unhideWhenUsed/>
    <w:qFormat/>
    <w:rsid w:val="00B858B2"/>
    <w:pPr>
      <w:spacing w:before="180" w:after="60" w:line="240" w:lineRule="auto"/>
    </w:pPr>
    <w:rPr>
      <w:rFonts w:ascii="Arial" w:eastAsiaTheme="minorHAnsi" w:hAnsi="Arial" w:cs="Arial"/>
      <w:szCs w:val="22"/>
      <w:lang w:val="en-GB"/>
    </w:rPr>
  </w:style>
  <w:style w:type="paragraph" w:customStyle="1" w:styleId="CritList">
    <w:name w:val="CritList"/>
    <w:basedOn w:val="Normal"/>
    <w:link w:val="CritListCharChar"/>
    <w:qFormat/>
    <w:rsid w:val="00C34591"/>
    <w:pPr>
      <w:numPr>
        <w:numId w:val="18"/>
      </w:numPr>
      <w:spacing w:before="60" w:after="60" w:line="288" w:lineRule="auto"/>
    </w:pPr>
    <w:rPr>
      <w:rFonts w:ascii="Arial" w:hAnsi="Arial" w:cs="Arial"/>
      <w:color w:val="000000"/>
      <w:sz w:val="20"/>
    </w:rPr>
  </w:style>
  <w:style w:type="character" w:customStyle="1" w:styleId="CritListCharChar">
    <w:name w:val="CritList Char Char"/>
    <w:basedOn w:val="DefaultParagraphFont"/>
    <w:link w:val="CritList"/>
    <w:rsid w:val="00C34591"/>
    <w:rPr>
      <w:rFonts w:ascii="Arial" w:eastAsia="Times New Roman" w:hAnsi="Arial" w:cs="Arial"/>
      <w:color w:val="000000"/>
      <w:sz w:val="20"/>
      <w:szCs w:val="20"/>
    </w:rPr>
  </w:style>
  <w:style w:type="paragraph" w:customStyle="1" w:styleId="RuleList">
    <w:name w:val="RuleList"/>
    <w:basedOn w:val="Normal"/>
    <w:link w:val="RuleListChar"/>
    <w:qFormat/>
    <w:rsid w:val="008A4B35"/>
    <w:pPr>
      <w:numPr>
        <w:numId w:val="19"/>
      </w:numPr>
      <w:spacing w:before="60" w:after="60" w:line="288" w:lineRule="auto"/>
    </w:pPr>
    <w:rPr>
      <w:rFonts w:ascii="Arial" w:hAnsi="Arial" w:cs="Arial"/>
      <w:color w:val="000000"/>
      <w:sz w:val="20"/>
    </w:rPr>
  </w:style>
  <w:style w:type="character" w:customStyle="1" w:styleId="RuleListChar">
    <w:name w:val="RuleList Char"/>
    <w:basedOn w:val="DefaultParagraphFont"/>
    <w:link w:val="RuleList"/>
    <w:rsid w:val="008A4B35"/>
    <w:rPr>
      <w:rFonts w:ascii="Arial" w:eastAsia="Times New Roman" w:hAnsi="Arial" w:cs="Arial"/>
      <w:color w:val="000000"/>
      <w:sz w:val="20"/>
      <w:szCs w:val="20"/>
    </w:rPr>
  </w:style>
  <w:style w:type="character" w:customStyle="1" w:styleId="ui-provider">
    <w:name w:val="ui-provider"/>
    <w:basedOn w:val="DefaultParagraphFont"/>
    <w:rsid w:val="005E182C"/>
  </w:style>
  <w:style w:type="paragraph" w:customStyle="1" w:styleId="TableParagraph">
    <w:name w:val="Table Paragraph"/>
    <w:basedOn w:val="Normal"/>
    <w:uiPriority w:val="1"/>
    <w:qFormat/>
    <w:rsid w:val="00157990"/>
    <w:pPr>
      <w:widowControl w:val="0"/>
      <w:autoSpaceDE w:val="0"/>
      <w:autoSpaceDN w:val="0"/>
      <w:spacing w:before="0" w:after="0" w:line="240" w:lineRule="auto"/>
      <w:ind w:left="86"/>
    </w:pPr>
    <w:rPr>
      <w:rFonts w:ascii="Arial" w:eastAsia="Arial" w:hAnsi="Arial" w:cs="Arial"/>
      <w:szCs w:val="22"/>
      <w:lang w:val="en-US"/>
    </w:rPr>
  </w:style>
  <w:style w:type="paragraph" w:customStyle="1" w:styleId="Style1">
    <w:name w:val="Style1"/>
    <w:basedOn w:val="Normal"/>
    <w:link w:val="Style1Char"/>
    <w:qFormat/>
    <w:rsid w:val="0013441B"/>
    <w:pPr>
      <w:numPr>
        <w:numId w:val="15"/>
      </w:numPr>
      <w:spacing w:before="60" w:after="60"/>
    </w:pPr>
    <w:rPr>
      <w:rFonts w:asciiTheme="minorHAnsi" w:hAnsiTheme="minorHAnsi" w:cstheme="minorHAnsi"/>
      <w:b/>
      <w:color w:val="FFFFFF" w:themeColor="background1"/>
      <w:szCs w:val="22"/>
    </w:rPr>
  </w:style>
  <w:style w:type="paragraph" w:styleId="TOC4">
    <w:name w:val="toc 4"/>
    <w:basedOn w:val="Normal"/>
    <w:next w:val="Normal"/>
    <w:autoRedefine/>
    <w:uiPriority w:val="39"/>
    <w:unhideWhenUsed/>
    <w:rsid w:val="00AB3E59"/>
    <w:pPr>
      <w:spacing w:before="0" w:after="100" w:line="259" w:lineRule="auto"/>
      <w:ind w:left="660"/>
    </w:pPr>
    <w:rPr>
      <w:rFonts w:asciiTheme="minorHAnsi" w:eastAsiaTheme="minorEastAsia" w:hAnsiTheme="minorHAnsi" w:cstheme="minorBidi"/>
      <w:szCs w:val="22"/>
      <w:lang w:eastAsia="en-AU"/>
    </w:rPr>
  </w:style>
  <w:style w:type="character" w:customStyle="1" w:styleId="Style1Char">
    <w:name w:val="Style1 Char"/>
    <w:basedOn w:val="DefaultParagraphFont"/>
    <w:link w:val="Style1"/>
    <w:rsid w:val="0013441B"/>
    <w:rPr>
      <w:rFonts w:eastAsia="Times New Roman" w:cstheme="minorHAnsi"/>
      <w:b/>
      <w:color w:val="FFFFFF" w:themeColor="background1"/>
    </w:rPr>
  </w:style>
  <w:style w:type="paragraph" w:styleId="TOC5">
    <w:name w:val="toc 5"/>
    <w:basedOn w:val="Normal"/>
    <w:next w:val="Normal"/>
    <w:autoRedefine/>
    <w:uiPriority w:val="39"/>
    <w:unhideWhenUsed/>
    <w:rsid w:val="00AB3E59"/>
    <w:pPr>
      <w:spacing w:before="0"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AB3E59"/>
    <w:pPr>
      <w:spacing w:before="0"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AB3E59"/>
    <w:pPr>
      <w:spacing w:before="0"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AB3E59"/>
    <w:pPr>
      <w:spacing w:before="0"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AB3E59"/>
    <w:pPr>
      <w:spacing w:before="0" w:after="100" w:line="259" w:lineRule="auto"/>
      <w:ind w:left="1760"/>
    </w:pPr>
    <w:rPr>
      <w:rFonts w:asciiTheme="minorHAnsi" w:eastAsiaTheme="minorEastAsia" w:hAnsiTheme="minorHAnsi" w:cstheme="minorBidi"/>
      <w:szCs w:val="22"/>
      <w:lang w:eastAsia="en-AU"/>
    </w:rPr>
  </w:style>
  <w:style w:type="character" w:styleId="UnresolvedMention">
    <w:name w:val="Unresolved Mention"/>
    <w:basedOn w:val="DefaultParagraphFont"/>
    <w:uiPriority w:val="99"/>
    <w:unhideWhenUsed/>
    <w:rsid w:val="00AB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856">
      <w:bodyDiv w:val="1"/>
      <w:marLeft w:val="0"/>
      <w:marRight w:val="0"/>
      <w:marTop w:val="0"/>
      <w:marBottom w:val="0"/>
      <w:divBdr>
        <w:top w:val="none" w:sz="0" w:space="0" w:color="auto"/>
        <w:left w:val="none" w:sz="0" w:space="0" w:color="auto"/>
        <w:bottom w:val="none" w:sz="0" w:space="0" w:color="auto"/>
        <w:right w:val="none" w:sz="0" w:space="0" w:color="auto"/>
      </w:divBdr>
    </w:div>
    <w:div w:id="61367065">
      <w:bodyDiv w:val="1"/>
      <w:marLeft w:val="0"/>
      <w:marRight w:val="0"/>
      <w:marTop w:val="0"/>
      <w:marBottom w:val="0"/>
      <w:divBdr>
        <w:top w:val="none" w:sz="0" w:space="0" w:color="auto"/>
        <w:left w:val="none" w:sz="0" w:space="0" w:color="auto"/>
        <w:bottom w:val="none" w:sz="0" w:space="0" w:color="auto"/>
        <w:right w:val="none" w:sz="0" w:space="0" w:color="auto"/>
      </w:divBdr>
    </w:div>
    <w:div w:id="163470556">
      <w:bodyDiv w:val="1"/>
      <w:marLeft w:val="0"/>
      <w:marRight w:val="0"/>
      <w:marTop w:val="0"/>
      <w:marBottom w:val="0"/>
      <w:divBdr>
        <w:top w:val="none" w:sz="0" w:space="0" w:color="auto"/>
        <w:left w:val="none" w:sz="0" w:space="0" w:color="auto"/>
        <w:bottom w:val="none" w:sz="0" w:space="0" w:color="auto"/>
        <w:right w:val="none" w:sz="0" w:space="0" w:color="auto"/>
      </w:divBdr>
    </w:div>
    <w:div w:id="649017844">
      <w:bodyDiv w:val="1"/>
      <w:marLeft w:val="0"/>
      <w:marRight w:val="0"/>
      <w:marTop w:val="0"/>
      <w:marBottom w:val="0"/>
      <w:divBdr>
        <w:top w:val="none" w:sz="0" w:space="0" w:color="auto"/>
        <w:left w:val="none" w:sz="0" w:space="0" w:color="auto"/>
        <w:bottom w:val="none" w:sz="0" w:space="0" w:color="auto"/>
        <w:right w:val="none" w:sz="0" w:space="0" w:color="auto"/>
      </w:divBdr>
    </w:div>
    <w:div w:id="811294525">
      <w:bodyDiv w:val="1"/>
      <w:marLeft w:val="0"/>
      <w:marRight w:val="0"/>
      <w:marTop w:val="0"/>
      <w:marBottom w:val="0"/>
      <w:divBdr>
        <w:top w:val="none" w:sz="0" w:space="0" w:color="auto"/>
        <w:left w:val="none" w:sz="0" w:space="0" w:color="auto"/>
        <w:bottom w:val="none" w:sz="0" w:space="0" w:color="auto"/>
        <w:right w:val="none" w:sz="0" w:space="0" w:color="auto"/>
      </w:divBdr>
    </w:div>
    <w:div w:id="831019625">
      <w:bodyDiv w:val="1"/>
      <w:marLeft w:val="0"/>
      <w:marRight w:val="0"/>
      <w:marTop w:val="0"/>
      <w:marBottom w:val="0"/>
      <w:divBdr>
        <w:top w:val="none" w:sz="0" w:space="0" w:color="auto"/>
        <w:left w:val="none" w:sz="0" w:space="0" w:color="auto"/>
        <w:bottom w:val="none" w:sz="0" w:space="0" w:color="auto"/>
        <w:right w:val="none" w:sz="0" w:space="0" w:color="auto"/>
      </w:divBdr>
    </w:div>
    <w:div w:id="1334602602">
      <w:bodyDiv w:val="1"/>
      <w:marLeft w:val="0"/>
      <w:marRight w:val="0"/>
      <w:marTop w:val="0"/>
      <w:marBottom w:val="0"/>
      <w:divBdr>
        <w:top w:val="none" w:sz="0" w:space="0" w:color="auto"/>
        <w:left w:val="none" w:sz="0" w:space="0" w:color="auto"/>
        <w:bottom w:val="none" w:sz="0" w:space="0" w:color="auto"/>
        <w:right w:val="none" w:sz="0" w:space="0" w:color="auto"/>
      </w:divBdr>
    </w:div>
    <w:div w:id="1460345349">
      <w:bodyDiv w:val="1"/>
      <w:marLeft w:val="0"/>
      <w:marRight w:val="0"/>
      <w:marTop w:val="0"/>
      <w:marBottom w:val="0"/>
      <w:divBdr>
        <w:top w:val="none" w:sz="0" w:space="0" w:color="auto"/>
        <w:left w:val="none" w:sz="0" w:space="0" w:color="auto"/>
        <w:bottom w:val="none" w:sz="0" w:space="0" w:color="auto"/>
        <w:right w:val="none" w:sz="0" w:space="0" w:color="auto"/>
      </w:divBdr>
    </w:div>
    <w:div w:id="17194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CTGov Brand Palette">
      <a:dk1>
        <a:srgbClr val="472C8C"/>
      </a:dk1>
      <a:lt1>
        <a:srgbClr val="FFFFFF"/>
      </a:lt1>
      <a:dk2>
        <a:srgbClr val="472C8C"/>
      </a:dk2>
      <a:lt2>
        <a:srgbClr val="EBE9E8"/>
      </a:lt2>
      <a:accent1>
        <a:srgbClr val="077F79"/>
      </a:accent1>
      <a:accent2>
        <a:srgbClr val="008FC5"/>
      </a:accent2>
      <a:accent3>
        <a:srgbClr val="90A630"/>
      </a:accent3>
      <a:accent4>
        <a:srgbClr val="C6B30B"/>
      </a:accent4>
      <a:accent5>
        <a:srgbClr val="F26C23"/>
      </a:accent5>
      <a:accent6>
        <a:srgbClr val="F14C76"/>
      </a:accent6>
      <a:hlink>
        <a:srgbClr val="008FC5"/>
      </a:hlink>
      <a:folHlink>
        <a:srgbClr val="93171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3cb298f1-966e-4cf4-bb26-ee5103b8355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4FEB93B0D38B3BDFE05400144FFB2061" version="1.0.0">
  <systemFields>
    <field name="Objective-Id">
      <value order="0">A43013317</value>
    </field>
    <field name="Objective-Title">
      <value order="0">NI2023-556 - Industrial Zones Specifications</value>
    </field>
    <field name="Objective-Description">
      <value order="0"/>
    </field>
    <field name="Objective-CreationStamp">
      <value order="0">2023-08-07T04:30:48Z</value>
    </field>
    <field name="Objective-IsApproved">
      <value order="0">false</value>
    </field>
    <field name="Objective-IsPublished">
      <value order="0">true</value>
    </field>
    <field name="Objective-DatePublished">
      <value order="0">2023-09-05T01:11:53Z</value>
    </field>
    <field name="Objective-ModificationStamp">
      <value order="0">2023-09-06T00:10:07Z</value>
    </field>
    <field name="Objective-Owner">
      <value order="0">Alix Kaucz</value>
    </field>
    <field name="Objective-Path">
      <value order="0">Whole of ACT Government:EPSDD - Environment Planning and Sustainable Development Directorate:07. Ministerial, Cabinet and Government Relations:07. Executive Briefs &amp; Correspondence:Director-General, Chief Planning Executive and Utilities Technical Regulator:2023 - Director General Briefs and Correspondence:Planning and Urban Policy:23/88471 Director-General Information Brief - Making of planning technical specifications:Attachment B - Zone Specifications</value>
    </field>
    <field name="Objective-Parent">
      <value order="0">Attachment B - Zone Specifications</value>
    </field>
    <field name="Objective-State">
      <value order="0">Published</value>
    </field>
    <field name="Objective-VersionId">
      <value order="0">vA54116958</value>
    </field>
    <field name="Objective-Version">
      <value order="0">8.0</value>
    </field>
    <field name="Objective-VersionNumber">
      <value order="0">14</value>
    </field>
    <field name="Objective-VersionComment">
      <value order="0"/>
    </field>
    <field name="Objective-FileNumber">
      <value order="0">1-2023/88471</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3CE6BA43E5E85A49A2E8A3C1B33FEB81" ma:contentTypeVersion="11" ma:contentTypeDescription="Create a new document." ma:contentTypeScope="" ma:versionID="1684fe33995cb9cfa41926d4230f9e11">
  <xsd:schema xmlns:xsd="http://www.w3.org/2001/XMLSchema" xmlns:xs="http://www.w3.org/2001/XMLSchema" xmlns:p="http://schemas.microsoft.com/office/2006/metadata/properties" xmlns:ns2="3cb298f1-966e-4cf4-bb26-ee5103b8355b" targetNamespace="http://schemas.microsoft.com/office/2006/metadata/properties" ma:root="true" ma:fieldsID="22db4820ad0b2b85027204de15d297a9" ns2:_="">
    <xsd:import namespace="3cb298f1-966e-4cf4-bb26-ee5103b8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at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298f1-966e-4cf4-bb26-ee5103b83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Date" ma:index="15" nillable="true" ma:displayName="Date" ma:format="DateOnly"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4DB80-A521-429B-8B43-37D8A844619C}">
  <ds:schemaRefs>
    <ds:schemaRef ds:uri="http://schemas.microsoft.com/office/2006/metadata/properties"/>
    <ds:schemaRef ds:uri="http://schemas.microsoft.com/office/infopath/2007/PartnerControls"/>
    <ds:schemaRef ds:uri="3cb298f1-966e-4cf4-bb26-ee5103b8355b"/>
  </ds:schemaRefs>
</ds:datastoreItem>
</file>

<file path=customXml/itemProps2.xml><?xml version="1.0" encoding="utf-8"?>
<ds:datastoreItem xmlns:ds="http://schemas.openxmlformats.org/officeDocument/2006/customXml" ds:itemID="{CAAE1939-F5E2-6C45-A687-D4027E525425}">
  <ds:schemaRefs>
    <ds:schemaRef ds:uri="http://schemas.openxmlformats.org/officeDocument/2006/bibliography"/>
  </ds:schemaRefs>
</ds:datastoreItem>
</file>

<file path=customXml/itemProps3.xml><?xml version="1.0" encoding="utf-8"?>
<ds:datastoreItem xmlns:ds="http://schemas.openxmlformats.org/officeDocument/2006/customXml" ds:itemID="{8FB681A3-58C3-4541-82AC-C3AB1893F7FC}">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5.xml><?xml version="1.0" encoding="utf-8"?>
<ds:datastoreItem xmlns:ds="http://schemas.openxmlformats.org/officeDocument/2006/customXml" ds:itemID="{F529BAA0-8815-408C-ABC4-D2D583EA5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298f1-966e-4cf4-bb26-ee5103b83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5223</Words>
  <Characters>28561</Characters>
  <Application>Microsoft Office Word</Application>
  <DocSecurity>0</DocSecurity>
  <Lines>993</Lines>
  <Paragraphs>634</Paragraphs>
  <ScaleCrop>false</ScaleCrop>
  <HeadingPairs>
    <vt:vector size="2" baseType="variant">
      <vt:variant>
        <vt:lpstr>Title</vt:lpstr>
      </vt:variant>
      <vt:variant>
        <vt:i4>1</vt:i4>
      </vt:variant>
    </vt:vector>
  </HeadingPairs>
  <TitlesOfParts>
    <vt:vector size="1" baseType="lpstr">
      <vt:lpstr/>
    </vt:vector>
  </TitlesOfParts>
  <Manager/>
  <Company>ACT Government</Company>
  <LinksUpToDate>false</LinksUpToDate>
  <CharactersWithSpaces>33310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2019-06-13T01:11:00Z</cp:lastPrinted>
  <dcterms:created xsi:type="dcterms:W3CDTF">2023-09-11T00:17:00Z</dcterms:created>
  <dcterms:modified xsi:type="dcterms:W3CDTF">2023-09-11T00:17:00Z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0x0101003CE6BA43E5E85A49A2E8A3C1B33FEB81</vt:lpwstr>
  </property>
  <property fmtid="{D5CDD505-2E9C-101B-9397-08002B2CF9AE}" pid="3" name="MSIP_Label_69af8531-eb46-4968-8cb3-105d2f5ea87e_Enabled">
    <vt:lpwstr>true</vt:lpwstr>
  </property>
  <property fmtid="{D5CDD505-2E9C-101B-9397-08002B2CF9AE}" pid="4" name="MSIP_Label_69af8531-eb46-4968-8cb3-105d2f5ea87e_SetDate">
    <vt:lpwstr>2021-06-08T05:57:07Z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2100becf-0235-466e-8fca-7d57ba5b4c21</vt:lpwstr>
  </property>
  <property fmtid="{D5CDD505-2E9C-101B-9397-08002B2CF9AE}" pid="9" name="MSIP_Label_69af8531-eb46-4968-8cb3-105d2f5ea87e_ContentBits">
    <vt:lpwstr>0</vt:lpwstr>
  </property>
  <property fmtid="{D5CDD505-2E9C-101B-9397-08002B2CF9AE}" pid="10" name="Objective-Id">
    <vt:lpwstr>A43013317</vt:lpwstr>
  </property>
  <property fmtid="{D5CDD505-2E9C-101B-9397-08002B2CF9AE}" pid="11" name="Objective-Title">
    <vt:lpwstr>NI2023-556 - Industrial Zones Specifications</vt:lpwstr>
  </property>
  <property fmtid="{D5CDD505-2E9C-101B-9397-08002B2CF9AE}" pid="12" name="Objective-Comment">
    <vt:lpwstr/>
  </property>
  <property fmtid="{D5CDD505-2E9C-101B-9397-08002B2CF9AE}" pid="13" name="Objective-CreationStamp">
    <vt:filetime>2023-08-07T04:30:48Z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2023-09-05T01:11:53Z</vt:filetime>
  </property>
  <property fmtid="{D5CDD505-2E9C-101B-9397-08002B2CF9AE}" pid="17" name="Objective-ModificationStamp">
    <vt:filetime>2023-09-06T00:10:07Z</vt:filetime>
  </property>
  <property fmtid="{D5CDD505-2E9C-101B-9397-08002B2CF9AE}" pid="18" name="Objective-Owner">
    <vt:lpwstr>Alix Kaucz</vt:lpwstr>
  </property>
  <property fmtid="{D5CDD505-2E9C-101B-9397-08002B2CF9AE}" pid="19" name="Objective-Path">
    <vt:lpwstr>Whole of ACT Government:EPSDD - Environment Planning and Sustainable Development Directorate:07. Ministerial, Cabinet and Government Relations:07. Executive Briefs &amp; Correspondence:Director-General, Chief Planning Executive and Utilities Technical Regulator:2023 - Director General Briefs and Correspondence:Planning and Urban Policy:23/88471 Director-General Information Brief - Making of planning technical specifications:Attachment B - Zone Specifications:</vt:lpwstr>
  </property>
  <property fmtid="{D5CDD505-2E9C-101B-9397-08002B2CF9AE}" pid="20" name="Objective-Parent">
    <vt:lpwstr>Attachment B - Zone Specifications</vt:lpwstr>
  </property>
  <property fmtid="{D5CDD505-2E9C-101B-9397-08002B2CF9AE}" pid="21" name="Objective-State">
    <vt:lpwstr>Published</vt:lpwstr>
  </property>
  <property fmtid="{D5CDD505-2E9C-101B-9397-08002B2CF9AE}" pid="22" name="Objective-Version">
    <vt:lpwstr>8.0</vt:lpwstr>
  </property>
  <property fmtid="{D5CDD505-2E9C-101B-9397-08002B2CF9AE}" pid="23" name="Objective-VersionNumber">
    <vt:r8>14</vt:r8>
  </property>
  <property fmtid="{D5CDD505-2E9C-101B-9397-08002B2CF9AE}" pid="24" name="Objective-VersionComment">
    <vt:lpwstr/>
  </property>
  <property fmtid="{D5CDD505-2E9C-101B-9397-08002B2CF9AE}" pid="25" name="Objective-FileNumber">
    <vt:lpwstr>1-2023/88471</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Description">
    <vt:lpwstr/>
  </property>
  <property fmtid="{D5CDD505-2E9C-101B-9397-08002B2CF9AE}" pid="40" name="Objective-VersionId">
    <vt:lpwstr>vA54116958</vt:lpwstr>
  </property>
</Properties>
</file>