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7A7F" w14:textId="77777777" w:rsidR="009E1DBE" w:rsidRDefault="009E1DBE" w:rsidP="009E1DBE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1A9E297D" w14:textId="604B8CC8" w:rsidR="009E1DBE" w:rsidRDefault="009E1DBE" w:rsidP="009E1DBE">
      <w:pPr>
        <w:pStyle w:val="Billname"/>
        <w:spacing w:before="700"/>
      </w:pPr>
      <w:r>
        <w:t>Gaming Machine (Diversification and Sustainability Support Fund Advisory Board</w:t>
      </w:r>
      <w:r w:rsidR="00100226">
        <w:t>)</w:t>
      </w:r>
      <w:r>
        <w:t xml:space="preserve"> Appointment 20</w:t>
      </w:r>
      <w:r w:rsidR="00092020">
        <w:t>2</w:t>
      </w:r>
      <w:r w:rsidR="00E12A52">
        <w:t>3</w:t>
      </w:r>
      <w:r>
        <w:t xml:space="preserve"> (No </w:t>
      </w:r>
      <w:r w:rsidR="00E12A52">
        <w:t>1</w:t>
      </w:r>
      <w:r>
        <w:t>)</w:t>
      </w:r>
    </w:p>
    <w:p w14:paraId="40AA6199" w14:textId="2CB01F4C" w:rsidR="009E1DBE" w:rsidRDefault="009E1DBE" w:rsidP="001A187B">
      <w:pPr>
        <w:pStyle w:val="Heading4"/>
        <w:numPr>
          <w:ilvl w:val="0"/>
          <w:numId w:val="0"/>
        </w:numPr>
        <w:tabs>
          <w:tab w:val="left" w:pos="3885"/>
        </w:tabs>
        <w:rPr>
          <w:vertAlign w:val="superscript"/>
        </w:rPr>
      </w:pPr>
      <w:bookmarkStart w:id="0" w:name="Citation"/>
      <w:r>
        <w:t>Notifiable instrument NI20</w:t>
      </w:r>
      <w:r w:rsidR="00092020">
        <w:t>2</w:t>
      </w:r>
      <w:r w:rsidR="00E12A52">
        <w:t>3</w:t>
      </w:r>
      <w:r w:rsidR="001B4EE9">
        <w:rPr>
          <w:rFonts w:cs="Arial"/>
          <w:bCs/>
        </w:rPr>
        <w:t>–</w:t>
      </w:r>
      <w:r w:rsidR="00D12CC4">
        <w:rPr>
          <w:rFonts w:cs="Arial"/>
          <w:bCs/>
        </w:rPr>
        <w:t>630</w:t>
      </w:r>
    </w:p>
    <w:p w14:paraId="636F0578" w14:textId="77777777" w:rsidR="009E1DBE" w:rsidRDefault="009E1DBE" w:rsidP="009E1DBE">
      <w:pPr>
        <w:pStyle w:val="madeunder"/>
      </w:pPr>
      <w:r>
        <w:t>made under the</w:t>
      </w:r>
    </w:p>
    <w:p w14:paraId="3531B319" w14:textId="7E7FFFAA" w:rsidR="009E1DBE" w:rsidRPr="00420EE9" w:rsidRDefault="009E1DBE" w:rsidP="009E1DBE">
      <w:pPr>
        <w:pStyle w:val="CoverActName"/>
        <w:jc w:val="left"/>
        <w:rPr>
          <w:rFonts w:cs="Arial"/>
          <w:sz w:val="20"/>
          <w:vertAlign w:val="superscript"/>
        </w:rPr>
      </w:pPr>
      <w:r>
        <w:rPr>
          <w:rFonts w:cs="Arial"/>
          <w:sz w:val="20"/>
        </w:rPr>
        <w:t>Gaming Machine Act 2004</w:t>
      </w:r>
      <w:r w:rsidRPr="00420EE9">
        <w:rPr>
          <w:rFonts w:cs="Arial"/>
          <w:sz w:val="20"/>
        </w:rPr>
        <w:t>, s </w:t>
      </w:r>
      <w:r>
        <w:rPr>
          <w:rFonts w:cs="Arial"/>
          <w:sz w:val="20"/>
        </w:rPr>
        <w:t>163M</w:t>
      </w:r>
      <w:r w:rsidRPr="00420EE9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Membership of </w:t>
      </w:r>
      <w:r w:rsidR="00BF1D41">
        <w:rPr>
          <w:rFonts w:cs="Arial"/>
          <w:sz w:val="20"/>
        </w:rPr>
        <w:t>a</w:t>
      </w:r>
      <w:r>
        <w:rPr>
          <w:rFonts w:cs="Arial"/>
          <w:sz w:val="20"/>
        </w:rPr>
        <w:t xml:space="preserve">dvisory </w:t>
      </w:r>
      <w:r w:rsidR="00BF1D41">
        <w:rPr>
          <w:rFonts w:cs="Arial"/>
          <w:sz w:val="20"/>
        </w:rPr>
        <w:t>b</w:t>
      </w:r>
      <w:r>
        <w:rPr>
          <w:rFonts w:cs="Arial"/>
          <w:sz w:val="20"/>
        </w:rPr>
        <w:t>oard</w:t>
      </w:r>
      <w:r w:rsidRPr="00420EE9">
        <w:rPr>
          <w:rFonts w:cs="Arial"/>
          <w:sz w:val="20"/>
        </w:rPr>
        <w:t>)</w:t>
      </w:r>
    </w:p>
    <w:bookmarkEnd w:id="0"/>
    <w:p w14:paraId="4EB08C24" w14:textId="77777777" w:rsidR="009E1DBE" w:rsidRDefault="009E1DBE" w:rsidP="009E1DBE">
      <w:pPr>
        <w:pStyle w:val="N-line3"/>
        <w:pBdr>
          <w:bottom w:val="none" w:sz="0" w:space="0" w:color="auto"/>
        </w:pBdr>
      </w:pPr>
    </w:p>
    <w:p w14:paraId="65FD148C" w14:textId="77777777" w:rsidR="009E1DBE" w:rsidRDefault="009E1DBE" w:rsidP="009E1DBE">
      <w:pPr>
        <w:pStyle w:val="N-line3"/>
        <w:pBdr>
          <w:top w:val="single" w:sz="12" w:space="1" w:color="auto"/>
          <w:bottom w:val="none" w:sz="0" w:space="0" w:color="auto"/>
        </w:pBdr>
      </w:pPr>
    </w:p>
    <w:p w14:paraId="390A2609" w14:textId="47349159" w:rsidR="009E1DBE" w:rsidRPr="001A187B" w:rsidRDefault="009E1DBE" w:rsidP="006E435A">
      <w:pPr>
        <w:tabs>
          <w:tab w:val="clear" w:pos="2880"/>
        </w:tabs>
        <w:spacing w:before="60" w:after="60" w:line="259" w:lineRule="auto"/>
        <w:ind w:left="720" w:hanging="720"/>
        <w:rPr>
          <w:rFonts w:ascii="Arial" w:eastAsiaTheme="minorHAnsi" w:hAnsi="Arial" w:cs="Arial"/>
          <w:b/>
          <w:bCs/>
          <w:szCs w:val="24"/>
          <w:lang w:val="en-AU"/>
        </w:rPr>
      </w:pPr>
      <w:r w:rsidRPr="001A187B">
        <w:rPr>
          <w:rFonts w:ascii="Arial" w:eastAsiaTheme="minorHAnsi" w:hAnsi="Arial" w:cs="Arial"/>
          <w:b/>
          <w:bCs/>
          <w:szCs w:val="24"/>
          <w:lang w:val="en-AU"/>
        </w:rPr>
        <w:t>1</w:t>
      </w:r>
      <w:r w:rsidR="001A187B">
        <w:rPr>
          <w:rFonts w:ascii="Arial" w:eastAsiaTheme="minorHAnsi" w:hAnsi="Arial" w:cs="Arial"/>
          <w:b/>
          <w:bCs/>
          <w:szCs w:val="24"/>
          <w:lang w:val="en-AU"/>
        </w:rPr>
        <w:tab/>
      </w:r>
      <w:r w:rsidRPr="001A187B">
        <w:rPr>
          <w:rFonts w:ascii="Arial" w:eastAsiaTheme="minorHAnsi" w:hAnsi="Arial" w:cs="Arial"/>
          <w:b/>
          <w:bCs/>
          <w:szCs w:val="24"/>
          <w:lang w:val="en-AU"/>
        </w:rPr>
        <w:t>Name of instrument</w:t>
      </w:r>
    </w:p>
    <w:p w14:paraId="007D6417" w14:textId="34E2272E" w:rsidR="001A187B" w:rsidRDefault="009E1DBE" w:rsidP="006E435A">
      <w:pPr>
        <w:pStyle w:val="CoverActName"/>
        <w:spacing w:before="140" w:after="0" w:line="259" w:lineRule="auto"/>
        <w:ind w:left="720"/>
        <w:rPr>
          <w:rFonts w:ascii="Times New Roman" w:hAnsi="Times New Roman"/>
          <w:b w:val="0"/>
          <w:bCs/>
        </w:rPr>
      </w:pPr>
      <w:r w:rsidRPr="009D464F">
        <w:rPr>
          <w:rFonts w:ascii="Times New Roman" w:hAnsi="Times New Roman"/>
          <w:b w:val="0"/>
          <w:bCs/>
        </w:rPr>
        <w:t xml:space="preserve">This instrument is the </w:t>
      </w:r>
      <w:r w:rsidR="009D464F" w:rsidRPr="004D09C3">
        <w:rPr>
          <w:rFonts w:ascii="Times New Roman" w:hAnsi="Times New Roman"/>
          <w:b w:val="0"/>
          <w:bCs/>
          <w:i/>
        </w:rPr>
        <w:t>Gaming Machine (Diversification and Sustainability Support Fund Advisory Board</w:t>
      </w:r>
      <w:r w:rsidR="00100226" w:rsidRPr="004D09C3">
        <w:rPr>
          <w:rFonts w:ascii="Times New Roman" w:hAnsi="Times New Roman"/>
          <w:b w:val="0"/>
          <w:bCs/>
          <w:i/>
        </w:rPr>
        <w:t>)</w:t>
      </w:r>
      <w:r w:rsidR="009D464F" w:rsidRPr="004D09C3">
        <w:rPr>
          <w:rFonts w:ascii="Times New Roman" w:hAnsi="Times New Roman"/>
          <w:b w:val="0"/>
          <w:bCs/>
          <w:i/>
        </w:rPr>
        <w:t xml:space="preserve"> Appointment </w:t>
      </w:r>
      <w:r w:rsidR="00176607">
        <w:rPr>
          <w:rFonts w:ascii="Times New Roman" w:hAnsi="Times New Roman"/>
          <w:b w:val="0"/>
          <w:bCs/>
          <w:i/>
        </w:rPr>
        <w:t>202</w:t>
      </w:r>
      <w:r w:rsidR="00E12A52">
        <w:rPr>
          <w:rFonts w:ascii="Times New Roman" w:hAnsi="Times New Roman"/>
          <w:b w:val="0"/>
          <w:bCs/>
          <w:i/>
        </w:rPr>
        <w:t>3</w:t>
      </w:r>
      <w:r w:rsidR="009D464F" w:rsidRPr="004D09C3">
        <w:rPr>
          <w:rFonts w:ascii="Times New Roman" w:hAnsi="Times New Roman"/>
          <w:b w:val="0"/>
          <w:bCs/>
          <w:i/>
        </w:rPr>
        <w:t xml:space="preserve"> (No </w:t>
      </w:r>
      <w:r w:rsidR="00E12A52">
        <w:rPr>
          <w:rFonts w:ascii="Times New Roman" w:hAnsi="Times New Roman"/>
          <w:b w:val="0"/>
          <w:bCs/>
          <w:i/>
        </w:rPr>
        <w:t>1</w:t>
      </w:r>
      <w:r w:rsidR="009D464F" w:rsidRPr="004D09C3">
        <w:rPr>
          <w:rFonts w:ascii="Times New Roman" w:hAnsi="Times New Roman"/>
          <w:b w:val="0"/>
          <w:bCs/>
          <w:i/>
        </w:rPr>
        <w:t>)</w:t>
      </w:r>
      <w:r w:rsidRPr="009D464F">
        <w:rPr>
          <w:rFonts w:ascii="Times New Roman" w:hAnsi="Times New Roman"/>
          <w:b w:val="0"/>
          <w:bCs/>
        </w:rPr>
        <w:t>.</w:t>
      </w:r>
    </w:p>
    <w:p w14:paraId="2C80B8F5" w14:textId="7E50B107" w:rsidR="009E1DBE" w:rsidRPr="001A187B" w:rsidRDefault="009E1DBE" w:rsidP="006E435A">
      <w:pPr>
        <w:tabs>
          <w:tab w:val="clear" w:pos="2880"/>
        </w:tabs>
        <w:spacing w:before="300" w:line="259" w:lineRule="auto"/>
        <w:ind w:left="720" w:hanging="720"/>
        <w:rPr>
          <w:rFonts w:ascii="Arial" w:eastAsiaTheme="minorHAnsi" w:hAnsi="Arial" w:cs="Arial"/>
          <w:b/>
          <w:bCs/>
          <w:szCs w:val="24"/>
          <w:lang w:val="en-AU"/>
        </w:rPr>
      </w:pPr>
      <w:r w:rsidRPr="001A187B">
        <w:rPr>
          <w:rFonts w:ascii="Arial" w:eastAsiaTheme="minorHAnsi" w:hAnsi="Arial" w:cs="Arial"/>
          <w:b/>
          <w:bCs/>
          <w:szCs w:val="24"/>
          <w:lang w:val="en-AU"/>
        </w:rPr>
        <w:t>2</w:t>
      </w:r>
      <w:r w:rsidR="001A187B">
        <w:rPr>
          <w:rFonts w:ascii="Arial" w:eastAsiaTheme="minorHAnsi" w:hAnsi="Arial" w:cs="Arial"/>
          <w:b/>
          <w:bCs/>
          <w:szCs w:val="24"/>
          <w:lang w:val="en-AU"/>
        </w:rPr>
        <w:tab/>
      </w:r>
      <w:r w:rsidRPr="001A187B">
        <w:rPr>
          <w:rFonts w:ascii="Arial" w:eastAsiaTheme="minorHAnsi" w:hAnsi="Arial" w:cs="Arial"/>
          <w:b/>
          <w:bCs/>
          <w:szCs w:val="24"/>
          <w:lang w:val="en-AU"/>
        </w:rPr>
        <w:t>Commencement</w:t>
      </w:r>
    </w:p>
    <w:p w14:paraId="4F9B5845" w14:textId="7569019E" w:rsidR="00283E8A" w:rsidRPr="009D464F" w:rsidRDefault="009E1DBE" w:rsidP="006E435A">
      <w:pPr>
        <w:pStyle w:val="CoverActName"/>
        <w:spacing w:before="140" w:after="0" w:line="259" w:lineRule="auto"/>
        <w:ind w:left="720"/>
        <w:rPr>
          <w:rFonts w:ascii="Times New Roman" w:hAnsi="Times New Roman"/>
          <w:b w:val="0"/>
          <w:bCs/>
        </w:rPr>
      </w:pPr>
      <w:r w:rsidRPr="009D464F">
        <w:rPr>
          <w:rFonts w:ascii="Times New Roman" w:hAnsi="Times New Roman"/>
          <w:b w:val="0"/>
          <w:bCs/>
        </w:rPr>
        <w:t xml:space="preserve">This instrument commences </w:t>
      </w:r>
      <w:r w:rsidR="00777F28">
        <w:rPr>
          <w:rFonts w:ascii="Times New Roman" w:hAnsi="Times New Roman"/>
          <w:b w:val="0"/>
          <w:bCs/>
        </w:rPr>
        <w:t xml:space="preserve">on </w:t>
      </w:r>
      <w:r w:rsidR="00E12A52">
        <w:rPr>
          <w:rFonts w:ascii="Times New Roman" w:hAnsi="Times New Roman"/>
          <w:b w:val="0"/>
          <w:bCs/>
        </w:rPr>
        <w:t xml:space="preserve">12 October 2023. </w:t>
      </w:r>
    </w:p>
    <w:p w14:paraId="15383D85" w14:textId="5759FB64" w:rsidR="009E1DBE" w:rsidRPr="001A187B" w:rsidRDefault="009E1DBE" w:rsidP="006E435A">
      <w:pPr>
        <w:tabs>
          <w:tab w:val="clear" w:pos="2880"/>
        </w:tabs>
        <w:spacing w:before="300" w:line="259" w:lineRule="auto"/>
        <w:ind w:left="720" w:hanging="720"/>
        <w:rPr>
          <w:rFonts w:ascii="Arial" w:eastAsiaTheme="minorHAnsi" w:hAnsi="Arial" w:cs="Arial"/>
          <w:b/>
          <w:bCs/>
          <w:szCs w:val="24"/>
          <w:lang w:val="en-AU"/>
        </w:rPr>
      </w:pPr>
      <w:r w:rsidRPr="001A187B">
        <w:rPr>
          <w:rFonts w:ascii="Arial" w:eastAsiaTheme="minorHAnsi" w:hAnsi="Arial" w:cs="Arial"/>
          <w:b/>
          <w:bCs/>
          <w:szCs w:val="24"/>
          <w:lang w:val="en-AU"/>
        </w:rPr>
        <w:t>3</w:t>
      </w:r>
      <w:r w:rsidR="001A187B">
        <w:rPr>
          <w:rFonts w:ascii="Arial" w:eastAsiaTheme="minorHAnsi" w:hAnsi="Arial" w:cs="Arial"/>
          <w:b/>
          <w:bCs/>
          <w:szCs w:val="24"/>
          <w:lang w:val="en-AU"/>
        </w:rPr>
        <w:tab/>
      </w:r>
      <w:r w:rsidRPr="001A187B">
        <w:rPr>
          <w:rFonts w:ascii="Arial" w:eastAsiaTheme="minorHAnsi" w:hAnsi="Arial" w:cs="Arial"/>
          <w:b/>
          <w:bCs/>
          <w:szCs w:val="24"/>
          <w:lang w:val="en-AU"/>
        </w:rPr>
        <w:t>Appointment</w:t>
      </w:r>
      <w:r w:rsidR="00B741ED">
        <w:rPr>
          <w:rFonts w:ascii="Arial" w:eastAsiaTheme="minorHAnsi" w:hAnsi="Arial" w:cs="Arial"/>
          <w:b/>
          <w:bCs/>
          <w:szCs w:val="24"/>
          <w:lang w:val="en-AU"/>
        </w:rPr>
        <w:t xml:space="preserve"> and term</w:t>
      </w:r>
    </w:p>
    <w:p w14:paraId="19E96BF8" w14:textId="2DCF4F44" w:rsidR="00D62E7E" w:rsidRDefault="006A2C56" w:rsidP="006E435A">
      <w:pPr>
        <w:pStyle w:val="CoverActName"/>
        <w:spacing w:before="140" w:after="120" w:line="259" w:lineRule="auto"/>
        <w:ind w:left="720"/>
      </w:pPr>
      <w:r w:rsidRPr="001A187B">
        <w:rPr>
          <w:rFonts w:ascii="Times New Roman" w:hAnsi="Times New Roman"/>
          <w:b w:val="0"/>
          <w:bCs/>
        </w:rPr>
        <w:t xml:space="preserve">I </w:t>
      </w:r>
      <w:r w:rsidR="00100226" w:rsidRPr="001A187B">
        <w:rPr>
          <w:rFonts w:ascii="Times New Roman" w:hAnsi="Times New Roman"/>
          <w:b w:val="0"/>
          <w:bCs/>
        </w:rPr>
        <w:t xml:space="preserve">appoint </w:t>
      </w:r>
      <w:r w:rsidRPr="001A187B">
        <w:rPr>
          <w:rFonts w:ascii="Times New Roman" w:hAnsi="Times New Roman"/>
          <w:b w:val="0"/>
          <w:bCs/>
        </w:rPr>
        <w:t xml:space="preserve">the following </w:t>
      </w:r>
      <w:r w:rsidR="00100226" w:rsidRPr="001A187B">
        <w:rPr>
          <w:rFonts w:ascii="Times New Roman" w:hAnsi="Times New Roman"/>
          <w:b w:val="0"/>
          <w:bCs/>
        </w:rPr>
        <w:t xml:space="preserve">persons as </w:t>
      </w:r>
      <w:r w:rsidR="00547767" w:rsidRPr="001A187B">
        <w:rPr>
          <w:rFonts w:ascii="Times New Roman" w:hAnsi="Times New Roman"/>
          <w:b w:val="0"/>
          <w:bCs/>
        </w:rPr>
        <w:t xml:space="preserve">part-time </w:t>
      </w:r>
      <w:r w:rsidR="00100226" w:rsidRPr="001A187B">
        <w:rPr>
          <w:rFonts w:ascii="Times New Roman" w:hAnsi="Times New Roman"/>
          <w:b w:val="0"/>
          <w:bCs/>
        </w:rPr>
        <w:t xml:space="preserve">members of the Diversification and Sustainability Support Fund Advisory Board </w:t>
      </w:r>
      <w:r w:rsidR="000A3EF3" w:rsidRPr="001A187B">
        <w:rPr>
          <w:rFonts w:ascii="Times New Roman" w:hAnsi="Times New Roman"/>
          <w:b w:val="0"/>
          <w:bCs/>
        </w:rPr>
        <w:t xml:space="preserve">in the </w:t>
      </w:r>
      <w:r w:rsidRPr="001A187B">
        <w:rPr>
          <w:rFonts w:ascii="Times New Roman" w:hAnsi="Times New Roman"/>
          <w:b w:val="0"/>
          <w:bCs/>
        </w:rPr>
        <w:t xml:space="preserve">positions </w:t>
      </w:r>
      <w:r w:rsidR="000A3EF3" w:rsidRPr="001A187B">
        <w:rPr>
          <w:rFonts w:ascii="Times New Roman" w:hAnsi="Times New Roman"/>
          <w:b w:val="0"/>
          <w:bCs/>
        </w:rPr>
        <w:t>specified below</w:t>
      </w:r>
      <w:r w:rsidR="001A187B" w:rsidRPr="001A187B">
        <w:rPr>
          <w:rFonts w:ascii="Times New Roman" w:hAnsi="Times New Roman"/>
          <w:b w:val="0"/>
          <w:bCs/>
        </w:rPr>
        <w:t xml:space="preserve"> </w:t>
      </w:r>
      <w:r w:rsidR="009B3953">
        <w:rPr>
          <w:rFonts w:ascii="Times New Roman" w:hAnsi="Times New Roman"/>
          <w:b w:val="0"/>
          <w:bCs/>
        </w:rPr>
        <w:t>for a period of 2 years</w:t>
      </w:r>
      <w:r w:rsidR="001B4EE9">
        <w:rPr>
          <w:rFonts w:ascii="Times New Roman" w:hAnsi="Times New Roman"/>
          <w:b w:val="0"/>
          <w:bCs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13"/>
        <w:gridCol w:w="2444"/>
      </w:tblGrid>
      <w:tr w:rsidR="00D62E7E" w14:paraId="14C20C22" w14:textId="77777777" w:rsidTr="001A187B">
        <w:tc>
          <w:tcPr>
            <w:tcW w:w="2513" w:type="dxa"/>
            <w:shd w:val="clear" w:color="auto" w:fill="D9D9D9" w:themeFill="background1" w:themeFillShade="D9"/>
          </w:tcPr>
          <w:p w14:paraId="5AC9AD67" w14:textId="77777777" w:rsidR="00D62E7E" w:rsidRPr="006A2C56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  <w:rPr>
                <w:b/>
              </w:rPr>
            </w:pPr>
            <w:r w:rsidRPr="006A2C56">
              <w:rPr>
                <w:b/>
              </w:rPr>
              <w:t>Position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060E1D2A" w14:textId="77777777" w:rsidR="00D62E7E" w:rsidRPr="006A2C56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  <w:rPr>
                <w:b/>
              </w:rPr>
            </w:pPr>
            <w:r w:rsidRPr="006A2C56">
              <w:rPr>
                <w:b/>
              </w:rPr>
              <w:t>Name of Appointee</w:t>
            </w:r>
          </w:p>
        </w:tc>
      </w:tr>
      <w:tr w:rsidR="00D62E7E" w14:paraId="71D3D60E" w14:textId="77777777" w:rsidTr="001A187B">
        <w:tc>
          <w:tcPr>
            <w:tcW w:w="2513" w:type="dxa"/>
          </w:tcPr>
          <w:p w14:paraId="73582919" w14:textId="3F92D7C3" w:rsidR="00D62E7E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>
              <w:t>Chair</w:t>
            </w:r>
          </w:p>
        </w:tc>
        <w:tc>
          <w:tcPr>
            <w:tcW w:w="2444" w:type="dxa"/>
          </w:tcPr>
          <w:p w14:paraId="182D9F7E" w14:textId="77777777" w:rsidR="00D62E7E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>
              <w:t>Mr Neville Stevens</w:t>
            </w:r>
          </w:p>
        </w:tc>
      </w:tr>
      <w:tr w:rsidR="00D62E7E" w14:paraId="152D064A" w14:textId="77777777" w:rsidTr="001A187B">
        <w:tc>
          <w:tcPr>
            <w:tcW w:w="2513" w:type="dxa"/>
          </w:tcPr>
          <w:p w14:paraId="66C7D5F0" w14:textId="77777777" w:rsidR="00D62E7E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>
              <w:t>Member</w:t>
            </w:r>
          </w:p>
        </w:tc>
        <w:tc>
          <w:tcPr>
            <w:tcW w:w="2444" w:type="dxa"/>
          </w:tcPr>
          <w:p w14:paraId="1B6745F6" w14:textId="77777777" w:rsidR="00D62E7E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>
              <w:t>Mr Brendan Egan</w:t>
            </w:r>
          </w:p>
        </w:tc>
      </w:tr>
      <w:tr w:rsidR="00D62E7E" w:rsidRPr="00C649C3" w14:paraId="26C223E3" w14:textId="77777777" w:rsidTr="001A187B">
        <w:tc>
          <w:tcPr>
            <w:tcW w:w="2513" w:type="dxa"/>
          </w:tcPr>
          <w:p w14:paraId="7B5703AB" w14:textId="77777777" w:rsidR="00D62E7E" w:rsidRPr="00C649C3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 w:rsidRPr="00C649C3">
              <w:t>Member</w:t>
            </w:r>
          </w:p>
        </w:tc>
        <w:tc>
          <w:tcPr>
            <w:tcW w:w="2444" w:type="dxa"/>
          </w:tcPr>
          <w:p w14:paraId="5434BF91" w14:textId="77777777" w:rsidR="00D62E7E" w:rsidRPr="00C649C3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 w:rsidRPr="00C649C3">
              <w:t>Ms Keri Pratt</w:t>
            </w:r>
          </w:p>
        </w:tc>
      </w:tr>
      <w:tr w:rsidR="00D62E7E" w:rsidRPr="00C649C3" w14:paraId="475C3EB6" w14:textId="77777777" w:rsidTr="001A187B">
        <w:tc>
          <w:tcPr>
            <w:tcW w:w="2513" w:type="dxa"/>
          </w:tcPr>
          <w:p w14:paraId="00E7886C" w14:textId="77777777" w:rsidR="00D62E7E" w:rsidRPr="00C649C3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 w:rsidRPr="00C649C3">
              <w:t>Member</w:t>
            </w:r>
          </w:p>
        </w:tc>
        <w:tc>
          <w:tcPr>
            <w:tcW w:w="2444" w:type="dxa"/>
          </w:tcPr>
          <w:p w14:paraId="4D693940" w14:textId="0520A68B" w:rsidR="00D62E7E" w:rsidRPr="00C649C3" w:rsidRDefault="00D62E7E" w:rsidP="006A2C56">
            <w:pPr>
              <w:pStyle w:val="Amain"/>
              <w:tabs>
                <w:tab w:val="clear" w:pos="700"/>
                <w:tab w:val="left" w:pos="0"/>
              </w:tabs>
              <w:ind w:left="0" w:firstLine="0"/>
            </w:pPr>
            <w:r w:rsidRPr="00C649C3">
              <w:t xml:space="preserve">Ms </w:t>
            </w:r>
            <w:r w:rsidR="00EA7868">
              <w:t>Alice Tay</w:t>
            </w:r>
          </w:p>
        </w:tc>
      </w:tr>
    </w:tbl>
    <w:p w14:paraId="56BEC362" w14:textId="77777777" w:rsidR="006E435A" w:rsidRPr="001A187B" w:rsidRDefault="006E435A" w:rsidP="006E435A">
      <w:pPr>
        <w:pStyle w:val="CoverActName"/>
        <w:spacing w:before="140" w:after="0" w:line="259" w:lineRule="auto"/>
        <w:ind w:left="720"/>
        <w:rPr>
          <w:rFonts w:ascii="Times New Roman" w:hAnsi="Times New Roman"/>
          <w:b w:val="0"/>
          <w:bCs/>
        </w:rPr>
      </w:pPr>
    </w:p>
    <w:p w14:paraId="55C5E594" w14:textId="77777777" w:rsidR="00E12A52" w:rsidRDefault="00E12A52" w:rsidP="001A187B">
      <w:pPr>
        <w:spacing w:line="276" w:lineRule="auto"/>
        <w:rPr>
          <w:szCs w:val="24"/>
        </w:rPr>
      </w:pPr>
    </w:p>
    <w:p w14:paraId="7AD47BE3" w14:textId="77777777" w:rsidR="00E12A52" w:rsidRDefault="00E12A52" w:rsidP="006E435A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</w:pPr>
    </w:p>
    <w:p w14:paraId="1EAC2B97" w14:textId="7C22D08B" w:rsidR="006C4BB4" w:rsidRDefault="00176607" w:rsidP="006E435A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Shane Rattenbury</w:t>
      </w:r>
      <w:r w:rsidR="00214263">
        <w:rPr>
          <w:rFonts w:ascii="Times New Roman" w:hAnsi="Times New Roman"/>
          <w:b w:val="0"/>
        </w:rPr>
        <w:t xml:space="preserve"> MLA</w:t>
      </w:r>
      <w:r w:rsidR="009E1DBE">
        <w:rPr>
          <w:rFonts w:ascii="Times New Roman" w:hAnsi="Times New Roman"/>
          <w:b w:val="0"/>
        </w:rPr>
        <w:br/>
      </w:r>
      <w:r>
        <w:rPr>
          <w:rFonts w:ascii="Times New Roman" w:hAnsi="Times New Roman"/>
          <w:b w:val="0"/>
        </w:rPr>
        <w:t>Minister for Gaming</w:t>
      </w:r>
      <w:r w:rsidR="00D12CC4">
        <w:rPr>
          <w:rFonts w:ascii="Times New Roman" w:hAnsi="Times New Roman"/>
          <w:b w:val="0"/>
        </w:rPr>
        <w:br/>
        <w:t>7 October 2023</w:t>
      </w:r>
    </w:p>
    <w:p w14:paraId="267B1204" w14:textId="31F4D0D8" w:rsidR="00374C5B" w:rsidRPr="00BF4A18" w:rsidRDefault="00374C5B" w:rsidP="006E435A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</w:pPr>
    </w:p>
    <w:sectPr w:rsidR="00374C5B" w:rsidRPr="00BF4A18" w:rsidSect="001A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568" w:footer="825" w:gutter="0"/>
      <w:pgNumType w:fmt="lowerRoman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0F32" w14:textId="77777777" w:rsidR="00C83550" w:rsidRDefault="00C83550" w:rsidP="00876905">
      <w:r>
        <w:separator/>
      </w:r>
    </w:p>
  </w:endnote>
  <w:endnote w:type="continuationSeparator" w:id="0">
    <w:p w14:paraId="059F8009" w14:textId="77777777" w:rsidR="00C83550" w:rsidRDefault="00C83550" w:rsidP="0087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7CCF" w14:textId="77777777" w:rsidR="00A57288" w:rsidRDefault="00A57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5E5B" w14:textId="10E7EA06" w:rsidR="00A268F3" w:rsidRPr="00A57288" w:rsidRDefault="00A57288" w:rsidP="00A57288">
    <w:pPr>
      <w:pStyle w:val="Footer"/>
      <w:jc w:val="center"/>
      <w:rPr>
        <w:rFonts w:ascii="Arial" w:hAnsi="Arial" w:cs="Arial"/>
        <w:sz w:val="14"/>
      </w:rPr>
    </w:pPr>
    <w:proofErr w:type="spellStart"/>
    <w:r w:rsidRPr="00A57288">
      <w:rPr>
        <w:rFonts w:ascii="Arial" w:hAnsi="Arial" w:cs="Arial"/>
        <w:sz w:val="14"/>
      </w:rPr>
      <w:t>Unauthorised</w:t>
    </w:r>
    <w:proofErr w:type="spellEnd"/>
    <w:r w:rsidRPr="00A57288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A9A5" w14:textId="2315A858" w:rsidR="00A268F3" w:rsidRPr="00A57288" w:rsidRDefault="00A57288" w:rsidP="00A57288">
    <w:pPr>
      <w:pStyle w:val="Footer"/>
      <w:jc w:val="center"/>
      <w:rPr>
        <w:rFonts w:ascii="Arial" w:hAnsi="Arial" w:cs="Arial"/>
        <w:sz w:val="14"/>
      </w:rPr>
    </w:pPr>
    <w:proofErr w:type="spellStart"/>
    <w:r w:rsidRPr="00A57288">
      <w:rPr>
        <w:rFonts w:ascii="Arial" w:hAnsi="Arial" w:cs="Arial"/>
        <w:sz w:val="14"/>
      </w:rPr>
      <w:t>Unauthorised</w:t>
    </w:r>
    <w:proofErr w:type="spellEnd"/>
    <w:r w:rsidRPr="00A57288">
      <w:rPr>
        <w:rFonts w:ascii="Arial" w:hAnsi="Arial" w:cs="Arial"/>
        <w:sz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2C61" w14:textId="77777777" w:rsidR="00C83550" w:rsidRDefault="00C83550" w:rsidP="00876905">
      <w:r>
        <w:separator/>
      </w:r>
    </w:p>
  </w:footnote>
  <w:footnote w:type="continuationSeparator" w:id="0">
    <w:p w14:paraId="6667ABEF" w14:textId="77777777" w:rsidR="00C83550" w:rsidRDefault="00C83550" w:rsidP="0087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91CC" w14:textId="77777777" w:rsidR="00A57288" w:rsidRDefault="00A57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A93B" w14:textId="77777777" w:rsidR="00A57288" w:rsidRDefault="00A57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D485" w14:textId="77777777" w:rsidR="00A57288" w:rsidRDefault="00A57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0D9"/>
    <w:multiLevelType w:val="hybridMultilevel"/>
    <w:tmpl w:val="D7961142"/>
    <w:lvl w:ilvl="0" w:tplc="3B348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 w16cid:durableId="1869633787">
    <w:abstractNumId w:val="1"/>
  </w:num>
  <w:num w:numId="2" w16cid:durableId="194106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BE"/>
    <w:rsid w:val="000259B1"/>
    <w:rsid w:val="00050319"/>
    <w:rsid w:val="00092020"/>
    <w:rsid w:val="000A3EF3"/>
    <w:rsid w:val="000D7285"/>
    <w:rsid w:val="00100226"/>
    <w:rsid w:val="00153CAB"/>
    <w:rsid w:val="00176607"/>
    <w:rsid w:val="001A1202"/>
    <w:rsid w:val="001A187B"/>
    <w:rsid w:val="001B4EE9"/>
    <w:rsid w:val="00205704"/>
    <w:rsid w:val="00205B79"/>
    <w:rsid w:val="00214263"/>
    <w:rsid w:val="00222419"/>
    <w:rsid w:val="00244105"/>
    <w:rsid w:val="00275D5A"/>
    <w:rsid w:val="002772FE"/>
    <w:rsid w:val="00283E8A"/>
    <w:rsid w:val="00291235"/>
    <w:rsid w:val="0030591C"/>
    <w:rsid w:val="00324272"/>
    <w:rsid w:val="00374C5B"/>
    <w:rsid w:val="003B3371"/>
    <w:rsid w:val="003F76D1"/>
    <w:rsid w:val="0041452F"/>
    <w:rsid w:val="00442AEF"/>
    <w:rsid w:val="004A7AB4"/>
    <w:rsid w:val="004D09C3"/>
    <w:rsid w:val="004D2F0A"/>
    <w:rsid w:val="004F4865"/>
    <w:rsid w:val="00506647"/>
    <w:rsid w:val="005343B4"/>
    <w:rsid w:val="00534424"/>
    <w:rsid w:val="00547767"/>
    <w:rsid w:val="00572F00"/>
    <w:rsid w:val="005C2AC8"/>
    <w:rsid w:val="005C7123"/>
    <w:rsid w:val="00604399"/>
    <w:rsid w:val="0065022C"/>
    <w:rsid w:val="006A2C56"/>
    <w:rsid w:val="006C4BB4"/>
    <w:rsid w:val="006D4DEE"/>
    <w:rsid w:val="006E435A"/>
    <w:rsid w:val="007057E4"/>
    <w:rsid w:val="00707F3C"/>
    <w:rsid w:val="0072082B"/>
    <w:rsid w:val="007402A1"/>
    <w:rsid w:val="0077136C"/>
    <w:rsid w:val="00777F28"/>
    <w:rsid w:val="007E1E52"/>
    <w:rsid w:val="00813D05"/>
    <w:rsid w:val="00876905"/>
    <w:rsid w:val="008D0331"/>
    <w:rsid w:val="008E6CB9"/>
    <w:rsid w:val="008F4840"/>
    <w:rsid w:val="00927B3B"/>
    <w:rsid w:val="0094736B"/>
    <w:rsid w:val="00982871"/>
    <w:rsid w:val="009867C2"/>
    <w:rsid w:val="009952B9"/>
    <w:rsid w:val="009B3953"/>
    <w:rsid w:val="009D464F"/>
    <w:rsid w:val="009E1DBE"/>
    <w:rsid w:val="009E7430"/>
    <w:rsid w:val="00A268F3"/>
    <w:rsid w:val="00A57288"/>
    <w:rsid w:val="00AB7B77"/>
    <w:rsid w:val="00AE33DD"/>
    <w:rsid w:val="00B741ED"/>
    <w:rsid w:val="00BB0AF0"/>
    <w:rsid w:val="00BF1D41"/>
    <w:rsid w:val="00BF4A18"/>
    <w:rsid w:val="00C1469A"/>
    <w:rsid w:val="00C35EC5"/>
    <w:rsid w:val="00C44249"/>
    <w:rsid w:val="00C517B6"/>
    <w:rsid w:val="00C649C3"/>
    <w:rsid w:val="00C83550"/>
    <w:rsid w:val="00C947AC"/>
    <w:rsid w:val="00CA5CD9"/>
    <w:rsid w:val="00CB0464"/>
    <w:rsid w:val="00D12CC4"/>
    <w:rsid w:val="00D36338"/>
    <w:rsid w:val="00D62E7E"/>
    <w:rsid w:val="00E10437"/>
    <w:rsid w:val="00E12A52"/>
    <w:rsid w:val="00E5747A"/>
    <w:rsid w:val="00EA5F01"/>
    <w:rsid w:val="00EA7868"/>
    <w:rsid w:val="00EB108E"/>
    <w:rsid w:val="00F300D9"/>
    <w:rsid w:val="00F766A4"/>
    <w:rsid w:val="00F9018C"/>
    <w:rsid w:val="00FB47A9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8A8BE0A"/>
  <w15:chartTrackingRefBased/>
  <w15:docId w15:val="{8A21B019-8634-4E88-9443-4A8BB32B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BE"/>
    <w:pPr>
      <w:tabs>
        <w:tab w:val="left" w:pos="288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E1DB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E1DB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9E1DB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9E1DB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9E1DB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9E1DB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9E1DB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9E1DB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9E1DB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DBE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1DBE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1DBE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1DBE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E1DBE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1DBE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1DBE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E1DBE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E1DBE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customStyle="1" w:styleId="Billname">
    <w:name w:val="Billname"/>
    <w:basedOn w:val="Normal"/>
    <w:rsid w:val="009E1DBE"/>
    <w:pPr>
      <w:tabs>
        <w:tab w:val="left" w:pos="2400"/>
      </w:tabs>
      <w:spacing w:before="1220" w:after="100"/>
    </w:pPr>
    <w:rPr>
      <w:rFonts w:ascii="Arial" w:hAnsi="Arial"/>
      <w:b/>
      <w:sz w:val="40"/>
      <w:lang w:val="en-AU"/>
    </w:rPr>
  </w:style>
  <w:style w:type="paragraph" w:customStyle="1" w:styleId="Amain">
    <w:name w:val="A main"/>
    <w:basedOn w:val="Normal"/>
    <w:rsid w:val="009E1DBE"/>
    <w:pPr>
      <w:tabs>
        <w:tab w:val="clear" w:pos="2880"/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lang w:val="en-AU"/>
    </w:rPr>
  </w:style>
  <w:style w:type="paragraph" w:customStyle="1" w:styleId="N-line3">
    <w:name w:val="N-line3"/>
    <w:basedOn w:val="Normal"/>
    <w:next w:val="Normal"/>
    <w:rsid w:val="009E1DBE"/>
    <w:pPr>
      <w:pBdr>
        <w:bottom w:val="single" w:sz="12" w:space="1" w:color="auto"/>
      </w:pBdr>
      <w:tabs>
        <w:tab w:val="clear" w:pos="2880"/>
      </w:tabs>
      <w:jc w:val="both"/>
    </w:pPr>
    <w:rPr>
      <w:lang w:val="en-AU"/>
    </w:rPr>
  </w:style>
  <w:style w:type="paragraph" w:customStyle="1" w:styleId="madeunder">
    <w:name w:val="made under"/>
    <w:basedOn w:val="Normal"/>
    <w:rsid w:val="009E1DBE"/>
    <w:pPr>
      <w:tabs>
        <w:tab w:val="clear" w:pos="2880"/>
      </w:tabs>
      <w:spacing w:before="180" w:after="60"/>
      <w:jc w:val="both"/>
    </w:pPr>
    <w:rPr>
      <w:lang w:val="en-AU"/>
    </w:rPr>
  </w:style>
  <w:style w:type="paragraph" w:customStyle="1" w:styleId="CoverActName">
    <w:name w:val="CoverActName"/>
    <w:basedOn w:val="Normal"/>
    <w:rsid w:val="009E1DBE"/>
    <w:pPr>
      <w:tabs>
        <w:tab w:val="clear" w:pos="2880"/>
        <w:tab w:val="left" w:pos="2600"/>
      </w:tabs>
      <w:spacing w:before="200" w:after="60"/>
      <w:jc w:val="both"/>
    </w:pPr>
    <w:rPr>
      <w:rFonts w:ascii="Arial" w:hAnsi="Arial"/>
      <w:b/>
      <w:lang w:val="en-AU"/>
    </w:rPr>
  </w:style>
  <w:style w:type="table" w:styleId="TableGrid">
    <w:name w:val="Table Grid"/>
    <w:basedOn w:val="TableNormal"/>
    <w:uiPriority w:val="39"/>
    <w:rsid w:val="006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0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2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2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2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2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6905"/>
    <w:pPr>
      <w:tabs>
        <w:tab w:val="clear" w:pos="288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90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6905"/>
    <w:pPr>
      <w:tabs>
        <w:tab w:val="clear" w:pos="288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90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Blackman, Lesley</dc:creator>
  <cp:keywords/>
  <dc:description/>
  <cp:lastModifiedBy>PCODCS</cp:lastModifiedBy>
  <cp:revision>4</cp:revision>
  <dcterms:created xsi:type="dcterms:W3CDTF">2023-10-08T21:58:00Z</dcterms:created>
  <dcterms:modified xsi:type="dcterms:W3CDTF">2023-10-08T21:58:00Z</dcterms:modified>
</cp:coreProperties>
</file>