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2E1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2322E8" w14:textId="402201C2" w:rsidR="001440B3" w:rsidRDefault="001265CF">
      <w:pPr>
        <w:pStyle w:val="Billname"/>
        <w:spacing w:before="700"/>
      </w:pPr>
      <w:r>
        <w:t>Public Sector Management</w:t>
      </w:r>
      <w:r w:rsidR="00A76C0C">
        <w:t xml:space="preserve"> (</w:t>
      </w:r>
      <w:r w:rsidR="00B048B3">
        <w:t>Professional Engineers)</w:t>
      </w:r>
      <w:r w:rsidR="00E45F35">
        <w:t xml:space="preserve"> Delegation 202</w:t>
      </w:r>
      <w:r w:rsidR="00B048B3">
        <w:t>4</w:t>
      </w:r>
    </w:p>
    <w:p w14:paraId="695E8E1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B7E7A12" w14:textId="73AA3E26" w:rsidR="001440B3" w:rsidRPr="00C87D61" w:rsidRDefault="001265CF" w:rsidP="0042011A">
      <w:pPr>
        <w:pStyle w:val="CoverActName"/>
        <w:spacing w:before="320" w:after="0"/>
        <w:rPr>
          <w:rFonts w:cs="Arial"/>
          <w:sz w:val="20"/>
        </w:rPr>
      </w:pPr>
      <w:r w:rsidRPr="00C87D61">
        <w:rPr>
          <w:rFonts w:cs="Arial"/>
          <w:sz w:val="20"/>
        </w:rPr>
        <w:t>Public Sector Management Act 1994</w:t>
      </w:r>
      <w:r w:rsidR="001440B3" w:rsidRPr="00C87D61">
        <w:rPr>
          <w:rFonts w:cs="Arial"/>
          <w:sz w:val="20"/>
        </w:rPr>
        <w:t xml:space="preserve">, </w:t>
      </w:r>
      <w:r w:rsidR="00E45F35" w:rsidRPr="00C87D61">
        <w:rPr>
          <w:rFonts w:cs="Arial"/>
          <w:sz w:val="20"/>
        </w:rPr>
        <w:t xml:space="preserve">s </w:t>
      </w:r>
      <w:r w:rsidRPr="00C87D61">
        <w:rPr>
          <w:rFonts w:cs="Arial"/>
          <w:sz w:val="20"/>
        </w:rPr>
        <w:t>20</w:t>
      </w:r>
      <w:r w:rsidR="00E45F35" w:rsidRPr="00C87D61">
        <w:rPr>
          <w:rFonts w:cs="Arial"/>
          <w:sz w:val="20"/>
        </w:rPr>
        <w:t xml:space="preserve"> (Delegation by </w:t>
      </w:r>
      <w:r w:rsidRPr="00C87D61">
        <w:rPr>
          <w:rFonts w:cs="Arial"/>
          <w:sz w:val="20"/>
        </w:rPr>
        <w:t>director-general</w:t>
      </w:r>
      <w:r w:rsidR="00E45F35" w:rsidRPr="00C87D61">
        <w:rPr>
          <w:rFonts w:cs="Arial"/>
          <w:sz w:val="20"/>
        </w:rPr>
        <w:t>)</w:t>
      </w:r>
    </w:p>
    <w:p w14:paraId="6E1E03B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080809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CD1A188" w14:textId="60D67C49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of </w:t>
      </w:r>
      <w:r w:rsidR="00B2154B">
        <w:rPr>
          <w:rFonts w:ascii="Arial" w:hAnsi="Arial" w:cs="Arial"/>
          <w:b/>
          <w:bCs/>
        </w:rPr>
        <w:t>delegation</w:t>
      </w:r>
    </w:p>
    <w:p w14:paraId="012EAA3D" w14:textId="781C48D6" w:rsidR="001440B3" w:rsidRDefault="001440B3" w:rsidP="0042011A">
      <w:pPr>
        <w:spacing w:before="140"/>
        <w:ind w:left="720"/>
      </w:pPr>
      <w:r>
        <w:t xml:space="preserve">This instrument is the </w:t>
      </w:r>
      <w:r w:rsidR="001265CF">
        <w:rPr>
          <w:i/>
          <w:iCs/>
        </w:rPr>
        <w:t>Public Sector Management (Professional Engineers) Delegation 2024</w:t>
      </w:r>
      <w:r w:rsidR="00E45F35">
        <w:t>.</w:t>
      </w:r>
    </w:p>
    <w:p w14:paraId="764592B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61B5FC9" w14:textId="702323D7" w:rsidR="001440B3" w:rsidRDefault="001440B3" w:rsidP="0042011A">
      <w:pPr>
        <w:spacing w:before="140"/>
        <w:ind w:left="720"/>
      </w:pPr>
      <w:r>
        <w:t xml:space="preserve">This </w:t>
      </w:r>
      <w:r w:rsidR="00B2154B">
        <w:t xml:space="preserve">delegation </w:t>
      </w:r>
      <w:r>
        <w:t>commences on</w:t>
      </w:r>
      <w:r w:rsidR="00E45F35">
        <w:t xml:space="preserve"> </w:t>
      </w:r>
      <w:r w:rsidR="000A1233">
        <w:t>6 March 2024</w:t>
      </w:r>
      <w:r>
        <w:t>.</w:t>
      </w:r>
    </w:p>
    <w:p w14:paraId="43368274" w14:textId="0300C33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45F35">
        <w:rPr>
          <w:rFonts w:ascii="Arial" w:hAnsi="Arial" w:cs="Arial"/>
          <w:b/>
          <w:bCs/>
        </w:rPr>
        <w:t>Delegation</w:t>
      </w:r>
    </w:p>
    <w:p w14:paraId="1D376D37" w14:textId="15D022A0" w:rsidR="001440B3" w:rsidRDefault="005465C3" w:rsidP="00311F70">
      <w:pPr>
        <w:spacing w:before="140"/>
        <w:ind w:left="720"/>
      </w:pPr>
      <w:r>
        <w:t xml:space="preserve">I delegate all my functions </w:t>
      </w:r>
      <w:r w:rsidR="001265CF">
        <w:t xml:space="preserve">under </w:t>
      </w:r>
      <w:r w:rsidR="003D7650">
        <w:t>p</w:t>
      </w:r>
      <w:r w:rsidR="001265CF">
        <w:t xml:space="preserve">art 5 of </w:t>
      </w:r>
      <w:r w:rsidR="00D902B9">
        <w:t xml:space="preserve">the </w:t>
      </w:r>
      <w:r w:rsidR="00D902B9" w:rsidRPr="00BC7B8B">
        <w:rPr>
          <w:i/>
          <w:iCs/>
        </w:rPr>
        <w:t>Professional Engineers Act 202</w:t>
      </w:r>
      <w:r w:rsidR="00145794" w:rsidRPr="00BC7B8B">
        <w:rPr>
          <w:i/>
          <w:iCs/>
        </w:rPr>
        <w:t>3</w:t>
      </w:r>
      <w:r w:rsidR="00D902B9">
        <w:t xml:space="preserve"> to the </w:t>
      </w:r>
      <w:r w:rsidR="00E45F35">
        <w:t>pe</w:t>
      </w:r>
      <w:r>
        <w:t>ople</w:t>
      </w:r>
      <w:r w:rsidR="00E45F35">
        <w:t xml:space="preserve"> who</w:t>
      </w:r>
      <w:r>
        <w:t>,</w:t>
      </w:r>
      <w:r w:rsidR="00E45F35">
        <w:t xml:space="preserve"> from time to time</w:t>
      </w:r>
      <w:r>
        <w:t>,</w:t>
      </w:r>
      <w:r w:rsidR="00E45F35">
        <w:t xml:space="preserve"> occupy the public service positions</w:t>
      </w:r>
      <w:r>
        <w:t xml:space="preserve"> identified in column </w:t>
      </w:r>
      <w:r w:rsidR="009B4DF2">
        <w:t>3</w:t>
      </w:r>
      <w:r>
        <w:t xml:space="preserve"> of the schedule</w:t>
      </w:r>
      <w:r w:rsidR="00E45F35">
        <w:t>:</w:t>
      </w:r>
    </w:p>
    <w:p w14:paraId="0E83F907" w14:textId="35B5249B" w:rsidR="005436B0" w:rsidRPr="00B77F3D" w:rsidRDefault="00311F70" w:rsidP="00B77F3D">
      <w:pPr>
        <w:pStyle w:val="aNote"/>
        <w:keepNext/>
        <w:ind w:left="0" w:firstLine="0"/>
        <w:rPr>
          <w:rStyle w:val="charItals"/>
          <w:i w:val="0"/>
          <w:iCs/>
        </w:rPr>
      </w:pPr>
      <w:r>
        <w:tab/>
      </w:r>
      <w:r w:rsidR="005436B0" w:rsidRPr="00B77F3D">
        <w:rPr>
          <w:rStyle w:val="charItals"/>
        </w:rPr>
        <w:t>Note</w:t>
      </w:r>
      <w:r w:rsidR="000A51C6">
        <w:rPr>
          <w:rStyle w:val="charItals"/>
        </w:rPr>
        <w:tab/>
      </w:r>
      <w:r w:rsidR="0020345C" w:rsidRPr="00B77F3D">
        <w:rPr>
          <w:rStyle w:val="charItals"/>
          <w:b/>
          <w:bCs/>
        </w:rPr>
        <w:t>Occupy</w:t>
      </w:r>
      <w:r w:rsidR="0020345C">
        <w:rPr>
          <w:rStyle w:val="charItals"/>
        </w:rPr>
        <w:t xml:space="preserve"> </w:t>
      </w:r>
      <w:r w:rsidR="005436B0" w:rsidRPr="00B77F3D">
        <w:rPr>
          <w:rStyle w:val="charItals"/>
          <w:i w:val="0"/>
          <w:iCs/>
        </w:rPr>
        <w:t>a position</w:t>
      </w:r>
      <w:r w:rsidR="0020345C">
        <w:rPr>
          <w:rStyle w:val="charItals"/>
          <w:i w:val="0"/>
          <w:iCs/>
        </w:rPr>
        <w:t>—see Legislation Act, dictionary, pt. 1</w:t>
      </w:r>
      <w:r w:rsidR="005436B0" w:rsidRPr="00B77F3D">
        <w:rPr>
          <w:rStyle w:val="charItals"/>
          <w:i w:val="0"/>
          <w:iCs/>
        </w:rPr>
        <w:t>.</w:t>
      </w:r>
    </w:p>
    <w:p w14:paraId="04C90340" w14:textId="77777777" w:rsidR="009C5A84" w:rsidRDefault="009C5A84" w:rsidP="00B77F3D">
      <w:pPr>
        <w:tabs>
          <w:tab w:val="left" w:pos="4320"/>
        </w:tabs>
        <w:spacing w:before="720"/>
      </w:pPr>
    </w:p>
    <w:p w14:paraId="7935EE52" w14:textId="3EACC331" w:rsidR="0042011A" w:rsidRDefault="00145794" w:rsidP="00B77F3D">
      <w:pPr>
        <w:tabs>
          <w:tab w:val="left" w:pos="4320"/>
        </w:tabs>
        <w:spacing w:before="720"/>
      </w:pPr>
      <w:r>
        <w:t>Ben Ponton</w:t>
      </w:r>
    </w:p>
    <w:p w14:paraId="718CEAA1" w14:textId="5F65C922" w:rsidR="00145794" w:rsidRDefault="00145794" w:rsidP="00A60792">
      <w:r>
        <w:t xml:space="preserve">Director-General </w:t>
      </w:r>
    </w:p>
    <w:p w14:paraId="2504ABB0" w14:textId="4E83456F" w:rsidR="001440B3" w:rsidRDefault="00145794" w:rsidP="0042011A">
      <w:pPr>
        <w:tabs>
          <w:tab w:val="left" w:pos="4320"/>
        </w:tabs>
      </w:pPr>
      <w:r>
        <w:t xml:space="preserve">Environment, Planning and Sustainable Development Directorate </w:t>
      </w:r>
    </w:p>
    <w:bookmarkEnd w:id="0"/>
    <w:p w14:paraId="3F3B47FE" w14:textId="243C4728" w:rsidR="001440B3" w:rsidRDefault="009A4E4F">
      <w:pPr>
        <w:tabs>
          <w:tab w:val="left" w:pos="4320"/>
        </w:tabs>
      </w:pPr>
      <w:r>
        <w:t>26</w:t>
      </w:r>
      <w:r w:rsidR="00B2154B">
        <w:t xml:space="preserve"> </w:t>
      </w:r>
      <w:r w:rsidR="00955494">
        <w:t>February</w:t>
      </w:r>
      <w:r w:rsidR="00DF4402">
        <w:t xml:space="preserve"> 202</w:t>
      </w:r>
      <w:r w:rsidR="00955494">
        <w:t>4</w:t>
      </w:r>
    </w:p>
    <w:p w14:paraId="03D9E0E7" w14:textId="77777777" w:rsidR="005465C3" w:rsidRDefault="005465C3">
      <w:pPr>
        <w:tabs>
          <w:tab w:val="left" w:pos="4320"/>
        </w:tabs>
      </w:pPr>
    </w:p>
    <w:p w14:paraId="56D1127B" w14:textId="79DC9D24" w:rsidR="005465C3" w:rsidRDefault="005465C3">
      <w:r>
        <w:br w:type="page"/>
      </w:r>
    </w:p>
    <w:p w14:paraId="1F85709B" w14:textId="67A96FDA" w:rsidR="005465C3" w:rsidRPr="00B77F3D" w:rsidRDefault="005465C3">
      <w:pPr>
        <w:tabs>
          <w:tab w:val="left" w:pos="4320"/>
        </w:tabs>
        <w:rPr>
          <w:b/>
          <w:bCs/>
        </w:rPr>
      </w:pPr>
      <w:r w:rsidRPr="00B77F3D">
        <w:rPr>
          <w:b/>
          <w:bCs/>
        </w:rPr>
        <w:lastRenderedPageBreak/>
        <w:t>Schedule</w:t>
      </w:r>
    </w:p>
    <w:p w14:paraId="7B00547E" w14:textId="1D61A02D" w:rsidR="005465C3" w:rsidRDefault="005465C3">
      <w:pPr>
        <w:tabs>
          <w:tab w:val="left" w:pos="4320"/>
        </w:tabs>
      </w:pPr>
      <w:r>
        <w:t>(see s3)</w:t>
      </w:r>
    </w:p>
    <w:p w14:paraId="744354F7" w14:textId="77777777" w:rsidR="005465C3" w:rsidRDefault="005465C3">
      <w:pPr>
        <w:tabs>
          <w:tab w:val="left" w:pos="4320"/>
        </w:tabs>
      </w:pPr>
    </w:p>
    <w:p w14:paraId="1EEA367D" w14:textId="35DF332C" w:rsidR="005465C3" w:rsidRDefault="005465C3">
      <w:pPr>
        <w:tabs>
          <w:tab w:val="left" w:pos="4320"/>
        </w:tabs>
      </w:pPr>
      <w:r>
        <w:t>Delegations for Part 5 of the Act.</w:t>
      </w:r>
    </w:p>
    <w:p w14:paraId="17D102D9" w14:textId="77777777" w:rsidR="005465C3" w:rsidRDefault="005465C3">
      <w:pPr>
        <w:tabs>
          <w:tab w:val="left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1"/>
        <w:gridCol w:w="2668"/>
        <w:gridCol w:w="2668"/>
      </w:tblGrid>
      <w:tr w:rsidR="009B4DF2" w:rsidRPr="00311F70" w14:paraId="0013DE10" w14:textId="1D63B783" w:rsidTr="00B77F3D">
        <w:tc>
          <w:tcPr>
            <w:tcW w:w="2961" w:type="dxa"/>
          </w:tcPr>
          <w:p w14:paraId="6506FEBD" w14:textId="77777777" w:rsidR="009B4DF2" w:rsidRPr="00B77F3D" w:rsidRDefault="009B4DF2">
            <w:pPr>
              <w:tabs>
                <w:tab w:val="left" w:pos="4320"/>
              </w:tabs>
              <w:rPr>
                <w:b/>
                <w:bCs/>
              </w:rPr>
            </w:pPr>
            <w:r w:rsidRPr="00B77F3D">
              <w:rPr>
                <w:b/>
                <w:bCs/>
              </w:rPr>
              <w:t>Column 1</w:t>
            </w:r>
          </w:p>
          <w:p w14:paraId="24EE254E" w14:textId="230294F8" w:rsidR="009B4DF2" w:rsidRPr="00B77F3D" w:rsidRDefault="009B4DF2">
            <w:pPr>
              <w:tabs>
                <w:tab w:val="left" w:pos="4320"/>
              </w:tabs>
              <w:rPr>
                <w:b/>
                <w:bCs/>
              </w:rPr>
            </w:pPr>
            <w:r w:rsidRPr="00B77F3D">
              <w:rPr>
                <w:b/>
                <w:bCs/>
              </w:rPr>
              <w:t>Position Title</w:t>
            </w:r>
          </w:p>
        </w:tc>
        <w:tc>
          <w:tcPr>
            <w:tcW w:w="2668" w:type="dxa"/>
          </w:tcPr>
          <w:p w14:paraId="5F544DAB" w14:textId="77777777" w:rsidR="009B4DF2" w:rsidRPr="00B77F3D" w:rsidRDefault="009B4DF2">
            <w:pPr>
              <w:tabs>
                <w:tab w:val="left" w:pos="4320"/>
              </w:tabs>
              <w:rPr>
                <w:b/>
                <w:bCs/>
              </w:rPr>
            </w:pPr>
            <w:r w:rsidRPr="00B77F3D">
              <w:rPr>
                <w:b/>
                <w:bCs/>
              </w:rPr>
              <w:t>Column 2</w:t>
            </w:r>
          </w:p>
          <w:p w14:paraId="5F19E931" w14:textId="46F0DF35" w:rsidR="009B4DF2" w:rsidRPr="00B77F3D" w:rsidRDefault="009B4DF2">
            <w:pPr>
              <w:tabs>
                <w:tab w:val="left" w:pos="4320"/>
              </w:tabs>
              <w:rPr>
                <w:b/>
                <w:bCs/>
              </w:rPr>
            </w:pPr>
            <w:r w:rsidRPr="00B77F3D">
              <w:rPr>
                <w:b/>
                <w:bCs/>
              </w:rPr>
              <w:t>Business Unit</w:t>
            </w:r>
          </w:p>
        </w:tc>
        <w:tc>
          <w:tcPr>
            <w:tcW w:w="2668" w:type="dxa"/>
          </w:tcPr>
          <w:p w14:paraId="7458A144" w14:textId="77777777" w:rsidR="009B4DF2" w:rsidRPr="00B77F3D" w:rsidRDefault="009B4DF2">
            <w:pPr>
              <w:tabs>
                <w:tab w:val="left" w:pos="4320"/>
              </w:tabs>
              <w:rPr>
                <w:b/>
                <w:bCs/>
              </w:rPr>
            </w:pPr>
            <w:r w:rsidRPr="00B77F3D">
              <w:rPr>
                <w:b/>
                <w:bCs/>
              </w:rPr>
              <w:t>Column 3</w:t>
            </w:r>
          </w:p>
          <w:p w14:paraId="1583E6D9" w14:textId="3C455A28" w:rsidR="009B4DF2" w:rsidRPr="00B77F3D" w:rsidRDefault="009B4DF2">
            <w:pPr>
              <w:tabs>
                <w:tab w:val="left" w:pos="4320"/>
              </w:tabs>
              <w:rPr>
                <w:b/>
                <w:bCs/>
              </w:rPr>
            </w:pPr>
            <w:r w:rsidRPr="00B77F3D">
              <w:rPr>
                <w:b/>
                <w:bCs/>
              </w:rPr>
              <w:t xml:space="preserve">Position </w:t>
            </w:r>
            <w:r w:rsidR="00311F70" w:rsidRPr="00B77F3D">
              <w:rPr>
                <w:b/>
                <w:bCs/>
              </w:rPr>
              <w:t>Number</w:t>
            </w:r>
          </w:p>
        </w:tc>
      </w:tr>
      <w:tr w:rsidR="009B4DF2" w14:paraId="35EF9E89" w14:textId="003BC689" w:rsidTr="00B77F3D">
        <w:tc>
          <w:tcPr>
            <w:tcW w:w="2961" w:type="dxa"/>
          </w:tcPr>
          <w:p w14:paraId="153AB673" w14:textId="5823B518" w:rsidR="009B4DF2" w:rsidRDefault="009B4DF2">
            <w:pPr>
              <w:tabs>
                <w:tab w:val="left" w:pos="4320"/>
              </w:tabs>
            </w:pPr>
            <w:r>
              <w:t>Executive Branch Manager</w:t>
            </w:r>
          </w:p>
        </w:tc>
        <w:tc>
          <w:tcPr>
            <w:tcW w:w="2668" w:type="dxa"/>
          </w:tcPr>
          <w:p w14:paraId="08761AD2" w14:textId="1EABA935" w:rsidR="009B4DF2" w:rsidRDefault="002B7125">
            <w:pPr>
              <w:tabs>
                <w:tab w:val="left" w:pos="4320"/>
              </w:tabs>
            </w:pPr>
            <w:r>
              <w:t>Building, Design and Projects, EPSDD</w:t>
            </w:r>
          </w:p>
        </w:tc>
        <w:tc>
          <w:tcPr>
            <w:tcW w:w="2668" w:type="dxa"/>
          </w:tcPr>
          <w:p w14:paraId="103C35FC" w14:textId="17FAA06B" w:rsidR="009B4DF2" w:rsidRDefault="00311F70">
            <w:pPr>
              <w:tabs>
                <w:tab w:val="left" w:pos="4320"/>
              </w:tabs>
            </w:pPr>
            <w:r>
              <w:t>E</w:t>
            </w:r>
            <w:r w:rsidR="002B7125">
              <w:t>0</w:t>
            </w:r>
            <w:r>
              <w:t>1133</w:t>
            </w:r>
          </w:p>
        </w:tc>
      </w:tr>
      <w:tr w:rsidR="009B4DF2" w14:paraId="1175EE8B" w14:textId="70EFD192" w:rsidTr="00B77F3D">
        <w:tc>
          <w:tcPr>
            <w:tcW w:w="2961" w:type="dxa"/>
          </w:tcPr>
          <w:p w14:paraId="44A1B08D" w14:textId="4E2655B1" w:rsidR="009B4DF2" w:rsidRDefault="00311F70">
            <w:pPr>
              <w:tabs>
                <w:tab w:val="left" w:pos="4320"/>
              </w:tabs>
            </w:pPr>
            <w:r>
              <w:t>Executive Group Manager</w:t>
            </w:r>
          </w:p>
        </w:tc>
        <w:tc>
          <w:tcPr>
            <w:tcW w:w="2668" w:type="dxa"/>
          </w:tcPr>
          <w:p w14:paraId="09FEDD21" w14:textId="4CC1DF02" w:rsidR="009B4DF2" w:rsidRDefault="002B7125">
            <w:pPr>
              <w:tabs>
                <w:tab w:val="left" w:pos="4320"/>
              </w:tabs>
            </w:pPr>
            <w:r>
              <w:t>Planning and Urban Policy, EPSDD</w:t>
            </w:r>
          </w:p>
        </w:tc>
        <w:tc>
          <w:tcPr>
            <w:tcW w:w="2668" w:type="dxa"/>
          </w:tcPr>
          <w:p w14:paraId="3B47D21F" w14:textId="527476BE" w:rsidR="009B4DF2" w:rsidRDefault="00311F70">
            <w:pPr>
              <w:tabs>
                <w:tab w:val="left" w:pos="4320"/>
              </w:tabs>
            </w:pPr>
            <w:r>
              <w:t>E</w:t>
            </w:r>
            <w:r w:rsidR="002B7125">
              <w:t>00</w:t>
            </w:r>
            <w:r>
              <w:t>706</w:t>
            </w:r>
          </w:p>
        </w:tc>
      </w:tr>
    </w:tbl>
    <w:p w14:paraId="7ABD2DD5" w14:textId="77777777" w:rsidR="005465C3" w:rsidRDefault="005465C3">
      <w:pPr>
        <w:tabs>
          <w:tab w:val="left" w:pos="4320"/>
        </w:tabs>
      </w:pPr>
    </w:p>
    <w:sectPr w:rsidR="005465C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8B19" w14:textId="77777777" w:rsidR="002C5739" w:rsidRDefault="002C5739" w:rsidP="001440B3">
      <w:r>
        <w:separator/>
      </w:r>
    </w:p>
  </w:endnote>
  <w:endnote w:type="continuationSeparator" w:id="0">
    <w:p w14:paraId="37E191D6" w14:textId="77777777" w:rsidR="002C5739" w:rsidRDefault="002C573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B8D8" w14:textId="77777777" w:rsidR="00FB1121" w:rsidRDefault="00FB1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CF95" w14:textId="034C43AE" w:rsidR="00FB1121" w:rsidRPr="00FB1121" w:rsidRDefault="00FB1121" w:rsidP="00FB1121">
    <w:pPr>
      <w:pStyle w:val="Footer"/>
      <w:jc w:val="center"/>
      <w:rPr>
        <w:rFonts w:cs="Arial"/>
        <w:sz w:val="14"/>
      </w:rPr>
    </w:pPr>
    <w:r w:rsidRPr="00FB112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7FF2" w14:textId="77777777" w:rsidR="00FB1121" w:rsidRDefault="00FB1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35B7" w14:textId="77777777" w:rsidR="002C5739" w:rsidRDefault="002C5739" w:rsidP="001440B3">
      <w:r>
        <w:separator/>
      </w:r>
    </w:p>
  </w:footnote>
  <w:footnote w:type="continuationSeparator" w:id="0">
    <w:p w14:paraId="21602DE0" w14:textId="77777777" w:rsidR="002C5739" w:rsidRDefault="002C573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3791" w14:textId="77777777" w:rsidR="00FB1121" w:rsidRDefault="00FB1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ACC2" w14:textId="77777777" w:rsidR="00FB1121" w:rsidRDefault="00FB11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AF1C" w14:textId="77777777" w:rsidR="00FB1121" w:rsidRDefault="00FB1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8B3B70"/>
    <w:multiLevelType w:val="hybridMultilevel"/>
    <w:tmpl w:val="D0FCE5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2738188">
    <w:abstractNumId w:val="3"/>
  </w:num>
  <w:num w:numId="2" w16cid:durableId="376126386">
    <w:abstractNumId w:val="0"/>
  </w:num>
  <w:num w:numId="3" w16cid:durableId="949702492">
    <w:abstractNumId w:val="4"/>
  </w:num>
  <w:num w:numId="4" w16cid:durableId="986713761">
    <w:abstractNumId w:val="7"/>
  </w:num>
  <w:num w:numId="5" w16cid:durableId="292097354">
    <w:abstractNumId w:val="8"/>
  </w:num>
  <w:num w:numId="6" w16cid:durableId="1260676946">
    <w:abstractNumId w:val="2"/>
  </w:num>
  <w:num w:numId="7" w16cid:durableId="1718889209">
    <w:abstractNumId w:val="5"/>
  </w:num>
  <w:num w:numId="8" w16cid:durableId="389184689">
    <w:abstractNumId w:val="6"/>
  </w:num>
  <w:num w:numId="9" w16cid:durableId="1634210870">
    <w:abstractNumId w:val="9"/>
  </w:num>
  <w:num w:numId="10" w16cid:durableId="1716467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A1233"/>
    <w:rsid w:val="000A51C6"/>
    <w:rsid w:val="000B3369"/>
    <w:rsid w:val="000B3BCD"/>
    <w:rsid w:val="001265CF"/>
    <w:rsid w:val="001440B3"/>
    <w:rsid w:val="00145794"/>
    <w:rsid w:val="001C1F10"/>
    <w:rsid w:val="0020345C"/>
    <w:rsid w:val="00211D90"/>
    <w:rsid w:val="00222933"/>
    <w:rsid w:val="00226428"/>
    <w:rsid w:val="00283719"/>
    <w:rsid w:val="00285ECB"/>
    <w:rsid w:val="002B7125"/>
    <w:rsid w:val="002C5739"/>
    <w:rsid w:val="002D66F4"/>
    <w:rsid w:val="00311F70"/>
    <w:rsid w:val="00333AAB"/>
    <w:rsid w:val="003D7650"/>
    <w:rsid w:val="004029CF"/>
    <w:rsid w:val="004118B4"/>
    <w:rsid w:val="0042011A"/>
    <w:rsid w:val="00423270"/>
    <w:rsid w:val="00484C90"/>
    <w:rsid w:val="004936BE"/>
    <w:rsid w:val="00525963"/>
    <w:rsid w:val="005436B0"/>
    <w:rsid w:val="005465C3"/>
    <w:rsid w:val="00651739"/>
    <w:rsid w:val="00740C7D"/>
    <w:rsid w:val="007745BF"/>
    <w:rsid w:val="00804169"/>
    <w:rsid w:val="00880B4C"/>
    <w:rsid w:val="0090187C"/>
    <w:rsid w:val="00955494"/>
    <w:rsid w:val="009906AA"/>
    <w:rsid w:val="009978EE"/>
    <w:rsid w:val="009A4E4F"/>
    <w:rsid w:val="009B4DF2"/>
    <w:rsid w:val="009C5A84"/>
    <w:rsid w:val="00A06755"/>
    <w:rsid w:val="00A338F0"/>
    <w:rsid w:val="00A60792"/>
    <w:rsid w:val="00A76C0C"/>
    <w:rsid w:val="00AA35F7"/>
    <w:rsid w:val="00AA49A7"/>
    <w:rsid w:val="00AE7CE4"/>
    <w:rsid w:val="00B048B3"/>
    <w:rsid w:val="00B142D5"/>
    <w:rsid w:val="00B2154B"/>
    <w:rsid w:val="00B77F3D"/>
    <w:rsid w:val="00BC7B8B"/>
    <w:rsid w:val="00C80C68"/>
    <w:rsid w:val="00C87D61"/>
    <w:rsid w:val="00C9112F"/>
    <w:rsid w:val="00CD2BC1"/>
    <w:rsid w:val="00D902B9"/>
    <w:rsid w:val="00DF4402"/>
    <w:rsid w:val="00E32741"/>
    <w:rsid w:val="00E45F35"/>
    <w:rsid w:val="00E6244D"/>
    <w:rsid w:val="00EC42CA"/>
    <w:rsid w:val="00F26998"/>
    <w:rsid w:val="00FB1121"/>
    <w:rsid w:val="00FC7B48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9C4A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link w:val="AparaChar"/>
    <w:rsid w:val="00AA35F7"/>
    <w:p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E45F35"/>
    <w:pPr>
      <w:ind w:left="720"/>
      <w:contextualSpacing/>
    </w:pPr>
  </w:style>
  <w:style w:type="paragraph" w:styleId="Revision">
    <w:name w:val="Revision"/>
    <w:hidden/>
    <w:uiPriority w:val="99"/>
    <w:semiHidden/>
    <w:rsid w:val="000A51C6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0A51C6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0A51C6"/>
    <w:rPr>
      <w:sz w:val="24"/>
      <w:lang w:eastAsia="en-US"/>
    </w:rPr>
  </w:style>
  <w:style w:type="paragraph" w:customStyle="1" w:styleId="aNote">
    <w:name w:val="aNote"/>
    <w:basedOn w:val="Normal"/>
    <w:link w:val="aNoteChar"/>
    <w:rsid w:val="000A51C6"/>
    <w:pPr>
      <w:spacing w:before="140"/>
      <w:ind w:left="1900" w:hanging="800"/>
      <w:jc w:val="both"/>
    </w:pPr>
    <w:rPr>
      <w:sz w:val="20"/>
    </w:rPr>
  </w:style>
  <w:style w:type="character" w:customStyle="1" w:styleId="aNoteChar">
    <w:name w:val="aNote Char"/>
    <w:basedOn w:val="DefaultParagraphFont"/>
    <w:link w:val="aNote"/>
    <w:locked/>
    <w:rsid w:val="000A51C6"/>
    <w:rPr>
      <w:lang w:eastAsia="en-US"/>
    </w:rPr>
  </w:style>
  <w:style w:type="character" w:customStyle="1" w:styleId="charItals">
    <w:name w:val="charItals"/>
    <w:basedOn w:val="DefaultParagraphFont"/>
    <w:rsid w:val="000A51C6"/>
    <w:rPr>
      <w:i/>
    </w:rPr>
  </w:style>
  <w:style w:type="table" w:styleId="TableGrid">
    <w:name w:val="Table Grid"/>
    <w:basedOn w:val="TableNormal"/>
    <w:uiPriority w:val="59"/>
    <w:rsid w:val="0054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3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3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36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A45513177</value>
    </field>
    <field name="Objective-Title">
      <value order="0">Attach G - Public Sector Management (Professional Engineers) Delegation 2024</value>
    </field>
    <field name="Objective-Description">
      <value order="0"/>
    </field>
    <field name="Objective-CreationStamp">
      <value order="0">2024-02-06T20:46:53Z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2024-02-26T03:00:01Z</value>
    </field>
    <field name="Objective-Owner">
      <value order="0">Kym Radic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Regulator:2024 - Director General Briefs and Correspondence:Planning and Urban Policy:Completed:24/07677 Director General - Information Brief - Approval instruments - Professional Engineers Registration Scheme</value>
    </field>
    <field name="Objective-Parent">
      <value order="0">24/07677 Director General - Information Brief - Approval instruments - Professional Engineers Registration Scheme</value>
    </field>
    <field name="Objective-State">
      <value order="0">Being Edited</value>
    </field>
    <field name="Objective-VersionId">
      <value order="0">vA57206288</value>
    </field>
    <field name="Objective-Version">
      <value order="0">9.1</value>
    </field>
    <field name="Objective-VersionNumber">
      <value order="0">15</value>
    </field>
    <field name="Objective-VersionComment">
      <value order="0"/>
    </field>
    <field name="Objective-FileNumber">
      <value order="0">1-2024/07677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843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2024-02-26T05:45:00Z</dcterms:created>
  <dcterms:modified xsi:type="dcterms:W3CDTF">2024-02-26T05:45:00Z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A45513177</vt:lpwstr>
  </property>
  <property fmtid="{D5CDD505-2E9C-101B-9397-08002B2CF9AE}" pid="4" name="Objective-Title">
    <vt:lpwstr>Attach G - Public Sector Management (Professional Engineers) Delegation 2024</vt:lpwstr>
  </property>
  <property fmtid="{D5CDD505-2E9C-101B-9397-08002B2CF9AE}" pid="5" name="Objective-Comment">
    <vt:lpwstr/>
  </property>
  <property fmtid="{D5CDD505-2E9C-101B-9397-08002B2CF9AE}" pid="6" name="Objective-CreationStamp">
    <vt:filetime>2024-02-06T20:46:53Z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2024-02-26T03:17:58Z</vt:filetime>
  </property>
  <property fmtid="{D5CDD505-2E9C-101B-9397-08002B2CF9AE}" pid="10" name="Objective-ModificationStamp">
    <vt:filetime>2024-02-26T03:17:58Z</vt:filetime>
  </property>
  <property fmtid="{D5CDD505-2E9C-101B-9397-08002B2CF9AE}" pid="11" name="Objective-Owner">
    <vt:lpwstr>Kym Radic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Regulator:2024 - Director General Briefs and Correspondence:Planning and Urban Policy:Completed:24/07677 Director General - Information Brief - Approval instruments - Professional Engineers Registration Scheme:</vt:lpwstr>
  </property>
  <property fmtid="{D5CDD505-2E9C-101B-9397-08002B2CF9AE}" pid="13" name="Objective-Parent">
    <vt:lpwstr>24/07677 Director General - Information Brief - Approval instruments - Professional Engineers Registration Scheme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1-2024/07677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vA57206288</vt:lpwstr>
  </property>
</Properties>
</file>