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5927" w14:textId="77777777" w:rsidR="005E02C6" w:rsidRPr="008E7AE2" w:rsidRDefault="002F654C" w:rsidP="008E7AE2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8E7AE2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7089DFD3" w14:textId="77777777" w:rsidR="005E02C6" w:rsidRDefault="002F654C" w:rsidP="008E7AE2">
      <w:pPr>
        <w:pStyle w:val="Billname"/>
        <w:spacing w:before="700"/>
      </w:pPr>
      <w:r>
        <w:t>Controlled</w:t>
      </w:r>
      <w:r w:rsidRPr="008E7AE2">
        <w:t xml:space="preserve"> </w:t>
      </w:r>
      <w:r>
        <w:t>Sports</w:t>
      </w:r>
      <w:r w:rsidRPr="008E7AE2">
        <w:t xml:space="preserve"> </w:t>
      </w:r>
      <w:r>
        <w:t>(Non-registrable</w:t>
      </w:r>
      <w:r w:rsidRPr="008E7AE2">
        <w:t xml:space="preserve"> </w:t>
      </w:r>
      <w:r>
        <w:t>Event) Declaration 2024 (No 1)</w:t>
      </w:r>
    </w:p>
    <w:p w14:paraId="745C9A6F" w14:textId="6A5854C2" w:rsidR="005E02C6" w:rsidRPr="008E7AE2" w:rsidRDefault="002F654C" w:rsidP="008E7AE2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bookmarkStart w:id="0" w:name="Notifiable_instrument_NI2024–"/>
      <w:bookmarkEnd w:id="0"/>
      <w:r w:rsidRPr="008E7AE2">
        <w:rPr>
          <w:rFonts w:ascii="Arial" w:hAnsi="Arial" w:cs="Arial"/>
          <w:b/>
          <w:bCs/>
          <w:sz w:val="24"/>
          <w:szCs w:val="20"/>
          <w:lang w:val="en-AU"/>
        </w:rPr>
        <w:t>Notifiable instrument NI2024–</w:t>
      </w:r>
      <w:r w:rsidR="00E911C3" w:rsidRPr="008E7AE2">
        <w:rPr>
          <w:rFonts w:ascii="Arial" w:hAnsi="Arial" w:cs="Arial"/>
          <w:b/>
          <w:bCs/>
          <w:sz w:val="24"/>
          <w:szCs w:val="20"/>
          <w:lang w:val="en-AU"/>
        </w:rPr>
        <w:t>217</w:t>
      </w:r>
    </w:p>
    <w:p w14:paraId="7A385DB8" w14:textId="77777777" w:rsidR="005E02C6" w:rsidRDefault="002F654C" w:rsidP="008E7AE2">
      <w:pPr>
        <w:pStyle w:val="madeunder"/>
        <w:spacing w:before="300" w:after="0"/>
      </w:pPr>
      <w:r>
        <w:t>made</w:t>
      </w:r>
      <w:r w:rsidRPr="008E7AE2">
        <w:t xml:space="preserve"> </w:t>
      </w:r>
      <w:r>
        <w:t>under</w:t>
      </w:r>
      <w:r w:rsidRPr="008E7AE2">
        <w:t xml:space="preserve"> the</w:t>
      </w:r>
    </w:p>
    <w:p w14:paraId="7406AFFF" w14:textId="77777777" w:rsidR="005E02C6" w:rsidRPr="008E7AE2" w:rsidRDefault="002F654C" w:rsidP="008E7AE2">
      <w:pPr>
        <w:pStyle w:val="CoverActName"/>
        <w:spacing w:before="320" w:after="0"/>
        <w:rPr>
          <w:rFonts w:cs="Arial"/>
          <w:sz w:val="20"/>
        </w:rPr>
      </w:pPr>
      <w:r w:rsidRPr="008E7AE2">
        <w:rPr>
          <w:rFonts w:cs="Arial"/>
          <w:sz w:val="20"/>
        </w:rPr>
        <w:t>Controlled Sports Act 2019, section 10(2) (Meaning of registrable event)</w:t>
      </w:r>
    </w:p>
    <w:p w14:paraId="22B88583" w14:textId="77777777" w:rsidR="008E7AE2" w:rsidRDefault="008E7AE2" w:rsidP="008E7AE2">
      <w:pPr>
        <w:pStyle w:val="N-line3"/>
        <w:pBdr>
          <w:bottom w:val="none" w:sz="0" w:space="0" w:color="auto"/>
        </w:pBdr>
        <w:spacing w:before="60"/>
      </w:pPr>
    </w:p>
    <w:p w14:paraId="1BE6C085" w14:textId="77777777" w:rsidR="008E7AE2" w:rsidRDefault="008E7AE2" w:rsidP="008E7AE2">
      <w:pPr>
        <w:pStyle w:val="N-line3"/>
        <w:pBdr>
          <w:top w:val="single" w:sz="12" w:space="1" w:color="auto"/>
          <w:bottom w:val="none" w:sz="0" w:space="0" w:color="auto"/>
        </w:pBdr>
      </w:pPr>
    </w:p>
    <w:p w14:paraId="43F0CD09" w14:textId="77777777" w:rsidR="005E02C6" w:rsidRPr="008E7AE2" w:rsidRDefault="002F654C" w:rsidP="008E7AE2">
      <w:pPr>
        <w:widowControl/>
        <w:numPr>
          <w:ilvl w:val="0"/>
          <w:numId w:val="1"/>
        </w:numPr>
        <w:autoSpaceDE/>
        <w:autoSpaceDN/>
        <w:spacing w:before="60" w:after="6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bookmarkStart w:id="1" w:name="1_Name_of_instrument"/>
      <w:bookmarkEnd w:id="1"/>
      <w:r w:rsidRPr="008E7AE2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07F6BBD9" w14:textId="77777777" w:rsidR="005E02C6" w:rsidRDefault="002F654C" w:rsidP="008E7AE2">
      <w:pPr>
        <w:spacing w:before="140"/>
        <w:ind w:left="720"/>
        <w:rPr>
          <w:sz w:val="24"/>
        </w:rPr>
      </w:pP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instrument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Controlled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Sports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(Non-registrable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Event)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Declaration 2024 (No 1)</w:t>
      </w:r>
      <w:r>
        <w:rPr>
          <w:sz w:val="24"/>
        </w:rPr>
        <w:t>.</w:t>
      </w:r>
    </w:p>
    <w:p w14:paraId="1E3937E6" w14:textId="77777777" w:rsidR="005E02C6" w:rsidRPr="008E7AE2" w:rsidRDefault="002F654C" w:rsidP="008E7AE2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bookmarkStart w:id="2" w:name="2_Commencement"/>
      <w:bookmarkEnd w:id="2"/>
      <w:r w:rsidRPr="008E7AE2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142242BB" w14:textId="77777777" w:rsidR="005E02C6" w:rsidRPr="008E7AE2" w:rsidRDefault="002F654C" w:rsidP="008E7AE2">
      <w:pPr>
        <w:widowControl/>
        <w:autoSpaceDE/>
        <w:autoSpaceDN/>
        <w:spacing w:before="140"/>
        <w:ind w:left="720"/>
        <w:rPr>
          <w:sz w:val="24"/>
          <w:szCs w:val="20"/>
          <w:lang w:val="en-AU"/>
        </w:rPr>
      </w:pPr>
      <w:r w:rsidRPr="008E7AE2">
        <w:rPr>
          <w:sz w:val="24"/>
          <w:szCs w:val="20"/>
          <w:lang w:val="en-AU"/>
        </w:rPr>
        <w:t>This instrument commences on the day after it is notified.</w:t>
      </w:r>
    </w:p>
    <w:p w14:paraId="5E08BD47" w14:textId="77777777" w:rsidR="005E02C6" w:rsidRPr="008E7AE2" w:rsidRDefault="002F654C" w:rsidP="008E7AE2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bookmarkStart w:id="3" w:name="3_Declaration"/>
      <w:bookmarkEnd w:id="3"/>
      <w:r w:rsidRPr="008E7AE2">
        <w:rPr>
          <w:rFonts w:ascii="Arial" w:hAnsi="Arial" w:cs="Arial"/>
          <w:b/>
          <w:bCs/>
          <w:sz w:val="24"/>
          <w:szCs w:val="20"/>
          <w:lang w:val="en-AU"/>
        </w:rPr>
        <w:t>Declaration</w:t>
      </w:r>
    </w:p>
    <w:p w14:paraId="3D24D505" w14:textId="77777777" w:rsidR="005E02C6" w:rsidRPr="008E7AE2" w:rsidRDefault="002F654C" w:rsidP="008E7AE2">
      <w:pPr>
        <w:widowControl/>
        <w:autoSpaceDE/>
        <w:autoSpaceDN/>
        <w:spacing w:before="140"/>
        <w:ind w:left="720"/>
        <w:rPr>
          <w:sz w:val="24"/>
          <w:szCs w:val="20"/>
          <w:lang w:val="en-AU"/>
        </w:rPr>
      </w:pPr>
      <w:r w:rsidRPr="008E7AE2">
        <w:rPr>
          <w:sz w:val="24"/>
          <w:szCs w:val="20"/>
          <w:lang w:val="en-AU"/>
        </w:rPr>
        <w:t>I declare that the following event is a non-registrable event:</w:t>
      </w:r>
    </w:p>
    <w:p w14:paraId="668E02DA" w14:textId="71104F11" w:rsidR="008E7AE2" w:rsidRDefault="002F654C" w:rsidP="008E7AE2">
      <w:pPr>
        <w:pStyle w:val="ListParagraph"/>
        <w:numPr>
          <w:ilvl w:val="1"/>
          <w:numId w:val="1"/>
        </w:numPr>
        <w:tabs>
          <w:tab w:val="left" w:pos="1219"/>
        </w:tabs>
        <w:spacing w:before="200"/>
        <w:ind w:left="862" w:firstLine="0"/>
        <w:rPr>
          <w:sz w:val="24"/>
        </w:rPr>
      </w:pPr>
      <w:r>
        <w:rPr>
          <w:sz w:val="24"/>
        </w:rPr>
        <w:t>Muscle-Up</w:t>
      </w:r>
      <w:r>
        <w:rPr>
          <w:spacing w:val="-4"/>
          <w:sz w:val="24"/>
        </w:rPr>
        <w:t xml:space="preserve"> </w:t>
      </w:r>
      <w:r>
        <w:rPr>
          <w:sz w:val="24"/>
        </w:rPr>
        <w:t>Charity</w:t>
      </w:r>
      <w:r>
        <w:rPr>
          <w:spacing w:val="-2"/>
          <w:sz w:val="24"/>
        </w:rPr>
        <w:t xml:space="preserve"> </w:t>
      </w:r>
      <w:r>
        <w:rPr>
          <w:sz w:val="24"/>
        </w:rPr>
        <w:t>Fight</w:t>
      </w:r>
      <w:r>
        <w:rPr>
          <w:spacing w:val="-4"/>
          <w:sz w:val="24"/>
        </w:rPr>
        <w:t xml:space="preserve"> </w:t>
      </w:r>
      <w:r>
        <w:rPr>
          <w:sz w:val="24"/>
        </w:rPr>
        <w:t>Night</w:t>
      </w:r>
      <w:r>
        <w:rPr>
          <w:spacing w:val="-4"/>
          <w:sz w:val="24"/>
        </w:rPr>
        <w:t xml:space="preserve"> </w:t>
      </w:r>
      <w:r>
        <w:rPr>
          <w:sz w:val="24"/>
        </w:rPr>
        <w:t>(to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2024)</w:t>
      </w:r>
    </w:p>
    <w:p w14:paraId="10580375" w14:textId="2591D466" w:rsidR="005E02C6" w:rsidRPr="008E7AE2" w:rsidRDefault="002F654C" w:rsidP="008E7AE2">
      <w:pPr>
        <w:tabs>
          <w:tab w:val="left" w:pos="1219"/>
        </w:tabs>
        <w:spacing w:before="200" w:line="360" w:lineRule="auto"/>
        <w:ind w:left="862"/>
        <w:rPr>
          <w:sz w:val="24"/>
        </w:rPr>
      </w:pPr>
      <w:r w:rsidRPr="008E7AE2">
        <w:rPr>
          <w:sz w:val="24"/>
        </w:rPr>
        <w:t>Subject to the following conditions:</w:t>
      </w:r>
    </w:p>
    <w:p w14:paraId="017FF37C" w14:textId="1E7E46F3" w:rsidR="005E02C6" w:rsidRDefault="002F654C" w:rsidP="008E7AE2">
      <w:pPr>
        <w:pStyle w:val="ListParagraph"/>
        <w:numPr>
          <w:ilvl w:val="2"/>
          <w:numId w:val="1"/>
        </w:numPr>
        <w:tabs>
          <w:tab w:val="left" w:pos="1579"/>
        </w:tabs>
        <w:spacing w:before="200" w:line="276" w:lineRule="auto"/>
        <w:ind w:left="1576" w:hanging="357"/>
      </w:pPr>
      <w:r>
        <w:rPr>
          <w:sz w:val="24"/>
        </w:rPr>
        <w:t>Match</w:t>
      </w:r>
      <w:r w:rsidRPr="008E7AE2">
        <w:rPr>
          <w:spacing w:val="-4"/>
          <w:sz w:val="24"/>
        </w:rPr>
        <w:t xml:space="preserve"> </w:t>
      </w:r>
      <w:r>
        <w:rPr>
          <w:sz w:val="24"/>
        </w:rPr>
        <w:t>making</w:t>
      </w:r>
      <w:r w:rsidRPr="008E7AE2">
        <w:rPr>
          <w:spacing w:val="-1"/>
          <w:sz w:val="24"/>
        </w:rPr>
        <w:t xml:space="preserve"> </w:t>
      </w:r>
      <w:r>
        <w:rPr>
          <w:sz w:val="24"/>
        </w:rPr>
        <w:t>for</w:t>
      </w:r>
      <w:r w:rsidRPr="008E7AE2">
        <w:rPr>
          <w:spacing w:val="-5"/>
          <w:sz w:val="24"/>
        </w:rPr>
        <w:t xml:space="preserve"> </w:t>
      </w:r>
      <w:r>
        <w:rPr>
          <w:sz w:val="24"/>
        </w:rPr>
        <w:t>the</w:t>
      </w:r>
      <w:r w:rsidRPr="008E7AE2">
        <w:rPr>
          <w:spacing w:val="-2"/>
          <w:sz w:val="24"/>
        </w:rPr>
        <w:t xml:space="preserve"> </w:t>
      </w:r>
      <w:r>
        <w:rPr>
          <w:sz w:val="24"/>
        </w:rPr>
        <w:t>Event</w:t>
      </w:r>
      <w:r w:rsidRPr="008E7AE2">
        <w:rPr>
          <w:spacing w:val="-1"/>
          <w:sz w:val="24"/>
        </w:rPr>
        <w:t xml:space="preserve"> </w:t>
      </w:r>
      <w:r>
        <w:rPr>
          <w:sz w:val="24"/>
        </w:rPr>
        <w:t>be</w:t>
      </w:r>
      <w:r w:rsidRPr="008E7AE2">
        <w:rPr>
          <w:spacing w:val="-5"/>
          <w:sz w:val="24"/>
        </w:rPr>
        <w:t xml:space="preserve"> </w:t>
      </w:r>
      <w:r>
        <w:rPr>
          <w:sz w:val="24"/>
        </w:rPr>
        <w:t>overseen</w:t>
      </w:r>
      <w:r w:rsidRPr="008E7AE2">
        <w:rPr>
          <w:spacing w:val="-1"/>
          <w:sz w:val="24"/>
        </w:rPr>
        <w:t xml:space="preserve"> </w:t>
      </w:r>
      <w:r>
        <w:rPr>
          <w:sz w:val="24"/>
        </w:rPr>
        <w:t>by</w:t>
      </w:r>
      <w:r w:rsidRPr="008E7AE2">
        <w:rPr>
          <w:spacing w:val="-1"/>
          <w:sz w:val="24"/>
        </w:rPr>
        <w:t xml:space="preserve"> </w:t>
      </w:r>
      <w:r>
        <w:rPr>
          <w:sz w:val="24"/>
        </w:rPr>
        <w:t>Boxing</w:t>
      </w:r>
      <w:r w:rsidRPr="008E7AE2">
        <w:rPr>
          <w:spacing w:val="-1"/>
          <w:sz w:val="24"/>
        </w:rPr>
        <w:t xml:space="preserve"> </w:t>
      </w:r>
      <w:r>
        <w:rPr>
          <w:sz w:val="24"/>
        </w:rPr>
        <w:t>ACT</w:t>
      </w:r>
      <w:r w:rsidRPr="008E7AE2">
        <w:rPr>
          <w:spacing w:val="-1"/>
          <w:sz w:val="24"/>
        </w:rPr>
        <w:t xml:space="preserve"> </w:t>
      </w:r>
      <w:r w:rsidRPr="008E7AE2">
        <w:rPr>
          <w:spacing w:val="-2"/>
          <w:sz w:val="24"/>
        </w:rPr>
        <w:t>consistent</w:t>
      </w:r>
      <w:r w:rsidR="008E7AE2" w:rsidRPr="008E7AE2">
        <w:rPr>
          <w:spacing w:val="-2"/>
          <w:sz w:val="24"/>
        </w:rPr>
        <w:t xml:space="preserve"> </w:t>
      </w:r>
      <w:r>
        <w:t>with</w:t>
      </w:r>
      <w:r w:rsidRPr="008E7AE2">
        <w:rPr>
          <w:spacing w:val="-5"/>
        </w:rPr>
        <w:t xml:space="preserve"> </w:t>
      </w:r>
      <w:r>
        <w:t>Boxing</w:t>
      </w:r>
      <w:r w:rsidRPr="008E7AE2">
        <w:rPr>
          <w:spacing w:val="-1"/>
        </w:rPr>
        <w:t xml:space="preserve"> </w:t>
      </w:r>
      <w:r>
        <w:t>Australia</w:t>
      </w:r>
      <w:r w:rsidRPr="008E7AE2">
        <w:rPr>
          <w:spacing w:val="-5"/>
        </w:rPr>
        <w:t xml:space="preserve"> </w:t>
      </w:r>
      <w:r w:rsidRPr="008E7AE2">
        <w:rPr>
          <w:spacing w:val="-2"/>
        </w:rPr>
        <w:t>rules;</w:t>
      </w:r>
    </w:p>
    <w:p w14:paraId="24AC8D5A" w14:textId="77777777" w:rsidR="005E02C6" w:rsidRDefault="002F654C" w:rsidP="008E7AE2">
      <w:pPr>
        <w:pStyle w:val="ListParagraph"/>
        <w:numPr>
          <w:ilvl w:val="2"/>
          <w:numId w:val="1"/>
        </w:numPr>
        <w:tabs>
          <w:tab w:val="left" w:pos="1580"/>
        </w:tabs>
        <w:spacing w:before="200" w:line="276" w:lineRule="auto"/>
        <w:ind w:left="1576" w:hanging="357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practitioner</w:t>
      </w:r>
      <w:r>
        <w:rPr>
          <w:spacing w:val="-3"/>
          <w:sz w:val="24"/>
        </w:rPr>
        <w:t xml:space="preserve"> </w:t>
      </w:r>
      <w:r>
        <w:rPr>
          <w:sz w:val="24"/>
        </w:rPr>
        <w:t>engaged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event,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 “official” in the capacity of a medical practitioner under the Act;</w:t>
      </w:r>
    </w:p>
    <w:p w14:paraId="0AB77D1B" w14:textId="77777777" w:rsidR="005E02C6" w:rsidRDefault="002F654C" w:rsidP="008E7AE2">
      <w:pPr>
        <w:pStyle w:val="ListParagraph"/>
        <w:numPr>
          <w:ilvl w:val="2"/>
          <w:numId w:val="1"/>
        </w:numPr>
        <w:tabs>
          <w:tab w:val="left" w:pos="1578"/>
        </w:tabs>
        <w:spacing w:before="200" w:line="276" w:lineRule="auto"/>
        <w:ind w:left="1576" w:hanging="357"/>
        <w:rPr>
          <w:sz w:val="24"/>
        </w:rPr>
      </w:pPr>
      <w:r>
        <w:rPr>
          <w:sz w:val="24"/>
        </w:rPr>
        <w:t>Participation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athletes</w:t>
      </w:r>
      <w:r>
        <w:rPr>
          <w:spacing w:val="-1"/>
          <w:sz w:val="24"/>
        </w:rPr>
        <w:t xml:space="preserve"> </w:t>
      </w:r>
      <w:r>
        <w:rPr>
          <w:sz w:val="24"/>
        </w:rPr>
        <w:t>aged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over;</w:t>
      </w:r>
    </w:p>
    <w:p w14:paraId="3C4737C2" w14:textId="77777777" w:rsidR="005E02C6" w:rsidRDefault="002F654C" w:rsidP="008E7AE2">
      <w:pPr>
        <w:pStyle w:val="ListParagraph"/>
        <w:numPr>
          <w:ilvl w:val="2"/>
          <w:numId w:val="1"/>
        </w:numPr>
        <w:tabs>
          <w:tab w:val="left" w:pos="1579"/>
        </w:tabs>
        <w:spacing w:before="200" w:line="276" w:lineRule="auto"/>
        <w:ind w:left="1576" w:right="375" w:hanging="357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officials</w:t>
      </w:r>
      <w:r>
        <w:rPr>
          <w:spacing w:val="-8"/>
          <w:sz w:val="24"/>
        </w:rPr>
        <w:t xml:space="preserve"> </w:t>
      </w:r>
      <w:r>
        <w:rPr>
          <w:sz w:val="24"/>
        </w:rPr>
        <w:t>officiating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Event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registered</w:t>
      </w:r>
      <w:r>
        <w:rPr>
          <w:spacing w:val="-6"/>
          <w:sz w:val="24"/>
        </w:rPr>
        <w:t xml:space="preserve"> </w:t>
      </w:r>
      <w:r>
        <w:rPr>
          <w:sz w:val="24"/>
        </w:rPr>
        <w:t>with Boxing ACT or their relevant state equivalent;</w:t>
      </w:r>
    </w:p>
    <w:p w14:paraId="1332DF7D" w14:textId="77777777" w:rsidR="005E02C6" w:rsidRDefault="002F654C" w:rsidP="008E7AE2">
      <w:pPr>
        <w:pStyle w:val="ListParagraph"/>
        <w:numPr>
          <w:ilvl w:val="2"/>
          <w:numId w:val="1"/>
        </w:numPr>
        <w:tabs>
          <w:tab w:val="left" w:pos="1579"/>
        </w:tabs>
        <w:spacing w:before="200" w:line="276" w:lineRule="auto"/>
        <w:ind w:left="1576" w:hanging="357"/>
        <w:rPr>
          <w:sz w:val="24"/>
        </w:rPr>
      </w:pPr>
      <w:r>
        <w:rPr>
          <w:sz w:val="24"/>
        </w:rPr>
        <w:t>Within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(2)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days</w:t>
      </w:r>
      <w:r>
        <w:rPr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event,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8"/>
          <w:sz w:val="24"/>
        </w:rPr>
        <w:t xml:space="preserve"> </w:t>
      </w:r>
      <w:r>
        <w:rPr>
          <w:sz w:val="24"/>
        </w:rPr>
        <w:t>Canberra</w:t>
      </w:r>
      <w:r>
        <w:rPr>
          <w:spacing w:val="-9"/>
          <w:sz w:val="24"/>
        </w:rPr>
        <w:t xml:space="preserve"> </w:t>
      </w:r>
      <w:r>
        <w:rPr>
          <w:sz w:val="24"/>
        </w:rPr>
        <w:t>is provided with the total number of tickets sold;</w:t>
      </w:r>
    </w:p>
    <w:p w14:paraId="21B47DA7" w14:textId="77777777" w:rsidR="005E02C6" w:rsidRDefault="002F654C" w:rsidP="008E7AE2">
      <w:pPr>
        <w:pStyle w:val="ListParagraph"/>
        <w:numPr>
          <w:ilvl w:val="2"/>
          <w:numId w:val="1"/>
        </w:numPr>
        <w:tabs>
          <w:tab w:val="left" w:pos="1579"/>
        </w:tabs>
        <w:spacing w:before="200" w:line="276" w:lineRule="auto"/>
        <w:ind w:left="1576" w:hanging="357"/>
        <w:rPr>
          <w:sz w:val="24"/>
        </w:rPr>
      </w:pPr>
      <w:r>
        <w:rPr>
          <w:sz w:val="24"/>
        </w:rPr>
        <w:t>Within fourteen (14) days following the event, Access Canberra is provided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evidence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takings,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6"/>
          <w:sz w:val="24"/>
        </w:rPr>
        <w:t xml:space="preserve"> </w:t>
      </w:r>
      <w:r>
        <w:rPr>
          <w:sz w:val="24"/>
        </w:rPr>
        <w:t>of all proceeds to Capital Region Muscular Dystrophy; and</w:t>
      </w:r>
    </w:p>
    <w:p w14:paraId="0D227FF1" w14:textId="1A210B46" w:rsidR="005E02C6" w:rsidRDefault="002F654C" w:rsidP="008E7AE2">
      <w:pPr>
        <w:pStyle w:val="ListParagraph"/>
        <w:numPr>
          <w:ilvl w:val="2"/>
          <w:numId w:val="1"/>
        </w:numPr>
        <w:tabs>
          <w:tab w:val="left" w:pos="1580"/>
        </w:tabs>
        <w:spacing w:before="200" w:line="276" w:lineRule="auto"/>
        <w:ind w:left="1576" w:hanging="357"/>
        <w:rPr>
          <w:sz w:val="24"/>
        </w:rPr>
      </w:pPr>
      <w:r>
        <w:rPr>
          <w:sz w:val="24"/>
        </w:rPr>
        <w:lastRenderedPageBreak/>
        <w:t>As the event will be held at a sports bookmaking venue, the event is held in a manner that precludes the gaming area being directly accessible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event</w:t>
      </w:r>
      <w:r>
        <w:rPr>
          <w:spacing w:val="-8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ticket</w:t>
      </w:r>
      <w:r>
        <w:rPr>
          <w:spacing w:val="-8"/>
          <w:sz w:val="24"/>
        </w:rPr>
        <w:t xml:space="preserve"> </w:t>
      </w:r>
      <w:r>
        <w:rPr>
          <w:sz w:val="24"/>
        </w:rPr>
        <w:t>holders,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direct</w:t>
      </w:r>
      <w:r>
        <w:rPr>
          <w:spacing w:val="-8"/>
          <w:sz w:val="24"/>
        </w:rPr>
        <w:t xml:space="preserve"> </w:t>
      </w:r>
      <w:r>
        <w:rPr>
          <w:sz w:val="24"/>
        </w:rPr>
        <w:t>line of sight from the event function space.</w:t>
      </w:r>
    </w:p>
    <w:p w14:paraId="7F92FCDD" w14:textId="77777777" w:rsidR="005E02C6" w:rsidRDefault="005E02C6">
      <w:pPr>
        <w:pStyle w:val="BodyText"/>
      </w:pPr>
    </w:p>
    <w:p w14:paraId="44FBB2F4" w14:textId="77777777" w:rsidR="005E02C6" w:rsidRDefault="005E02C6">
      <w:pPr>
        <w:pStyle w:val="BodyText"/>
      </w:pPr>
    </w:p>
    <w:p w14:paraId="070D2079" w14:textId="77777777" w:rsidR="005E02C6" w:rsidRDefault="005E02C6">
      <w:pPr>
        <w:pStyle w:val="BodyText"/>
      </w:pPr>
    </w:p>
    <w:p w14:paraId="1DA36FAA" w14:textId="77777777" w:rsidR="005E02C6" w:rsidRDefault="005E02C6">
      <w:pPr>
        <w:pStyle w:val="BodyText"/>
        <w:spacing w:before="31"/>
      </w:pPr>
    </w:p>
    <w:p w14:paraId="21FF9EF5" w14:textId="77777777" w:rsidR="005E02C6" w:rsidRPr="008E7AE2" w:rsidRDefault="002F654C" w:rsidP="008E7AE2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  <w:r w:rsidRPr="008E7AE2">
        <w:rPr>
          <w:sz w:val="24"/>
          <w:szCs w:val="20"/>
          <w:lang w:val="en-AU"/>
        </w:rPr>
        <w:t>Yvette Berry</w:t>
      </w:r>
    </w:p>
    <w:p w14:paraId="45E96DB7" w14:textId="77777777" w:rsidR="00A65872" w:rsidRPr="008E7AE2" w:rsidRDefault="002F654C" w:rsidP="008E7AE2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  <w:r w:rsidRPr="008E7AE2">
        <w:rPr>
          <w:sz w:val="24"/>
          <w:szCs w:val="20"/>
          <w:lang w:val="en-AU"/>
        </w:rPr>
        <w:t>Minister for Sport and Recreation</w:t>
      </w:r>
    </w:p>
    <w:p w14:paraId="6681DA71" w14:textId="3E5714A6" w:rsidR="005E02C6" w:rsidRPr="008E7AE2" w:rsidRDefault="00A65872" w:rsidP="008E7AE2">
      <w:pPr>
        <w:widowControl/>
        <w:tabs>
          <w:tab w:val="left" w:pos="4320"/>
        </w:tabs>
        <w:autoSpaceDE/>
        <w:autoSpaceDN/>
        <w:rPr>
          <w:sz w:val="24"/>
          <w:szCs w:val="20"/>
          <w:lang w:val="en-AU"/>
        </w:rPr>
      </w:pPr>
      <w:r w:rsidRPr="008E7AE2">
        <w:rPr>
          <w:sz w:val="24"/>
          <w:szCs w:val="20"/>
          <w:lang w:val="en-AU"/>
        </w:rPr>
        <w:t xml:space="preserve">24 </w:t>
      </w:r>
      <w:r w:rsidR="002F654C" w:rsidRPr="008E7AE2">
        <w:rPr>
          <w:sz w:val="24"/>
          <w:szCs w:val="20"/>
          <w:lang w:val="en-AU"/>
        </w:rPr>
        <w:t>April 2024</w:t>
      </w:r>
    </w:p>
    <w:sectPr w:rsidR="005E02C6" w:rsidRPr="008E7AE2" w:rsidSect="00911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0A87" w14:textId="77777777" w:rsidR="009118BD" w:rsidRDefault="009118BD" w:rsidP="00E511BD">
      <w:r>
        <w:separator/>
      </w:r>
    </w:p>
  </w:endnote>
  <w:endnote w:type="continuationSeparator" w:id="0">
    <w:p w14:paraId="5A735ED8" w14:textId="77777777" w:rsidR="009118BD" w:rsidRDefault="009118BD" w:rsidP="00E5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C3DB" w14:textId="77777777" w:rsidR="00C705A9" w:rsidRDefault="00C70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7E9B" w14:textId="53B17340" w:rsidR="00E511BD" w:rsidRPr="00C705A9" w:rsidRDefault="00C705A9" w:rsidP="00C705A9">
    <w:pPr>
      <w:pStyle w:val="Footer"/>
      <w:jc w:val="center"/>
      <w:rPr>
        <w:rFonts w:ascii="Arial" w:hAnsi="Arial" w:cs="Arial"/>
        <w:sz w:val="14"/>
      </w:rPr>
    </w:pPr>
    <w:proofErr w:type="spellStart"/>
    <w:r w:rsidRPr="00C705A9">
      <w:rPr>
        <w:rFonts w:ascii="Arial" w:hAnsi="Arial" w:cs="Arial"/>
        <w:sz w:val="14"/>
      </w:rPr>
      <w:t>Unauthorised</w:t>
    </w:r>
    <w:proofErr w:type="spellEnd"/>
    <w:r w:rsidRPr="00C705A9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930E" w14:textId="77777777" w:rsidR="00C705A9" w:rsidRDefault="00C70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DF7B" w14:textId="77777777" w:rsidR="009118BD" w:rsidRDefault="009118BD" w:rsidP="00E511BD">
      <w:r>
        <w:separator/>
      </w:r>
    </w:p>
  </w:footnote>
  <w:footnote w:type="continuationSeparator" w:id="0">
    <w:p w14:paraId="25860D8F" w14:textId="77777777" w:rsidR="009118BD" w:rsidRDefault="009118BD" w:rsidP="00E5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96E5" w14:textId="77777777" w:rsidR="00C705A9" w:rsidRDefault="00C70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411E" w14:textId="77777777" w:rsidR="00C705A9" w:rsidRDefault="00C705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C070" w14:textId="77777777" w:rsidR="00C705A9" w:rsidRDefault="00C70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151FB"/>
    <w:multiLevelType w:val="hybridMultilevel"/>
    <w:tmpl w:val="8530E59C"/>
    <w:lvl w:ilvl="0" w:tplc="32A66248">
      <w:start w:val="1"/>
      <w:numFmt w:val="decimal"/>
      <w:lvlText w:val="%1"/>
      <w:lvlJc w:val="left"/>
      <w:pPr>
        <w:ind w:left="860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A00508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EE0695A">
      <w:start w:val="1"/>
      <w:numFmt w:val="lowerLetter"/>
      <w:lvlText w:val="%3."/>
      <w:lvlJc w:val="left"/>
      <w:pPr>
        <w:ind w:left="1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2CFE9446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DF66FD44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5" w:tplc="C694B812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6" w:tplc="34447450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7" w:tplc="8326D7E8"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8" w:tplc="9296F4B6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</w:abstractNum>
  <w:num w:numId="1" w16cid:durableId="162353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02C6"/>
    <w:rsid w:val="002F654C"/>
    <w:rsid w:val="00550B42"/>
    <w:rsid w:val="005B2CE0"/>
    <w:rsid w:val="005E02C6"/>
    <w:rsid w:val="00797951"/>
    <w:rsid w:val="008E7AE2"/>
    <w:rsid w:val="009118BD"/>
    <w:rsid w:val="00A65872"/>
    <w:rsid w:val="00BB2770"/>
    <w:rsid w:val="00C705A9"/>
    <w:rsid w:val="00E511BD"/>
    <w:rsid w:val="00E911C3"/>
    <w:rsid w:val="00E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8573B"/>
  <w15:docId w15:val="{C49BFA0C-C2B7-475E-8160-7311B224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59" w:hanging="7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40" w:hanging="1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11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1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11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1BD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8E7AE2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8E7AE2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8E7AE2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8E7AE2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1355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dc:description/>
  <cp:lastModifiedBy>PCODCS</cp:lastModifiedBy>
  <cp:revision>4</cp:revision>
  <dcterms:created xsi:type="dcterms:W3CDTF">2024-05-03T01:50:00Z</dcterms:created>
  <dcterms:modified xsi:type="dcterms:W3CDTF">2024-05-03T01:50:00Z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Created">
    <vt:filetime>2024-04-22T00:00:00Z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2024-04-30T00:00:00Z</vt:filetime>
  </property>
  <property fmtid="{D5CDD505-2E9C-101B-9397-08002B2CF9AE}" pid="6" name="MSIP_Label_69af8531-eb46-4968-8cb3-105d2f5ea87e_ActionId">
    <vt:lpwstr>c37f1a13-aa12-490c-91b2-c96567f894ae</vt:lpwstr>
  </property>
  <property fmtid="{D5CDD505-2E9C-101B-9397-08002B2CF9AE}" pid="7" name="MSIP_Label_69af8531-eb46-4968-8cb3-105d2f5ea87e_ContentBits">
    <vt:lpwstr>0</vt:lpwstr>
  </property>
  <property fmtid="{D5CDD505-2E9C-101B-9397-08002B2CF9AE}" pid="8" name="MSIP_Label_69af8531-eb46-4968-8cb3-105d2f5ea87e_Enabled">
    <vt:lpwstr>true</vt:lpwstr>
  </property>
  <property fmtid="{D5CDD505-2E9C-101B-9397-08002B2CF9AE}" pid="9" name="MSIP_Label_69af8531-eb46-4968-8cb3-105d2f5ea87e_Method">
    <vt:lpwstr>Standard</vt:lpwstr>
  </property>
  <property fmtid="{D5CDD505-2E9C-101B-9397-08002B2CF9AE}" pid="10" name="MSIP_Label_69af8531-eb46-4968-8cb3-105d2f5ea87e_Name">
    <vt:lpwstr>Official - No Marking</vt:lpwstr>
  </property>
  <property fmtid="{D5CDD505-2E9C-101B-9397-08002B2CF9AE}" pid="11" name="MSIP_Label_69af8531-eb46-4968-8cb3-105d2f5ea87e_SetDate">
    <vt:lpwstr>2024-04-08T05:33:19Z</vt:lpwstr>
  </property>
  <property fmtid="{D5CDD505-2E9C-101B-9397-08002B2CF9AE}" pid="12" name="MSIP_Label_69af8531-eb46-4968-8cb3-105d2f5ea87e_SiteId">
    <vt:lpwstr>b46c1908-0334-4236-b978-585ee88e4199</vt:lpwstr>
  </property>
  <property fmtid="{D5CDD505-2E9C-101B-9397-08002B2CF9AE}" pid="13" name="Objective-Caveats">
    <vt:lpwstr/>
  </property>
  <property fmtid="{D5CDD505-2E9C-101B-9397-08002B2CF9AE}" pid="14" name="Objective-Classification">
    <vt:lpwstr>[Inherited - none]</vt:lpwstr>
  </property>
  <property fmtid="{D5CDD505-2E9C-101B-9397-08002B2CF9AE}" pid="15" name="Objective-Comment">
    <vt:lpwstr/>
  </property>
  <property fmtid="{D5CDD505-2E9C-101B-9397-08002B2CF9AE}" pid="16" name="Objective-Covers Period From">
    <vt:lpwstr/>
  </property>
  <property fmtid="{D5CDD505-2E9C-101B-9397-08002B2CF9AE}" pid="17" name="Objective-Covers Period To">
    <vt:lpwstr/>
  </property>
  <property fmtid="{D5CDD505-2E9C-101B-9397-08002B2CF9AE}" pid="18" name="Objective-CreationStamp">
    <vt:lpwstr>D:20240408</vt:lpwstr>
  </property>
  <property fmtid="{D5CDD505-2E9C-101B-9397-08002B2CF9AE}" pid="19" name="Objective-Customers">
    <vt:lpwstr/>
  </property>
  <property fmtid="{D5CDD505-2E9C-101B-9397-08002B2CF9AE}" pid="20" name="Objective-DatePublished">
    <vt:lpwstr>D:20240422</vt:lpwstr>
  </property>
  <property fmtid="{D5CDD505-2E9C-101B-9397-08002B2CF9AE}" pid="21" name="Objective-Description">
    <vt:lpwstr/>
  </property>
  <property fmtid="{D5CDD505-2E9C-101B-9397-08002B2CF9AE}" pid="22" name="Objective-Document Created By">
    <vt:lpwstr/>
  </property>
  <property fmtid="{D5CDD505-2E9C-101B-9397-08002B2CF9AE}" pid="23" name="Objective-Document Created On">
    <vt:lpwstr/>
  </property>
  <property fmtid="{D5CDD505-2E9C-101B-9397-08002B2CF9AE}" pid="24" name="Objective-Document Type">
    <vt:lpwstr>0-Document</vt:lpwstr>
  </property>
  <property fmtid="{D5CDD505-2E9C-101B-9397-08002B2CF9AE}" pid="25" name="Objective-FileNumber">
    <vt:lpwstr>1-2024/29172</vt:lpwstr>
  </property>
  <property fmtid="{D5CDD505-2E9C-101B-9397-08002B2CF9AE}" pid="26" name="Objective-Id">
    <vt:lpwstr>A46135914</vt:lpwstr>
  </property>
  <property fmtid="{D5CDD505-2E9C-101B-9397-08002B2CF9AE}" pid="27" name="Objective-IsApproved">
    <vt:lpwstr>0</vt:lpwstr>
  </property>
  <property fmtid="{D5CDD505-2E9C-101B-9397-08002B2CF9AE}" pid="28" name="Objective-IsPublished">
    <vt:lpwstr>1</vt:lpwstr>
  </property>
  <property fmtid="{D5CDD505-2E9C-101B-9397-08002B2CF9AE}" pid="29" name="Objective-Jurisdiction">
    <vt:lpwstr>ACT</vt:lpwstr>
  </property>
  <property fmtid="{D5CDD505-2E9C-101B-9397-08002B2CF9AE}" pid="30" name="Objective-Language">
    <vt:lpwstr>English (en)</vt:lpwstr>
  </property>
  <property fmtid="{D5CDD505-2E9C-101B-9397-08002B2CF9AE}" pid="31" name="Objective-ModificationStamp">
    <vt:lpwstr>D:20240422</vt:lpwstr>
  </property>
  <property fmtid="{D5CDD505-2E9C-101B-9397-08002B2CF9AE}" pid="32" name="Objective-Owner">
    <vt:lpwstr>Rachelle Turk</vt:lpwstr>
  </property>
  <property fmtid="{D5CDD505-2E9C-101B-9397-08002B2CF9AE}" pid="33" name="Objective-Owner Agency">
    <vt:lpwstr>ACCESS CANBERRA</vt:lpwstr>
  </property>
  <property fmtid="{D5CDD505-2E9C-101B-9397-08002B2CF9AE}" pid="34" name="Objective-Parent">
    <vt:lpwstr>02. Ministerial Brief</vt:lpwstr>
  </property>
  <property fmtid="{D5CDD505-2E9C-101B-9397-08002B2CF9AE}" pid="35" name="Objective-Path">
    <vt:lpwstr>Whole of ACT Government:AC - Access Canberra:BRANCH - Strategy, Data and Governance:UNIT - Government Business &amp; Coordination:02. Ministerials:00. 2024:*Active:02. With ACDLO/MO:24/29172 - Ministerial Brief - Berry - CRMD Muscle Up 2024:02. Ministerial Brief:</vt:lpwstr>
  </property>
  <property fmtid="{D5CDD505-2E9C-101B-9397-08002B2CF9AE}" pid="36" name="Objective-Places">
    <vt:lpwstr/>
  </property>
  <property fmtid="{D5CDD505-2E9C-101B-9397-08002B2CF9AE}" pid="37" name="Objective-State">
    <vt:lpwstr>Published</vt:lpwstr>
  </property>
  <property fmtid="{D5CDD505-2E9C-101B-9397-08002B2CF9AE}" pid="38" name="Objective-Title">
    <vt:lpwstr>Attachment B - Controlled Sports (Non-registrable Event) Declaration (No 1) (to Sign)</vt:lpwstr>
  </property>
  <property fmtid="{D5CDD505-2E9C-101B-9397-08002B2CF9AE}" pid="39" name="Objective-Transaction Reference">
    <vt:lpwstr/>
  </property>
  <property fmtid="{D5CDD505-2E9C-101B-9397-08002B2CF9AE}" pid="40" name="Objective-Version">
    <vt:lpwstr>6.0</vt:lpwstr>
  </property>
  <property fmtid="{D5CDD505-2E9C-101B-9397-08002B2CF9AE}" pid="41" name="Objective-VersionComment">
    <vt:lpwstr>YC cleared.</vt:lpwstr>
  </property>
  <property fmtid="{D5CDD505-2E9C-101B-9397-08002B2CF9AE}" pid="42" name="Objective-VersionId">
    <vt:lpwstr>vA58101735</vt:lpwstr>
  </property>
  <property fmtid="{D5CDD505-2E9C-101B-9397-08002B2CF9AE}" pid="43" name="Objective-VersionNumber">
    <vt:lpwstr>8.000000</vt:lpwstr>
  </property>
  <property fmtid="{D5CDD505-2E9C-101B-9397-08002B2CF9AE}" pid="44" name="Producer">
    <vt:lpwstr>Adobe PDF Library 24.2.207</vt:lpwstr>
  </property>
  <property fmtid="{D5CDD505-2E9C-101B-9397-08002B2CF9AE}" pid="45" name="SourceModified">
    <vt:lpwstr>D:20230614053214</vt:lpwstr>
  </property>
  <property fmtid="{D5CDD505-2E9C-101B-9397-08002B2CF9AE}" pid="46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47" name="bjDocumentLabelXML-0">
    <vt:lpwstr>ames.com/2008/01/sie/internal/label"&gt;&lt;element uid="a68a5297-83bb-4ba8-a7cd-4b62d6981a77" value="" /&gt;&lt;/sisl&gt;</vt:lpwstr>
  </property>
  <property fmtid="{D5CDD505-2E9C-101B-9397-08002B2CF9AE}" pid="48" name="bjDocumentSecurityLabel">
    <vt:lpwstr>UNCLASSIFIED - NO MARKING</vt:lpwstr>
  </property>
  <property fmtid="{D5CDD505-2E9C-101B-9397-08002B2CF9AE}" pid="49" name="bjSaver">
    <vt:lpwstr>BtAHqapa8/eu6bM/5wAJz9uLjG6niZvX</vt:lpwstr>
  </property>
  <property fmtid="{D5CDD505-2E9C-101B-9397-08002B2CF9AE}" pid="50" name="docIndexRef">
    <vt:lpwstr>e2be4d6d-9d19-48ed-b384-8d3f5e6a69ad</vt:lpwstr>
  </property>
</Properties>
</file>