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CB0C8" w14:textId="77777777" w:rsidR="00332F38" w:rsidRPr="00332F38" w:rsidRDefault="00332F38" w:rsidP="00332F38">
      <w:pPr>
        <w:spacing w:before="120" w:after="0" w:line="240" w:lineRule="auto"/>
        <w:rPr>
          <w:rFonts w:ascii="Arial" w:eastAsia="Times New Roman" w:hAnsi="Arial" w:cs="Arial"/>
          <w:sz w:val="24"/>
          <w:szCs w:val="20"/>
        </w:rPr>
      </w:pPr>
      <w:bookmarkStart w:id="0" w:name="_Toc44738651"/>
      <w:r w:rsidRPr="00332F38">
        <w:rPr>
          <w:rFonts w:ascii="Arial" w:eastAsia="Times New Roman" w:hAnsi="Arial" w:cs="Arial"/>
          <w:sz w:val="24"/>
          <w:szCs w:val="20"/>
        </w:rPr>
        <w:t>Australian Capital Territory</w:t>
      </w:r>
    </w:p>
    <w:p w14:paraId="66B6A845" w14:textId="6F1080D7" w:rsidR="00332F38" w:rsidRPr="00332F38" w:rsidRDefault="00287945" w:rsidP="00332F38">
      <w:pPr>
        <w:tabs>
          <w:tab w:val="left" w:pos="2400"/>
          <w:tab w:val="left" w:pos="2880"/>
        </w:tabs>
        <w:spacing w:before="700" w:after="100" w:line="240" w:lineRule="auto"/>
        <w:rPr>
          <w:rFonts w:ascii="Arial" w:eastAsia="Times New Roman" w:hAnsi="Arial" w:cs="Times New Roman"/>
          <w:b/>
          <w:sz w:val="40"/>
          <w:szCs w:val="20"/>
        </w:rPr>
      </w:pPr>
      <w:bookmarkStart w:id="1" w:name="_Hlk144995733"/>
      <w:r>
        <w:rPr>
          <w:rFonts w:ascii="Arial" w:eastAsia="Times New Roman" w:hAnsi="Arial" w:cs="Times New Roman"/>
          <w:b/>
          <w:sz w:val="40"/>
          <w:szCs w:val="20"/>
        </w:rPr>
        <w:t>Utilities (</w:t>
      </w:r>
      <w:r w:rsidR="002D6F5E">
        <w:rPr>
          <w:rFonts w:ascii="Arial" w:eastAsia="Times New Roman" w:hAnsi="Arial" w:cs="Times New Roman"/>
          <w:b/>
          <w:sz w:val="40"/>
          <w:szCs w:val="20"/>
        </w:rPr>
        <w:t>Reference Price</w:t>
      </w:r>
      <w:r>
        <w:rPr>
          <w:rFonts w:ascii="Arial" w:eastAsia="Times New Roman" w:hAnsi="Arial" w:cs="Times New Roman"/>
          <w:b/>
          <w:sz w:val="40"/>
          <w:szCs w:val="20"/>
        </w:rPr>
        <w:t>) Determination 2024</w:t>
      </w:r>
    </w:p>
    <w:bookmarkEnd w:id="1"/>
    <w:p w14:paraId="08624114" w14:textId="051E9631" w:rsidR="00332F38" w:rsidRPr="00332F38" w:rsidRDefault="00332F38" w:rsidP="00332F38">
      <w:pPr>
        <w:spacing w:before="340" w:after="0" w:line="240" w:lineRule="auto"/>
        <w:rPr>
          <w:rFonts w:ascii="Arial" w:eastAsia="Times New Roman" w:hAnsi="Arial" w:cs="Arial"/>
          <w:b/>
          <w:bCs/>
          <w:sz w:val="24"/>
          <w:szCs w:val="20"/>
        </w:rPr>
      </w:pPr>
      <w:r w:rsidRPr="00332F38">
        <w:rPr>
          <w:rFonts w:ascii="Arial" w:eastAsia="Times New Roman" w:hAnsi="Arial" w:cs="Arial"/>
          <w:b/>
          <w:bCs/>
          <w:sz w:val="24"/>
          <w:szCs w:val="20"/>
        </w:rPr>
        <w:t>Notifiable instrument NI202</w:t>
      </w:r>
      <w:r w:rsidR="00A47757">
        <w:rPr>
          <w:rFonts w:ascii="Arial" w:eastAsia="Times New Roman" w:hAnsi="Arial" w:cs="Arial"/>
          <w:b/>
          <w:bCs/>
          <w:sz w:val="24"/>
          <w:szCs w:val="20"/>
        </w:rPr>
        <w:t>4</w:t>
      </w:r>
      <w:r w:rsidR="00D952B2">
        <w:rPr>
          <w:rFonts w:ascii="Arial" w:eastAsia="Times New Roman" w:hAnsi="Arial" w:cs="Arial"/>
          <w:b/>
          <w:bCs/>
          <w:sz w:val="24"/>
          <w:szCs w:val="20"/>
        </w:rPr>
        <w:t>-288</w:t>
      </w:r>
    </w:p>
    <w:p w14:paraId="3C673FDB" w14:textId="77777777" w:rsidR="00332F38" w:rsidRPr="00332F38" w:rsidRDefault="00332F38" w:rsidP="00332F38">
      <w:pPr>
        <w:spacing w:before="300" w:after="0" w:line="240" w:lineRule="auto"/>
        <w:jc w:val="both"/>
        <w:rPr>
          <w:rFonts w:ascii="Times New Roman" w:eastAsia="Times New Roman" w:hAnsi="Times New Roman" w:cs="Times New Roman"/>
          <w:sz w:val="24"/>
          <w:szCs w:val="20"/>
        </w:rPr>
      </w:pPr>
      <w:r w:rsidRPr="00332F38">
        <w:rPr>
          <w:rFonts w:ascii="Times New Roman" w:eastAsia="Times New Roman" w:hAnsi="Times New Roman" w:cs="Times New Roman"/>
          <w:sz w:val="24"/>
          <w:szCs w:val="20"/>
        </w:rPr>
        <w:t xml:space="preserve">made under the  </w:t>
      </w:r>
    </w:p>
    <w:p w14:paraId="6009991C" w14:textId="10C69D6B" w:rsidR="00332F38" w:rsidRPr="00332F38" w:rsidRDefault="00A86324" w:rsidP="00332F38">
      <w:pPr>
        <w:tabs>
          <w:tab w:val="left" w:pos="2600"/>
        </w:tabs>
        <w:spacing w:before="320" w:after="0" w:line="240" w:lineRule="auto"/>
        <w:jc w:val="both"/>
        <w:rPr>
          <w:rFonts w:ascii="Arial" w:eastAsia="Times New Roman" w:hAnsi="Arial" w:cs="Arial"/>
          <w:b/>
          <w:sz w:val="20"/>
          <w:szCs w:val="20"/>
        </w:rPr>
      </w:pPr>
      <w:r>
        <w:rPr>
          <w:rFonts w:ascii="Arial" w:eastAsia="Times New Roman" w:hAnsi="Arial" w:cs="Arial"/>
          <w:b/>
          <w:sz w:val="20"/>
          <w:szCs w:val="20"/>
        </w:rPr>
        <w:t>Utilities Act 2000, s 75GB (1) (</w:t>
      </w:r>
      <w:r w:rsidR="002D6F5E">
        <w:rPr>
          <w:rFonts w:ascii="Arial" w:eastAsia="Times New Roman" w:hAnsi="Arial" w:cs="Arial"/>
          <w:b/>
          <w:sz w:val="20"/>
          <w:szCs w:val="20"/>
        </w:rPr>
        <w:t>b</w:t>
      </w:r>
      <w:r>
        <w:rPr>
          <w:rFonts w:ascii="Arial" w:eastAsia="Times New Roman" w:hAnsi="Arial" w:cs="Arial"/>
          <w:b/>
          <w:sz w:val="20"/>
          <w:szCs w:val="20"/>
        </w:rPr>
        <w:t xml:space="preserve">) </w:t>
      </w:r>
      <w:r w:rsidR="002D6414" w:rsidRPr="002D6414">
        <w:rPr>
          <w:rFonts w:ascii="Arial" w:eastAsia="Times New Roman" w:hAnsi="Arial" w:cs="Arial"/>
          <w:b/>
          <w:sz w:val="20"/>
          <w:szCs w:val="20"/>
        </w:rPr>
        <w:t>(Determination of representative consumption and reference price)</w:t>
      </w:r>
    </w:p>
    <w:p w14:paraId="6B43BE3B" w14:textId="77777777" w:rsidR="00332F38" w:rsidRPr="00332F38" w:rsidRDefault="00332F38" w:rsidP="00332F38">
      <w:pPr>
        <w:spacing w:before="60" w:after="0" w:line="240" w:lineRule="auto"/>
        <w:jc w:val="both"/>
        <w:rPr>
          <w:rFonts w:ascii="Times New Roman" w:eastAsia="Times New Roman" w:hAnsi="Times New Roman" w:cs="Times New Roman"/>
          <w:sz w:val="24"/>
          <w:szCs w:val="20"/>
        </w:rPr>
      </w:pPr>
    </w:p>
    <w:p w14:paraId="20E5CF54" w14:textId="77777777" w:rsidR="00332F38" w:rsidRPr="00332F38" w:rsidRDefault="00332F38" w:rsidP="00332F38">
      <w:pPr>
        <w:pBdr>
          <w:top w:val="single" w:sz="12" w:space="1" w:color="auto"/>
        </w:pBdr>
        <w:spacing w:after="0" w:line="240" w:lineRule="auto"/>
        <w:jc w:val="both"/>
        <w:rPr>
          <w:rFonts w:ascii="Times New Roman" w:eastAsia="Times New Roman" w:hAnsi="Times New Roman" w:cs="Times New Roman"/>
          <w:sz w:val="24"/>
          <w:szCs w:val="20"/>
        </w:rPr>
      </w:pPr>
    </w:p>
    <w:p w14:paraId="2B4F8097" w14:textId="77777777" w:rsidR="00332F38" w:rsidRPr="00332F38" w:rsidRDefault="00332F38" w:rsidP="00332F38">
      <w:pPr>
        <w:spacing w:before="60" w:after="60" w:line="240" w:lineRule="auto"/>
        <w:ind w:left="720" w:hanging="720"/>
        <w:rPr>
          <w:rFonts w:ascii="Arial" w:eastAsia="Times New Roman" w:hAnsi="Arial" w:cs="Arial"/>
          <w:b/>
          <w:bCs/>
          <w:sz w:val="24"/>
          <w:szCs w:val="20"/>
        </w:rPr>
      </w:pPr>
      <w:r w:rsidRPr="00332F38">
        <w:rPr>
          <w:rFonts w:ascii="Arial" w:eastAsia="Times New Roman" w:hAnsi="Arial" w:cs="Arial"/>
          <w:b/>
          <w:bCs/>
          <w:sz w:val="24"/>
          <w:szCs w:val="20"/>
        </w:rPr>
        <w:t>1</w:t>
      </w:r>
      <w:r w:rsidRPr="00332F38">
        <w:rPr>
          <w:rFonts w:ascii="Arial" w:eastAsia="Times New Roman" w:hAnsi="Arial" w:cs="Arial"/>
          <w:b/>
          <w:bCs/>
          <w:sz w:val="24"/>
          <w:szCs w:val="20"/>
        </w:rPr>
        <w:tab/>
        <w:t>Name of instrument</w:t>
      </w:r>
    </w:p>
    <w:p w14:paraId="2404E7BD" w14:textId="12038CB0" w:rsidR="00332F38" w:rsidRPr="00332F38" w:rsidRDefault="00332F38" w:rsidP="00332F38">
      <w:pPr>
        <w:spacing w:before="140" w:after="0" w:line="240" w:lineRule="auto"/>
        <w:ind w:left="720"/>
        <w:rPr>
          <w:rFonts w:ascii="Times New Roman" w:eastAsia="Times New Roman" w:hAnsi="Times New Roman" w:cs="Times New Roman"/>
          <w:sz w:val="24"/>
          <w:szCs w:val="20"/>
        </w:rPr>
      </w:pPr>
      <w:r w:rsidRPr="00332F38">
        <w:rPr>
          <w:rFonts w:ascii="Times New Roman" w:eastAsia="Times New Roman" w:hAnsi="Times New Roman" w:cs="Times New Roman"/>
          <w:sz w:val="24"/>
          <w:szCs w:val="20"/>
        </w:rPr>
        <w:t xml:space="preserve">This instrument is the </w:t>
      </w:r>
      <w:r w:rsidR="002D6414">
        <w:rPr>
          <w:rFonts w:ascii="Times New Roman" w:eastAsia="Times New Roman" w:hAnsi="Times New Roman" w:cs="Times New Roman"/>
          <w:i/>
          <w:iCs/>
          <w:sz w:val="24"/>
          <w:szCs w:val="20"/>
        </w:rPr>
        <w:t>Utilities (</w:t>
      </w:r>
      <w:r w:rsidR="008E51B3">
        <w:rPr>
          <w:rFonts w:ascii="Times New Roman" w:eastAsia="Times New Roman" w:hAnsi="Times New Roman" w:cs="Times New Roman"/>
          <w:i/>
          <w:iCs/>
          <w:sz w:val="24"/>
          <w:szCs w:val="20"/>
        </w:rPr>
        <w:t>Reference Price</w:t>
      </w:r>
      <w:r w:rsidR="002D6414">
        <w:rPr>
          <w:rFonts w:ascii="Times New Roman" w:eastAsia="Times New Roman" w:hAnsi="Times New Roman" w:cs="Times New Roman"/>
          <w:i/>
          <w:iCs/>
          <w:sz w:val="24"/>
          <w:szCs w:val="20"/>
        </w:rPr>
        <w:t>) Determination 2024.</w:t>
      </w:r>
    </w:p>
    <w:p w14:paraId="6B3B110E" w14:textId="77777777" w:rsidR="00332F38" w:rsidRPr="00332F38" w:rsidRDefault="00332F38" w:rsidP="00332F38">
      <w:pPr>
        <w:spacing w:before="300" w:after="0" w:line="240" w:lineRule="auto"/>
        <w:ind w:left="720" w:hanging="720"/>
        <w:rPr>
          <w:rFonts w:ascii="Arial" w:eastAsia="Times New Roman" w:hAnsi="Arial" w:cs="Arial"/>
          <w:b/>
          <w:bCs/>
          <w:sz w:val="24"/>
          <w:szCs w:val="20"/>
        </w:rPr>
      </w:pPr>
      <w:r w:rsidRPr="00332F38">
        <w:rPr>
          <w:rFonts w:ascii="Arial" w:eastAsia="Times New Roman" w:hAnsi="Arial" w:cs="Arial"/>
          <w:b/>
          <w:bCs/>
          <w:sz w:val="24"/>
          <w:szCs w:val="20"/>
        </w:rPr>
        <w:t>2</w:t>
      </w:r>
      <w:r w:rsidRPr="00332F38">
        <w:rPr>
          <w:rFonts w:ascii="Arial" w:eastAsia="Times New Roman" w:hAnsi="Arial" w:cs="Arial"/>
          <w:b/>
          <w:bCs/>
          <w:sz w:val="24"/>
          <w:szCs w:val="20"/>
        </w:rPr>
        <w:tab/>
        <w:t xml:space="preserve">Commencement </w:t>
      </w:r>
    </w:p>
    <w:p w14:paraId="540A264B" w14:textId="175C805C" w:rsidR="00332F38" w:rsidRDefault="00332F38" w:rsidP="00332F38">
      <w:pPr>
        <w:spacing w:before="140" w:after="0" w:line="240" w:lineRule="auto"/>
        <w:ind w:left="720"/>
        <w:rPr>
          <w:rFonts w:ascii="Times New Roman" w:eastAsia="Times New Roman" w:hAnsi="Times New Roman"/>
          <w:sz w:val="24"/>
          <w:szCs w:val="20"/>
          <w:lang w:eastAsia="en-AU"/>
        </w:rPr>
      </w:pPr>
      <w:bookmarkStart w:id="2" w:name="_Hlk145062843"/>
      <w:r w:rsidRPr="00332F38">
        <w:rPr>
          <w:rFonts w:ascii="Times New Roman" w:eastAsia="Times New Roman" w:hAnsi="Times New Roman" w:cs="Times New Roman"/>
          <w:sz w:val="24"/>
          <w:szCs w:val="20"/>
        </w:rPr>
        <w:t xml:space="preserve">This instrument commences on </w:t>
      </w:r>
      <w:bookmarkEnd w:id="2"/>
      <w:r w:rsidR="008E48F2">
        <w:rPr>
          <w:rFonts w:ascii="Times New Roman" w:eastAsia="Times New Roman" w:hAnsi="Times New Roman"/>
          <w:sz w:val="24"/>
          <w:szCs w:val="20"/>
          <w:lang w:eastAsia="en-AU"/>
        </w:rPr>
        <w:t>the day after its notification day</w:t>
      </w:r>
      <w:r w:rsidR="000959D3">
        <w:rPr>
          <w:rFonts w:ascii="Times New Roman" w:eastAsia="Times New Roman" w:hAnsi="Times New Roman"/>
          <w:sz w:val="24"/>
          <w:szCs w:val="20"/>
          <w:lang w:eastAsia="en-AU"/>
        </w:rPr>
        <w:t xml:space="preserve">.  </w:t>
      </w:r>
    </w:p>
    <w:p w14:paraId="6135FCAB" w14:textId="77777777" w:rsidR="009B7E7A" w:rsidRPr="009B7E7A" w:rsidRDefault="00B9585D" w:rsidP="009B7E7A">
      <w:pPr>
        <w:spacing w:before="300"/>
        <w:ind w:left="720" w:hanging="720"/>
        <w:rPr>
          <w:rFonts w:ascii="Arial" w:hAnsi="Arial" w:cs="Arial"/>
          <w:b/>
          <w:bCs/>
          <w:sz w:val="24"/>
          <w:szCs w:val="24"/>
        </w:rPr>
      </w:pPr>
      <w:r w:rsidRPr="009B7E7A">
        <w:rPr>
          <w:rFonts w:ascii="Arial" w:hAnsi="Arial" w:cs="Arial"/>
          <w:b/>
          <w:bCs/>
          <w:sz w:val="24"/>
          <w:szCs w:val="24"/>
        </w:rPr>
        <w:t>3</w:t>
      </w:r>
      <w:r w:rsidRPr="009B7E7A">
        <w:rPr>
          <w:rFonts w:ascii="Arial" w:hAnsi="Arial" w:cs="Arial"/>
          <w:b/>
          <w:bCs/>
          <w:sz w:val="24"/>
          <w:szCs w:val="24"/>
        </w:rPr>
        <w:tab/>
      </w:r>
      <w:r w:rsidR="009B7E7A" w:rsidRPr="009B7E7A">
        <w:rPr>
          <w:rFonts w:ascii="Arial" w:hAnsi="Arial" w:cs="Arial"/>
          <w:b/>
          <w:bCs/>
          <w:sz w:val="24"/>
          <w:szCs w:val="24"/>
        </w:rPr>
        <w:t>Application – types of small customers</w:t>
      </w:r>
    </w:p>
    <w:p w14:paraId="6F2B0F8C" w14:textId="77777777" w:rsidR="009B7E7A" w:rsidRPr="009B7E7A" w:rsidRDefault="009B7E7A" w:rsidP="009B7E7A">
      <w:pPr>
        <w:spacing w:before="140"/>
        <w:ind w:left="720"/>
        <w:rPr>
          <w:rFonts w:ascii="Times New Roman" w:hAnsi="Times New Roman" w:cs="Times New Roman"/>
          <w:sz w:val="24"/>
          <w:szCs w:val="24"/>
        </w:rPr>
      </w:pPr>
      <w:r w:rsidRPr="009B7E7A">
        <w:rPr>
          <w:rFonts w:ascii="Times New Roman" w:hAnsi="Times New Roman" w:cs="Times New Roman"/>
          <w:sz w:val="24"/>
          <w:szCs w:val="24"/>
        </w:rPr>
        <w:t>This Determination applies to small customers of the following types:</w:t>
      </w:r>
    </w:p>
    <w:p w14:paraId="62006F7C" w14:textId="77777777" w:rsidR="009B7E7A" w:rsidRPr="009B7E7A" w:rsidRDefault="009B7E7A" w:rsidP="009B7E7A">
      <w:pPr>
        <w:pStyle w:val="ListParagraph"/>
        <w:numPr>
          <w:ilvl w:val="0"/>
          <w:numId w:val="39"/>
        </w:numPr>
        <w:spacing w:before="140" w:after="0" w:line="240" w:lineRule="auto"/>
        <w:rPr>
          <w:rFonts w:ascii="Times New Roman" w:hAnsi="Times New Roman"/>
          <w:sz w:val="24"/>
          <w:szCs w:val="24"/>
        </w:rPr>
      </w:pPr>
      <w:r w:rsidRPr="009B7E7A">
        <w:rPr>
          <w:rFonts w:ascii="Times New Roman" w:hAnsi="Times New Roman"/>
          <w:b/>
          <w:bCs/>
          <w:i/>
          <w:iCs/>
          <w:sz w:val="24"/>
          <w:szCs w:val="24"/>
        </w:rPr>
        <w:t>residential customers</w:t>
      </w:r>
      <w:r w:rsidRPr="009B7E7A">
        <w:rPr>
          <w:rFonts w:ascii="Times New Roman" w:hAnsi="Times New Roman"/>
          <w:sz w:val="24"/>
          <w:szCs w:val="24"/>
        </w:rPr>
        <w:t xml:space="preserve"> on flat tariffs or time of use tariffs and whose prices for the supply do not include a controlled load tariff; and</w:t>
      </w:r>
    </w:p>
    <w:p w14:paraId="45C1CB2D" w14:textId="77777777" w:rsidR="009B7E7A" w:rsidRPr="009B7E7A" w:rsidRDefault="009B7E7A" w:rsidP="009B7E7A">
      <w:pPr>
        <w:pStyle w:val="ListParagraph"/>
        <w:numPr>
          <w:ilvl w:val="0"/>
          <w:numId w:val="39"/>
        </w:numPr>
        <w:spacing w:before="140" w:after="0" w:line="240" w:lineRule="auto"/>
        <w:rPr>
          <w:rFonts w:ascii="Times New Roman" w:hAnsi="Times New Roman"/>
          <w:sz w:val="24"/>
          <w:szCs w:val="24"/>
        </w:rPr>
      </w:pPr>
      <w:r w:rsidRPr="009B7E7A">
        <w:rPr>
          <w:rFonts w:ascii="Times New Roman" w:hAnsi="Times New Roman"/>
          <w:b/>
          <w:bCs/>
          <w:i/>
          <w:iCs/>
          <w:sz w:val="24"/>
          <w:szCs w:val="24"/>
        </w:rPr>
        <w:t>residential customers with controlled load</w:t>
      </w:r>
      <w:r w:rsidRPr="009B7E7A">
        <w:rPr>
          <w:rFonts w:ascii="Times New Roman" w:hAnsi="Times New Roman"/>
          <w:sz w:val="24"/>
          <w:szCs w:val="24"/>
        </w:rPr>
        <w:t xml:space="preserve"> on flat tariffs or time of use tariffs and whose prices for the supply include a controlled load tariff; and</w:t>
      </w:r>
    </w:p>
    <w:p w14:paraId="369C631A" w14:textId="77777777" w:rsidR="009B7E7A" w:rsidRPr="009B7E7A" w:rsidRDefault="009B7E7A" w:rsidP="009B7E7A">
      <w:pPr>
        <w:pStyle w:val="ListParagraph"/>
        <w:numPr>
          <w:ilvl w:val="0"/>
          <w:numId w:val="39"/>
        </w:numPr>
        <w:spacing w:before="140" w:after="0" w:line="240" w:lineRule="auto"/>
        <w:rPr>
          <w:rFonts w:ascii="Times New Roman" w:hAnsi="Times New Roman"/>
          <w:sz w:val="24"/>
          <w:szCs w:val="24"/>
        </w:rPr>
      </w:pPr>
      <w:r w:rsidRPr="009B7E7A">
        <w:rPr>
          <w:rFonts w:ascii="Times New Roman" w:hAnsi="Times New Roman"/>
          <w:b/>
          <w:bCs/>
          <w:i/>
          <w:iCs/>
          <w:sz w:val="24"/>
          <w:szCs w:val="24"/>
        </w:rPr>
        <w:t>small business customers</w:t>
      </w:r>
      <w:r w:rsidRPr="009B7E7A">
        <w:rPr>
          <w:rFonts w:ascii="Times New Roman" w:hAnsi="Times New Roman"/>
          <w:sz w:val="24"/>
          <w:szCs w:val="24"/>
        </w:rPr>
        <w:t xml:space="preserve"> on flat tariffs and whose prices for the supply do not include a controlled load tariff.  </w:t>
      </w:r>
    </w:p>
    <w:p w14:paraId="2892A98C" w14:textId="77777777" w:rsidR="009B7E7A" w:rsidRPr="009B7E7A" w:rsidRDefault="009B7E7A" w:rsidP="009B7E7A">
      <w:pPr>
        <w:spacing w:before="300"/>
        <w:ind w:left="720" w:hanging="720"/>
        <w:rPr>
          <w:rFonts w:ascii="Arial" w:hAnsi="Arial" w:cs="Arial"/>
          <w:b/>
          <w:bCs/>
          <w:sz w:val="24"/>
          <w:szCs w:val="24"/>
        </w:rPr>
      </w:pPr>
      <w:r w:rsidRPr="009B7E7A">
        <w:rPr>
          <w:rFonts w:ascii="Arial" w:hAnsi="Arial" w:cs="Arial"/>
          <w:b/>
          <w:bCs/>
          <w:sz w:val="24"/>
          <w:szCs w:val="24"/>
        </w:rPr>
        <w:t>4</w:t>
      </w:r>
      <w:r w:rsidRPr="009B7E7A">
        <w:rPr>
          <w:rFonts w:ascii="Arial" w:hAnsi="Arial" w:cs="Arial"/>
          <w:b/>
          <w:bCs/>
          <w:sz w:val="24"/>
          <w:szCs w:val="24"/>
        </w:rPr>
        <w:tab/>
        <w:t>Definitions</w:t>
      </w:r>
    </w:p>
    <w:p w14:paraId="1D7F362E" w14:textId="77777777" w:rsidR="009B7E7A" w:rsidRPr="009B7E7A" w:rsidRDefault="009B7E7A" w:rsidP="009B7E7A">
      <w:pPr>
        <w:spacing w:before="140"/>
        <w:ind w:left="720" w:hanging="11"/>
        <w:rPr>
          <w:rFonts w:ascii="Times New Roman" w:hAnsi="Times New Roman" w:cs="Times New Roman"/>
          <w:sz w:val="24"/>
          <w:szCs w:val="24"/>
        </w:rPr>
      </w:pPr>
      <w:r w:rsidRPr="009B7E7A">
        <w:rPr>
          <w:rFonts w:ascii="Times New Roman" w:hAnsi="Times New Roman" w:cs="Times New Roman"/>
          <w:sz w:val="24"/>
          <w:szCs w:val="24"/>
        </w:rPr>
        <w:t>In this Determination:</w:t>
      </w:r>
    </w:p>
    <w:p w14:paraId="344E3FC7" w14:textId="77777777" w:rsidR="009B7E7A" w:rsidRPr="009B7E7A" w:rsidRDefault="009B7E7A" w:rsidP="009B7E7A">
      <w:pPr>
        <w:spacing w:before="140"/>
        <w:ind w:left="720"/>
        <w:rPr>
          <w:rFonts w:ascii="Times New Roman" w:hAnsi="Times New Roman" w:cs="Times New Roman"/>
          <w:b/>
          <w:bCs/>
          <w:i/>
          <w:iCs/>
          <w:sz w:val="24"/>
          <w:szCs w:val="24"/>
        </w:rPr>
      </w:pPr>
      <w:r w:rsidRPr="009B7E7A">
        <w:rPr>
          <w:rFonts w:ascii="Times New Roman" w:hAnsi="Times New Roman" w:cs="Times New Roman"/>
          <w:b/>
          <w:bCs/>
          <w:i/>
          <w:iCs/>
          <w:sz w:val="24"/>
          <w:szCs w:val="24"/>
        </w:rPr>
        <w:t xml:space="preserve">controlled load tariff </w:t>
      </w:r>
      <w:r w:rsidRPr="009B7E7A">
        <w:rPr>
          <w:rFonts w:ascii="Times New Roman" w:hAnsi="Times New Roman" w:cs="Times New Roman"/>
          <w:sz w:val="24"/>
          <w:szCs w:val="24"/>
        </w:rPr>
        <w:t>means a tariff for the supply or sale of electricity for use only in specific appliances that are permanently wired to the relevant electricity meter.</w:t>
      </w:r>
    </w:p>
    <w:p w14:paraId="26437A91" w14:textId="1D89D011" w:rsidR="009B7E7A" w:rsidRPr="009B7E7A" w:rsidRDefault="009B7E7A" w:rsidP="009B7E7A">
      <w:pPr>
        <w:spacing w:before="140"/>
        <w:ind w:left="720"/>
        <w:rPr>
          <w:rFonts w:ascii="Times New Roman" w:hAnsi="Times New Roman" w:cs="Times New Roman"/>
          <w:sz w:val="24"/>
          <w:szCs w:val="24"/>
        </w:rPr>
      </w:pPr>
      <w:r w:rsidRPr="009B7E7A">
        <w:rPr>
          <w:rFonts w:ascii="Times New Roman" w:hAnsi="Times New Roman" w:cs="Times New Roman"/>
          <w:b/>
          <w:bCs/>
          <w:i/>
          <w:iCs/>
          <w:sz w:val="24"/>
          <w:szCs w:val="24"/>
        </w:rPr>
        <w:t xml:space="preserve">MWh </w:t>
      </w:r>
      <w:r w:rsidRPr="009B7E7A">
        <w:rPr>
          <w:rFonts w:ascii="Times New Roman" w:hAnsi="Times New Roman" w:cs="Times New Roman"/>
          <w:sz w:val="24"/>
          <w:szCs w:val="24"/>
        </w:rPr>
        <w:t>means megawatt hour.</w:t>
      </w:r>
    </w:p>
    <w:p w14:paraId="05C1E47F" w14:textId="4E7EB439" w:rsidR="009B7E7A" w:rsidRPr="009B7E7A" w:rsidRDefault="009B7E7A" w:rsidP="009B7E7A">
      <w:pPr>
        <w:spacing w:before="140"/>
        <w:ind w:left="720"/>
        <w:rPr>
          <w:rFonts w:ascii="Times New Roman" w:hAnsi="Times New Roman" w:cs="Times New Roman"/>
          <w:b/>
          <w:bCs/>
          <w:i/>
          <w:iCs/>
          <w:sz w:val="24"/>
          <w:szCs w:val="24"/>
        </w:rPr>
      </w:pPr>
      <w:r w:rsidRPr="009B7E7A">
        <w:rPr>
          <w:rFonts w:ascii="Times New Roman" w:hAnsi="Times New Roman" w:cs="Times New Roman"/>
          <w:b/>
          <w:bCs/>
          <w:i/>
          <w:iCs/>
          <w:sz w:val="24"/>
          <w:szCs w:val="24"/>
        </w:rPr>
        <w:t>representative consumption</w:t>
      </w:r>
      <w:r w:rsidRPr="009B7E7A">
        <w:rPr>
          <w:rFonts w:ascii="Times New Roman" w:hAnsi="Times New Roman" w:cs="Times New Roman"/>
          <w:sz w:val="24"/>
          <w:szCs w:val="24"/>
        </w:rPr>
        <w:t xml:space="preserve">, in relation to supplying electricity to a small customer of a particular type, means the amount of </w:t>
      </w:r>
      <w:r w:rsidRPr="00087CDA">
        <w:rPr>
          <w:rFonts w:ascii="Times New Roman" w:hAnsi="Times New Roman" w:cs="Times New Roman"/>
          <w:sz w:val="24"/>
          <w:szCs w:val="24"/>
        </w:rPr>
        <w:t xml:space="preserve">electricity determined under the </w:t>
      </w:r>
      <w:r w:rsidRPr="00087CDA">
        <w:rPr>
          <w:rFonts w:ascii="Times New Roman" w:hAnsi="Times New Roman" w:cs="Times New Roman"/>
          <w:i/>
          <w:iCs/>
          <w:sz w:val="24"/>
          <w:szCs w:val="24"/>
        </w:rPr>
        <w:t xml:space="preserve">Utilities (Representative Consumption) Determination </w:t>
      </w:r>
      <w:r w:rsidRPr="00014FE3">
        <w:rPr>
          <w:rFonts w:ascii="Times New Roman" w:hAnsi="Times New Roman" w:cs="Times New Roman"/>
          <w:i/>
          <w:iCs/>
          <w:sz w:val="24"/>
          <w:szCs w:val="24"/>
        </w:rPr>
        <w:t>202</w:t>
      </w:r>
      <w:r w:rsidR="00087CDA" w:rsidRPr="00014FE3">
        <w:rPr>
          <w:rFonts w:ascii="Times New Roman" w:hAnsi="Times New Roman" w:cs="Times New Roman"/>
          <w:i/>
          <w:iCs/>
          <w:sz w:val="24"/>
          <w:szCs w:val="24"/>
        </w:rPr>
        <w:t>4</w:t>
      </w:r>
      <w:r w:rsidRPr="00014FE3">
        <w:rPr>
          <w:rFonts w:ascii="Times New Roman" w:hAnsi="Times New Roman" w:cs="Times New Roman"/>
          <w:sz w:val="24"/>
          <w:szCs w:val="24"/>
        </w:rPr>
        <w:t xml:space="preserve"> (NI202</w:t>
      </w:r>
      <w:r w:rsidR="000862BA">
        <w:rPr>
          <w:rFonts w:ascii="Times New Roman" w:hAnsi="Times New Roman" w:cs="Times New Roman"/>
          <w:sz w:val="24"/>
          <w:szCs w:val="24"/>
        </w:rPr>
        <w:t>4</w:t>
      </w:r>
      <w:r w:rsidRPr="00014FE3">
        <w:rPr>
          <w:rFonts w:ascii="Times New Roman" w:hAnsi="Times New Roman" w:cs="Times New Roman"/>
          <w:sz w:val="24"/>
          <w:szCs w:val="24"/>
        </w:rPr>
        <w:t>-</w:t>
      </w:r>
      <w:r w:rsidR="000862BA">
        <w:rPr>
          <w:rFonts w:ascii="Times New Roman" w:hAnsi="Times New Roman" w:cs="Times New Roman"/>
          <w:sz w:val="24"/>
          <w:szCs w:val="24"/>
        </w:rPr>
        <w:t>221</w:t>
      </w:r>
      <w:r w:rsidRPr="00014FE3">
        <w:rPr>
          <w:rFonts w:ascii="Times New Roman" w:hAnsi="Times New Roman" w:cs="Times New Roman"/>
          <w:sz w:val="24"/>
          <w:szCs w:val="24"/>
        </w:rPr>
        <w:t>)</w:t>
      </w:r>
      <w:r w:rsidRPr="009B7E7A">
        <w:rPr>
          <w:rFonts w:ascii="Times New Roman" w:hAnsi="Times New Roman" w:cs="Times New Roman"/>
          <w:sz w:val="24"/>
          <w:szCs w:val="24"/>
        </w:rPr>
        <w:t xml:space="preserve"> in relation to the supply.</w:t>
      </w:r>
      <w:r w:rsidRPr="009B7E7A">
        <w:rPr>
          <w:rFonts w:ascii="Times New Roman" w:hAnsi="Times New Roman" w:cs="Times New Roman"/>
          <w:b/>
          <w:bCs/>
          <w:i/>
          <w:iCs/>
          <w:sz w:val="24"/>
          <w:szCs w:val="24"/>
        </w:rPr>
        <w:t xml:space="preserve"> </w:t>
      </w:r>
    </w:p>
    <w:p w14:paraId="7A678B1D" w14:textId="77777777" w:rsidR="009B7E7A" w:rsidRPr="009B7E7A" w:rsidRDefault="009B7E7A" w:rsidP="009B7E7A">
      <w:pPr>
        <w:spacing w:before="140"/>
        <w:ind w:left="720"/>
        <w:rPr>
          <w:rFonts w:ascii="Times New Roman" w:hAnsi="Times New Roman" w:cs="Times New Roman"/>
          <w:sz w:val="24"/>
          <w:szCs w:val="24"/>
        </w:rPr>
      </w:pPr>
      <w:r w:rsidRPr="009B7E7A">
        <w:rPr>
          <w:rFonts w:ascii="Times New Roman" w:hAnsi="Times New Roman" w:cs="Times New Roman"/>
          <w:b/>
          <w:bCs/>
          <w:i/>
          <w:iCs/>
          <w:sz w:val="24"/>
          <w:szCs w:val="24"/>
        </w:rPr>
        <w:t>reference price</w:t>
      </w:r>
      <w:r w:rsidRPr="009B7E7A">
        <w:rPr>
          <w:rFonts w:ascii="Times New Roman" w:hAnsi="Times New Roman" w:cs="Times New Roman"/>
          <w:sz w:val="24"/>
          <w:szCs w:val="24"/>
        </w:rPr>
        <w:t xml:space="preserve">, in relation to supplying electricity to a small customer of a particular type, means the annual price determined under section 75GB (1)(b) of the </w:t>
      </w:r>
      <w:r w:rsidRPr="009B7E7A">
        <w:rPr>
          <w:rFonts w:ascii="Times New Roman" w:hAnsi="Times New Roman" w:cs="Times New Roman"/>
          <w:i/>
          <w:iCs/>
          <w:sz w:val="24"/>
          <w:szCs w:val="24"/>
        </w:rPr>
        <w:t>Utilities Act 2000</w:t>
      </w:r>
      <w:r w:rsidRPr="009B7E7A">
        <w:rPr>
          <w:rFonts w:ascii="Times New Roman" w:hAnsi="Times New Roman" w:cs="Times New Roman"/>
          <w:sz w:val="24"/>
          <w:szCs w:val="24"/>
        </w:rPr>
        <w:t xml:space="preserve"> for the year in relation to the supply.</w:t>
      </w:r>
    </w:p>
    <w:p w14:paraId="7150D377" w14:textId="77777777" w:rsidR="009B7E7A" w:rsidRPr="009B7E7A" w:rsidRDefault="009B7E7A" w:rsidP="009B7E7A">
      <w:pPr>
        <w:spacing w:before="140"/>
        <w:ind w:left="720"/>
        <w:rPr>
          <w:rFonts w:ascii="Times New Roman" w:hAnsi="Times New Roman" w:cs="Times New Roman"/>
          <w:sz w:val="24"/>
          <w:szCs w:val="24"/>
        </w:rPr>
      </w:pPr>
      <w:r w:rsidRPr="009B7E7A">
        <w:rPr>
          <w:rFonts w:ascii="Times New Roman" w:hAnsi="Times New Roman" w:cs="Times New Roman"/>
          <w:b/>
          <w:bCs/>
          <w:i/>
          <w:iCs/>
          <w:sz w:val="24"/>
          <w:szCs w:val="24"/>
        </w:rPr>
        <w:lastRenderedPageBreak/>
        <w:t xml:space="preserve">residential customer </w:t>
      </w:r>
      <w:r w:rsidRPr="009B7E7A">
        <w:rPr>
          <w:rFonts w:ascii="Times New Roman" w:hAnsi="Times New Roman" w:cs="Times New Roman"/>
          <w:sz w:val="24"/>
          <w:szCs w:val="24"/>
        </w:rPr>
        <w:t>means a customer in relation to whom the electricity is principally for personal, household or domestic use.</w:t>
      </w:r>
    </w:p>
    <w:p w14:paraId="16EFA552" w14:textId="29800BD2" w:rsidR="009B7E7A" w:rsidRPr="009B7E7A" w:rsidRDefault="009B7E7A" w:rsidP="009B7E7A">
      <w:pPr>
        <w:spacing w:before="140"/>
        <w:ind w:left="720"/>
        <w:rPr>
          <w:rFonts w:ascii="Times New Roman" w:hAnsi="Times New Roman" w:cs="Times New Roman"/>
          <w:sz w:val="24"/>
          <w:szCs w:val="24"/>
        </w:rPr>
      </w:pPr>
      <w:r w:rsidRPr="009B7E7A">
        <w:rPr>
          <w:rFonts w:ascii="Times New Roman" w:hAnsi="Times New Roman" w:cs="Times New Roman"/>
          <w:b/>
          <w:bCs/>
          <w:i/>
          <w:iCs/>
          <w:sz w:val="24"/>
          <w:szCs w:val="24"/>
        </w:rPr>
        <w:t>small business customer</w:t>
      </w:r>
      <w:r w:rsidRPr="009B7E7A">
        <w:rPr>
          <w:rFonts w:ascii="Times New Roman" w:hAnsi="Times New Roman" w:cs="Times New Roman"/>
          <w:sz w:val="24"/>
          <w:szCs w:val="24"/>
        </w:rPr>
        <w:t xml:space="preserve"> means a customer in relation to whom both the following apply:</w:t>
      </w:r>
    </w:p>
    <w:p w14:paraId="02A5F264" w14:textId="77777777" w:rsidR="009B7E7A" w:rsidRPr="009B7E7A" w:rsidRDefault="009B7E7A" w:rsidP="009B7E7A">
      <w:pPr>
        <w:pStyle w:val="ListParagraph"/>
        <w:numPr>
          <w:ilvl w:val="0"/>
          <w:numId w:val="40"/>
        </w:numPr>
        <w:spacing w:before="140" w:after="0" w:line="240" w:lineRule="auto"/>
        <w:ind w:left="1434" w:hanging="357"/>
        <w:rPr>
          <w:rFonts w:ascii="Times New Roman" w:hAnsi="Times New Roman"/>
          <w:sz w:val="24"/>
          <w:szCs w:val="24"/>
        </w:rPr>
      </w:pPr>
      <w:r w:rsidRPr="009B7E7A">
        <w:rPr>
          <w:rFonts w:ascii="Times New Roman" w:hAnsi="Times New Roman"/>
          <w:sz w:val="24"/>
          <w:szCs w:val="24"/>
        </w:rPr>
        <w:t>the electricity is not principally for personal, household or domestic use;</w:t>
      </w:r>
    </w:p>
    <w:p w14:paraId="33509143" w14:textId="77777777" w:rsidR="009B7E7A" w:rsidRPr="009B7E7A" w:rsidRDefault="009B7E7A" w:rsidP="009B7E7A">
      <w:pPr>
        <w:pStyle w:val="ListParagraph"/>
        <w:numPr>
          <w:ilvl w:val="0"/>
          <w:numId w:val="40"/>
        </w:numPr>
        <w:spacing w:before="140" w:after="0" w:line="240" w:lineRule="auto"/>
        <w:ind w:left="1434" w:hanging="357"/>
        <w:rPr>
          <w:rFonts w:ascii="Times New Roman" w:hAnsi="Times New Roman"/>
          <w:sz w:val="24"/>
          <w:szCs w:val="24"/>
        </w:rPr>
      </w:pPr>
      <w:r w:rsidRPr="009B7E7A">
        <w:rPr>
          <w:rFonts w:ascii="Times New Roman" w:hAnsi="Times New Roman"/>
          <w:sz w:val="24"/>
          <w:szCs w:val="24"/>
        </w:rPr>
        <w:t>the supply is, or will be, at a rate of less than 100 MWh a year.</w:t>
      </w:r>
    </w:p>
    <w:p w14:paraId="34E19441" w14:textId="0B9FE12F" w:rsidR="009B7E7A" w:rsidRPr="009B7E7A" w:rsidRDefault="009B7E7A" w:rsidP="009B7E7A">
      <w:pPr>
        <w:spacing w:before="140"/>
        <w:ind w:left="720"/>
        <w:rPr>
          <w:rFonts w:ascii="Times New Roman" w:hAnsi="Times New Roman" w:cs="Times New Roman"/>
          <w:b/>
          <w:bCs/>
          <w:i/>
          <w:iCs/>
          <w:sz w:val="24"/>
          <w:szCs w:val="24"/>
        </w:rPr>
      </w:pPr>
      <w:r w:rsidRPr="009B7E7A">
        <w:rPr>
          <w:rFonts w:ascii="Times New Roman" w:hAnsi="Times New Roman" w:cs="Times New Roman"/>
          <w:b/>
          <w:bCs/>
          <w:i/>
          <w:iCs/>
          <w:sz w:val="24"/>
          <w:szCs w:val="24"/>
        </w:rPr>
        <w:t xml:space="preserve">relevant </w:t>
      </w:r>
      <w:r w:rsidRPr="00087CDA">
        <w:rPr>
          <w:rFonts w:ascii="Times New Roman" w:hAnsi="Times New Roman" w:cs="Times New Roman"/>
          <w:b/>
          <w:bCs/>
          <w:i/>
          <w:iCs/>
          <w:sz w:val="24"/>
          <w:szCs w:val="24"/>
        </w:rPr>
        <w:t>year</w:t>
      </w:r>
      <w:r w:rsidRPr="00087CDA">
        <w:rPr>
          <w:rFonts w:ascii="Times New Roman" w:hAnsi="Times New Roman" w:cs="Times New Roman"/>
          <w:sz w:val="24"/>
          <w:szCs w:val="24"/>
        </w:rPr>
        <w:t xml:space="preserve"> means 1 July 202</w:t>
      </w:r>
      <w:r w:rsidR="00087CDA" w:rsidRPr="00087CDA">
        <w:rPr>
          <w:rFonts w:ascii="Times New Roman" w:hAnsi="Times New Roman" w:cs="Times New Roman"/>
          <w:sz w:val="24"/>
          <w:szCs w:val="24"/>
        </w:rPr>
        <w:t>4</w:t>
      </w:r>
      <w:r w:rsidRPr="00087CDA">
        <w:rPr>
          <w:rFonts w:ascii="Times New Roman" w:hAnsi="Times New Roman" w:cs="Times New Roman"/>
          <w:sz w:val="24"/>
          <w:szCs w:val="24"/>
        </w:rPr>
        <w:t xml:space="preserve"> until 30 June 202</w:t>
      </w:r>
      <w:r w:rsidR="00087CDA" w:rsidRPr="00087CDA">
        <w:rPr>
          <w:rFonts w:ascii="Times New Roman" w:hAnsi="Times New Roman" w:cs="Times New Roman"/>
          <w:sz w:val="24"/>
          <w:szCs w:val="24"/>
        </w:rPr>
        <w:t>5</w:t>
      </w:r>
      <w:r w:rsidRPr="00087CDA">
        <w:rPr>
          <w:rFonts w:ascii="Times New Roman" w:hAnsi="Times New Roman" w:cs="Times New Roman"/>
          <w:sz w:val="24"/>
          <w:szCs w:val="24"/>
        </w:rPr>
        <w:t>.</w:t>
      </w:r>
    </w:p>
    <w:p w14:paraId="4D015515" w14:textId="77777777" w:rsidR="009B7E7A" w:rsidRPr="009B7E7A" w:rsidRDefault="009B7E7A" w:rsidP="009B7E7A">
      <w:pPr>
        <w:spacing w:before="300"/>
        <w:ind w:left="720" w:hanging="720"/>
        <w:rPr>
          <w:rFonts w:ascii="Arial" w:hAnsi="Arial" w:cs="Arial"/>
          <w:b/>
          <w:bCs/>
          <w:sz w:val="24"/>
          <w:szCs w:val="24"/>
        </w:rPr>
      </w:pPr>
      <w:r w:rsidRPr="009B7E7A">
        <w:rPr>
          <w:rFonts w:ascii="Arial" w:hAnsi="Arial" w:cs="Arial"/>
          <w:b/>
          <w:bCs/>
          <w:sz w:val="24"/>
          <w:szCs w:val="24"/>
        </w:rPr>
        <w:t>5        Determination – annual reference price</w:t>
      </w:r>
    </w:p>
    <w:p w14:paraId="2E94D63F" w14:textId="090EFE40" w:rsidR="009B7E7A" w:rsidRDefault="009B7E7A" w:rsidP="0074086D">
      <w:pPr>
        <w:spacing w:before="140"/>
        <w:ind w:left="720" w:hanging="11"/>
        <w:rPr>
          <w:rFonts w:ascii="Times New Roman" w:hAnsi="Times New Roman" w:cs="Times New Roman"/>
          <w:sz w:val="24"/>
          <w:szCs w:val="24"/>
        </w:rPr>
      </w:pPr>
      <w:r w:rsidRPr="009B7E7A">
        <w:rPr>
          <w:rFonts w:ascii="Times New Roman" w:hAnsi="Times New Roman" w:cs="Times New Roman"/>
          <w:sz w:val="24"/>
          <w:szCs w:val="24"/>
        </w:rPr>
        <w:t>For a small customer mentioned in column 1, we determine that the reference price for the supply of the representative consumption to the customer for the relevant year is the amount stated in column 2.</w:t>
      </w:r>
    </w:p>
    <w:p w14:paraId="747FDF19" w14:textId="77777777" w:rsidR="0074086D" w:rsidRPr="009B7E7A" w:rsidRDefault="0074086D" w:rsidP="0074086D">
      <w:pPr>
        <w:spacing w:before="140"/>
        <w:ind w:left="720" w:hanging="11"/>
        <w:rPr>
          <w:rFonts w:ascii="Times New Roman" w:hAnsi="Times New Roman" w:cs="Times New Roman"/>
          <w:sz w:val="24"/>
          <w:szCs w:val="24"/>
        </w:rPr>
      </w:pPr>
    </w:p>
    <w:tbl>
      <w:tblPr>
        <w:tblStyle w:val="TableGrid"/>
        <w:tblW w:w="8222" w:type="dxa"/>
        <w:tblInd w:w="-5" w:type="dxa"/>
        <w:tblLook w:val="04A0" w:firstRow="1" w:lastRow="0" w:firstColumn="1" w:lastColumn="0" w:noHBand="0" w:noVBand="1"/>
      </w:tblPr>
      <w:tblGrid>
        <w:gridCol w:w="5103"/>
        <w:gridCol w:w="3119"/>
      </w:tblGrid>
      <w:tr w:rsidR="009B7E7A" w:rsidRPr="009B7E7A" w14:paraId="418ADB90" w14:textId="77777777" w:rsidTr="00485A3F">
        <w:tc>
          <w:tcPr>
            <w:tcW w:w="5103" w:type="dxa"/>
          </w:tcPr>
          <w:p w14:paraId="1EEC03A2" w14:textId="77777777" w:rsidR="009B7E7A" w:rsidRPr="009B7E7A" w:rsidRDefault="009B7E7A" w:rsidP="00485A3F">
            <w:pPr>
              <w:jc w:val="center"/>
              <w:rPr>
                <w:rFonts w:ascii="Times New Roman" w:hAnsi="Times New Roman" w:cs="Times New Roman"/>
                <w:b/>
                <w:bCs/>
                <w:sz w:val="24"/>
                <w:szCs w:val="24"/>
              </w:rPr>
            </w:pPr>
            <w:r w:rsidRPr="009B7E7A">
              <w:rPr>
                <w:rFonts w:ascii="Times New Roman" w:hAnsi="Times New Roman" w:cs="Times New Roman"/>
                <w:b/>
                <w:bCs/>
                <w:sz w:val="24"/>
                <w:szCs w:val="24"/>
              </w:rPr>
              <w:t>Column 1</w:t>
            </w:r>
          </w:p>
          <w:p w14:paraId="5F542209" w14:textId="77777777" w:rsidR="009B7E7A" w:rsidRPr="009B7E7A" w:rsidRDefault="009B7E7A" w:rsidP="00485A3F">
            <w:pPr>
              <w:jc w:val="center"/>
              <w:rPr>
                <w:rFonts w:ascii="Times New Roman" w:hAnsi="Times New Roman" w:cs="Times New Roman"/>
                <w:b/>
                <w:bCs/>
                <w:sz w:val="24"/>
                <w:szCs w:val="24"/>
              </w:rPr>
            </w:pPr>
            <w:r w:rsidRPr="009B7E7A">
              <w:rPr>
                <w:rFonts w:ascii="Times New Roman" w:hAnsi="Times New Roman" w:cs="Times New Roman"/>
                <w:b/>
                <w:bCs/>
                <w:sz w:val="24"/>
                <w:szCs w:val="24"/>
              </w:rPr>
              <w:t>Type of customers</w:t>
            </w:r>
          </w:p>
        </w:tc>
        <w:tc>
          <w:tcPr>
            <w:tcW w:w="3119" w:type="dxa"/>
          </w:tcPr>
          <w:p w14:paraId="39AA9859" w14:textId="77777777" w:rsidR="009B7E7A" w:rsidRPr="009B7E7A" w:rsidRDefault="009B7E7A" w:rsidP="00485A3F">
            <w:pPr>
              <w:jc w:val="center"/>
              <w:rPr>
                <w:rFonts w:ascii="Times New Roman" w:hAnsi="Times New Roman" w:cs="Times New Roman"/>
                <w:b/>
                <w:bCs/>
                <w:sz w:val="24"/>
                <w:szCs w:val="24"/>
              </w:rPr>
            </w:pPr>
            <w:r w:rsidRPr="009B7E7A">
              <w:rPr>
                <w:rFonts w:ascii="Times New Roman" w:hAnsi="Times New Roman" w:cs="Times New Roman"/>
                <w:b/>
                <w:bCs/>
                <w:sz w:val="24"/>
                <w:szCs w:val="24"/>
              </w:rPr>
              <w:t>Column 2</w:t>
            </w:r>
          </w:p>
          <w:p w14:paraId="60A36971" w14:textId="77777777" w:rsidR="009B7E7A" w:rsidRPr="009B7E7A" w:rsidRDefault="009B7E7A" w:rsidP="00485A3F">
            <w:pPr>
              <w:ind w:left="-104" w:right="-107"/>
              <w:jc w:val="center"/>
              <w:rPr>
                <w:rFonts w:ascii="Times New Roman" w:hAnsi="Times New Roman" w:cs="Times New Roman"/>
                <w:b/>
                <w:bCs/>
                <w:sz w:val="24"/>
                <w:szCs w:val="24"/>
              </w:rPr>
            </w:pPr>
            <w:r w:rsidRPr="009B7E7A">
              <w:rPr>
                <w:rFonts w:ascii="Times New Roman" w:hAnsi="Times New Roman" w:cs="Times New Roman"/>
                <w:b/>
                <w:bCs/>
                <w:sz w:val="24"/>
                <w:szCs w:val="24"/>
              </w:rPr>
              <w:t xml:space="preserve">Annual reference price </w:t>
            </w:r>
          </w:p>
          <w:p w14:paraId="78110F74" w14:textId="043AC4EF" w:rsidR="00DB4284" w:rsidRPr="009B7E7A" w:rsidRDefault="009B7E7A" w:rsidP="00014FE3">
            <w:pPr>
              <w:jc w:val="center"/>
              <w:rPr>
                <w:rFonts w:ascii="Times New Roman" w:hAnsi="Times New Roman" w:cs="Times New Roman"/>
                <w:b/>
                <w:bCs/>
                <w:sz w:val="24"/>
                <w:szCs w:val="24"/>
              </w:rPr>
            </w:pPr>
            <w:r w:rsidRPr="009B7E7A">
              <w:rPr>
                <w:rFonts w:ascii="Times New Roman" w:hAnsi="Times New Roman" w:cs="Times New Roman"/>
                <w:b/>
                <w:bCs/>
                <w:sz w:val="24"/>
                <w:szCs w:val="24"/>
              </w:rPr>
              <w:t>(GST-inclusive)</w:t>
            </w:r>
          </w:p>
        </w:tc>
      </w:tr>
      <w:tr w:rsidR="009B7E7A" w:rsidRPr="009B7E7A" w14:paraId="7A62FAED" w14:textId="77777777" w:rsidTr="00485A3F">
        <w:tc>
          <w:tcPr>
            <w:tcW w:w="5103" w:type="dxa"/>
          </w:tcPr>
          <w:p w14:paraId="0715F80F" w14:textId="77777777" w:rsidR="009B7E7A" w:rsidRPr="009B7E7A" w:rsidRDefault="009B7E7A" w:rsidP="00485A3F">
            <w:pPr>
              <w:rPr>
                <w:rFonts w:ascii="Times New Roman" w:hAnsi="Times New Roman" w:cs="Times New Roman"/>
                <w:sz w:val="24"/>
                <w:szCs w:val="24"/>
              </w:rPr>
            </w:pPr>
            <w:r w:rsidRPr="009B7E7A">
              <w:rPr>
                <w:rFonts w:ascii="Times New Roman" w:hAnsi="Times New Roman" w:cs="Times New Roman"/>
                <w:sz w:val="24"/>
                <w:szCs w:val="24"/>
              </w:rPr>
              <w:t>Residential Customer without Controlled Load</w:t>
            </w:r>
          </w:p>
        </w:tc>
        <w:tc>
          <w:tcPr>
            <w:tcW w:w="3119" w:type="dxa"/>
          </w:tcPr>
          <w:p w14:paraId="70DA1BA2" w14:textId="195B9795" w:rsidR="009B7E7A" w:rsidRPr="00DB4284" w:rsidRDefault="009B7E7A" w:rsidP="00485A3F">
            <w:pPr>
              <w:jc w:val="center"/>
              <w:rPr>
                <w:rFonts w:ascii="Times New Roman" w:hAnsi="Times New Roman" w:cs="Times New Roman"/>
                <w:sz w:val="24"/>
                <w:szCs w:val="24"/>
              </w:rPr>
            </w:pPr>
            <w:r w:rsidRPr="00DB4284">
              <w:rPr>
                <w:rFonts w:ascii="Times New Roman" w:hAnsi="Times New Roman" w:cs="Times New Roman"/>
                <w:sz w:val="24"/>
                <w:szCs w:val="24"/>
              </w:rPr>
              <w:t>$2,</w:t>
            </w:r>
            <w:r w:rsidR="00A12A36">
              <w:rPr>
                <w:rFonts w:ascii="Times New Roman" w:hAnsi="Times New Roman" w:cs="Times New Roman"/>
                <w:sz w:val="24"/>
                <w:szCs w:val="24"/>
              </w:rPr>
              <w:t>432</w:t>
            </w:r>
          </w:p>
        </w:tc>
      </w:tr>
      <w:tr w:rsidR="009B7E7A" w:rsidRPr="009B7E7A" w14:paraId="3D417A3C" w14:textId="77777777" w:rsidTr="00485A3F">
        <w:tc>
          <w:tcPr>
            <w:tcW w:w="5103" w:type="dxa"/>
          </w:tcPr>
          <w:p w14:paraId="424157A6" w14:textId="77777777" w:rsidR="009B7E7A" w:rsidRPr="009B7E7A" w:rsidRDefault="009B7E7A" w:rsidP="00485A3F">
            <w:pPr>
              <w:rPr>
                <w:rFonts w:ascii="Times New Roman" w:hAnsi="Times New Roman" w:cs="Times New Roman"/>
                <w:sz w:val="24"/>
                <w:szCs w:val="24"/>
              </w:rPr>
            </w:pPr>
            <w:r w:rsidRPr="009B7E7A">
              <w:rPr>
                <w:rFonts w:ascii="Times New Roman" w:hAnsi="Times New Roman" w:cs="Times New Roman"/>
                <w:sz w:val="24"/>
                <w:szCs w:val="24"/>
              </w:rPr>
              <w:t>Residential Customer with Controlled Load</w:t>
            </w:r>
          </w:p>
        </w:tc>
        <w:tc>
          <w:tcPr>
            <w:tcW w:w="3119" w:type="dxa"/>
          </w:tcPr>
          <w:p w14:paraId="5FCC5764" w14:textId="69D2E41A" w:rsidR="009B7E7A" w:rsidRPr="00DB4284" w:rsidRDefault="009B7E7A" w:rsidP="00485A3F">
            <w:pPr>
              <w:jc w:val="center"/>
              <w:rPr>
                <w:rFonts w:ascii="Times New Roman" w:hAnsi="Times New Roman" w:cs="Times New Roman"/>
                <w:sz w:val="24"/>
                <w:szCs w:val="24"/>
              </w:rPr>
            </w:pPr>
            <w:r w:rsidRPr="00DB4284">
              <w:rPr>
                <w:rFonts w:ascii="Times New Roman" w:hAnsi="Times New Roman" w:cs="Times New Roman"/>
                <w:sz w:val="24"/>
                <w:szCs w:val="24"/>
              </w:rPr>
              <w:t>$</w:t>
            </w:r>
            <w:r w:rsidR="00A12A36">
              <w:rPr>
                <w:rFonts w:ascii="Times New Roman" w:hAnsi="Times New Roman" w:cs="Times New Roman"/>
                <w:sz w:val="24"/>
                <w:szCs w:val="24"/>
              </w:rPr>
              <w:t>3,018</w:t>
            </w:r>
          </w:p>
        </w:tc>
      </w:tr>
      <w:tr w:rsidR="009B7E7A" w:rsidRPr="009B7E7A" w14:paraId="0260F1FB" w14:textId="77777777" w:rsidTr="00485A3F">
        <w:tc>
          <w:tcPr>
            <w:tcW w:w="5103" w:type="dxa"/>
          </w:tcPr>
          <w:p w14:paraId="13FB20A6" w14:textId="77777777" w:rsidR="009B7E7A" w:rsidRPr="009B7E7A" w:rsidRDefault="009B7E7A" w:rsidP="00485A3F">
            <w:pPr>
              <w:rPr>
                <w:rFonts w:ascii="Times New Roman" w:hAnsi="Times New Roman" w:cs="Times New Roman"/>
                <w:sz w:val="24"/>
                <w:szCs w:val="24"/>
              </w:rPr>
            </w:pPr>
            <w:r w:rsidRPr="009B7E7A">
              <w:rPr>
                <w:rFonts w:ascii="Times New Roman" w:hAnsi="Times New Roman" w:cs="Times New Roman"/>
                <w:sz w:val="24"/>
                <w:szCs w:val="24"/>
              </w:rPr>
              <w:t xml:space="preserve">Small Business </w:t>
            </w:r>
          </w:p>
        </w:tc>
        <w:tc>
          <w:tcPr>
            <w:tcW w:w="3119" w:type="dxa"/>
          </w:tcPr>
          <w:p w14:paraId="24203368" w14:textId="5A85A365" w:rsidR="009B7E7A" w:rsidRPr="00DB4284" w:rsidRDefault="009B7E7A" w:rsidP="00485A3F">
            <w:pPr>
              <w:jc w:val="center"/>
              <w:rPr>
                <w:rFonts w:ascii="Times New Roman" w:hAnsi="Times New Roman" w:cs="Times New Roman"/>
                <w:sz w:val="24"/>
                <w:szCs w:val="24"/>
              </w:rPr>
            </w:pPr>
            <w:r w:rsidRPr="00DB4284">
              <w:rPr>
                <w:rFonts w:ascii="Times New Roman" w:hAnsi="Times New Roman" w:cs="Times New Roman"/>
                <w:sz w:val="24"/>
                <w:szCs w:val="24"/>
              </w:rPr>
              <w:t>$4,</w:t>
            </w:r>
            <w:r w:rsidR="00A12A36">
              <w:rPr>
                <w:rFonts w:ascii="Times New Roman" w:hAnsi="Times New Roman" w:cs="Times New Roman"/>
                <w:sz w:val="24"/>
                <w:szCs w:val="24"/>
              </w:rPr>
              <w:t>711</w:t>
            </w:r>
          </w:p>
        </w:tc>
      </w:tr>
    </w:tbl>
    <w:p w14:paraId="5C2FCB73" w14:textId="77777777" w:rsidR="009B7E7A" w:rsidRPr="009B7E7A" w:rsidRDefault="009B7E7A" w:rsidP="009B7E7A">
      <w:pPr>
        <w:spacing w:before="300"/>
        <w:ind w:left="720" w:hanging="720"/>
        <w:rPr>
          <w:rFonts w:ascii="Times New Roman" w:hAnsi="Times New Roman" w:cs="Times New Roman"/>
          <w:sz w:val="24"/>
          <w:szCs w:val="24"/>
        </w:rPr>
      </w:pPr>
    </w:p>
    <w:p w14:paraId="309CED7F" w14:textId="77777777" w:rsidR="009B7E7A" w:rsidRPr="009B7E7A" w:rsidRDefault="009B7E7A" w:rsidP="0074086D">
      <w:pPr>
        <w:tabs>
          <w:tab w:val="left" w:pos="4320"/>
        </w:tabs>
        <w:spacing w:before="720" w:after="0"/>
        <w:rPr>
          <w:rFonts w:ascii="Times New Roman" w:hAnsi="Times New Roman" w:cs="Times New Roman"/>
          <w:sz w:val="24"/>
          <w:szCs w:val="24"/>
        </w:rPr>
      </w:pPr>
      <w:r w:rsidRPr="009B7E7A">
        <w:rPr>
          <w:rFonts w:ascii="Times New Roman" w:hAnsi="Times New Roman" w:cs="Times New Roman"/>
          <w:sz w:val="24"/>
          <w:szCs w:val="24"/>
        </w:rPr>
        <w:t>Andrew Barr MLA                                                                     Shane Rattenbury MLA</w:t>
      </w:r>
    </w:p>
    <w:p w14:paraId="0F4FEF24" w14:textId="00CFC044" w:rsidR="009B7E7A" w:rsidRPr="009B7E7A" w:rsidRDefault="009B7E7A" w:rsidP="0074086D">
      <w:pPr>
        <w:tabs>
          <w:tab w:val="left" w:pos="4320"/>
        </w:tabs>
        <w:spacing w:after="0"/>
        <w:rPr>
          <w:rFonts w:ascii="Times New Roman" w:hAnsi="Times New Roman" w:cs="Times New Roman"/>
          <w:sz w:val="24"/>
          <w:szCs w:val="24"/>
        </w:rPr>
      </w:pPr>
      <w:r w:rsidRPr="009B7E7A">
        <w:rPr>
          <w:rFonts w:ascii="Times New Roman" w:hAnsi="Times New Roman" w:cs="Times New Roman"/>
          <w:sz w:val="24"/>
          <w:szCs w:val="24"/>
        </w:rPr>
        <w:t xml:space="preserve">Treasurer                                     </w:t>
      </w:r>
      <w:r w:rsidR="00683069">
        <w:rPr>
          <w:rFonts w:ascii="Times New Roman" w:hAnsi="Times New Roman" w:cs="Times New Roman"/>
          <w:sz w:val="24"/>
          <w:szCs w:val="24"/>
        </w:rPr>
        <w:t xml:space="preserve"> </w:t>
      </w:r>
      <w:r w:rsidRPr="009B7E7A">
        <w:rPr>
          <w:rFonts w:ascii="Times New Roman" w:hAnsi="Times New Roman" w:cs="Times New Roman"/>
          <w:sz w:val="24"/>
          <w:szCs w:val="24"/>
        </w:rPr>
        <w:t>Minister for Water, Energy and Emissions Reduction</w:t>
      </w:r>
    </w:p>
    <w:p w14:paraId="0895EEEE" w14:textId="4D2ABEC8" w:rsidR="009B7E7A" w:rsidRDefault="009B7E7A" w:rsidP="0074086D">
      <w:pPr>
        <w:tabs>
          <w:tab w:val="left" w:pos="4320"/>
        </w:tabs>
        <w:spacing w:after="0"/>
        <w:rPr>
          <w:rFonts w:ascii="Times New Roman" w:hAnsi="Times New Roman" w:cs="Times New Roman"/>
          <w:sz w:val="24"/>
          <w:szCs w:val="24"/>
        </w:rPr>
      </w:pPr>
      <w:r w:rsidRPr="009B7E7A">
        <w:rPr>
          <w:rFonts w:ascii="Times New Roman" w:hAnsi="Times New Roman" w:cs="Times New Roman"/>
          <w:sz w:val="24"/>
          <w:szCs w:val="24"/>
        </w:rPr>
        <w:t xml:space="preserve">       </w:t>
      </w:r>
      <w:r w:rsidR="00683069">
        <w:rPr>
          <w:rFonts w:ascii="Times New Roman" w:hAnsi="Times New Roman" w:cs="Times New Roman"/>
          <w:sz w:val="24"/>
          <w:szCs w:val="24"/>
        </w:rPr>
        <w:t xml:space="preserve">        </w:t>
      </w:r>
      <w:r w:rsidR="00483478">
        <w:rPr>
          <w:rFonts w:ascii="Times New Roman" w:hAnsi="Times New Roman" w:cs="Times New Roman"/>
          <w:sz w:val="24"/>
          <w:szCs w:val="24"/>
        </w:rPr>
        <w:t>5 June</w:t>
      </w:r>
      <w:r w:rsidRPr="009B7E7A">
        <w:rPr>
          <w:rFonts w:ascii="Times New Roman" w:hAnsi="Times New Roman" w:cs="Times New Roman"/>
          <w:sz w:val="24"/>
          <w:szCs w:val="24"/>
        </w:rPr>
        <w:t xml:space="preserve"> </w:t>
      </w:r>
      <w:r w:rsidR="00683069">
        <w:rPr>
          <w:rFonts w:ascii="Times New Roman" w:hAnsi="Times New Roman" w:cs="Times New Roman"/>
          <w:sz w:val="24"/>
          <w:szCs w:val="24"/>
        </w:rPr>
        <w:t xml:space="preserve"> </w:t>
      </w:r>
      <w:r w:rsidRPr="009B7E7A">
        <w:rPr>
          <w:rFonts w:ascii="Times New Roman" w:hAnsi="Times New Roman" w:cs="Times New Roman"/>
          <w:sz w:val="24"/>
          <w:szCs w:val="24"/>
        </w:rPr>
        <w:t>202</w:t>
      </w:r>
      <w:r w:rsidR="00EE3E76">
        <w:rPr>
          <w:rFonts w:ascii="Times New Roman" w:hAnsi="Times New Roman" w:cs="Times New Roman"/>
          <w:sz w:val="24"/>
          <w:szCs w:val="24"/>
        </w:rPr>
        <w:t>4</w:t>
      </w:r>
      <w:r w:rsidRPr="009B7E7A">
        <w:rPr>
          <w:rFonts w:ascii="Times New Roman" w:hAnsi="Times New Roman" w:cs="Times New Roman"/>
          <w:sz w:val="24"/>
          <w:szCs w:val="24"/>
        </w:rPr>
        <w:tab/>
      </w:r>
      <w:r w:rsidRPr="009B7E7A">
        <w:rPr>
          <w:rFonts w:ascii="Times New Roman" w:hAnsi="Times New Roman" w:cs="Times New Roman"/>
          <w:sz w:val="24"/>
          <w:szCs w:val="24"/>
        </w:rPr>
        <w:tab/>
      </w:r>
      <w:r w:rsidRPr="009B7E7A">
        <w:rPr>
          <w:rFonts w:ascii="Times New Roman" w:hAnsi="Times New Roman" w:cs="Times New Roman"/>
          <w:sz w:val="24"/>
          <w:szCs w:val="24"/>
        </w:rPr>
        <w:tab/>
        <w:t xml:space="preserve">           </w:t>
      </w:r>
      <w:r w:rsidRPr="009B7E7A">
        <w:rPr>
          <w:rFonts w:ascii="Times New Roman" w:hAnsi="Times New Roman" w:cs="Times New Roman"/>
          <w:sz w:val="24"/>
          <w:szCs w:val="24"/>
        </w:rPr>
        <w:tab/>
        <w:t xml:space="preserve">           </w:t>
      </w:r>
      <w:r w:rsidR="00483478">
        <w:rPr>
          <w:rFonts w:ascii="Times New Roman" w:hAnsi="Times New Roman" w:cs="Times New Roman"/>
          <w:sz w:val="24"/>
          <w:szCs w:val="24"/>
        </w:rPr>
        <w:t>3 June</w:t>
      </w:r>
      <w:r w:rsidRPr="009B7E7A">
        <w:rPr>
          <w:rFonts w:ascii="Times New Roman" w:hAnsi="Times New Roman" w:cs="Times New Roman"/>
          <w:sz w:val="24"/>
          <w:szCs w:val="24"/>
        </w:rPr>
        <w:t xml:space="preserve">   202</w:t>
      </w:r>
      <w:r w:rsidR="00EE3E76">
        <w:rPr>
          <w:rFonts w:ascii="Times New Roman" w:hAnsi="Times New Roman" w:cs="Times New Roman"/>
          <w:sz w:val="24"/>
          <w:szCs w:val="24"/>
        </w:rPr>
        <w:t>4</w:t>
      </w:r>
    </w:p>
    <w:p w14:paraId="61283D38" w14:textId="77777777" w:rsidR="009F49D0" w:rsidRDefault="009F49D0" w:rsidP="009B7E7A">
      <w:pPr>
        <w:tabs>
          <w:tab w:val="left" w:pos="4320"/>
        </w:tabs>
        <w:rPr>
          <w:rFonts w:ascii="Times New Roman" w:hAnsi="Times New Roman" w:cs="Times New Roman"/>
          <w:sz w:val="24"/>
          <w:szCs w:val="24"/>
        </w:rPr>
      </w:pPr>
    </w:p>
    <w:p w14:paraId="50387A16" w14:textId="77777777" w:rsidR="009F49D0" w:rsidRDefault="009F49D0" w:rsidP="009B7E7A">
      <w:pPr>
        <w:tabs>
          <w:tab w:val="left" w:pos="4320"/>
        </w:tabs>
        <w:rPr>
          <w:rFonts w:ascii="Times New Roman" w:hAnsi="Times New Roman" w:cs="Times New Roman"/>
          <w:sz w:val="24"/>
          <w:szCs w:val="24"/>
        </w:rPr>
      </w:pPr>
    </w:p>
    <w:p w14:paraId="22D174FF" w14:textId="77777777" w:rsidR="00014FE3" w:rsidRDefault="00014FE3" w:rsidP="00DB4284">
      <w:pPr>
        <w:rPr>
          <w:rFonts w:ascii="Times New Roman" w:hAnsi="Times New Roman" w:cs="Times New Roman"/>
          <w:b/>
          <w:bCs/>
          <w:color w:val="FF0000"/>
          <w:sz w:val="24"/>
          <w:szCs w:val="24"/>
        </w:rPr>
      </w:pPr>
    </w:p>
    <w:p w14:paraId="136F3D2A" w14:textId="77777777" w:rsidR="00014FE3" w:rsidRDefault="00014FE3" w:rsidP="00DB4284">
      <w:pPr>
        <w:rPr>
          <w:rFonts w:ascii="Times New Roman" w:hAnsi="Times New Roman" w:cs="Times New Roman"/>
          <w:b/>
          <w:bCs/>
          <w:color w:val="FF0000"/>
          <w:sz w:val="24"/>
          <w:szCs w:val="24"/>
        </w:rPr>
      </w:pPr>
    </w:p>
    <w:p w14:paraId="276E111E" w14:textId="77777777" w:rsidR="00014FE3" w:rsidRDefault="00014FE3" w:rsidP="00DB4284">
      <w:pPr>
        <w:rPr>
          <w:rFonts w:ascii="Times New Roman" w:hAnsi="Times New Roman" w:cs="Times New Roman"/>
          <w:b/>
          <w:bCs/>
          <w:color w:val="FF0000"/>
          <w:sz w:val="24"/>
          <w:szCs w:val="24"/>
        </w:rPr>
      </w:pPr>
    </w:p>
    <w:p w14:paraId="0E27DE0C" w14:textId="77777777" w:rsidR="0074086D" w:rsidRDefault="0074086D" w:rsidP="00DB4284">
      <w:pPr>
        <w:rPr>
          <w:rFonts w:ascii="Times New Roman" w:hAnsi="Times New Roman" w:cs="Times New Roman"/>
          <w:b/>
          <w:bCs/>
          <w:sz w:val="24"/>
          <w:szCs w:val="24"/>
        </w:rPr>
      </w:pPr>
    </w:p>
    <w:p w14:paraId="4305C55B" w14:textId="77777777" w:rsidR="0074086D" w:rsidRDefault="0074086D" w:rsidP="00DB4284">
      <w:pPr>
        <w:rPr>
          <w:rFonts w:ascii="Times New Roman" w:hAnsi="Times New Roman" w:cs="Times New Roman"/>
          <w:b/>
          <w:bCs/>
          <w:sz w:val="24"/>
          <w:szCs w:val="24"/>
        </w:rPr>
      </w:pPr>
    </w:p>
    <w:p w14:paraId="3F881E38" w14:textId="77777777" w:rsidR="0074086D" w:rsidRDefault="0074086D" w:rsidP="00DB4284">
      <w:pPr>
        <w:rPr>
          <w:rFonts w:ascii="Times New Roman" w:hAnsi="Times New Roman" w:cs="Times New Roman"/>
          <w:b/>
          <w:bCs/>
          <w:sz w:val="24"/>
          <w:szCs w:val="24"/>
        </w:rPr>
      </w:pPr>
    </w:p>
    <w:p w14:paraId="590DE760" w14:textId="77777777" w:rsidR="0074086D" w:rsidRDefault="0074086D" w:rsidP="00DB4284">
      <w:pPr>
        <w:rPr>
          <w:rFonts w:ascii="Times New Roman" w:hAnsi="Times New Roman" w:cs="Times New Roman"/>
          <w:b/>
          <w:bCs/>
          <w:sz w:val="24"/>
          <w:szCs w:val="24"/>
        </w:rPr>
      </w:pPr>
    </w:p>
    <w:p w14:paraId="0BF0D50A" w14:textId="77777777" w:rsidR="0074086D" w:rsidRDefault="0074086D" w:rsidP="00DB4284">
      <w:pPr>
        <w:rPr>
          <w:rFonts w:ascii="Times New Roman" w:hAnsi="Times New Roman" w:cs="Times New Roman"/>
          <w:b/>
          <w:bCs/>
          <w:sz w:val="24"/>
          <w:szCs w:val="24"/>
        </w:rPr>
      </w:pPr>
    </w:p>
    <w:p w14:paraId="21663BE4" w14:textId="77777777" w:rsidR="0074086D" w:rsidRDefault="0074086D" w:rsidP="00DB4284">
      <w:pPr>
        <w:rPr>
          <w:rFonts w:ascii="Times New Roman" w:hAnsi="Times New Roman" w:cs="Times New Roman"/>
          <w:b/>
          <w:bCs/>
          <w:sz w:val="24"/>
          <w:szCs w:val="24"/>
        </w:rPr>
      </w:pPr>
    </w:p>
    <w:bookmarkEnd w:id="0"/>
    <w:sectPr w:rsidR="0074086D" w:rsidSect="0009085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CEE94" w14:textId="77777777" w:rsidR="00090852" w:rsidRDefault="00090852" w:rsidP="00831436">
      <w:pPr>
        <w:spacing w:after="0" w:line="240" w:lineRule="auto"/>
      </w:pPr>
      <w:r>
        <w:separator/>
      </w:r>
    </w:p>
  </w:endnote>
  <w:endnote w:type="continuationSeparator" w:id="0">
    <w:p w14:paraId="19EAE704" w14:textId="77777777" w:rsidR="00090852" w:rsidRDefault="00090852" w:rsidP="00831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460C5" w14:textId="77777777" w:rsidR="00471E72" w:rsidRDefault="00471E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2433665"/>
      <w:docPartObj>
        <w:docPartGallery w:val="Page Numbers (Bottom of Page)"/>
        <w:docPartUnique/>
      </w:docPartObj>
    </w:sdtPr>
    <w:sdtEndPr>
      <w:rPr>
        <w:noProof/>
      </w:rPr>
    </w:sdtEndPr>
    <w:sdtContent>
      <w:p w14:paraId="684DE803" w14:textId="77777777" w:rsidR="00332F38" w:rsidRDefault="00332F3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FCAB8D3" w14:textId="220F4D81" w:rsidR="00332F38" w:rsidRPr="00471E72" w:rsidRDefault="00471E72" w:rsidP="00471E72">
    <w:pPr>
      <w:pStyle w:val="Footer"/>
      <w:spacing w:before="120"/>
      <w:jc w:val="center"/>
      <w:rPr>
        <w:rFonts w:ascii="Arial" w:hAnsi="Arial" w:cs="Arial"/>
        <w:sz w:val="14"/>
        <w:szCs w:val="14"/>
      </w:rPr>
    </w:pPr>
    <w:r w:rsidRPr="00471E72">
      <w:rPr>
        <w:rFonts w:ascii="Arial" w:hAnsi="Arial" w:cs="Arial"/>
        <w:sz w:val="14"/>
        <w:szCs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73695" w14:textId="3FF12B1A" w:rsidR="00FB1B98" w:rsidRPr="00471E72" w:rsidRDefault="00471E72" w:rsidP="00471E72">
    <w:pPr>
      <w:pStyle w:val="Footer"/>
      <w:jc w:val="center"/>
      <w:rPr>
        <w:rFonts w:ascii="Arial" w:hAnsi="Arial" w:cs="Arial"/>
        <w:sz w:val="14"/>
        <w:szCs w:val="14"/>
      </w:rPr>
    </w:pPr>
    <w:r w:rsidRPr="00471E72">
      <w:rPr>
        <w:rFonts w:ascii="Arial" w:hAnsi="Arial" w:cs="Arial"/>
        <w:sz w:val="14"/>
        <w:szCs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3AF5E" w14:textId="77777777" w:rsidR="00090852" w:rsidRDefault="00090852" w:rsidP="00831436">
      <w:pPr>
        <w:spacing w:after="0" w:line="240" w:lineRule="auto"/>
      </w:pPr>
      <w:r>
        <w:separator/>
      </w:r>
    </w:p>
  </w:footnote>
  <w:footnote w:type="continuationSeparator" w:id="0">
    <w:p w14:paraId="40D2E516" w14:textId="77777777" w:rsidR="00090852" w:rsidRDefault="00090852" w:rsidP="008314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530F7" w14:textId="615AB866" w:rsidR="005E4FD5" w:rsidRDefault="005E4F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58792" w14:textId="70610EAC" w:rsidR="005E4FD5" w:rsidRDefault="005E4F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1D61F" w14:textId="36727E0E" w:rsidR="005E4FD5" w:rsidRDefault="005E4F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D29D4"/>
    <w:multiLevelType w:val="multilevel"/>
    <w:tmpl w:val="0CE62C3C"/>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B459C2"/>
    <w:multiLevelType w:val="hybridMultilevel"/>
    <w:tmpl w:val="75664248"/>
    <w:lvl w:ilvl="0" w:tplc="1BD62C90">
      <w:start w:val="1"/>
      <w:numFmt w:val="decimal"/>
      <w:lvlText w:val="%1."/>
      <w:lvlJc w:val="left"/>
      <w:pPr>
        <w:ind w:left="1020" w:hanging="360"/>
      </w:pPr>
    </w:lvl>
    <w:lvl w:ilvl="1" w:tplc="F9EA1732">
      <w:start w:val="1"/>
      <w:numFmt w:val="decimal"/>
      <w:lvlText w:val="%2."/>
      <w:lvlJc w:val="left"/>
      <w:pPr>
        <w:ind w:left="1020" w:hanging="360"/>
      </w:pPr>
    </w:lvl>
    <w:lvl w:ilvl="2" w:tplc="3014B834">
      <w:start w:val="1"/>
      <w:numFmt w:val="decimal"/>
      <w:lvlText w:val="%3."/>
      <w:lvlJc w:val="left"/>
      <w:pPr>
        <w:ind w:left="1020" w:hanging="360"/>
      </w:pPr>
    </w:lvl>
    <w:lvl w:ilvl="3" w:tplc="398E7ADE">
      <w:start w:val="1"/>
      <w:numFmt w:val="decimal"/>
      <w:lvlText w:val="%4."/>
      <w:lvlJc w:val="left"/>
      <w:pPr>
        <w:ind w:left="1020" w:hanging="360"/>
      </w:pPr>
    </w:lvl>
    <w:lvl w:ilvl="4" w:tplc="017421DA">
      <w:start w:val="1"/>
      <w:numFmt w:val="decimal"/>
      <w:lvlText w:val="%5."/>
      <w:lvlJc w:val="left"/>
      <w:pPr>
        <w:ind w:left="1020" w:hanging="360"/>
      </w:pPr>
    </w:lvl>
    <w:lvl w:ilvl="5" w:tplc="1B48DD44">
      <w:start w:val="1"/>
      <w:numFmt w:val="decimal"/>
      <w:lvlText w:val="%6."/>
      <w:lvlJc w:val="left"/>
      <w:pPr>
        <w:ind w:left="1020" w:hanging="360"/>
      </w:pPr>
    </w:lvl>
    <w:lvl w:ilvl="6" w:tplc="34003640">
      <w:start w:val="1"/>
      <w:numFmt w:val="decimal"/>
      <w:lvlText w:val="%7."/>
      <w:lvlJc w:val="left"/>
      <w:pPr>
        <w:ind w:left="1020" w:hanging="360"/>
      </w:pPr>
    </w:lvl>
    <w:lvl w:ilvl="7" w:tplc="A306CDF8">
      <w:start w:val="1"/>
      <w:numFmt w:val="decimal"/>
      <w:lvlText w:val="%8."/>
      <w:lvlJc w:val="left"/>
      <w:pPr>
        <w:ind w:left="1020" w:hanging="360"/>
      </w:pPr>
    </w:lvl>
    <w:lvl w:ilvl="8" w:tplc="289E955C">
      <w:start w:val="1"/>
      <w:numFmt w:val="decimal"/>
      <w:lvlText w:val="%9."/>
      <w:lvlJc w:val="left"/>
      <w:pPr>
        <w:ind w:left="1020" w:hanging="360"/>
      </w:pPr>
    </w:lvl>
  </w:abstractNum>
  <w:abstractNum w:abstractNumId="2" w15:restartNumberingAfterBreak="0">
    <w:nsid w:val="1AB70841"/>
    <w:multiLevelType w:val="hybridMultilevel"/>
    <w:tmpl w:val="1F8E0A60"/>
    <w:lvl w:ilvl="0" w:tplc="86DAFE00">
      <w:start w:val="1"/>
      <w:numFmt w:val="lowerLetter"/>
      <w:lvlText w:val="%1)"/>
      <w:lvlJc w:val="left"/>
      <w:pPr>
        <w:ind w:left="1440" w:hanging="360"/>
      </w:pPr>
      <w:rPr>
        <w:b w:val="0"/>
        <w:bCs w:val="0"/>
        <w:i w:val="0"/>
        <w:iCs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1B9C62D8"/>
    <w:multiLevelType w:val="hybridMultilevel"/>
    <w:tmpl w:val="D932E318"/>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0F1715"/>
    <w:multiLevelType w:val="hybridMultilevel"/>
    <w:tmpl w:val="E3F235D6"/>
    <w:lvl w:ilvl="0" w:tplc="6226BD7C">
      <w:start w:val="1"/>
      <w:numFmt w:val="lowerRoman"/>
      <w:lvlText w:val="%1)"/>
      <w:lvlJc w:val="left"/>
      <w:pPr>
        <w:ind w:left="1395" w:hanging="360"/>
      </w:pPr>
      <w:rPr>
        <w:rFonts w:hint="default"/>
      </w:rPr>
    </w:lvl>
    <w:lvl w:ilvl="1" w:tplc="FFFFFFFF" w:tentative="1">
      <w:start w:val="1"/>
      <w:numFmt w:val="bullet"/>
      <w:lvlText w:val="o"/>
      <w:lvlJc w:val="left"/>
      <w:pPr>
        <w:ind w:left="2115" w:hanging="360"/>
      </w:pPr>
      <w:rPr>
        <w:rFonts w:ascii="Courier New" w:hAnsi="Courier New" w:cs="Courier New" w:hint="default"/>
      </w:rPr>
    </w:lvl>
    <w:lvl w:ilvl="2" w:tplc="FFFFFFFF" w:tentative="1">
      <w:start w:val="1"/>
      <w:numFmt w:val="bullet"/>
      <w:lvlText w:val=""/>
      <w:lvlJc w:val="left"/>
      <w:pPr>
        <w:ind w:left="2835" w:hanging="360"/>
      </w:pPr>
      <w:rPr>
        <w:rFonts w:ascii="Wingdings" w:hAnsi="Wingdings" w:hint="default"/>
      </w:rPr>
    </w:lvl>
    <w:lvl w:ilvl="3" w:tplc="FFFFFFFF" w:tentative="1">
      <w:start w:val="1"/>
      <w:numFmt w:val="bullet"/>
      <w:lvlText w:val=""/>
      <w:lvlJc w:val="left"/>
      <w:pPr>
        <w:ind w:left="3555" w:hanging="360"/>
      </w:pPr>
      <w:rPr>
        <w:rFonts w:ascii="Symbol" w:hAnsi="Symbol" w:hint="default"/>
      </w:rPr>
    </w:lvl>
    <w:lvl w:ilvl="4" w:tplc="FFFFFFFF" w:tentative="1">
      <w:start w:val="1"/>
      <w:numFmt w:val="bullet"/>
      <w:lvlText w:val="o"/>
      <w:lvlJc w:val="left"/>
      <w:pPr>
        <w:ind w:left="4275" w:hanging="360"/>
      </w:pPr>
      <w:rPr>
        <w:rFonts w:ascii="Courier New" w:hAnsi="Courier New" w:cs="Courier New" w:hint="default"/>
      </w:rPr>
    </w:lvl>
    <w:lvl w:ilvl="5" w:tplc="FFFFFFFF" w:tentative="1">
      <w:start w:val="1"/>
      <w:numFmt w:val="bullet"/>
      <w:lvlText w:val=""/>
      <w:lvlJc w:val="left"/>
      <w:pPr>
        <w:ind w:left="4995" w:hanging="360"/>
      </w:pPr>
      <w:rPr>
        <w:rFonts w:ascii="Wingdings" w:hAnsi="Wingdings" w:hint="default"/>
      </w:rPr>
    </w:lvl>
    <w:lvl w:ilvl="6" w:tplc="FFFFFFFF" w:tentative="1">
      <w:start w:val="1"/>
      <w:numFmt w:val="bullet"/>
      <w:lvlText w:val=""/>
      <w:lvlJc w:val="left"/>
      <w:pPr>
        <w:ind w:left="5715" w:hanging="360"/>
      </w:pPr>
      <w:rPr>
        <w:rFonts w:ascii="Symbol" w:hAnsi="Symbol" w:hint="default"/>
      </w:rPr>
    </w:lvl>
    <w:lvl w:ilvl="7" w:tplc="FFFFFFFF" w:tentative="1">
      <w:start w:val="1"/>
      <w:numFmt w:val="bullet"/>
      <w:lvlText w:val="o"/>
      <w:lvlJc w:val="left"/>
      <w:pPr>
        <w:ind w:left="6435" w:hanging="360"/>
      </w:pPr>
      <w:rPr>
        <w:rFonts w:ascii="Courier New" w:hAnsi="Courier New" w:cs="Courier New" w:hint="default"/>
      </w:rPr>
    </w:lvl>
    <w:lvl w:ilvl="8" w:tplc="FFFFFFFF" w:tentative="1">
      <w:start w:val="1"/>
      <w:numFmt w:val="bullet"/>
      <w:lvlText w:val=""/>
      <w:lvlJc w:val="left"/>
      <w:pPr>
        <w:ind w:left="7155" w:hanging="360"/>
      </w:pPr>
      <w:rPr>
        <w:rFonts w:ascii="Wingdings" w:hAnsi="Wingdings" w:hint="default"/>
      </w:rPr>
    </w:lvl>
  </w:abstractNum>
  <w:abstractNum w:abstractNumId="5" w15:restartNumberingAfterBreak="0">
    <w:nsid w:val="1FD72C5D"/>
    <w:multiLevelType w:val="hybridMultilevel"/>
    <w:tmpl w:val="A0E6FFA0"/>
    <w:lvl w:ilvl="0" w:tplc="6226BD7C">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24BB5856"/>
    <w:multiLevelType w:val="hybridMultilevel"/>
    <w:tmpl w:val="F3F00704"/>
    <w:lvl w:ilvl="0" w:tplc="0C090017">
      <w:start w:val="1"/>
      <w:numFmt w:val="lowerLetter"/>
      <w:lvlText w:val="%1)"/>
      <w:lvlJc w:val="left"/>
      <w:pPr>
        <w:ind w:left="1168" w:hanging="360"/>
      </w:pPr>
    </w:lvl>
    <w:lvl w:ilvl="1" w:tplc="0C090019" w:tentative="1">
      <w:start w:val="1"/>
      <w:numFmt w:val="lowerLetter"/>
      <w:lvlText w:val="%2."/>
      <w:lvlJc w:val="left"/>
      <w:pPr>
        <w:ind w:left="1888" w:hanging="360"/>
      </w:pPr>
    </w:lvl>
    <w:lvl w:ilvl="2" w:tplc="0C09001B" w:tentative="1">
      <w:start w:val="1"/>
      <w:numFmt w:val="lowerRoman"/>
      <w:lvlText w:val="%3."/>
      <w:lvlJc w:val="right"/>
      <w:pPr>
        <w:ind w:left="2608" w:hanging="180"/>
      </w:pPr>
    </w:lvl>
    <w:lvl w:ilvl="3" w:tplc="0C09000F" w:tentative="1">
      <w:start w:val="1"/>
      <w:numFmt w:val="decimal"/>
      <w:lvlText w:val="%4."/>
      <w:lvlJc w:val="left"/>
      <w:pPr>
        <w:ind w:left="3328" w:hanging="360"/>
      </w:pPr>
    </w:lvl>
    <w:lvl w:ilvl="4" w:tplc="0C090019" w:tentative="1">
      <w:start w:val="1"/>
      <w:numFmt w:val="lowerLetter"/>
      <w:lvlText w:val="%5."/>
      <w:lvlJc w:val="left"/>
      <w:pPr>
        <w:ind w:left="4048" w:hanging="360"/>
      </w:pPr>
    </w:lvl>
    <w:lvl w:ilvl="5" w:tplc="0C09001B" w:tentative="1">
      <w:start w:val="1"/>
      <w:numFmt w:val="lowerRoman"/>
      <w:lvlText w:val="%6."/>
      <w:lvlJc w:val="right"/>
      <w:pPr>
        <w:ind w:left="4768" w:hanging="180"/>
      </w:pPr>
    </w:lvl>
    <w:lvl w:ilvl="6" w:tplc="0C09000F" w:tentative="1">
      <w:start w:val="1"/>
      <w:numFmt w:val="decimal"/>
      <w:lvlText w:val="%7."/>
      <w:lvlJc w:val="left"/>
      <w:pPr>
        <w:ind w:left="5488" w:hanging="360"/>
      </w:pPr>
    </w:lvl>
    <w:lvl w:ilvl="7" w:tplc="0C090019" w:tentative="1">
      <w:start w:val="1"/>
      <w:numFmt w:val="lowerLetter"/>
      <w:lvlText w:val="%8."/>
      <w:lvlJc w:val="left"/>
      <w:pPr>
        <w:ind w:left="6208" w:hanging="360"/>
      </w:pPr>
    </w:lvl>
    <w:lvl w:ilvl="8" w:tplc="0C09001B" w:tentative="1">
      <w:start w:val="1"/>
      <w:numFmt w:val="lowerRoman"/>
      <w:lvlText w:val="%9."/>
      <w:lvlJc w:val="right"/>
      <w:pPr>
        <w:ind w:left="6928" w:hanging="180"/>
      </w:pPr>
    </w:lvl>
  </w:abstractNum>
  <w:abstractNum w:abstractNumId="7" w15:restartNumberingAfterBreak="0">
    <w:nsid w:val="25B95B22"/>
    <w:multiLevelType w:val="hybridMultilevel"/>
    <w:tmpl w:val="D932E318"/>
    <w:lvl w:ilvl="0" w:tplc="A2A04FBA">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9B6CF4"/>
    <w:multiLevelType w:val="hybridMultilevel"/>
    <w:tmpl w:val="31EA6EA0"/>
    <w:lvl w:ilvl="0" w:tplc="6226BD7C">
      <w:start w:val="1"/>
      <w:numFmt w:val="lowerRoman"/>
      <w:lvlText w:val="%1)"/>
      <w:lvlJc w:val="left"/>
      <w:pPr>
        <w:ind w:left="1528" w:hanging="360"/>
      </w:pPr>
      <w:rPr>
        <w:rFonts w:hint="default"/>
      </w:rPr>
    </w:lvl>
    <w:lvl w:ilvl="1" w:tplc="0C090019" w:tentative="1">
      <w:start w:val="1"/>
      <w:numFmt w:val="lowerLetter"/>
      <w:lvlText w:val="%2."/>
      <w:lvlJc w:val="left"/>
      <w:pPr>
        <w:ind w:left="2248" w:hanging="360"/>
      </w:pPr>
    </w:lvl>
    <w:lvl w:ilvl="2" w:tplc="0C09001B" w:tentative="1">
      <w:start w:val="1"/>
      <w:numFmt w:val="lowerRoman"/>
      <w:lvlText w:val="%3."/>
      <w:lvlJc w:val="right"/>
      <w:pPr>
        <w:ind w:left="2968" w:hanging="180"/>
      </w:pPr>
    </w:lvl>
    <w:lvl w:ilvl="3" w:tplc="0C09000F" w:tentative="1">
      <w:start w:val="1"/>
      <w:numFmt w:val="decimal"/>
      <w:lvlText w:val="%4."/>
      <w:lvlJc w:val="left"/>
      <w:pPr>
        <w:ind w:left="3688" w:hanging="360"/>
      </w:pPr>
    </w:lvl>
    <w:lvl w:ilvl="4" w:tplc="0C090019" w:tentative="1">
      <w:start w:val="1"/>
      <w:numFmt w:val="lowerLetter"/>
      <w:lvlText w:val="%5."/>
      <w:lvlJc w:val="left"/>
      <w:pPr>
        <w:ind w:left="4408" w:hanging="360"/>
      </w:pPr>
    </w:lvl>
    <w:lvl w:ilvl="5" w:tplc="0C09001B" w:tentative="1">
      <w:start w:val="1"/>
      <w:numFmt w:val="lowerRoman"/>
      <w:lvlText w:val="%6."/>
      <w:lvlJc w:val="right"/>
      <w:pPr>
        <w:ind w:left="5128" w:hanging="180"/>
      </w:pPr>
    </w:lvl>
    <w:lvl w:ilvl="6" w:tplc="0C09000F" w:tentative="1">
      <w:start w:val="1"/>
      <w:numFmt w:val="decimal"/>
      <w:lvlText w:val="%7."/>
      <w:lvlJc w:val="left"/>
      <w:pPr>
        <w:ind w:left="5848" w:hanging="360"/>
      </w:pPr>
    </w:lvl>
    <w:lvl w:ilvl="7" w:tplc="0C090019" w:tentative="1">
      <w:start w:val="1"/>
      <w:numFmt w:val="lowerLetter"/>
      <w:lvlText w:val="%8."/>
      <w:lvlJc w:val="left"/>
      <w:pPr>
        <w:ind w:left="6568" w:hanging="360"/>
      </w:pPr>
    </w:lvl>
    <w:lvl w:ilvl="8" w:tplc="0C09001B" w:tentative="1">
      <w:start w:val="1"/>
      <w:numFmt w:val="lowerRoman"/>
      <w:lvlText w:val="%9."/>
      <w:lvlJc w:val="right"/>
      <w:pPr>
        <w:ind w:left="7288" w:hanging="180"/>
      </w:pPr>
    </w:lvl>
  </w:abstractNum>
  <w:abstractNum w:abstractNumId="9" w15:restartNumberingAfterBreak="0">
    <w:nsid w:val="2B675A89"/>
    <w:multiLevelType w:val="hybridMultilevel"/>
    <w:tmpl w:val="AA94633C"/>
    <w:lvl w:ilvl="0" w:tplc="1F64AFA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2E4835DE"/>
    <w:multiLevelType w:val="hybridMultilevel"/>
    <w:tmpl w:val="D542D056"/>
    <w:lvl w:ilvl="0" w:tplc="FFFFFFFF">
      <w:start w:val="1"/>
      <w:numFmt w:val="decimal"/>
      <w:lvlText w:val="%1."/>
      <w:lvlJc w:val="left"/>
      <w:pPr>
        <w:ind w:left="448" w:hanging="360"/>
      </w:pPr>
      <w:rPr>
        <w:rFonts w:hint="default"/>
        <w:sz w:val="20"/>
        <w:szCs w:val="20"/>
      </w:rPr>
    </w:lvl>
    <w:lvl w:ilvl="1" w:tplc="FFFFFFFF">
      <w:start w:val="1"/>
      <w:numFmt w:val="bullet"/>
      <w:lvlText w:val="o"/>
      <w:lvlJc w:val="left"/>
      <w:pPr>
        <w:ind w:left="1168" w:hanging="360"/>
      </w:pPr>
      <w:rPr>
        <w:rFonts w:ascii="Courier New" w:hAnsi="Courier New" w:cs="Courier New" w:hint="default"/>
      </w:rPr>
    </w:lvl>
    <w:lvl w:ilvl="2" w:tplc="FFFFFFFF" w:tentative="1">
      <w:start w:val="1"/>
      <w:numFmt w:val="bullet"/>
      <w:lvlText w:val=""/>
      <w:lvlJc w:val="left"/>
      <w:pPr>
        <w:ind w:left="1888" w:hanging="360"/>
      </w:pPr>
      <w:rPr>
        <w:rFonts w:ascii="Wingdings" w:hAnsi="Wingdings" w:hint="default"/>
      </w:rPr>
    </w:lvl>
    <w:lvl w:ilvl="3" w:tplc="FFFFFFFF" w:tentative="1">
      <w:start w:val="1"/>
      <w:numFmt w:val="bullet"/>
      <w:lvlText w:val=""/>
      <w:lvlJc w:val="left"/>
      <w:pPr>
        <w:ind w:left="2608" w:hanging="360"/>
      </w:pPr>
      <w:rPr>
        <w:rFonts w:ascii="Symbol" w:hAnsi="Symbol" w:hint="default"/>
      </w:rPr>
    </w:lvl>
    <w:lvl w:ilvl="4" w:tplc="FFFFFFFF" w:tentative="1">
      <w:start w:val="1"/>
      <w:numFmt w:val="bullet"/>
      <w:lvlText w:val="o"/>
      <w:lvlJc w:val="left"/>
      <w:pPr>
        <w:ind w:left="3328" w:hanging="360"/>
      </w:pPr>
      <w:rPr>
        <w:rFonts w:ascii="Courier New" w:hAnsi="Courier New" w:cs="Courier New" w:hint="default"/>
      </w:rPr>
    </w:lvl>
    <w:lvl w:ilvl="5" w:tplc="FFFFFFFF" w:tentative="1">
      <w:start w:val="1"/>
      <w:numFmt w:val="bullet"/>
      <w:lvlText w:val=""/>
      <w:lvlJc w:val="left"/>
      <w:pPr>
        <w:ind w:left="4048" w:hanging="360"/>
      </w:pPr>
      <w:rPr>
        <w:rFonts w:ascii="Wingdings" w:hAnsi="Wingdings" w:hint="default"/>
      </w:rPr>
    </w:lvl>
    <w:lvl w:ilvl="6" w:tplc="FFFFFFFF" w:tentative="1">
      <w:start w:val="1"/>
      <w:numFmt w:val="bullet"/>
      <w:lvlText w:val=""/>
      <w:lvlJc w:val="left"/>
      <w:pPr>
        <w:ind w:left="4768" w:hanging="360"/>
      </w:pPr>
      <w:rPr>
        <w:rFonts w:ascii="Symbol" w:hAnsi="Symbol" w:hint="default"/>
      </w:rPr>
    </w:lvl>
    <w:lvl w:ilvl="7" w:tplc="FFFFFFFF" w:tentative="1">
      <w:start w:val="1"/>
      <w:numFmt w:val="bullet"/>
      <w:lvlText w:val="o"/>
      <w:lvlJc w:val="left"/>
      <w:pPr>
        <w:ind w:left="5488" w:hanging="360"/>
      </w:pPr>
      <w:rPr>
        <w:rFonts w:ascii="Courier New" w:hAnsi="Courier New" w:cs="Courier New" w:hint="default"/>
      </w:rPr>
    </w:lvl>
    <w:lvl w:ilvl="8" w:tplc="FFFFFFFF" w:tentative="1">
      <w:start w:val="1"/>
      <w:numFmt w:val="bullet"/>
      <w:lvlText w:val=""/>
      <w:lvlJc w:val="left"/>
      <w:pPr>
        <w:ind w:left="6208" w:hanging="360"/>
      </w:pPr>
      <w:rPr>
        <w:rFonts w:ascii="Wingdings" w:hAnsi="Wingdings" w:hint="default"/>
      </w:rPr>
    </w:lvl>
  </w:abstractNum>
  <w:abstractNum w:abstractNumId="11" w15:restartNumberingAfterBreak="0">
    <w:nsid w:val="33DD5AAD"/>
    <w:multiLevelType w:val="hybridMultilevel"/>
    <w:tmpl w:val="F2C404A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73C3B2C"/>
    <w:multiLevelType w:val="hybridMultilevel"/>
    <w:tmpl w:val="803279FE"/>
    <w:lvl w:ilvl="0" w:tplc="FFFFFFFF">
      <w:start w:val="1"/>
      <w:numFmt w:val="decimal"/>
      <w:lvlText w:val="%1."/>
      <w:lvlJc w:val="left"/>
      <w:pPr>
        <w:ind w:left="448" w:hanging="360"/>
      </w:pPr>
      <w:rPr>
        <w:rFonts w:hint="default"/>
        <w:sz w:val="20"/>
        <w:szCs w:val="20"/>
      </w:rPr>
    </w:lvl>
    <w:lvl w:ilvl="1" w:tplc="FFFFFFFF">
      <w:start w:val="1"/>
      <w:numFmt w:val="bullet"/>
      <w:lvlText w:val="o"/>
      <w:lvlJc w:val="left"/>
      <w:pPr>
        <w:ind w:left="1168" w:hanging="360"/>
      </w:pPr>
      <w:rPr>
        <w:rFonts w:ascii="Courier New" w:hAnsi="Courier New" w:cs="Courier New" w:hint="default"/>
      </w:rPr>
    </w:lvl>
    <w:lvl w:ilvl="2" w:tplc="FFFFFFFF" w:tentative="1">
      <w:start w:val="1"/>
      <w:numFmt w:val="bullet"/>
      <w:lvlText w:val=""/>
      <w:lvlJc w:val="left"/>
      <w:pPr>
        <w:ind w:left="1888" w:hanging="360"/>
      </w:pPr>
      <w:rPr>
        <w:rFonts w:ascii="Wingdings" w:hAnsi="Wingdings" w:hint="default"/>
      </w:rPr>
    </w:lvl>
    <w:lvl w:ilvl="3" w:tplc="FFFFFFFF" w:tentative="1">
      <w:start w:val="1"/>
      <w:numFmt w:val="bullet"/>
      <w:lvlText w:val=""/>
      <w:lvlJc w:val="left"/>
      <w:pPr>
        <w:ind w:left="2608" w:hanging="360"/>
      </w:pPr>
      <w:rPr>
        <w:rFonts w:ascii="Symbol" w:hAnsi="Symbol" w:hint="default"/>
      </w:rPr>
    </w:lvl>
    <w:lvl w:ilvl="4" w:tplc="FFFFFFFF" w:tentative="1">
      <w:start w:val="1"/>
      <w:numFmt w:val="bullet"/>
      <w:lvlText w:val="o"/>
      <w:lvlJc w:val="left"/>
      <w:pPr>
        <w:ind w:left="3328" w:hanging="360"/>
      </w:pPr>
      <w:rPr>
        <w:rFonts w:ascii="Courier New" w:hAnsi="Courier New" w:cs="Courier New" w:hint="default"/>
      </w:rPr>
    </w:lvl>
    <w:lvl w:ilvl="5" w:tplc="FFFFFFFF" w:tentative="1">
      <w:start w:val="1"/>
      <w:numFmt w:val="bullet"/>
      <w:lvlText w:val=""/>
      <w:lvlJc w:val="left"/>
      <w:pPr>
        <w:ind w:left="4048" w:hanging="360"/>
      </w:pPr>
      <w:rPr>
        <w:rFonts w:ascii="Wingdings" w:hAnsi="Wingdings" w:hint="default"/>
      </w:rPr>
    </w:lvl>
    <w:lvl w:ilvl="6" w:tplc="FFFFFFFF" w:tentative="1">
      <w:start w:val="1"/>
      <w:numFmt w:val="bullet"/>
      <w:lvlText w:val=""/>
      <w:lvlJc w:val="left"/>
      <w:pPr>
        <w:ind w:left="4768" w:hanging="360"/>
      </w:pPr>
      <w:rPr>
        <w:rFonts w:ascii="Symbol" w:hAnsi="Symbol" w:hint="default"/>
      </w:rPr>
    </w:lvl>
    <w:lvl w:ilvl="7" w:tplc="FFFFFFFF" w:tentative="1">
      <w:start w:val="1"/>
      <w:numFmt w:val="bullet"/>
      <w:lvlText w:val="o"/>
      <w:lvlJc w:val="left"/>
      <w:pPr>
        <w:ind w:left="5488" w:hanging="360"/>
      </w:pPr>
      <w:rPr>
        <w:rFonts w:ascii="Courier New" w:hAnsi="Courier New" w:cs="Courier New" w:hint="default"/>
      </w:rPr>
    </w:lvl>
    <w:lvl w:ilvl="8" w:tplc="FFFFFFFF" w:tentative="1">
      <w:start w:val="1"/>
      <w:numFmt w:val="bullet"/>
      <w:lvlText w:val=""/>
      <w:lvlJc w:val="left"/>
      <w:pPr>
        <w:ind w:left="6208" w:hanging="360"/>
      </w:pPr>
      <w:rPr>
        <w:rFonts w:ascii="Wingdings" w:hAnsi="Wingdings" w:hint="default"/>
      </w:rPr>
    </w:lvl>
  </w:abstractNum>
  <w:abstractNum w:abstractNumId="13" w15:restartNumberingAfterBreak="0">
    <w:nsid w:val="38414861"/>
    <w:multiLevelType w:val="hybridMultilevel"/>
    <w:tmpl w:val="B2EEC096"/>
    <w:lvl w:ilvl="0" w:tplc="0C090017">
      <w:start w:val="1"/>
      <w:numFmt w:val="lowerLetter"/>
      <w:lvlText w:val="%1)"/>
      <w:lvlJc w:val="left"/>
      <w:pPr>
        <w:ind w:left="1168" w:hanging="360"/>
      </w:pPr>
    </w:lvl>
    <w:lvl w:ilvl="1" w:tplc="0C090019" w:tentative="1">
      <w:start w:val="1"/>
      <w:numFmt w:val="lowerLetter"/>
      <w:lvlText w:val="%2."/>
      <w:lvlJc w:val="left"/>
      <w:pPr>
        <w:ind w:left="1888" w:hanging="360"/>
      </w:pPr>
    </w:lvl>
    <w:lvl w:ilvl="2" w:tplc="0C09001B" w:tentative="1">
      <w:start w:val="1"/>
      <w:numFmt w:val="lowerRoman"/>
      <w:lvlText w:val="%3."/>
      <w:lvlJc w:val="right"/>
      <w:pPr>
        <w:ind w:left="2608" w:hanging="180"/>
      </w:pPr>
    </w:lvl>
    <w:lvl w:ilvl="3" w:tplc="0C09000F" w:tentative="1">
      <w:start w:val="1"/>
      <w:numFmt w:val="decimal"/>
      <w:lvlText w:val="%4."/>
      <w:lvlJc w:val="left"/>
      <w:pPr>
        <w:ind w:left="3328" w:hanging="360"/>
      </w:pPr>
    </w:lvl>
    <w:lvl w:ilvl="4" w:tplc="0C090019" w:tentative="1">
      <w:start w:val="1"/>
      <w:numFmt w:val="lowerLetter"/>
      <w:lvlText w:val="%5."/>
      <w:lvlJc w:val="left"/>
      <w:pPr>
        <w:ind w:left="4048" w:hanging="360"/>
      </w:pPr>
    </w:lvl>
    <w:lvl w:ilvl="5" w:tplc="0C09001B" w:tentative="1">
      <w:start w:val="1"/>
      <w:numFmt w:val="lowerRoman"/>
      <w:lvlText w:val="%6."/>
      <w:lvlJc w:val="right"/>
      <w:pPr>
        <w:ind w:left="4768" w:hanging="180"/>
      </w:pPr>
    </w:lvl>
    <w:lvl w:ilvl="6" w:tplc="0C09000F" w:tentative="1">
      <w:start w:val="1"/>
      <w:numFmt w:val="decimal"/>
      <w:lvlText w:val="%7."/>
      <w:lvlJc w:val="left"/>
      <w:pPr>
        <w:ind w:left="5488" w:hanging="360"/>
      </w:pPr>
    </w:lvl>
    <w:lvl w:ilvl="7" w:tplc="0C090019" w:tentative="1">
      <w:start w:val="1"/>
      <w:numFmt w:val="lowerLetter"/>
      <w:lvlText w:val="%8."/>
      <w:lvlJc w:val="left"/>
      <w:pPr>
        <w:ind w:left="6208" w:hanging="360"/>
      </w:pPr>
    </w:lvl>
    <w:lvl w:ilvl="8" w:tplc="0C09001B" w:tentative="1">
      <w:start w:val="1"/>
      <w:numFmt w:val="lowerRoman"/>
      <w:lvlText w:val="%9."/>
      <w:lvlJc w:val="right"/>
      <w:pPr>
        <w:ind w:left="6928" w:hanging="180"/>
      </w:pPr>
    </w:lvl>
  </w:abstractNum>
  <w:abstractNum w:abstractNumId="14" w15:restartNumberingAfterBreak="0">
    <w:nsid w:val="38D04C72"/>
    <w:multiLevelType w:val="multilevel"/>
    <w:tmpl w:val="7A963DBA"/>
    <w:lvl w:ilvl="0">
      <w:start w:val="1"/>
      <w:numFmt w:val="decimal"/>
      <w:lvlText w:val="%1."/>
      <w:lvlJc w:val="left"/>
      <w:pPr>
        <w:ind w:left="360" w:hanging="360"/>
      </w:pPr>
      <w:rPr>
        <w:rFonts w:hint="default"/>
        <w:sz w:val="20"/>
        <w:szCs w:val="20"/>
      </w:rPr>
    </w:lvl>
    <w:lvl w:ilvl="1">
      <w:start w:val="1"/>
      <w:numFmt w:val="upperLetter"/>
      <w:lvlText w:val="%2."/>
      <w:lvlJc w:val="left"/>
      <w:pPr>
        <w:ind w:left="360" w:hanging="360"/>
      </w:pPr>
      <w:rPr>
        <w:rFonts w:hint="default"/>
      </w:rPr>
    </w:lvl>
    <w:lvl w:ilvl="2">
      <w:start w:val="1"/>
      <w:numFmt w:val="lowerLetter"/>
      <w:lvlText w:val="%3)"/>
      <w:lvlJc w:val="lef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B0321F4"/>
    <w:multiLevelType w:val="hybridMultilevel"/>
    <w:tmpl w:val="FC0885BA"/>
    <w:lvl w:ilvl="0" w:tplc="C2D297DA">
      <w:start w:val="1"/>
      <w:numFmt w:val="decimal"/>
      <w:lvlText w:val="%1."/>
      <w:lvlJc w:val="left"/>
      <w:pPr>
        <w:ind w:left="448" w:hanging="360"/>
      </w:pPr>
      <w:rPr>
        <w:rFonts w:hint="default"/>
        <w:b w:val="0"/>
        <w:bCs w:val="0"/>
        <w:sz w:val="20"/>
        <w:szCs w:val="20"/>
      </w:rPr>
    </w:lvl>
    <w:lvl w:ilvl="1" w:tplc="FFFFFFFF">
      <w:start w:val="1"/>
      <w:numFmt w:val="bullet"/>
      <w:lvlText w:val="o"/>
      <w:lvlJc w:val="left"/>
      <w:pPr>
        <w:ind w:left="1168" w:hanging="360"/>
      </w:pPr>
      <w:rPr>
        <w:rFonts w:ascii="Courier New" w:hAnsi="Courier New" w:cs="Courier New" w:hint="default"/>
      </w:rPr>
    </w:lvl>
    <w:lvl w:ilvl="2" w:tplc="FFFFFFFF" w:tentative="1">
      <w:start w:val="1"/>
      <w:numFmt w:val="bullet"/>
      <w:lvlText w:val=""/>
      <w:lvlJc w:val="left"/>
      <w:pPr>
        <w:ind w:left="1888" w:hanging="360"/>
      </w:pPr>
      <w:rPr>
        <w:rFonts w:ascii="Wingdings" w:hAnsi="Wingdings" w:hint="default"/>
      </w:rPr>
    </w:lvl>
    <w:lvl w:ilvl="3" w:tplc="FFFFFFFF" w:tentative="1">
      <w:start w:val="1"/>
      <w:numFmt w:val="bullet"/>
      <w:lvlText w:val=""/>
      <w:lvlJc w:val="left"/>
      <w:pPr>
        <w:ind w:left="2608" w:hanging="360"/>
      </w:pPr>
      <w:rPr>
        <w:rFonts w:ascii="Symbol" w:hAnsi="Symbol" w:hint="default"/>
      </w:rPr>
    </w:lvl>
    <w:lvl w:ilvl="4" w:tplc="FFFFFFFF" w:tentative="1">
      <w:start w:val="1"/>
      <w:numFmt w:val="bullet"/>
      <w:lvlText w:val="o"/>
      <w:lvlJc w:val="left"/>
      <w:pPr>
        <w:ind w:left="3328" w:hanging="360"/>
      </w:pPr>
      <w:rPr>
        <w:rFonts w:ascii="Courier New" w:hAnsi="Courier New" w:cs="Courier New" w:hint="default"/>
      </w:rPr>
    </w:lvl>
    <w:lvl w:ilvl="5" w:tplc="FFFFFFFF" w:tentative="1">
      <w:start w:val="1"/>
      <w:numFmt w:val="bullet"/>
      <w:lvlText w:val=""/>
      <w:lvlJc w:val="left"/>
      <w:pPr>
        <w:ind w:left="4048" w:hanging="360"/>
      </w:pPr>
      <w:rPr>
        <w:rFonts w:ascii="Wingdings" w:hAnsi="Wingdings" w:hint="default"/>
      </w:rPr>
    </w:lvl>
    <w:lvl w:ilvl="6" w:tplc="FFFFFFFF" w:tentative="1">
      <w:start w:val="1"/>
      <w:numFmt w:val="bullet"/>
      <w:lvlText w:val=""/>
      <w:lvlJc w:val="left"/>
      <w:pPr>
        <w:ind w:left="4768" w:hanging="360"/>
      </w:pPr>
      <w:rPr>
        <w:rFonts w:ascii="Symbol" w:hAnsi="Symbol" w:hint="default"/>
      </w:rPr>
    </w:lvl>
    <w:lvl w:ilvl="7" w:tplc="FFFFFFFF" w:tentative="1">
      <w:start w:val="1"/>
      <w:numFmt w:val="bullet"/>
      <w:lvlText w:val="o"/>
      <w:lvlJc w:val="left"/>
      <w:pPr>
        <w:ind w:left="5488" w:hanging="360"/>
      </w:pPr>
      <w:rPr>
        <w:rFonts w:ascii="Courier New" w:hAnsi="Courier New" w:cs="Courier New" w:hint="default"/>
      </w:rPr>
    </w:lvl>
    <w:lvl w:ilvl="8" w:tplc="FFFFFFFF" w:tentative="1">
      <w:start w:val="1"/>
      <w:numFmt w:val="bullet"/>
      <w:lvlText w:val=""/>
      <w:lvlJc w:val="left"/>
      <w:pPr>
        <w:ind w:left="6208" w:hanging="360"/>
      </w:pPr>
      <w:rPr>
        <w:rFonts w:ascii="Wingdings" w:hAnsi="Wingdings" w:hint="default"/>
      </w:rPr>
    </w:lvl>
  </w:abstractNum>
  <w:abstractNum w:abstractNumId="16" w15:restartNumberingAfterBreak="0">
    <w:nsid w:val="3C9A1A2A"/>
    <w:multiLevelType w:val="multilevel"/>
    <w:tmpl w:val="E5BCE270"/>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lowerRoman"/>
      <w:lvlText w:val="%3)"/>
      <w:lvlJc w:val="left"/>
      <w:pPr>
        <w:ind w:left="1080" w:hanging="360"/>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D3D019A"/>
    <w:multiLevelType w:val="hybridMultilevel"/>
    <w:tmpl w:val="D542D056"/>
    <w:lvl w:ilvl="0" w:tplc="FFFFFFFF">
      <w:start w:val="1"/>
      <w:numFmt w:val="decimal"/>
      <w:lvlText w:val="%1."/>
      <w:lvlJc w:val="left"/>
      <w:pPr>
        <w:ind w:left="448" w:hanging="360"/>
      </w:pPr>
      <w:rPr>
        <w:rFonts w:hint="default"/>
        <w:sz w:val="20"/>
        <w:szCs w:val="20"/>
      </w:rPr>
    </w:lvl>
    <w:lvl w:ilvl="1" w:tplc="FFFFFFFF">
      <w:start w:val="1"/>
      <w:numFmt w:val="bullet"/>
      <w:lvlText w:val="o"/>
      <w:lvlJc w:val="left"/>
      <w:pPr>
        <w:ind w:left="1168" w:hanging="360"/>
      </w:pPr>
      <w:rPr>
        <w:rFonts w:ascii="Courier New" w:hAnsi="Courier New" w:cs="Courier New" w:hint="default"/>
      </w:rPr>
    </w:lvl>
    <w:lvl w:ilvl="2" w:tplc="FFFFFFFF" w:tentative="1">
      <w:start w:val="1"/>
      <w:numFmt w:val="bullet"/>
      <w:lvlText w:val=""/>
      <w:lvlJc w:val="left"/>
      <w:pPr>
        <w:ind w:left="1888" w:hanging="360"/>
      </w:pPr>
      <w:rPr>
        <w:rFonts w:ascii="Wingdings" w:hAnsi="Wingdings" w:hint="default"/>
      </w:rPr>
    </w:lvl>
    <w:lvl w:ilvl="3" w:tplc="FFFFFFFF" w:tentative="1">
      <w:start w:val="1"/>
      <w:numFmt w:val="bullet"/>
      <w:lvlText w:val=""/>
      <w:lvlJc w:val="left"/>
      <w:pPr>
        <w:ind w:left="2608" w:hanging="360"/>
      </w:pPr>
      <w:rPr>
        <w:rFonts w:ascii="Symbol" w:hAnsi="Symbol" w:hint="default"/>
      </w:rPr>
    </w:lvl>
    <w:lvl w:ilvl="4" w:tplc="FFFFFFFF" w:tentative="1">
      <w:start w:val="1"/>
      <w:numFmt w:val="bullet"/>
      <w:lvlText w:val="o"/>
      <w:lvlJc w:val="left"/>
      <w:pPr>
        <w:ind w:left="3328" w:hanging="360"/>
      </w:pPr>
      <w:rPr>
        <w:rFonts w:ascii="Courier New" w:hAnsi="Courier New" w:cs="Courier New" w:hint="default"/>
      </w:rPr>
    </w:lvl>
    <w:lvl w:ilvl="5" w:tplc="FFFFFFFF" w:tentative="1">
      <w:start w:val="1"/>
      <w:numFmt w:val="bullet"/>
      <w:lvlText w:val=""/>
      <w:lvlJc w:val="left"/>
      <w:pPr>
        <w:ind w:left="4048" w:hanging="360"/>
      </w:pPr>
      <w:rPr>
        <w:rFonts w:ascii="Wingdings" w:hAnsi="Wingdings" w:hint="default"/>
      </w:rPr>
    </w:lvl>
    <w:lvl w:ilvl="6" w:tplc="FFFFFFFF" w:tentative="1">
      <w:start w:val="1"/>
      <w:numFmt w:val="bullet"/>
      <w:lvlText w:val=""/>
      <w:lvlJc w:val="left"/>
      <w:pPr>
        <w:ind w:left="4768" w:hanging="360"/>
      </w:pPr>
      <w:rPr>
        <w:rFonts w:ascii="Symbol" w:hAnsi="Symbol" w:hint="default"/>
      </w:rPr>
    </w:lvl>
    <w:lvl w:ilvl="7" w:tplc="FFFFFFFF" w:tentative="1">
      <w:start w:val="1"/>
      <w:numFmt w:val="bullet"/>
      <w:lvlText w:val="o"/>
      <w:lvlJc w:val="left"/>
      <w:pPr>
        <w:ind w:left="5488" w:hanging="360"/>
      </w:pPr>
      <w:rPr>
        <w:rFonts w:ascii="Courier New" w:hAnsi="Courier New" w:cs="Courier New" w:hint="default"/>
      </w:rPr>
    </w:lvl>
    <w:lvl w:ilvl="8" w:tplc="FFFFFFFF" w:tentative="1">
      <w:start w:val="1"/>
      <w:numFmt w:val="bullet"/>
      <w:lvlText w:val=""/>
      <w:lvlJc w:val="left"/>
      <w:pPr>
        <w:ind w:left="6208" w:hanging="360"/>
      </w:pPr>
      <w:rPr>
        <w:rFonts w:ascii="Wingdings" w:hAnsi="Wingdings" w:hint="default"/>
      </w:rPr>
    </w:lvl>
  </w:abstractNum>
  <w:abstractNum w:abstractNumId="18" w15:restartNumberingAfterBreak="0">
    <w:nsid w:val="420A46C9"/>
    <w:multiLevelType w:val="hybridMultilevel"/>
    <w:tmpl w:val="E3F235D6"/>
    <w:lvl w:ilvl="0" w:tplc="FFFFFFFF">
      <w:start w:val="1"/>
      <w:numFmt w:val="lowerRoman"/>
      <w:lvlText w:val="%1)"/>
      <w:lvlJc w:val="left"/>
      <w:pPr>
        <w:ind w:left="1395" w:hanging="360"/>
      </w:pPr>
      <w:rPr>
        <w:rFonts w:hint="default"/>
      </w:rPr>
    </w:lvl>
    <w:lvl w:ilvl="1" w:tplc="FFFFFFFF" w:tentative="1">
      <w:start w:val="1"/>
      <w:numFmt w:val="bullet"/>
      <w:lvlText w:val="o"/>
      <w:lvlJc w:val="left"/>
      <w:pPr>
        <w:ind w:left="2115" w:hanging="360"/>
      </w:pPr>
      <w:rPr>
        <w:rFonts w:ascii="Courier New" w:hAnsi="Courier New" w:cs="Courier New" w:hint="default"/>
      </w:rPr>
    </w:lvl>
    <w:lvl w:ilvl="2" w:tplc="FFFFFFFF" w:tentative="1">
      <w:start w:val="1"/>
      <w:numFmt w:val="bullet"/>
      <w:lvlText w:val=""/>
      <w:lvlJc w:val="left"/>
      <w:pPr>
        <w:ind w:left="2835" w:hanging="360"/>
      </w:pPr>
      <w:rPr>
        <w:rFonts w:ascii="Wingdings" w:hAnsi="Wingdings" w:hint="default"/>
      </w:rPr>
    </w:lvl>
    <w:lvl w:ilvl="3" w:tplc="FFFFFFFF" w:tentative="1">
      <w:start w:val="1"/>
      <w:numFmt w:val="bullet"/>
      <w:lvlText w:val=""/>
      <w:lvlJc w:val="left"/>
      <w:pPr>
        <w:ind w:left="3555" w:hanging="360"/>
      </w:pPr>
      <w:rPr>
        <w:rFonts w:ascii="Symbol" w:hAnsi="Symbol" w:hint="default"/>
      </w:rPr>
    </w:lvl>
    <w:lvl w:ilvl="4" w:tplc="FFFFFFFF" w:tentative="1">
      <w:start w:val="1"/>
      <w:numFmt w:val="bullet"/>
      <w:lvlText w:val="o"/>
      <w:lvlJc w:val="left"/>
      <w:pPr>
        <w:ind w:left="4275" w:hanging="360"/>
      </w:pPr>
      <w:rPr>
        <w:rFonts w:ascii="Courier New" w:hAnsi="Courier New" w:cs="Courier New" w:hint="default"/>
      </w:rPr>
    </w:lvl>
    <w:lvl w:ilvl="5" w:tplc="FFFFFFFF" w:tentative="1">
      <w:start w:val="1"/>
      <w:numFmt w:val="bullet"/>
      <w:lvlText w:val=""/>
      <w:lvlJc w:val="left"/>
      <w:pPr>
        <w:ind w:left="4995" w:hanging="360"/>
      </w:pPr>
      <w:rPr>
        <w:rFonts w:ascii="Wingdings" w:hAnsi="Wingdings" w:hint="default"/>
      </w:rPr>
    </w:lvl>
    <w:lvl w:ilvl="6" w:tplc="FFFFFFFF" w:tentative="1">
      <w:start w:val="1"/>
      <w:numFmt w:val="bullet"/>
      <w:lvlText w:val=""/>
      <w:lvlJc w:val="left"/>
      <w:pPr>
        <w:ind w:left="5715" w:hanging="360"/>
      </w:pPr>
      <w:rPr>
        <w:rFonts w:ascii="Symbol" w:hAnsi="Symbol" w:hint="default"/>
      </w:rPr>
    </w:lvl>
    <w:lvl w:ilvl="7" w:tplc="FFFFFFFF" w:tentative="1">
      <w:start w:val="1"/>
      <w:numFmt w:val="bullet"/>
      <w:lvlText w:val="o"/>
      <w:lvlJc w:val="left"/>
      <w:pPr>
        <w:ind w:left="6435" w:hanging="360"/>
      </w:pPr>
      <w:rPr>
        <w:rFonts w:ascii="Courier New" w:hAnsi="Courier New" w:cs="Courier New" w:hint="default"/>
      </w:rPr>
    </w:lvl>
    <w:lvl w:ilvl="8" w:tplc="FFFFFFFF" w:tentative="1">
      <w:start w:val="1"/>
      <w:numFmt w:val="bullet"/>
      <w:lvlText w:val=""/>
      <w:lvlJc w:val="left"/>
      <w:pPr>
        <w:ind w:left="7155" w:hanging="360"/>
      </w:pPr>
      <w:rPr>
        <w:rFonts w:ascii="Wingdings" w:hAnsi="Wingdings" w:hint="default"/>
      </w:rPr>
    </w:lvl>
  </w:abstractNum>
  <w:abstractNum w:abstractNumId="19" w15:restartNumberingAfterBreak="0">
    <w:nsid w:val="44082283"/>
    <w:multiLevelType w:val="hybridMultilevel"/>
    <w:tmpl w:val="C5B67F0A"/>
    <w:lvl w:ilvl="0" w:tplc="FFFFFFFF">
      <w:start w:val="1"/>
      <w:numFmt w:val="lowerLetter"/>
      <w:lvlText w:val="%1)"/>
      <w:lvlJc w:val="left"/>
      <w:pPr>
        <w:ind w:left="720" w:hanging="360"/>
      </w:pPr>
    </w:lvl>
    <w:lvl w:ilvl="1" w:tplc="FFFFFFFF">
      <w:start w:val="1"/>
      <w:numFmt w:val="lowerRoman"/>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4F655D7"/>
    <w:multiLevelType w:val="multilevel"/>
    <w:tmpl w:val="37286BC6"/>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lowerLetter"/>
      <w:lvlText w:val="%3)"/>
      <w:lvlJc w:val="left"/>
      <w:pPr>
        <w:ind w:left="1080" w:hanging="360"/>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9B43693"/>
    <w:multiLevelType w:val="multilevel"/>
    <w:tmpl w:val="0CE62C3C"/>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ABB3F20"/>
    <w:multiLevelType w:val="multilevel"/>
    <w:tmpl w:val="59F45F10"/>
    <w:lvl w:ilvl="0">
      <w:start w:val="1"/>
      <w:numFmt w:val="bullet"/>
      <w:lvlText w:val=""/>
      <w:lvlJc w:val="left"/>
      <w:pPr>
        <w:ind w:left="1021" w:hanging="1021"/>
      </w:pPr>
      <w:rPr>
        <w:rFonts w:ascii="Wingdings" w:hAnsi="Wingdings" w:hint="default"/>
        <w:b/>
        <w:i w:val="0"/>
        <w:sz w:val="16"/>
        <w:szCs w:val="16"/>
      </w:rPr>
    </w:lvl>
    <w:lvl w:ilvl="1">
      <w:start w:val="1"/>
      <w:numFmt w:val="decimal"/>
      <w:lvlText w:val="%1.%2."/>
      <w:lvlJc w:val="left"/>
      <w:pPr>
        <w:ind w:left="567" w:hanging="567"/>
      </w:pPr>
      <w:rPr>
        <w:rFonts w:hint="default"/>
      </w:rPr>
    </w:lvl>
    <w:lvl w:ilvl="2">
      <w:start w:val="1"/>
      <w:numFmt w:val="decimal"/>
      <w:lvlText w:val="%2.%3"/>
      <w:lvlJc w:val="left"/>
      <w:pPr>
        <w:ind w:left="1077" w:hanging="510"/>
      </w:pPr>
      <w:rPr>
        <w:rFonts w:hint="default"/>
        <w:b/>
        <w:bCs/>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decimal"/>
      <w:lvlText w:val="(%6)"/>
      <w:lvlJc w:val="left"/>
      <w:pPr>
        <w:ind w:left="2160" w:hanging="360"/>
      </w:pPr>
      <w:rPr>
        <w:rFonts w:hint="default"/>
        <w:sz w:val="16"/>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E4150F3"/>
    <w:multiLevelType w:val="hybridMultilevel"/>
    <w:tmpl w:val="EF60DBBA"/>
    <w:lvl w:ilvl="0" w:tplc="FFFFFFFF">
      <w:start w:val="1"/>
      <w:numFmt w:val="lowerRoman"/>
      <w:lvlText w:val="%1)"/>
      <w:lvlJc w:val="left"/>
      <w:pPr>
        <w:ind w:left="1395" w:hanging="360"/>
      </w:pPr>
      <w:rPr>
        <w:rFonts w:hint="default"/>
      </w:rPr>
    </w:lvl>
    <w:lvl w:ilvl="1" w:tplc="FFFFFFFF" w:tentative="1">
      <w:start w:val="1"/>
      <w:numFmt w:val="bullet"/>
      <w:lvlText w:val="o"/>
      <w:lvlJc w:val="left"/>
      <w:pPr>
        <w:ind w:left="2115" w:hanging="360"/>
      </w:pPr>
      <w:rPr>
        <w:rFonts w:ascii="Courier New" w:hAnsi="Courier New" w:cs="Courier New" w:hint="default"/>
      </w:rPr>
    </w:lvl>
    <w:lvl w:ilvl="2" w:tplc="FFFFFFFF" w:tentative="1">
      <w:start w:val="1"/>
      <w:numFmt w:val="bullet"/>
      <w:lvlText w:val=""/>
      <w:lvlJc w:val="left"/>
      <w:pPr>
        <w:ind w:left="2835" w:hanging="360"/>
      </w:pPr>
      <w:rPr>
        <w:rFonts w:ascii="Wingdings" w:hAnsi="Wingdings" w:hint="default"/>
      </w:rPr>
    </w:lvl>
    <w:lvl w:ilvl="3" w:tplc="FFFFFFFF" w:tentative="1">
      <w:start w:val="1"/>
      <w:numFmt w:val="bullet"/>
      <w:lvlText w:val=""/>
      <w:lvlJc w:val="left"/>
      <w:pPr>
        <w:ind w:left="3555" w:hanging="360"/>
      </w:pPr>
      <w:rPr>
        <w:rFonts w:ascii="Symbol" w:hAnsi="Symbol" w:hint="default"/>
      </w:rPr>
    </w:lvl>
    <w:lvl w:ilvl="4" w:tplc="FFFFFFFF" w:tentative="1">
      <w:start w:val="1"/>
      <w:numFmt w:val="bullet"/>
      <w:lvlText w:val="o"/>
      <w:lvlJc w:val="left"/>
      <w:pPr>
        <w:ind w:left="4275" w:hanging="360"/>
      </w:pPr>
      <w:rPr>
        <w:rFonts w:ascii="Courier New" w:hAnsi="Courier New" w:cs="Courier New" w:hint="default"/>
      </w:rPr>
    </w:lvl>
    <w:lvl w:ilvl="5" w:tplc="FFFFFFFF" w:tentative="1">
      <w:start w:val="1"/>
      <w:numFmt w:val="bullet"/>
      <w:lvlText w:val=""/>
      <w:lvlJc w:val="left"/>
      <w:pPr>
        <w:ind w:left="4995" w:hanging="360"/>
      </w:pPr>
      <w:rPr>
        <w:rFonts w:ascii="Wingdings" w:hAnsi="Wingdings" w:hint="default"/>
      </w:rPr>
    </w:lvl>
    <w:lvl w:ilvl="6" w:tplc="FFFFFFFF" w:tentative="1">
      <w:start w:val="1"/>
      <w:numFmt w:val="bullet"/>
      <w:lvlText w:val=""/>
      <w:lvlJc w:val="left"/>
      <w:pPr>
        <w:ind w:left="5715" w:hanging="360"/>
      </w:pPr>
      <w:rPr>
        <w:rFonts w:ascii="Symbol" w:hAnsi="Symbol" w:hint="default"/>
      </w:rPr>
    </w:lvl>
    <w:lvl w:ilvl="7" w:tplc="FFFFFFFF" w:tentative="1">
      <w:start w:val="1"/>
      <w:numFmt w:val="bullet"/>
      <w:lvlText w:val="o"/>
      <w:lvlJc w:val="left"/>
      <w:pPr>
        <w:ind w:left="6435" w:hanging="360"/>
      </w:pPr>
      <w:rPr>
        <w:rFonts w:ascii="Courier New" w:hAnsi="Courier New" w:cs="Courier New" w:hint="default"/>
      </w:rPr>
    </w:lvl>
    <w:lvl w:ilvl="8" w:tplc="FFFFFFFF" w:tentative="1">
      <w:start w:val="1"/>
      <w:numFmt w:val="bullet"/>
      <w:lvlText w:val=""/>
      <w:lvlJc w:val="left"/>
      <w:pPr>
        <w:ind w:left="7155" w:hanging="360"/>
      </w:pPr>
      <w:rPr>
        <w:rFonts w:ascii="Wingdings" w:hAnsi="Wingdings" w:hint="default"/>
      </w:rPr>
    </w:lvl>
  </w:abstractNum>
  <w:abstractNum w:abstractNumId="24" w15:restartNumberingAfterBreak="0">
    <w:nsid w:val="4EA97F57"/>
    <w:multiLevelType w:val="hybridMultilevel"/>
    <w:tmpl w:val="D542D056"/>
    <w:lvl w:ilvl="0" w:tplc="FFFFFFFF">
      <w:start w:val="1"/>
      <w:numFmt w:val="decimal"/>
      <w:lvlText w:val="%1."/>
      <w:lvlJc w:val="left"/>
      <w:pPr>
        <w:ind w:left="448" w:hanging="360"/>
      </w:pPr>
      <w:rPr>
        <w:rFonts w:hint="default"/>
        <w:sz w:val="20"/>
        <w:szCs w:val="20"/>
      </w:rPr>
    </w:lvl>
    <w:lvl w:ilvl="1" w:tplc="FFFFFFFF">
      <w:start w:val="1"/>
      <w:numFmt w:val="bullet"/>
      <w:lvlText w:val="o"/>
      <w:lvlJc w:val="left"/>
      <w:pPr>
        <w:ind w:left="1168" w:hanging="360"/>
      </w:pPr>
      <w:rPr>
        <w:rFonts w:ascii="Courier New" w:hAnsi="Courier New" w:cs="Courier New" w:hint="default"/>
      </w:rPr>
    </w:lvl>
    <w:lvl w:ilvl="2" w:tplc="FFFFFFFF" w:tentative="1">
      <w:start w:val="1"/>
      <w:numFmt w:val="bullet"/>
      <w:lvlText w:val=""/>
      <w:lvlJc w:val="left"/>
      <w:pPr>
        <w:ind w:left="1888" w:hanging="360"/>
      </w:pPr>
      <w:rPr>
        <w:rFonts w:ascii="Wingdings" w:hAnsi="Wingdings" w:hint="default"/>
      </w:rPr>
    </w:lvl>
    <w:lvl w:ilvl="3" w:tplc="FFFFFFFF" w:tentative="1">
      <w:start w:val="1"/>
      <w:numFmt w:val="bullet"/>
      <w:lvlText w:val=""/>
      <w:lvlJc w:val="left"/>
      <w:pPr>
        <w:ind w:left="2608" w:hanging="360"/>
      </w:pPr>
      <w:rPr>
        <w:rFonts w:ascii="Symbol" w:hAnsi="Symbol" w:hint="default"/>
      </w:rPr>
    </w:lvl>
    <w:lvl w:ilvl="4" w:tplc="FFFFFFFF" w:tentative="1">
      <w:start w:val="1"/>
      <w:numFmt w:val="bullet"/>
      <w:lvlText w:val="o"/>
      <w:lvlJc w:val="left"/>
      <w:pPr>
        <w:ind w:left="3328" w:hanging="360"/>
      </w:pPr>
      <w:rPr>
        <w:rFonts w:ascii="Courier New" w:hAnsi="Courier New" w:cs="Courier New" w:hint="default"/>
      </w:rPr>
    </w:lvl>
    <w:lvl w:ilvl="5" w:tplc="FFFFFFFF" w:tentative="1">
      <w:start w:val="1"/>
      <w:numFmt w:val="bullet"/>
      <w:lvlText w:val=""/>
      <w:lvlJc w:val="left"/>
      <w:pPr>
        <w:ind w:left="4048" w:hanging="360"/>
      </w:pPr>
      <w:rPr>
        <w:rFonts w:ascii="Wingdings" w:hAnsi="Wingdings" w:hint="default"/>
      </w:rPr>
    </w:lvl>
    <w:lvl w:ilvl="6" w:tplc="FFFFFFFF" w:tentative="1">
      <w:start w:val="1"/>
      <w:numFmt w:val="bullet"/>
      <w:lvlText w:val=""/>
      <w:lvlJc w:val="left"/>
      <w:pPr>
        <w:ind w:left="4768" w:hanging="360"/>
      </w:pPr>
      <w:rPr>
        <w:rFonts w:ascii="Symbol" w:hAnsi="Symbol" w:hint="default"/>
      </w:rPr>
    </w:lvl>
    <w:lvl w:ilvl="7" w:tplc="FFFFFFFF" w:tentative="1">
      <w:start w:val="1"/>
      <w:numFmt w:val="bullet"/>
      <w:lvlText w:val="o"/>
      <w:lvlJc w:val="left"/>
      <w:pPr>
        <w:ind w:left="5488" w:hanging="360"/>
      </w:pPr>
      <w:rPr>
        <w:rFonts w:ascii="Courier New" w:hAnsi="Courier New" w:cs="Courier New" w:hint="default"/>
      </w:rPr>
    </w:lvl>
    <w:lvl w:ilvl="8" w:tplc="FFFFFFFF" w:tentative="1">
      <w:start w:val="1"/>
      <w:numFmt w:val="bullet"/>
      <w:lvlText w:val=""/>
      <w:lvlJc w:val="left"/>
      <w:pPr>
        <w:ind w:left="6208" w:hanging="360"/>
      </w:pPr>
      <w:rPr>
        <w:rFonts w:ascii="Wingdings" w:hAnsi="Wingdings" w:hint="default"/>
      </w:rPr>
    </w:lvl>
  </w:abstractNum>
  <w:abstractNum w:abstractNumId="25" w15:restartNumberingAfterBreak="0">
    <w:nsid w:val="4F2E709D"/>
    <w:multiLevelType w:val="multilevel"/>
    <w:tmpl w:val="0CE62C3C"/>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0214358"/>
    <w:multiLevelType w:val="multilevel"/>
    <w:tmpl w:val="CB52C3AC"/>
    <w:lvl w:ilvl="0">
      <w:start w:val="1"/>
      <w:numFmt w:val="decimal"/>
      <w:lvlText w:val="%1."/>
      <w:lvlJc w:val="left"/>
      <w:pPr>
        <w:ind w:left="360" w:hanging="360"/>
      </w:pPr>
    </w:lvl>
    <w:lvl w:ilvl="1">
      <w:start w:val="1"/>
      <w:numFmt w:val="decimal"/>
      <w:pStyle w:val="Sub-SuburbHeading"/>
      <w:lvlText w:val="%1.%2."/>
      <w:lvlJc w:val="left"/>
      <w:pPr>
        <w:ind w:left="792" w:hanging="432"/>
      </w:pPr>
      <w:rPr>
        <w:rFonts w:asciiTheme="minorHAnsi" w:hAnsiTheme="minorHAnsi" w:cstheme="minorHAnsi" w:hint="default"/>
        <w:b w:val="0"/>
        <w:bCs/>
        <w:sz w:val="20"/>
        <w:szCs w:val="20"/>
      </w:rPr>
    </w:lvl>
    <w:lvl w:ilvl="2">
      <w:start w:val="1"/>
      <w:numFmt w:val="lowerLetter"/>
      <w:lvlText w:val="%3)"/>
      <w:lvlJc w:val="left"/>
      <w:pPr>
        <w:ind w:left="1080" w:hanging="360"/>
      </w:pPr>
      <w:rPr>
        <w:rFonts w:asciiTheme="minorHAnsi" w:hAnsiTheme="minorHAnsi" w:cstheme="minorHAnsi" w:hint="default"/>
        <w:b w:val="0"/>
        <w:bCs w:val="0"/>
        <w:sz w:val="20"/>
        <w:szCs w:val="20"/>
        <w:lang w:val="en-US" w:eastAsia="en-US" w:bidi="ar-SA"/>
      </w:r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102005E"/>
    <w:multiLevelType w:val="hybridMultilevel"/>
    <w:tmpl w:val="91CE1B48"/>
    <w:lvl w:ilvl="0" w:tplc="6226BD7C">
      <w:start w:val="1"/>
      <w:numFmt w:val="lowerRoman"/>
      <w:lvlText w:val="%1)"/>
      <w:lvlJc w:val="left"/>
      <w:pPr>
        <w:ind w:left="1168" w:hanging="360"/>
      </w:pPr>
      <w:rPr>
        <w:rFonts w:hint="default"/>
      </w:rPr>
    </w:lvl>
    <w:lvl w:ilvl="1" w:tplc="0C090019" w:tentative="1">
      <w:start w:val="1"/>
      <w:numFmt w:val="lowerLetter"/>
      <w:lvlText w:val="%2."/>
      <w:lvlJc w:val="left"/>
      <w:pPr>
        <w:ind w:left="1888" w:hanging="360"/>
      </w:pPr>
    </w:lvl>
    <w:lvl w:ilvl="2" w:tplc="0C09001B" w:tentative="1">
      <w:start w:val="1"/>
      <w:numFmt w:val="lowerRoman"/>
      <w:lvlText w:val="%3."/>
      <w:lvlJc w:val="right"/>
      <w:pPr>
        <w:ind w:left="2608" w:hanging="180"/>
      </w:pPr>
    </w:lvl>
    <w:lvl w:ilvl="3" w:tplc="0C09000F" w:tentative="1">
      <w:start w:val="1"/>
      <w:numFmt w:val="decimal"/>
      <w:lvlText w:val="%4."/>
      <w:lvlJc w:val="left"/>
      <w:pPr>
        <w:ind w:left="3328" w:hanging="360"/>
      </w:pPr>
    </w:lvl>
    <w:lvl w:ilvl="4" w:tplc="0C090019" w:tentative="1">
      <w:start w:val="1"/>
      <w:numFmt w:val="lowerLetter"/>
      <w:lvlText w:val="%5."/>
      <w:lvlJc w:val="left"/>
      <w:pPr>
        <w:ind w:left="4048" w:hanging="360"/>
      </w:pPr>
    </w:lvl>
    <w:lvl w:ilvl="5" w:tplc="0C09001B" w:tentative="1">
      <w:start w:val="1"/>
      <w:numFmt w:val="lowerRoman"/>
      <w:lvlText w:val="%6."/>
      <w:lvlJc w:val="right"/>
      <w:pPr>
        <w:ind w:left="4768" w:hanging="180"/>
      </w:pPr>
    </w:lvl>
    <w:lvl w:ilvl="6" w:tplc="0C09000F" w:tentative="1">
      <w:start w:val="1"/>
      <w:numFmt w:val="decimal"/>
      <w:lvlText w:val="%7."/>
      <w:lvlJc w:val="left"/>
      <w:pPr>
        <w:ind w:left="5488" w:hanging="360"/>
      </w:pPr>
    </w:lvl>
    <w:lvl w:ilvl="7" w:tplc="0C090019" w:tentative="1">
      <w:start w:val="1"/>
      <w:numFmt w:val="lowerLetter"/>
      <w:lvlText w:val="%8."/>
      <w:lvlJc w:val="left"/>
      <w:pPr>
        <w:ind w:left="6208" w:hanging="360"/>
      </w:pPr>
    </w:lvl>
    <w:lvl w:ilvl="8" w:tplc="0C09001B" w:tentative="1">
      <w:start w:val="1"/>
      <w:numFmt w:val="lowerRoman"/>
      <w:lvlText w:val="%9."/>
      <w:lvlJc w:val="right"/>
      <w:pPr>
        <w:ind w:left="6928" w:hanging="180"/>
      </w:pPr>
    </w:lvl>
  </w:abstractNum>
  <w:abstractNum w:abstractNumId="28" w15:restartNumberingAfterBreak="0">
    <w:nsid w:val="52CD5346"/>
    <w:multiLevelType w:val="hybridMultilevel"/>
    <w:tmpl w:val="E3F235D6"/>
    <w:lvl w:ilvl="0" w:tplc="FFFFFFFF">
      <w:start w:val="1"/>
      <w:numFmt w:val="lowerRoman"/>
      <w:lvlText w:val="%1)"/>
      <w:lvlJc w:val="left"/>
      <w:pPr>
        <w:ind w:left="1395" w:hanging="360"/>
      </w:pPr>
      <w:rPr>
        <w:rFonts w:hint="default"/>
      </w:rPr>
    </w:lvl>
    <w:lvl w:ilvl="1" w:tplc="FFFFFFFF" w:tentative="1">
      <w:start w:val="1"/>
      <w:numFmt w:val="bullet"/>
      <w:lvlText w:val="o"/>
      <w:lvlJc w:val="left"/>
      <w:pPr>
        <w:ind w:left="2115" w:hanging="360"/>
      </w:pPr>
      <w:rPr>
        <w:rFonts w:ascii="Courier New" w:hAnsi="Courier New" w:cs="Courier New" w:hint="default"/>
      </w:rPr>
    </w:lvl>
    <w:lvl w:ilvl="2" w:tplc="FFFFFFFF" w:tentative="1">
      <w:start w:val="1"/>
      <w:numFmt w:val="bullet"/>
      <w:lvlText w:val=""/>
      <w:lvlJc w:val="left"/>
      <w:pPr>
        <w:ind w:left="2835" w:hanging="360"/>
      </w:pPr>
      <w:rPr>
        <w:rFonts w:ascii="Wingdings" w:hAnsi="Wingdings" w:hint="default"/>
      </w:rPr>
    </w:lvl>
    <w:lvl w:ilvl="3" w:tplc="FFFFFFFF" w:tentative="1">
      <w:start w:val="1"/>
      <w:numFmt w:val="bullet"/>
      <w:lvlText w:val=""/>
      <w:lvlJc w:val="left"/>
      <w:pPr>
        <w:ind w:left="3555" w:hanging="360"/>
      </w:pPr>
      <w:rPr>
        <w:rFonts w:ascii="Symbol" w:hAnsi="Symbol" w:hint="default"/>
      </w:rPr>
    </w:lvl>
    <w:lvl w:ilvl="4" w:tplc="FFFFFFFF" w:tentative="1">
      <w:start w:val="1"/>
      <w:numFmt w:val="bullet"/>
      <w:lvlText w:val="o"/>
      <w:lvlJc w:val="left"/>
      <w:pPr>
        <w:ind w:left="4275" w:hanging="360"/>
      </w:pPr>
      <w:rPr>
        <w:rFonts w:ascii="Courier New" w:hAnsi="Courier New" w:cs="Courier New" w:hint="default"/>
      </w:rPr>
    </w:lvl>
    <w:lvl w:ilvl="5" w:tplc="FFFFFFFF" w:tentative="1">
      <w:start w:val="1"/>
      <w:numFmt w:val="bullet"/>
      <w:lvlText w:val=""/>
      <w:lvlJc w:val="left"/>
      <w:pPr>
        <w:ind w:left="4995" w:hanging="360"/>
      </w:pPr>
      <w:rPr>
        <w:rFonts w:ascii="Wingdings" w:hAnsi="Wingdings" w:hint="default"/>
      </w:rPr>
    </w:lvl>
    <w:lvl w:ilvl="6" w:tplc="FFFFFFFF" w:tentative="1">
      <w:start w:val="1"/>
      <w:numFmt w:val="bullet"/>
      <w:lvlText w:val=""/>
      <w:lvlJc w:val="left"/>
      <w:pPr>
        <w:ind w:left="5715" w:hanging="360"/>
      </w:pPr>
      <w:rPr>
        <w:rFonts w:ascii="Symbol" w:hAnsi="Symbol" w:hint="default"/>
      </w:rPr>
    </w:lvl>
    <w:lvl w:ilvl="7" w:tplc="FFFFFFFF" w:tentative="1">
      <w:start w:val="1"/>
      <w:numFmt w:val="bullet"/>
      <w:lvlText w:val="o"/>
      <w:lvlJc w:val="left"/>
      <w:pPr>
        <w:ind w:left="6435" w:hanging="360"/>
      </w:pPr>
      <w:rPr>
        <w:rFonts w:ascii="Courier New" w:hAnsi="Courier New" w:cs="Courier New" w:hint="default"/>
      </w:rPr>
    </w:lvl>
    <w:lvl w:ilvl="8" w:tplc="FFFFFFFF" w:tentative="1">
      <w:start w:val="1"/>
      <w:numFmt w:val="bullet"/>
      <w:lvlText w:val=""/>
      <w:lvlJc w:val="left"/>
      <w:pPr>
        <w:ind w:left="7155" w:hanging="360"/>
      </w:pPr>
      <w:rPr>
        <w:rFonts w:ascii="Wingdings" w:hAnsi="Wingdings" w:hint="default"/>
      </w:rPr>
    </w:lvl>
  </w:abstractNum>
  <w:abstractNum w:abstractNumId="29" w15:restartNumberingAfterBreak="0">
    <w:nsid w:val="531A54FB"/>
    <w:multiLevelType w:val="hybridMultilevel"/>
    <w:tmpl w:val="5E6CDF62"/>
    <w:lvl w:ilvl="0" w:tplc="67664A72">
      <w:start w:val="1"/>
      <w:numFmt w:val="decimal"/>
      <w:pStyle w:val="bullet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5CE0955"/>
    <w:multiLevelType w:val="hybridMultilevel"/>
    <w:tmpl w:val="61127762"/>
    <w:lvl w:ilvl="0" w:tplc="FFFFFFFF">
      <w:start w:val="1"/>
      <w:numFmt w:val="lowerLetter"/>
      <w:lvlText w:val="%1)"/>
      <w:lvlJc w:val="left"/>
      <w:pPr>
        <w:ind w:left="1035" w:hanging="360"/>
      </w:pPr>
      <w:rPr>
        <w:rFonts w:hint="default"/>
        <w:lang w:val="en-US" w:eastAsia="en-US" w:bidi="ar-SA"/>
      </w:rPr>
    </w:lvl>
    <w:lvl w:ilvl="1" w:tplc="FFFFFFFF">
      <w:start w:val="1"/>
      <w:numFmt w:val="bullet"/>
      <w:lvlText w:val="o"/>
      <w:lvlJc w:val="left"/>
      <w:pPr>
        <w:ind w:left="1755" w:hanging="360"/>
      </w:pPr>
      <w:rPr>
        <w:rFonts w:ascii="Courier New" w:hAnsi="Courier New" w:cs="Courier New" w:hint="default"/>
      </w:rPr>
    </w:lvl>
    <w:lvl w:ilvl="2" w:tplc="FFFFFFFF" w:tentative="1">
      <w:start w:val="1"/>
      <w:numFmt w:val="bullet"/>
      <w:lvlText w:val=""/>
      <w:lvlJc w:val="left"/>
      <w:pPr>
        <w:ind w:left="2475" w:hanging="360"/>
      </w:pPr>
      <w:rPr>
        <w:rFonts w:ascii="Wingdings" w:hAnsi="Wingdings" w:hint="default"/>
      </w:rPr>
    </w:lvl>
    <w:lvl w:ilvl="3" w:tplc="FFFFFFFF" w:tentative="1">
      <w:start w:val="1"/>
      <w:numFmt w:val="bullet"/>
      <w:lvlText w:val=""/>
      <w:lvlJc w:val="left"/>
      <w:pPr>
        <w:ind w:left="3195" w:hanging="360"/>
      </w:pPr>
      <w:rPr>
        <w:rFonts w:ascii="Symbol" w:hAnsi="Symbol" w:hint="default"/>
      </w:rPr>
    </w:lvl>
    <w:lvl w:ilvl="4" w:tplc="FFFFFFFF" w:tentative="1">
      <w:start w:val="1"/>
      <w:numFmt w:val="bullet"/>
      <w:lvlText w:val="o"/>
      <w:lvlJc w:val="left"/>
      <w:pPr>
        <w:ind w:left="3915" w:hanging="360"/>
      </w:pPr>
      <w:rPr>
        <w:rFonts w:ascii="Courier New" w:hAnsi="Courier New" w:cs="Courier New" w:hint="default"/>
      </w:rPr>
    </w:lvl>
    <w:lvl w:ilvl="5" w:tplc="FFFFFFFF" w:tentative="1">
      <w:start w:val="1"/>
      <w:numFmt w:val="bullet"/>
      <w:lvlText w:val=""/>
      <w:lvlJc w:val="left"/>
      <w:pPr>
        <w:ind w:left="4635" w:hanging="360"/>
      </w:pPr>
      <w:rPr>
        <w:rFonts w:ascii="Wingdings" w:hAnsi="Wingdings" w:hint="default"/>
      </w:rPr>
    </w:lvl>
    <w:lvl w:ilvl="6" w:tplc="FFFFFFFF" w:tentative="1">
      <w:start w:val="1"/>
      <w:numFmt w:val="bullet"/>
      <w:lvlText w:val=""/>
      <w:lvlJc w:val="left"/>
      <w:pPr>
        <w:ind w:left="5355" w:hanging="360"/>
      </w:pPr>
      <w:rPr>
        <w:rFonts w:ascii="Symbol" w:hAnsi="Symbol" w:hint="default"/>
      </w:rPr>
    </w:lvl>
    <w:lvl w:ilvl="7" w:tplc="FFFFFFFF" w:tentative="1">
      <w:start w:val="1"/>
      <w:numFmt w:val="bullet"/>
      <w:lvlText w:val="o"/>
      <w:lvlJc w:val="left"/>
      <w:pPr>
        <w:ind w:left="6075" w:hanging="360"/>
      </w:pPr>
      <w:rPr>
        <w:rFonts w:ascii="Courier New" w:hAnsi="Courier New" w:cs="Courier New" w:hint="default"/>
      </w:rPr>
    </w:lvl>
    <w:lvl w:ilvl="8" w:tplc="FFFFFFFF" w:tentative="1">
      <w:start w:val="1"/>
      <w:numFmt w:val="bullet"/>
      <w:lvlText w:val=""/>
      <w:lvlJc w:val="left"/>
      <w:pPr>
        <w:ind w:left="6795" w:hanging="360"/>
      </w:pPr>
      <w:rPr>
        <w:rFonts w:ascii="Wingdings" w:hAnsi="Wingdings" w:hint="default"/>
      </w:rPr>
    </w:lvl>
  </w:abstractNum>
  <w:abstractNum w:abstractNumId="31" w15:restartNumberingAfterBreak="0">
    <w:nsid w:val="5FCA1B3C"/>
    <w:multiLevelType w:val="hybridMultilevel"/>
    <w:tmpl w:val="71C87EF8"/>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15:restartNumberingAfterBreak="0">
    <w:nsid w:val="63020F65"/>
    <w:multiLevelType w:val="hybridMultilevel"/>
    <w:tmpl w:val="CA5491C8"/>
    <w:lvl w:ilvl="0" w:tplc="07BC18BE">
      <w:start w:val="1"/>
      <w:numFmt w:val="lowerLetter"/>
      <w:lvlText w:val="%1)"/>
      <w:lvlJc w:val="left"/>
      <w:pPr>
        <w:ind w:left="1035" w:hanging="360"/>
      </w:pPr>
      <w:rPr>
        <w:rFonts w:hint="default"/>
        <w:b w:val="0"/>
        <w:bCs w:val="0"/>
        <w:lang w:val="en-US" w:eastAsia="en-US" w:bidi="ar-SA"/>
      </w:rPr>
    </w:lvl>
    <w:lvl w:ilvl="1" w:tplc="FFFFFFFF">
      <w:start w:val="1"/>
      <w:numFmt w:val="bullet"/>
      <w:lvlText w:val="o"/>
      <w:lvlJc w:val="left"/>
      <w:pPr>
        <w:ind w:left="1755" w:hanging="360"/>
      </w:pPr>
      <w:rPr>
        <w:rFonts w:ascii="Courier New" w:hAnsi="Courier New" w:cs="Courier New" w:hint="default"/>
      </w:rPr>
    </w:lvl>
    <w:lvl w:ilvl="2" w:tplc="FFFFFFFF" w:tentative="1">
      <w:start w:val="1"/>
      <w:numFmt w:val="bullet"/>
      <w:lvlText w:val=""/>
      <w:lvlJc w:val="left"/>
      <w:pPr>
        <w:ind w:left="2475" w:hanging="360"/>
      </w:pPr>
      <w:rPr>
        <w:rFonts w:ascii="Wingdings" w:hAnsi="Wingdings" w:hint="default"/>
      </w:rPr>
    </w:lvl>
    <w:lvl w:ilvl="3" w:tplc="FFFFFFFF" w:tentative="1">
      <w:start w:val="1"/>
      <w:numFmt w:val="bullet"/>
      <w:lvlText w:val=""/>
      <w:lvlJc w:val="left"/>
      <w:pPr>
        <w:ind w:left="3195" w:hanging="360"/>
      </w:pPr>
      <w:rPr>
        <w:rFonts w:ascii="Symbol" w:hAnsi="Symbol" w:hint="default"/>
      </w:rPr>
    </w:lvl>
    <w:lvl w:ilvl="4" w:tplc="FFFFFFFF" w:tentative="1">
      <w:start w:val="1"/>
      <w:numFmt w:val="bullet"/>
      <w:lvlText w:val="o"/>
      <w:lvlJc w:val="left"/>
      <w:pPr>
        <w:ind w:left="3915" w:hanging="360"/>
      </w:pPr>
      <w:rPr>
        <w:rFonts w:ascii="Courier New" w:hAnsi="Courier New" w:cs="Courier New" w:hint="default"/>
      </w:rPr>
    </w:lvl>
    <w:lvl w:ilvl="5" w:tplc="FFFFFFFF" w:tentative="1">
      <w:start w:val="1"/>
      <w:numFmt w:val="bullet"/>
      <w:lvlText w:val=""/>
      <w:lvlJc w:val="left"/>
      <w:pPr>
        <w:ind w:left="4635" w:hanging="360"/>
      </w:pPr>
      <w:rPr>
        <w:rFonts w:ascii="Wingdings" w:hAnsi="Wingdings" w:hint="default"/>
      </w:rPr>
    </w:lvl>
    <w:lvl w:ilvl="6" w:tplc="FFFFFFFF" w:tentative="1">
      <w:start w:val="1"/>
      <w:numFmt w:val="bullet"/>
      <w:lvlText w:val=""/>
      <w:lvlJc w:val="left"/>
      <w:pPr>
        <w:ind w:left="5355" w:hanging="360"/>
      </w:pPr>
      <w:rPr>
        <w:rFonts w:ascii="Symbol" w:hAnsi="Symbol" w:hint="default"/>
      </w:rPr>
    </w:lvl>
    <w:lvl w:ilvl="7" w:tplc="FFFFFFFF" w:tentative="1">
      <w:start w:val="1"/>
      <w:numFmt w:val="bullet"/>
      <w:lvlText w:val="o"/>
      <w:lvlJc w:val="left"/>
      <w:pPr>
        <w:ind w:left="6075" w:hanging="360"/>
      </w:pPr>
      <w:rPr>
        <w:rFonts w:ascii="Courier New" w:hAnsi="Courier New" w:cs="Courier New" w:hint="default"/>
      </w:rPr>
    </w:lvl>
    <w:lvl w:ilvl="8" w:tplc="FFFFFFFF" w:tentative="1">
      <w:start w:val="1"/>
      <w:numFmt w:val="bullet"/>
      <w:lvlText w:val=""/>
      <w:lvlJc w:val="left"/>
      <w:pPr>
        <w:ind w:left="6795" w:hanging="360"/>
      </w:pPr>
      <w:rPr>
        <w:rFonts w:ascii="Wingdings" w:hAnsi="Wingdings" w:hint="default"/>
      </w:rPr>
    </w:lvl>
  </w:abstractNum>
  <w:abstractNum w:abstractNumId="33" w15:restartNumberingAfterBreak="0">
    <w:nsid w:val="66DE23DA"/>
    <w:multiLevelType w:val="hybridMultilevel"/>
    <w:tmpl w:val="C5B67F0A"/>
    <w:lvl w:ilvl="0" w:tplc="FFFFFFFF">
      <w:start w:val="1"/>
      <w:numFmt w:val="lowerLetter"/>
      <w:lvlText w:val="%1)"/>
      <w:lvlJc w:val="left"/>
      <w:pPr>
        <w:ind w:left="720" w:hanging="360"/>
      </w:pPr>
    </w:lvl>
    <w:lvl w:ilvl="1" w:tplc="FFFFFFFF">
      <w:start w:val="1"/>
      <w:numFmt w:val="lowerRoman"/>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928706E"/>
    <w:multiLevelType w:val="hybridMultilevel"/>
    <w:tmpl w:val="61127762"/>
    <w:lvl w:ilvl="0" w:tplc="FFFFFFFF">
      <w:start w:val="1"/>
      <w:numFmt w:val="lowerLetter"/>
      <w:lvlText w:val="%1)"/>
      <w:lvlJc w:val="left"/>
      <w:pPr>
        <w:ind w:left="1035" w:hanging="360"/>
      </w:pPr>
      <w:rPr>
        <w:rFonts w:hint="default"/>
        <w:lang w:val="en-US" w:eastAsia="en-US" w:bidi="ar-SA"/>
      </w:rPr>
    </w:lvl>
    <w:lvl w:ilvl="1" w:tplc="FFFFFFFF">
      <w:start w:val="1"/>
      <w:numFmt w:val="bullet"/>
      <w:lvlText w:val="o"/>
      <w:lvlJc w:val="left"/>
      <w:pPr>
        <w:ind w:left="1755" w:hanging="360"/>
      </w:pPr>
      <w:rPr>
        <w:rFonts w:ascii="Courier New" w:hAnsi="Courier New" w:cs="Courier New" w:hint="default"/>
      </w:rPr>
    </w:lvl>
    <w:lvl w:ilvl="2" w:tplc="FFFFFFFF" w:tentative="1">
      <w:start w:val="1"/>
      <w:numFmt w:val="bullet"/>
      <w:lvlText w:val=""/>
      <w:lvlJc w:val="left"/>
      <w:pPr>
        <w:ind w:left="2475" w:hanging="360"/>
      </w:pPr>
      <w:rPr>
        <w:rFonts w:ascii="Wingdings" w:hAnsi="Wingdings" w:hint="default"/>
      </w:rPr>
    </w:lvl>
    <w:lvl w:ilvl="3" w:tplc="FFFFFFFF" w:tentative="1">
      <w:start w:val="1"/>
      <w:numFmt w:val="bullet"/>
      <w:lvlText w:val=""/>
      <w:lvlJc w:val="left"/>
      <w:pPr>
        <w:ind w:left="3195" w:hanging="360"/>
      </w:pPr>
      <w:rPr>
        <w:rFonts w:ascii="Symbol" w:hAnsi="Symbol" w:hint="default"/>
      </w:rPr>
    </w:lvl>
    <w:lvl w:ilvl="4" w:tplc="FFFFFFFF" w:tentative="1">
      <w:start w:val="1"/>
      <w:numFmt w:val="bullet"/>
      <w:lvlText w:val="o"/>
      <w:lvlJc w:val="left"/>
      <w:pPr>
        <w:ind w:left="3915" w:hanging="360"/>
      </w:pPr>
      <w:rPr>
        <w:rFonts w:ascii="Courier New" w:hAnsi="Courier New" w:cs="Courier New" w:hint="default"/>
      </w:rPr>
    </w:lvl>
    <w:lvl w:ilvl="5" w:tplc="FFFFFFFF" w:tentative="1">
      <w:start w:val="1"/>
      <w:numFmt w:val="bullet"/>
      <w:lvlText w:val=""/>
      <w:lvlJc w:val="left"/>
      <w:pPr>
        <w:ind w:left="4635" w:hanging="360"/>
      </w:pPr>
      <w:rPr>
        <w:rFonts w:ascii="Wingdings" w:hAnsi="Wingdings" w:hint="default"/>
      </w:rPr>
    </w:lvl>
    <w:lvl w:ilvl="6" w:tplc="FFFFFFFF" w:tentative="1">
      <w:start w:val="1"/>
      <w:numFmt w:val="bullet"/>
      <w:lvlText w:val=""/>
      <w:lvlJc w:val="left"/>
      <w:pPr>
        <w:ind w:left="5355" w:hanging="360"/>
      </w:pPr>
      <w:rPr>
        <w:rFonts w:ascii="Symbol" w:hAnsi="Symbol" w:hint="default"/>
      </w:rPr>
    </w:lvl>
    <w:lvl w:ilvl="7" w:tplc="FFFFFFFF" w:tentative="1">
      <w:start w:val="1"/>
      <w:numFmt w:val="bullet"/>
      <w:lvlText w:val="o"/>
      <w:lvlJc w:val="left"/>
      <w:pPr>
        <w:ind w:left="6075" w:hanging="360"/>
      </w:pPr>
      <w:rPr>
        <w:rFonts w:ascii="Courier New" w:hAnsi="Courier New" w:cs="Courier New" w:hint="default"/>
      </w:rPr>
    </w:lvl>
    <w:lvl w:ilvl="8" w:tplc="FFFFFFFF" w:tentative="1">
      <w:start w:val="1"/>
      <w:numFmt w:val="bullet"/>
      <w:lvlText w:val=""/>
      <w:lvlJc w:val="left"/>
      <w:pPr>
        <w:ind w:left="6795" w:hanging="360"/>
      </w:pPr>
      <w:rPr>
        <w:rFonts w:ascii="Wingdings" w:hAnsi="Wingdings" w:hint="default"/>
      </w:rPr>
    </w:lvl>
  </w:abstractNum>
  <w:abstractNum w:abstractNumId="35" w15:restartNumberingAfterBreak="0">
    <w:nsid w:val="69C319A0"/>
    <w:multiLevelType w:val="multilevel"/>
    <w:tmpl w:val="333E5382"/>
    <w:lvl w:ilvl="0">
      <w:start w:val="1"/>
      <w:numFmt w:val="decimal"/>
      <w:lvlText w:val="%1."/>
      <w:lvlJc w:val="left"/>
      <w:pPr>
        <w:ind w:left="360" w:hanging="360"/>
      </w:pPr>
      <w:rPr>
        <w:rFonts w:hint="default"/>
        <w:sz w:val="20"/>
        <w:szCs w:val="20"/>
      </w:rPr>
    </w:lvl>
    <w:lvl w:ilvl="1">
      <w:start w:val="1"/>
      <w:numFmt w:val="decimal"/>
      <w:lvlText w:val="%1.%2."/>
      <w:lvlJc w:val="left"/>
      <w:pPr>
        <w:ind w:left="432" w:hanging="432"/>
      </w:pPr>
      <w:rPr>
        <w:sz w:val="20"/>
        <w:szCs w:val="20"/>
      </w:r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D02E99"/>
    <w:multiLevelType w:val="hybridMultilevel"/>
    <w:tmpl w:val="61127762"/>
    <w:lvl w:ilvl="0" w:tplc="0C090017">
      <w:start w:val="1"/>
      <w:numFmt w:val="lowerLetter"/>
      <w:lvlText w:val="%1)"/>
      <w:lvlJc w:val="left"/>
      <w:pPr>
        <w:ind w:left="1035" w:hanging="360"/>
      </w:pPr>
      <w:rPr>
        <w:rFonts w:hint="default"/>
        <w:lang w:val="en-US" w:eastAsia="en-US" w:bidi="ar-SA"/>
      </w:rPr>
    </w:lvl>
    <w:lvl w:ilvl="1" w:tplc="FFFFFFFF">
      <w:start w:val="1"/>
      <w:numFmt w:val="bullet"/>
      <w:lvlText w:val="o"/>
      <w:lvlJc w:val="left"/>
      <w:pPr>
        <w:ind w:left="1755" w:hanging="360"/>
      </w:pPr>
      <w:rPr>
        <w:rFonts w:ascii="Courier New" w:hAnsi="Courier New" w:cs="Courier New" w:hint="default"/>
      </w:rPr>
    </w:lvl>
    <w:lvl w:ilvl="2" w:tplc="FFFFFFFF" w:tentative="1">
      <w:start w:val="1"/>
      <w:numFmt w:val="bullet"/>
      <w:lvlText w:val=""/>
      <w:lvlJc w:val="left"/>
      <w:pPr>
        <w:ind w:left="2475" w:hanging="360"/>
      </w:pPr>
      <w:rPr>
        <w:rFonts w:ascii="Wingdings" w:hAnsi="Wingdings" w:hint="default"/>
      </w:rPr>
    </w:lvl>
    <w:lvl w:ilvl="3" w:tplc="FFFFFFFF" w:tentative="1">
      <w:start w:val="1"/>
      <w:numFmt w:val="bullet"/>
      <w:lvlText w:val=""/>
      <w:lvlJc w:val="left"/>
      <w:pPr>
        <w:ind w:left="3195" w:hanging="360"/>
      </w:pPr>
      <w:rPr>
        <w:rFonts w:ascii="Symbol" w:hAnsi="Symbol" w:hint="default"/>
      </w:rPr>
    </w:lvl>
    <w:lvl w:ilvl="4" w:tplc="FFFFFFFF" w:tentative="1">
      <w:start w:val="1"/>
      <w:numFmt w:val="bullet"/>
      <w:lvlText w:val="o"/>
      <w:lvlJc w:val="left"/>
      <w:pPr>
        <w:ind w:left="3915" w:hanging="360"/>
      </w:pPr>
      <w:rPr>
        <w:rFonts w:ascii="Courier New" w:hAnsi="Courier New" w:cs="Courier New" w:hint="default"/>
      </w:rPr>
    </w:lvl>
    <w:lvl w:ilvl="5" w:tplc="FFFFFFFF" w:tentative="1">
      <w:start w:val="1"/>
      <w:numFmt w:val="bullet"/>
      <w:lvlText w:val=""/>
      <w:lvlJc w:val="left"/>
      <w:pPr>
        <w:ind w:left="4635" w:hanging="360"/>
      </w:pPr>
      <w:rPr>
        <w:rFonts w:ascii="Wingdings" w:hAnsi="Wingdings" w:hint="default"/>
      </w:rPr>
    </w:lvl>
    <w:lvl w:ilvl="6" w:tplc="FFFFFFFF" w:tentative="1">
      <w:start w:val="1"/>
      <w:numFmt w:val="bullet"/>
      <w:lvlText w:val=""/>
      <w:lvlJc w:val="left"/>
      <w:pPr>
        <w:ind w:left="5355" w:hanging="360"/>
      </w:pPr>
      <w:rPr>
        <w:rFonts w:ascii="Symbol" w:hAnsi="Symbol" w:hint="default"/>
      </w:rPr>
    </w:lvl>
    <w:lvl w:ilvl="7" w:tplc="FFFFFFFF" w:tentative="1">
      <w:start w:val="1"/>
      <w:numFmt w:val="bullet"/>
      <w:lvlText w:val="o"/>
      <w:lvlJc w:val="left"/>
      <w:pPr>
        <w:ind w:left="6075" w:hanging="360"/>
      </w:pPr>
      <w:rPr>
        <w:rFonts w:ascii="Courier New" w:hAnsi="Courier New" w:cs="Courier New" w:hint="default"/>
      </w:rPr>
    </w:lvl>
    <w:lvl w:ilvl="8" w:tplc="FFFFFFFF" w:tentative="1">
      <w:start w:val="1"/>
      <w:numFmt w:val="bullet"/>
      <w:lvlText w:val=""/>
      <w:lvlJc w:val="left"/>
      <w:pPr>
        <w:ind w:left="6795" w:hanging="360"/>
      </w:pPr>
      <w:rPr>
        <w:rFonts w:ascii="Wingdings" w:hAnsi="Wingdings" w:hint="default"/>
      </w:rPr>
    </w:lvl>
  </w:abstractNum>
  <w:abstractNum w:abstractNumId="37" w15:restartNumberingAfterBreak="0">
    <w:nsid w:val="73A26080"/>
    <w:multiLevelType w:val="hybridMultilevel"/>
    <w:tmpl w:val="4392A1A2"/>
    <w:lvl w:ilvl="0" w:tplc="FFFFFFFF">
      <w:start w:val="1"/>
      <w:numFmt w:val="decimal"/>
      <w:lvlText w:val="%1."/>
      <w:lvlJc w:val="left"/>
      <w:pPr>
        <w:ind w:left="720" w:hanging="360"/>
      </w:pPr>
      <w:rPr>
        <w:rFonts w:hint="default"/>
      </w:rPr>
    </w:lvl>
    <w:lvl w:ilvl="1" w:tplc="4DFADAAA">
      <w:start w:val="1"/>
      <w:numFmt w:val="lowerLetter"/>
      <w:lvlText w:val="%2)"/>
      <w:lvlJc w:val="left"/>
      <w:pPr>
        <w:ind w:left="1035" w:hanging="360"/>
      </w:pPr>
      <w:rPr>
        <w:b w:val="0"/>
        <w:bCs w:val="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3DD40B8"/>
    <w:multiLevelType w:val="multilevel"/>
    <w:tmpl w:val="F580E9CA"/>
    <w:lvl w:ilvl="0">
      <w:start w:val="1"/>
      <w:numFmt w:val="decimal"/>
      <w:lvlText w:val="%1."/>
      <w:lvlJc w:val="left"/>
      <w:pPr>
        <w:ind w:left="360" w:hanging="360"/>
      </w:pPr>
      <w:rPr>
        <w:rFonts w:hint="default"/>
        <w:sz w:val="20"/>
        <w:szCs w:val="20"/>
      </w:rPr>
    </w:lvl>
    <w:lvl w:ilvl="1">
      <w:start w:val="1"/>
      <w:numFmt w:val="upperLetter"/>
      <w:lvlText w:val="%2."/>
      <w:lvlJc w:val="left"/>
      <w:pPr>
        <w:ind w:left="360" w:hanging="360"/>
      </w:pPr>
      <w:rPr>
        <w:rFonts w:hint="default"/>
      </w:rPr>
    </w:lvl>
    <w:lvl w:ilvl="2">
      <w:start w:val="1"/>
      <w:numFmt w:val="decimal"/>
      <w:lvlText w:val="%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5A50053"/>
    <w:multiLevelType w:val="multilevel"/>
    <w:tmpl w:val="F580E9CA"/>
    <w:lvl w:ilvl="0">
      <w:start w:val="1"/>
      <w:numFmt w:val="decimal"/>
      <w:lvlText w:val="%1."/>
      <w:lvlJc w:val="left"/>
      <w:pPr>
        <w:ind w:left="360" w:hanging="360"/>
      </w:pPr>
      <w:rPr>
        <w:rFonts w:hint="default"/>
        <w:sz w:val="20"/>
        <w:szCs w:val="20"/>
      </w:rPr>
    </w:lvl>
    <w:lvl w:ilvl="1">
      <w:start w:val="1"/>
      <w:numFmt w:val="upperLetter"/>
      <w:lvlText w:val="%2."/>
      <w:lvlJc w:val="left"/>
      <w:pPr>
        <w:ind w:left="360" w:hanging="360"/>
      </w:pPr>
      <w:rPr>
        <w:rFonts w:hint="default"/>
      </w:rPr>
    </w:lvl>
    <w:lvl w:ilvl="2">
      <w:start w:val="1"/>
      <w:numFmt w:val="decimal"/>
      <w:lvlText w:val="%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609187A"/>
    <w:multiLevelType w:val="hybridMultilevel"/>
    <w:tmpl w:val="61127762"/>
    <w:lvl w:ilvl="0" w:tplc="FFFFFFFF">
      <w:start w:val="1"/>
      <w:numFmt w:val="lowerLetter"/>
      <w:lvlText w:val="%1)"/>
      <w:lvlJc w:val="left"/>
      <w:pPr>
        <w:ind w:left="1035" w:hanging="360"/>
      </w:pPr>
      <w:rPr>
        <w:rFonts w:hint="default"/>
        <w:lang w:val="en-US" w:eastAsia="en-US" w:bidi="ar-SA"/>
      </w:rPr>
    </w:lvl>
    <w:lvl w:ilvl="1" w:tplc="FFFFFFFF">
      <w:start w:val="1"/>
      <w:numFmt w:val="bullet"/>
      <w:lvlText w:val="o"/>
      <w:lvlJc w:val="left"/>
      <w:pPr>
        <w:ind w:left="1755" w:hanging="360"/>
      </w:pPr>
      <w:rPr>
        <w:rFonts w:ascii="Courier New" w:hAnsi="Courier New" w:cs="Courier New" w:hint="default"/>
      </w:rPr>
    </w:lvl>
    <w:lvl w:ilvl="2" w:tplc="FFFFFFFF" w:tentative="1">
      <w:start w:val="1"/>
      <w:numFmt w:val="bullet"/>
      <w:lvlText w:val=""/>
      <w:lvlJc w:val="left"/>
      <w:pPr>
        <w:ind w:left="2475" w:hanging="360"/>
      </w:pPr>
      <w:rPr>
        <w:rFonts w:ascii="Wingdings" w:hAnsi="Wingdings" w:hint="default"/>
      </w:rPr>
    </w:lvl>
    <w:lvl w:ilvl="3" w:tplc="FFFFFFFF" w:tentative="1">
      <w:start w:val="1"/>
      <w:numFmt w:val="bullet"/>
      <w:lvlText w:val=""/>
      <w:lvlJc w:val="left"/>
      <w:pPr>
        <w:ind w:left="3195" w:hanging="360"/>
      </w:pPr>
      <w:rPr>
        <w:rFonts w:ascii="Symbol" w:hAnsi="Symbol" w:hint="default"/>
      </w:rPr>
    </w:lvl>
    <w:lvl w:ilvl="4" w:tplc="FFFFFFFF" w:tentative="1">
      <w:start w:val="1"/>
      <w:numFmt w:val="bullet"/>
      <w:lvlText w:val="o"/>
      <w:lvlJc w:val="left"/>
      <w:pPr>
        <w:ind w:left="3915" w:hanging="360"/>
      </w:pPr>
      <w:rPr>
        <w:rFonts w:ascii="Courier New" w:hAnsi="Courier New" w:cs="Courier New" w:hint="default"/>
      </w:rPr>
    </w:lvl>
    <w:lvl w:ilvl="5" w:tplc="FFFFFFFF" w:tentative="1">
      <w:start w:val="1"/>
      <w:numFmt w:val="bullet"/>
      <w:lvlText w:val=""/>
      <w:lvlJc w:val="left"/>
      <w:pPr>
        <w:ind w:left="4635" w:hanging="360"/>
      </w:pPr>
      <w:rPr>
        <w:rFonts w:ascii="Wingdings" w:hAnsi="Wingdings" w:hint="default"/>
      </w:rPr>
    </w:lvl>
    <w:lvl w:ilvl="6" w:tplc="FFFFFFFF" w:tentative="1">
      <w:start w:val="1"/>
      <w:numFmt w:val="bullet"/>
      <w:lvlText w:val=""/>
      <w:lvlJc w:val="left"/>
      <w:pPr>
        <w:ind w:left="5355" w:hanging="360"/>
      </w:pPr>
      <w:rPr>
        <w:rFonts w:ascii="Symbol" w:hAnsi="Symbol" w:hint="default"/>
      </w:rPr>
    </w:lvl>
    <w:lvl w:ilvl="7" w:tplc="FFFFFFFF" w:tentative="1">
      <w:start w:val="1"/>
      <w:numFmt w:val="bullet"/>
      <w:lvlText w:val="o"/>
      <w:lvlJc w:val="left"/>
      <w:pPr>
        <w:ind w:left="6075" w:hanging="360"/>
      </w:pPr>
      <w:rPr>
        <w:rFonts w:ascii="Courier New" w:hAnsi="Courier New" w:cs="Courier New" w:hint="default"/>
      </w:rPr>
    </w:lvl>
    <w:lvl w:ilvl="8" w:tplc="FFFFFFFF" w:tentative="1">
      <w:start w:val="1"/>
      <w:numFmt w:val="bullet"/>
      <w:lvlText w:val=""/>
      <w:lvlJc w:val="left"/>
      <w:pPr>
        <w:ind w:left="6795" w:hanging="360"/>
      </w:pPr>
      <w:rPr>
        <w:rFonts w:ascii="Wingdings" w:hAnsi="Wingdings" w:hint="default"/>
      </w:rPr>
    </w:lvl>
  </w:abstractNum>
  <w:abstractNum w:abstractNumId="41" w15:restartNumberingAfterBreak="0">
    <w:nsid w:val="766313ED"/>
    <w:multiLevelType w:val="multilevel"/>
    <w:tmpl w:val="D130D73E"/>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lowerRoman"/>
      <w:lvlText w:val="%3)"/>
      <w:lvlJc w:val="left"/>
      <w:pPr>
        <w:ind w:left="1080" w:hanging="360"/>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39944459">
    <w:abstractNumId w:val="24"/>
  </w:num>
  <w:num w:numId="2" w16cid:durableId="408380626">
    <w:abstractNumId w:val="17"/>
  </w:num>
  <w:num w:numId="3" w16cid:durableId="2094277927">
    <w:abstractNumId w:val="22"/>
  </w:num>
  <w:num w:numId="4" w16cid:durableId="2074311156">
    <w:abstractNumId w:val="38"/>
  </w:num>
  <w:num w:numId="5" w16cid:durableId="1366130277">
    <w:abstractNumId w:val="0"/>
  </w:num>
  <w:num w:numId="6" w16cid:durableId="785002406">
    <w:abstractNumId w:val="41"/>
  </w:num>
  <w:num w:numId="7" w16cid:durableId="442501926">
    <w:abstractNumId w:val="21"/>
  </w:num>
  <w:num w:numId="8" w16cid:durableId="1616138020">
    <w:abstractNumId w:val="25"/>
  </w:num>
  <w:num w:numId="9" w16cid:durableId="1874534877">
    <w:abstractNumId w:val="16"/>
  </w:num>
  <w:num w:numId="10" w16cid:durableId="1438209854">
    <w:abstractNumId w:val="20"/>
  </w:num>
  <w:num w:numId="11" w16cid:durableId="1162085717">
    <w:abstractNumId w:val="12"/>
  </w:num>
  <w:num w:numId="12" w16cid:durableId="1031996239">
    <w:abstractNumId w:val="10"/>
  </w:num>
  <w:num w:numId="13" w16cid:durableId="1131509271">
    <w:abstractNumId w:val="32"/>
  </w:num>
  <w:num w:numId="14" w16cid:durableId="776561918">
    <w:abstractNumId w:val="39"/>
  </w:num>
  <w:num w:numId="15" w16cid:durableId="1469977239">
    <w:abstractNumId w:val="36"/>
  </w:num>
  <w:num w:numId="16" w16cid:durableId="1603339448">
    <w:abstractNumId w:val="4"/>
  </w:num>
  <w:num w:numId="17" w16cid:durableId="939027478">
    <w:abstractNumId w:val="15"/>
  </w:num>
  <w:num w:numId="18" w16cid:durableId="1039359359">
    <w:abstractNumId w:val="35"/>
  </w:num>
  <w:num w:numId="19" w16cid:durableId="2053842728">
    <w:abstractNumId w:val="14"/>
  </w:num>
  <w:num w:numId="20" w16cid:durableId="2054884369">
    <w:abstractNumId w:val="37"/>
  </w:num>
  <w:num w:numId="21" w16cid:durableId="2067100607">
    <w:abstractNumId w:val="26"/>
  </w:num>
  <w:num w:numId="22" w16cid:durableId="659701729">
    <w:abstractNumId w:val="19"/>
  </w:num>
  <w:num w:numId="23" w16cid:durableId="1631789659">
    <w:abstractNumId w:val="13"/>
  </w:num>
  <w:num w:numId="24" w16cid:durableId="869226772">
    <w:abstractNumId w:val="8"/>
  </w:num>
  <w:num w:numId="25" w16cid:durableId="633682104">
    <w:abstractNumId w:val="40"/>
  </w:num>
  <w:num w:numId="26" w16cid:durableId="1621378640">
    <w:abstractNumId w:val="18"/>
  </w:num>
  <w:num w:numId="27" w16cid:durableId="1225023613">
    <w:abstractNumId w:val="29"/>
  </w:num>
  <w:num w:numId="28" w16cid:durableId="1465078853">
    <w:abstractNumId w:val="33"/>
  </w:num>
  <w:num w:numId="29" w16cid:durableId="391928446">
    <w:abstractNumId w:val="5"/>
  </w:num>
  <w:num w:numId="30" w16cid:durableId="700672845">
    <w:abstractNumId w:val="6"/>
  </w:num>
  <w:num w:numId="31" w16cid:durableId="2036301263">
    <w:abstractNumId w:val="27"/>
  </w:num>
  <w:num w:numId="32" w16cid:durableId="1127360845">
    <w:abstractNumId w:val="23"/>
  </w:num>
  <w:num w:numId="33" w16cid:durableId="171457234">
    <w:abstractNumId w:val="34"/>
  </w:num>
  <w:num w:numId="34" w16cid:durableId="1225408162">
    <w:abstractNumId w:val="7"/>
  </w:num>
  <w:num w:numId="35" w16cid:durableId="795489505">
    <w:abstractNumId w:val="30"/>
  </w:num>
  <w:num w:numId="36" w16cid:durableId="1947148812">
    <w:abstractNumId w:val="28"/>
  </w:num>
  <w:num w:numId="37" w16cid:durableId="1234201205">
    <w:abstractNumId w:val="3"/>
  </w:num>
  <w:num w:numId="38" w16cid:durableId="249042705">
    <w:abstractNumId w:val="9"/>
  </w:num>
  <w:num w:numId="39" w16cid:durableId="1554610858">
    <w:abstractNumId w:val="2"/>
  </w:num>
  <w:num w:numId="40" w16cid:durableId="760564488">
    <w:abstractNumId w:val="11"/>
  </w:num>
  <w:num w:numId="41" w16cid:durableId="985747672">
    <w:abstractNumId w:val="31"/>
  </w:num>
  <w:num w:numId="42" w16cid:durableId="1288127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5F2"/>
    <w:rsid w:val="00012DBE"/>
    <w:rsid w:val="0001325C"/>
    <w:rsid w:val="00014FE3"/>
    <w:rsid w:val="000207B2"/>
    <w:rsid w:val="00034438"/>
    <w:rsid w:val="00076311"/>
    <w:rsid w:val="000779FF"/>
    <w:rsid w:val="000862BA"/>
    <w:rsid w:val="00087CDA"/>
    <w:rsid w:val="00090852"/>
    <w:rsid w:val="000959D3"/>
    <w:rsid w:val="000B09CA"/>
    <w:rsid w:val="000F59DF"/>
    <w:rsid w:val="0011336F"/>
    <w:rsid w:val="00114F3C"/>
    <w:rsid w:val="00120078"/>
    <w:rsid w:val="0012266F"/>
    <w:rsid w:val="00142C9C"/>
    <w:rsid w:val="00147169"/>
    <w:rsid w:val="00161866"/>
    <w:rsid w:val="001A72BD"/>
    <w:rsid w:val="001C0801"/>
    <w:rsid w:val="001C2E25"/>
    <w:rsid w:val="001E5B4E"/>
    <w:rsid w:val="00221ADD"/>
    <w:rsid w:val="0023716A"/>
    <w:rsid w:val="00242D33"/>
    <w:rsid w:val="00254491"/>
    <w:rsid w:val="00287945"/>
    <w:rsid w:val="002A385C"/>
    <w:rsid w:val="002C68F5"/>
    <w:rsid w:val="002D6414"/>
    <w:rsid w:val="002D6819"/>
    <w:rsid w:val="002D6F5E"/>
    <w:rsid w:val="002F0E75"/>
    <w:rsid w:val="003104B9"/>
    <w:rsid w:val="003140D1"/>
    <w:rsid w:val="0033241E"/>
    <w:rsid w:val="00332F38"/>
    <w:rsid w:val="00333064"/>
    <w:rsid w:val="003348EA"/>
    <w:rsid w:val="00335925"/>
    <w:rsid w:val="00347C1E"/>
    <w:rsid w:val="003526E5"/>
    <w:rsid w:val="0035486E"/>
    <w:rsid w:val="00354A2C"/>
    <w:rsid w:val="00360F04"/>
    <w:rsid w:val="00385378"/>
    <w:rsid w:val="003A6853"/>
    <w:rsid w:val="003A7767"/>
    <w:rsid w:val="003C131F"/>
    <w:rsid w:val="003D6E2F"/>
    <w:rsid w:val="003F068E"/>
    <w:rsid w:val="003F2080"/>
    <w:rsid w:val="00421BC9"/>
    <w:rsid w:val="0042652B"/>
    <w:rsid w:val="00433504"/>
    <w:rsid w:val="004370FB"/>
    <w:rsid w:val="004475A8"/>
    <w:rsid w:val="00461DF2"/>
    <w:rsid w:val="00471E72"/>
    <w:rsid w:val="00483478"/>
    <w:rsid w:val="004A195F"/>
    <w:rsid w:val="004C2E9C"/>
    <w:rsid w:val="004D67F8"/>
    <w:rsid w:val="004F0ECE"/>
    <w:rsid w:val="004F555B"/>
    <w:rsid w:val="00503BA5"/>
    <w:rsid w:val="00504F48"/>
    <w:rsid w:val="00512348"/>
    <w:rsid w:val="00555DF3"/>
    <w:rsid w:val="00563F2F"/>
    <w:rsid w:val="00572EE1"/>
    <w:rsid w:val="005813F9"/>
    <w:rsid w:val="0059178A"/>
    <w:rsid w:val="00594286"/>
    <w:rsid w:val="005D4F4A"/>
    <w:rsid w:val="005E2290"/>
    <w:rsid w:val="005E4FD5"/>
    <w:rsid w:val="005F170A"/>
    <w:rsid w:val="00602EEC"/>
    <w:rsid w:val="00625BBF"/>
    <w:rsid w:val="00645D81"/>
    <w:rsid w:val="00683069"/>
    <w:rsid w:val="006933AA"/>
    <w:rsid w:val="006D248E"/>
    <w:rsid w:val="00723E86"/>
    <w:rsid w:val="007345F2"/>
    <w:rsid w:val="0074086D"/>
    <w:rsid w:val="007715DF"/>
    <w:rsid w:val="00771A06"/>
    <w:rsid w:val="007867E1"/>
    <w:rsid w:val="00794140"/>
    <w:rsid w:val="007D04FE"/>
    <w:rsid w:val="007E2A14"/>
    <w:rsid w:val="007F1707"/>
    <w:rsid w:val="00802C24"/>
    <w:rsid w:val="008224CC"/>
    <w:rsid w:val="00823787"/>
    <w:rsid w:val="008302D5"/>
    <w:rsid w:val="00831436"/>
    <w:rsid w:val="008333D3"/>
    <w:rsid w:val="0087062F"/>
    <w:rsid w:val="00882BA3"/>
    <w:rsid w:val="008A105F"/>
    <w:rsid w:val="008C12B1"/>
    <w:rsid w:val="008C21FD"/>
    <w:rsid w:val="008C46E1"/>
    <w:rsid w:val="008D39D8"/>
    <w:rsid w:val="008D474F"/>
    <w:rsid w:val="008E227C"/>
    <w:rsid w:val="008E48F2"/>
    <w:rsid w:val="008E51B3"/>
    <w:rsid w:val="008F0D6C"/>
    <w:rsid w:val="00920343"/>
    <w:rsid w:val="00945AE9"/>
    <w:rsid w:val="00945EE6"/>
    <w:rsid w:val="00947BB8"/>
    <w:rsid w:val="0096716B"/>
    <w:rsid w:val="00975DD0"/>
    <w:rsid w:val="00982B80"/>
    <w:rsid w:val="00986931"/>
    <w:rsid w:val="0098724B"/>
    <w:rsid w:val="009A5F55"/>
    <w:rsid w:val="009B7E7A"/>
    <w:rsid w:val="009F49D0"/>
    <w:rsid w:val="00A12A36"/>
    <w:rsid w:val="00A315FC"/>
    <w:rsid w:val="00A32402"/>
    <w:rsid w:val="00A3320D"/>
    <w:rsid w:val="00A335B3"/>
    <w:rsid w:val="00A47757"/>
    <w:rsid w:val="00A5123C"/>
    <w:rsid w:val="00A7459D"/>
    <w:rsid w:val="00A86324"/>
    <w:rsid w:val="00AA5D2D"/>
    <w:rsid w:val="00AC734B"/>
    <w:rsid w:val="00AC796D"/>
    <w:rsid w:val="00AE538A"/>
    <w:rsid w:val="00AE6584"/>
    <w:rsid w:val="00B50862"/>
    <w:rsid w:val="00B66737"/>
    <w:rsid w:val="00B66EBB"/>
    <w:rsid w:val="00B71245"/>
    <w:rsid w:val="00B75481"/>
    <w:rsid w:val="00B761DA"/>
    <w:rsid w:val="00B82654"/>
    <w:rsid w:val="00B9585D"/>
    <w:rsid w:val="00B95930"/>
    <w:rsid w:val="00B9758A"/>
    <w:rsid w:val="00BA1450"/>
    <w:rsid w:val="00C16AF5"/>
    <w:rsid w:val="00C20337"/>
    <w:rsid w:val="00C209E6"/>
    <w:rsid w:val="00C35751"/>
    <w:rsid w:val="00C43F49"/>
    <w:rsid w:val="00C46C13"/>
    <w:rsid w:val="00C66332"/>
    <w:rsid w:val="00C920DA"/>
    <w:rsid w:val="00CC655D"/>
    <w:rsid w:val="00CE027F"/>
    <w:rsid w:val="00CF53BC"/>
    <w:rsid w:val="00D41583"/>
    <w:rsid w:val="00D45A1F"/>
    <w:rsid w:val="00D6647F"/>
    <w:rsid w:val="00D72637"/>
    <w:rsid w:val="00D840F8"/>
    <w:rsid w:val="00D94BA7"/>
    <w:rsid w:val="00D952B2"/>
    <w:rsid w:val="00DA308A"/>
    <w:rsid w:val="00DB4284"/>
    <w:rsid w:val="00DC24E4"/>
    <w:rsid w:val="00DD0374"/>
    <w:rsid w:val="00DD7E5D"/>
    <w:rsid w:val="00DE67A5"/>
    <w:rsid w:val="00DF0AEA"/>
    <w:rsid w:val="00E00890"/>
    <w:rsid w:val="00E02BF0"/>
    <w:rsid w:val="00E06E60"/>
    <w:rsid w:val="00E150A8"/>
    <w:rsid w:val="00E2535F"/>
    <w:rsid w:val="00E464F4"/>
    <w:rsid w:val="00E7645B"/>
    <w:rsid w:val="00E85EF0"/>
    <w:rsid w:val="00E871ED"/>
    <w:rsid w:val="00ED0211"/>
    <w:rsid w:val="00EE3E76"/>
    <w:rsid w:val="00EF08C5"/>
    <w:rsid w:val="00EF5859"/>
    <w:rsid w:val="00EF5B75"/>
    <w:rsid w:val="00F07F48"/>
    <w:rsid w:val="00F3686B"/>
    <w:rsid w:val="00F36EF4"/>
    <w:rsid w:val="00F448E3"/>
    <w:rsid w:val="00F471A6"/>
    <w:rsid w:val="00F75C6C"/>
    <w:rsid w:val="00F91CD8"/>
    <w:rsid w:val="00FA7324"/>
    <w:rsid w:val="00FB1B98"/>
    <w:rsid w:val="00FC1613"/>
    <w:rsid w:val="00FD6146"/>
    <w:rsid w:val="00FE3786"/>
    <w:rsid w:val="00FE3F31"/>
    <w:rsid w:val="00FE7680"/>
    <w:rsid w:val="00FF6D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CCC243"/>
  <w15:chartTrackingRefBased/>
  <w15:docId w15:val="{7D8AAFA4-1371-449F-AD9D-E688A9D9C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F48"/>
  </w:style>
  <w:style w:type="paragraph" w:styleId="Heading2">
    <w:name w:val="heading 2"/>
    <w:basedOn w:val="Normal"/>
    <w:next w:val="Normal"/>
    <w:link w:val="Heading2Char"/>
    <w:uiPriority w:val="9"/>
    <w:unhideWhenUsed/>
    <w:qFormat/>
    <w:rsid w:val="00DE67A5"/>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nhideWhenUsed/>
    <w:qFormat/>
    <w:rsid w:val="008302D5"/>
    <w:pPr>
      <w:spacing w:before="200" w:after="200" w:line="276" w:lineRule="auto"/>
      <w:jc w:val="center"/>
      <w:outlineLvl w:val="3"/>
    </w:pPr>
    <w:rPr>
      <w:rFonts w:ascii="Calibri" w:eastAsia="Times New Roman" w:hAnsi="Calibri" w:cs="Times New Roman"/>
      <w:b/>
      <w:bCs/>
      <w:szCs w:val="20"/>
      <w:u w:val="single"/>
    </w:rPr>
  </w:style>
  <w:style w:type="paragraph" w:styleId="Heading5">
    <w:name w:val="heading 5"/>
    <w:basedOn w:val="Normal"/>
    <w:next w:val="Normal"/>
    <w:link w:val="Heading5Char"/>
    <w:uiPriority w:val="9"/>
    <w:semiHidden/>
    <w:unhideWhenUsed/>
    <w:qFormat/>
    <w:rsid w:val="00AE658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8302D5"/>
    <w:rPr>
      <w:rFonts w:ascii="Calibri" w:eastAsia="Times New Roman" w:hAnsi="Calibri" w:cs="Times New Roman"/>
      <w:b/>
      <w:bCs/>
      <w:szCs w:val="20"/>
      <w:u w:val="single"/>
    </w:rPr>
  </w:style>
  <w:style w:type="paragraph" w:customStyle="1" w:styleId="Tabletext">
    <w:name w:val="Table text"/>
    <w:basedOn w:val="Normal"/>
    <w:link w:val="TabletextChar"/>
    <w:autoRedefine/>
    <w:qFormat/>
    <w:rsid w:val="00625BBF"/>
    <w:pPr>
      <w:spacing w:before="120" w:after="120" w:line="240" w:lineRule="auto"/>
    </w:pPr>
    <w:rPr>
      <w:rFonts w:ascii="Calibri" w:eastAsia="Times New Roman" w:hAnsi="Calibri" w:cs="Times New Roman"/>
      <w:sz w:val="20"/>
      <w:szCs w:val="20"/>
      <w:lang w:eastAsia="en-AU"/>
    </w:rPr>
  </w:style>
  <w:style w:type="character" w:customStyle="1" w:styleId="TabletextChar">
    <w:name w:val="Table text Char"/>
    <w:aliases w:val="List Paragraph Char,List Paragraph1 Char,Recommendation Char,List Paragraph11 Char,List Paragraph111 Char,L Char,F5 List Paragraph Char,Dot pt Char,CV text Char,Medium Grid 1 - Accent 21 Char,Numbered Paragraph Char,List Paragraph2 Char"/>
    <w:basedOn w:val="DefaultParagraphFont"/>
    <w:link w:val="Tabletext"/>
    <w:rsid w:val="00625BBF"/>
    <w:rPr>
      <w:rFonts w:ascii="Calibri" w:eastAsia="Times New Roman" w:hAnsi="Calibri" w:cs="Times New Roman"/>
      <w:sz w:val="20"/>
      <w:szCs w:val="20"/>
      <w:lang w:eastAsia="en-AU"/>
    </w:rPr>
  </w:style>
  <w:style w:type="table" w:customStyle="1" w:styleId="ARTable">
    <w:name w:val="AR Table"/>
    <w:basedOn w:val="TableNormal"/>
    <w:uiPriority w:val="99"/>
    <w:rsid w:val="008302D5"/>
    <w:pPr>
      <w:spacing w:after="0" w:line="240" w:lineRule="auto"/>
    </w:pPr>
    <w:tblPr>
      <w:tblStyleRowBandSize w:val="1"/>
      <w:tblBorders>
        <w:bottom w:val="single" w:sz="18" w:space="0" w:color="auto"/>
      </w:tblBorders>
    </w:tblPr>
    <w:tcPr>
      <w:tcMar>
        <w:top w:w="28" w:type="dxa"/>
        <w:left w:w="113" w:type="dxa"/>
        <w:bottom w:w="28" w:type="dxa"/>
        <w:right w:w="113" w:type="dxa"/>
      </w:tcMar>
    </w:tcPr>
    <w:tblStylePr w:type="firstRow">
      <w:rPr>
        <w:b/>
      </w:rPr>
      <w:tblPr/>
      <w:tcPr>
        <w:shd w:val="clear" w:color="auto" w:fill="FFFF00"/>
      </w:tcPr>
    </w:tblStylePr>
    <w:tblStylePr w:type="band2Horz">
      <w:tblPr/>
      <w:tcPr>
        <w:shd w:val="clear" w:color="auto" w:fill="E4E5E3"/>
      </w:tcPr>
    </w:tblStylePr>
  </w:style>
  <w:style w:type="paragraph" w:styleId="ListParagraph">
    <w:name w:val="List Paragraph"/>
    <w:aliases w:val="List Paragraph1,Recommendation,List Paragraph11,List Paragraph111,L,F5 List Paragraph,Dot pt,CV text,Medium Grid 1 - Accent 21,Numbered Paragraph,List Paragraph2,NFP GP Bulleted List,FooterText,Paragraphe de liste1,列出段,Bullets,Text Bullet"/>
    <w:basedOn w:val="Normal"/>
    <w:uiPriority w:val="34"/>
    <w:qFormat/>
    <w:rsid w:val="008302D5"/>
    <w:pPr>
      <w:spacing w:before="200" w:after="200" w:line="276" w:lineRule="auto"/>
      <w:ind w:left="720"/>
      <w:contextualSpacing/>
    </w:pPr>
    <w:rPr>
      <w:rFonts w:ascii="Calibri" w:eastAsia="Times New Roman" w:hAnsi="Calibri" w:cs="Times New Roman"/>
      <w:szCs w:val="20"/>
    </w:rPr>
  </w:style>
  <w:style w:type="paragraph" w:customStyle="1" w:styleId="Tableheading">
    <w:name w:val="Table heading"/>
    <w:basedOn w:val="Normal"/>
    <w:qFormat/>
    <w:rsid w:val="00161866"/>
    <w:pPr>
      <w:spacing w:before="60" w:after="60" w:line="240" w:lineRule="auto"/>
    </w:pPr>
    <w:rPr>
      <w:rFonts w:ascii="Calibri" w:eastAsia="Times New Roman" w:hAnsi="Calibri" w:cs="Times New Roman"/>
      <w:bCs/>
      <w:sz w:val="20"/>
      <w:lang w:eastAsia="en-AU"/>
    </w:rPr>
  </w:style>
  <w:style w:type="paragraph" w:styleId="ListBullet">
    <w:name w:val="List Bullet"/>
    <w:basedOn w:val="Normal"/>
    <w:unhideWhenUsed/>
    <w:qFormat/>
    <w:rsid w:val="00161866"/>
    <w:pPr>
      <w:spacing w:before="180" w:after="60" w:line="240" w:lineRule="auto"/>
    </w:pPr>
    <w:rPr>
      <w:rFonts w:ascii="Arial" w:hAnsi="Arial" w:cs="Arial"/>
      <w:lang w:val="en-GB"/>
    </w:rPr>
  </w:style>
  <w:style w:type="table" w:styleId="TableGrid">
    <w:name w:val="Table Grid"/>
    <w:basedOn w:val="TableNormal"/>
    <w:uiPriority w:val="59"/>
    <w:rsid w:val="00161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E67A5"/>
    <w:rPr>
      <w:rFonts w:asciiTheme="majorHAnsi" w:eastAsiaTheme="majorEastAsia" w:hAnsiTheme="majorHAnsi" w:cstheme="majorBidi"/>
      <w:color w:val="2F5496" w:themeColor="accent1" w:themeShade="BF"/>
      <w:sz w:val="26"/>
      <w:szCs w:val="26"/>
    </w:rPr>
  </w:style>
  <w:style w:type="paragraph" w:styleId="Caption">
    <w:name w:val="caption"/>
    <w:basedOn w:val="Normal"/>
    <w:next w:val="Normal"/>
    <w:uiPriority w:val="35"/>
    <w:unhideWhenUsed/>
    <w:qFormat/>
    <w:rsid w:val="00DE67A5"/>
    <w:pPr>
      <w:spacing w:after="200" w:line="240" w:lineRule="auto"/>
    </w:pPr>
    <w:rPr>
      <w:rFonts w:ascii="Calibri" w:eastAsia="Times New Roman" w:hAnsi="Calibri" w:cs="Times New Roman"/>
      <w:i/>
      <w:iCs/>
      <w:color w:val="44546A" w:themeColor="text2"/>
      <w:sz w:val="18"/>
      <w:szCs w:val="18"/>
    </w:rPr>
  </w:style>
  <w:style w:type="paragraph" w:styleId="Header">
    <w:name w:val="header"/>
    <w:basedOn w:val="Normal"/>
    <w:link w:val="HeaderChar"/>
    <w:uiPriority w:val="99"/>
    <w:unhideWhenUsed/>
    <w:rsid w:val="008314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436"/>
  </w:style>
  <w:style w:type="paragraph" w:styleId="Footer">
    <w:name w:val="footer"/>
    <w:basedOn w:val="Normal"/>
    <w:link w:val="FooterChar"/>
    <w:uiPriority w:val="99"/>
    <w:unhideWhenUsed/>
    <w:rsid w:val="008314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1436"/>
  </w:style>
  <w:style w:type="character" w:customStyle="1" w:styleId="ui-provider">
    <w:name w:val="ui-provider"/>
    <w:basedOn w:val="DefaultParagraphFont"/>
    <w:rsid w:val="00421BC9"/>
  </w:style>
  <w:style w:type="paragraph" w:styleId="Revision">
    <w:name w:val="Revision"/>
    <w:hidden/>
    <w:uiPriority w:val="99"/>
    <w:semiHidden/>
    <w:rsid w:val="00FE3786"/>
    <w:pPr>
      <w:spacing w:after="0" w:line="240" w:lineRule="auto"/>
    </w:pPr>
  </w:style>
  <w:style w:type="character" w:styleId="CommentReference">
    <w:name w:val="annotation reference"/>
    <w:basedOn w:val="DefaultParagraphFont"/>
    <w:uiPriority w:val="99"/>
    <w:semiHidden/>
    <w:unhideWhenUsed/>
    <w:rsid w:val="00FE3786"/>
    <w:rPr>
      <w:sz w:val="16"/>
      <w:szCs w:val="16"/>
    </w:rPr>
  </w:style>
  <w:style w:type="paragraph" w:styleId="CommentText">
    <w:name w:val="annotation text"/>
    <w:basedOn w:val="Normal"/>
    <w:link w:val="CommentTextChar"/>
    <w:uiPriority w:val="99"/>
    <w:unhideWhenUsed/>
    <w:rsid w:val="00FE3786"/>
    <w:pPr>
      <w:spacing w:line="240" w:lineRule="auto"/>
    </w:pPr>
    <w:rPr>
      <w:sz w:val="20"/>
      <w:szCs w:val="20"/>
    </w:rPr>
  </w:style>
  <w:style w:type="character" w:customStyle="1" w:styleId="CommentTextChar">
    <w:name w:val="Comment Text Char"/>
    <w:basedOn w:val="DefaultParagraphFont"/>
    <w:link w:val="CommentText"/>
    <w:uiPriority w:val="99"/>
    <w:rsid w:val="00FE3786"/>
    <w:rPr>
      <w:sz w:val="20"/>
      <w:szCs w:val="20"/>
    </w:rPr>
  </w:style>
  <w:style w:type="paragraph" w:styleId="CommentSubject">
    <w:name w:val="annotation subject"/>
    <w:basedOn w:val="CommentText"/>
    <w:next w:val="CommentText"/>
    <w:link w:val="CommentSubjectChar"/>
    <w:uiPriority w:val="99"/>
    <w:semiHidden/>
    <w:unhideWhenUsed/>
    <w:rsid w:val="00FE3786"/>
    <w:rPr>
      <w:b/>
      <w:bCs/>
    </w:rPr>
  </w:style>
  <w:style w:type="character" w:customStyle="1" w:styleId="CommentSubjectChar">
    <w:name w:val="Comment Subject Char"/>
    <w:basedOn w:val="CommentTextChar"/>
    <w:link w:val="CommentSubject"/>
    <w:uiPriority w:val="99"/>
    <w:semiHidden/>
    <w:rsid w:val="00FE3786"/>
    <w:rPr>
      <w:b/>
      <w:bCs/>
      <w:sz w:val="20"/>
      <w:szCs w:val="20"/>
    </w:rPr>
  </w:style>
  <w:style w:type="paragraph" w:customStyle="1" w:styleId="Sub-SuburbHeading">
    <w:name w:val="Sub-Suburb Heading"/>
    <w:basedOn w:val="Normal"/>
    <w:qFormat/>
    <w:rsid w:val="00AE6584"/>
    <w:pPr>
      <w:keepNext/>
      <w:numPr>
        <w:ilvl w:val="1"/>
        <w:numId w:val="21"/>
      </w:numPr>
      <w:spacing w:after="0" w:line="276" w:lineRule="auto"/>
      <w:outlineLvl w:val="0"/>
    </w:pPr>
    <w:rPr>
      <w:rFonts w:eastAsia="Times New Roman" w:cstheme="minorHAnsi"/>
      <w:bCs/>
      <w:color w:val="171717" w:themeColor="background2" w:themeShade="1A"/>
      <w:kern w:val="28"/>
      <w:sz w:val="20"/>
      <w:szCs w:val="16"/>
      <w:lang w:eastAsia="en-AU"/>
    </w:rPr>
  </w:style>
  <w:style w:type="character" w:customStyle="1" w:styleId="Heading5Char">
    <w:name w:val="Heading 5 Char"/>
    <w:basedOn w:val="DefaultParagraphFont"/>
    <w:link w:val="Heading5"/>
    <w:uiPriority w:val="9"/>
    <w:semiHidden/>
    <w:rsid w:val="00AE6584"/>
    <w:rPr>
      <w:rFonts w:asciiTheme="majorHAnsi" w:eastAsiaTheme="majorEastAsia" w:hAnsiTheme="majorHAnsi" w:cstheme="majorBidi"/>
      <w:color w:val="2F5496" w:themeColor="accent1" w:themeShade="BF"/>
    </w:rPr>
  </w:style>
  <w:style w:type="paragraph" w:customStyle="1" w:styleId="bulletnumbers">
    <w:name w:val="bullet numbers"/>
    <w:basedOn w:val="Normal"/>
    <w:qFormat/>
    <w:rsid w:val="00AE6584"/>
    <w:pPr>
      <w:numPr>
        <w:numId w:val="27"/>
      </w:numPr>
      <w:spacing w:before="30" w:after="30" w:line="264" w:lineRule="auto"/>
      <w:ind w:left="357" w:hanging="357"/>
    </w:pPr>
    <w:rPr>
      <w:rFonts w:cs="Times New Roman"/>
    </w:rPr>
  </w:style>
  <w:style w:type="paragraph" w:styleId="NormalWeb">
    <w:name w:val="Normal (Web)"/>
    <w:basedOn w:val="Normal"/>
    <w:uiPriority w:val="99"/>
    <w:semiHidden/>
    <w:unhideWhenUsed/>
    <w:rsid w:val="008E227C"/>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85912">
      <w:bodyDiv w:val="1"/>
      <w:marLeft w:val="0"/>
      <w:marRight w:val="0"/>
      <w:marTop w:val="0"/>
      <w:marBottom w:val="0"/>
      <w:divBdr>
        <w:top w:val="none" w:sz="0" w:space="0" w:color="auto"/>
        <w:left w:val="none" w:sz="0" w:space="0" w:color="auto"/>
        <w:bottom w:val="none" w:sz="0" w:space="0" w:color="auto"/>
        <w:right w:val="none" w:sz="0" w:space="0" w:color="auto"/>
      </w:divBdr>
    </w:div>
    <w:div w:id="998578057">
      <w:bodyDiv w:val="1"/>
      <w:marLeft w:val="0"/>
      <w:marRight w:val="0"/>
      <w:marTop w:val="0"/>
      <w:marBottom w:val="0"/>
      <w:divBdr>
        <w:top w:val="none" w:sz="0" w:space="0" w:color="auto"/>
        <w:left w:val="none" w:sz="0" w:space="0" w:color="auto"/>
        <w:bottom w:val="none" w:sz="0" w:space="0" w:color="auto"/>
        <w:right w:val="none" w:sz="0" w:space="0" w:color="auto"/>
      </w:divBdr>
    </w:div>
    <w:div w:id="183849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4FEB93B0D38B3BDFE05400144FFB2061" version="1.0.0">
  <systemFields>
    <field name="Objective-Id">
      <value order="0">A46211944</value>
    </field>
    <field name="Objective-Title">
      <value order="0">24/39646 - Attach B - Notifiable Instrument - Determination Two - Indicative only</value>
    </field>
    <field name="Objective-Description">
      <value order="0"/>
    </field>
    <field name="Objective-CreationStamp">
      <value order="0">2024-04-15T01:16:09Z</value>
    </field>
    <field name="Objective-IsApproved">
      <value order="0">false</value>
    </field>
    <field name="Objective-IsPublished">
      <value order="0">true</value>
    </field>
    <field name="Objective-DatePublished">
      <value order="0">2024-04-24T05:51:53Z</value>
    </field>
    <field name="Objective-ModificationStamp">
      <value order="0">2024-04-24T05:51:53Z</value>
    </field>
    <field name="Objective-Owner">
      <value order="0">Simon French</value>
    </field>
    <field name="Objective-Path">
      <value order="0">Whole of ACT Government:EPSDD - Environment Planning and Sustainable Development Directorate:07. Ministerial, Cabinet and Government Relations:06. Ministerials:2024 - Ministerials Briefs and Correspondence:Climate Change &amp; Energy:24/39646 Ministerial-Information Brief - Rattenbury - Electricity Reference Price - Representative Consumption Determination 2024</value>
    </field>
    <field name="Objective-Parent">
      <value order="0">24/39646 Ministerial-Information Brief - Rattenbury - Electricity Reference Price - Representative Consumption Determination 2024</value>
    </field>
    <field name="Objective-State">
      <value order="0">Published</value>
    </field>
    <field name="Objective-VersionId">
      <value order="0">vA58155415</value>
    </field>
    <field name="Objective-Version">
      <value order="0">7.0</value>
    </field>
    <field name="Objective-VersionNumber">
      <value order="0">7</value>
    </field>
    <field name="Objective-VersionComment">
      <value order="0"/>
    </field>
    <field name="Objective-FileNumber">
      <value order="0">1-2024/39646</value>
    </field>
    <field name="Objective-Classification">
      <value order="0"/>
    </field>
    <field name="Objective-Caveats">
      <value order="0"/>
    </field>
  </systemFields>
  <catalogues>
    <catalogue name="Document Type Catalogue" type="type" ori="id:cA11">
      <field name="Objective-Owner Agency">
        <value order="0">EPSDD</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Props1.xml><?xml version="1.0" encoding="utf-8"?>
<ds:datastoreItem xmlns:ds="http://schemas.openxmlformats.org/officeDocument/2006/customXml" ds:itemID="{275F45E5-0F29-4261-B84A-EB20FAF24ADF}">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406</Words>
  <Characters>2210</Characters>
  <Application>Microsoft Office Word</Application>
  <DocSecurity>0</DocSecurity>
  <Lines>69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Ridsdale, Janine</dc:creator>
  <cp:keywords>2</cp:keywords>
  <dc:description/>
  <cp:lastModifiedBy>PCODCS</cp:lastModifiedBy>
  <cp:revision>4</cp:revision>
  <dcterms:created xsi:type="dcterms:W3CDTF">2024-06-05T02:01:00Z</dcterms:created>
  <dcterms:modified xsi:type="dcterms:W3CDTF">2024-06-05T02:01:00Z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A46211944</vt:lpwstr>
  </property>
  <property fmtid="{D5CDD505-2E9C-101B-9397-08002B2CF9AE}" pid="4" name="Objective-Title">
    <vt:lpwstr>24/39646 - Attach B - Notifiable Instrument - Determination Two - Indicative only</vt:lpwstr>
  </property>
  <property fmtid="{D5CDD505-2E9C-101B-9397-08002B2CF9AE}" pid="5" name="Objective-Description">
    <vt:lpwstr/>
  </property>
  <property fmtid="{D5CDD505-2E9C-101B-9397-08002B2CF9AE}" pid="6" name="Objective-CreationStamp">
    <vt:filetime>2024-04-15T01:16:09Z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2024-04-24T05:51:53Z</vt:filetime>
  </property>
  <property fmtid="{D5CDD505-2E9C-101B-9397-08002B2CF9AE}" pid="10" name="Objective-ModificationStamp">
    <vt:filetime>2024-04-24T05:51:53Z</vt:filetime>
  </property>
  <property fmtid="{D5CDD505-2E9C-101B-9397-08002B2CF9AE}" pid="11" name="Objective-Owner">
    <vt:lpwstr>Simon French</vt:lpwstr>
  </property>
  <property fmtid="{D5CDD505-2E9C-101B-9397-08002B2CF9AE}" pid="12" name="Objective-Path">
    <vt:lpwstr>Whole of ACT Government:EPSDD - Environment Planning and Sustainable Development Directorate:07. Ministerial, Cabinet and Government Relations:06. Ministerials:2024 - Ministerials Briefs and Correspondence:Climate Change &amp; Energy:24/39646 Ministerial-Information Brief - Rattenbury - Electricity Reference Price - Representative Consumption Determination 2024:</vt:lpwstr>
  </property>
  <property fmtid="{D5CDD505-2E9C-101B-9397-08002B2CF9AE}" pid="13" name="Objective-Parent">
    <vt:lpwstr>24/39646 Ministerial-Information Brief - Rattenbury - Electricity Reference Price - Representative Consumption Determination 2024</vt:lpwstr>
  </property>
  <property fmtid="{D5CDD505-2E9C-101B-9397-08002B2CF9AE}" pid="14" name="Objective-State">
    <vt:lpwstr>Published</vt:lpwstr>
  </property>
  <property fmtid="{D5CDD505-2E9C-101B-9397-08002B2CF9AE}" pid="15" name="Objective-VersionId">
    <vt:lpwstr>vA58155415</vt:lpwstr>
  </property>
  <property fmtid="{D5CDD505-2E9C-101B-9397-08002B2CF9AE}" pid="16" name="Objective-Version">
    <vt:lpwstr>7.0</vt:lpwstr>
  </property>
  <property fmtid="{D5CDD505-2E9C-101B-9397-08002B2CF9AE}" pid="17" name="Objective-VersionNumber">
    <vt:r8>7</vt:r8>
  </property>
  <property fmtid="{D5CDD505-2E9C-101B-9397-08002B2CF9AE}" pid="18" name="Objective-VersionComment">
    <vt:lpwstr/>
  </property>
  <property fmtid="{D5CDD505-2E9C-101B-9397-08002B2CF9AE}" pid="19" name="Objective-FileNumber">
    <vt:lpwstr>1-2024/39646</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Owner Agency">
    <vt:lpwstr>EPSDD</vt:lpwstr>
  </property>
  <property fmtid="{D5CDD505-2E9C-101B-9397-08002B2CF9AE}" pid="23" name="Objective-Document Type">
    <vt:lpwstr>0-Document</vt:lpwstr>
  </property>
  <property fmtid="{D5CDD505-2E9C-101B-9397-08002B2CF9AE}" pid="24" name="Objective-Language">
    <vt:lpwstr>English (en)</vt:lpwstr>
  </property>
  <property fmtid="{D5CDD505-2E9C-101B-9397-08002B2CF9AE}" pid="25" name="Objective-Jurisdiction">
    <vt:lpwstr>ACT</vt:lpwstr>
  </property>
  <property fmtid="{D5CDD505-2E9C-101B-9397-08002B2CF9AE}" pid="26" name="Objective-Customers">
    <vt:lpwstr/>
  </property>
  <property fmtid="{D5CDD505-2E9C-101B-9397-08002B2CF9AE}" pid="27" name="Objective-Places">
    <vt:lpwstr/>
  </property>
  <property fmtid="{D5CDD505-2E9C-101B-9397-08002B2CF9AE}" pid="28" name="Objective-Transaction Reference">
    <vt:lpwstr/>
  </property>
  <property fmtid="{D5CDD505-2E9C-101B-9397-08002B2CF9AE}" pid="29" name="Objective-Document Created By">
    <vt:lpwstr/>
  </property>
  <property fmtid="{D5CDD505-2E9C-101B-9397-08002B2CF9AE}" pid="30" name="Objective-Document Created On">
    <vt:lpwstr/>
  </property>
  <property fmtid="{D5CDD505-2E9C-101B-9397-08002B2CF9AE}" pid="31" name="Objective-Covers Period From">
    <vt:lpwstr/>
  </property>
  <property fmtid="{D5CDD505-2E9C-101B-9397-08002B2CF9AE}" pid="32" name="Objective-Covers Period To">
    <vt:lpwstr/>
  </property>
  <property fmtid="{D5CDD505-2E9C-101B-9397-08002B2CF9AE}" pid="33" name="Objective-Comment">
    <vt:lpwstr/>
  </property>
  <property fmtid="{D5CDD505-2E9C-101B-9397-08002B2CF9AE}" pid="34" name="Objective-Division">
    <vt:lpwstr>Planning and Urban Policy</vt:lpwstr>
  </property>
  <property fmtid="{D5CDD505-2E9C-101B-9397-08002B2CF9AE}" pid="35" name="Objective-Section">
    <vt:lpwstr/>
  </property>
  <property fmtid="{D5CDD505-2E9C-101B-9397-08002B2CF9AE}" pid="36" name="Objective-Officer">
    <vt:lpwstr>Peter Collier</vt:lpwstr>
  </property>
  <property fmtid="{D5CDD505-2E9C-101B-9397-08002B2CF9AE}" pid="37" name="Objective-Document Approved By">
    <vt:lpwstr/>
  </property>
  <property fmtid="{D5CDD505-2E9C-101B-9397-08002B2CF9AE}" pid="38" name="Objective-Home Agency">
    <vt:lpwstr>EPSDD</vt:lpwstr>
  </property>
  <property fmtid="{D5CDD505-2E9C-101B-9397-08002B2CF9AE}" pid="39" name="CHECKEDOUTFROMJMS">
    <vt:lpwstr/>
  </property>
  <property fmtid="{D5CDD505-2E9C-101B-9397-08002B2CF9AE}" pid="40" name="DMSID">
    <vt:lpwstr>11256128</vt:lpwstr>
  </property>
  <property fmtid="{D5CDD505-2E9C-101B-9397-08002B2CF9AE}" pid="41" name="JMSREQUIREDCHECKIN">
    <vt:lpwstr/>
  </property>
  <property fmtid="{D5CDD505-2E9C-101B-9397-08002B2CF9AE}" pid="42" name="MSIP_Label_69af8531-eb46-4968-8cb3-105d2f5ea87e_Enabled">
    <vt:lpwstr>true</vt:lpwstr>
  </property>
  <property fmtid="{D5CDD505-2E9C-101B-9397-08002B2CF9AE}" pid="43" name="MSIP_Label_69af8531-eb46-4968-8cb3-105d2f5ea87e_SetDate">
    <vt:lpwstr>2024-04-15T01:15:42Z</vt:lpwstr>
  </property>
  <property fmtid="{D5CDD505-2E9C-101B-9397-08002B2CF9AE}" pid="44" name="MSIP_Label_69af8531-eb46-4968-8cb3-105d2f5ea87e_Method">
    <vt:lpwstr>Standard</vt:lpwstr>
  </property>
  <property fmtid="{D5CDD505-2E9C-101B-9397-08002B2CF9AE}" pid="45" name="MSIP_Label_69af8531-eb46-4968-8cb3-105d2f5ea87e_Name">
    <vt:lpwstr>Official - No Marking</vt:lpwstr>
  </property>
  <property fmtid="{D5CDD505-2E9C-101B-9397-08002B2CF9AE}" pid="46" name="MSIP_Label_69af8531-eb46-4968-8cb3-105d2f5ea87e_SiteId">
    <vt:lpwstr>b46c1908-0334-4236-b978-585ee88e4199</vt:lpwstr>
  </property>
  <property fmtid="{D5CDD505-2E9C-101B-9397-08002B2CF9AE}" pid="47" name="MSIP_Label_69af8531-eb46-4968-8cb3-105d2f5ea87e_ActionId">
    <vt:lpwstr>6d75ac9f-aa9e-4ab0-b6e5-c427f730a6ef</vt:lpwstr>
  </property>
  <property fmtid="{D5CDD505-2E9C-101B-9397-08002B2CF9AE}" pid="48" name="MSIP_Label_69af8531-eb46-4968-8cb3-105d2f5ea87e_ContentBits">
    <vt:lpwstr>0</vt:lpwstr>
  </property>
</Properties>
</file>