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49A5A" w14:textId="77777777" w:rsidR="001440B3" w:rsidRDefault="001440B3">
      <w:pPr>
        <w:spacing w:before="120"/>
        <w:rPr>
          <w:rFonts w:ascii="Arial" w:hAnsi="Arial" w:cs="Arial"/>
        </w:rPr>
      </w:pPr>
      <w:bookmarkStart w:id="0" w:name="_Toc44738651"/>
      <w:r>
        <w:rPr>
          <w:rFonts w:ascii="Arial" w:hAnsi="Arial" w:cs="Arial"/>
        </w:rPr>
        <w:t>Australian Capital Territory</w:t>
      </w:r>
    </w:p>
    <w:p w14:paraId="35324DDB" w14:textId="173DC0CC" w:rsidR="001440B3" w:rsidRDefault="00FD4573">
      <w:pPr>
        <w:pStyle w:val="Billname"/>
        <w:spacing w:before="700"/>
      </w:pPr>
      <w:r w:rsidRPr="00FD4573">
        <w:t>Electricity Feed-in (Large-scale Renewable Energy Generation) FiT Entitlement Grant</w:t>
      </w:r>
      <w:r>
        <w:t> </w:t>
      </w:r>
      <w:r w:rsidRPr="00FD4573">
        <w:t>2024</w:t>
      </w:r>
      <w:r>
        <w:t>*</w:t>
      </w:r>
    </w:p>
    <w:p w14:paraId="65E19842" w14:textId="46BBA1B0" w:rsidR="001440B3" w:rsidRDefault="001440B3" w:rsidP="0042011A">
      <w:pPr>
        <w:spacing w:before="340"/>
        <w:rPr>
          <w:rFonts w:ascii="Arial" w:hAnsi="Arial" w:cs="Arial"/>
          <w:b/>
          <w:bCs/>
        </w:rPr>
      </w:pPr>
      <w:r>
        <w:rPr>
          <w:rFonts w:ascii="Arial" w:hAnsi="Arial" w:cs="Arial"/>
          <w:b/>
          <w:bCs/>
        </w:rPr>
        <w:t>Notifiable instrument NI</w:t>
      </w:r>
      <w:r w:rsidR="00694F46">
        <w:rPr>
          <w:rFonts w:ascii="Arial" w:hAnsi="Arial" w:cs="Arial"/>
          <w:b/>
          <w:bCs/>
        </w:rPr>
        <w:t>2024</w:t>
      </w:r>
      <w:r>
        <w:rPr>
          <w:rFonts w:ascii="Arial" w:hAnsi="Arial" w:cs="Arial"/>
          <w:b/>
          <w:bCs/>
        </w:rPr>
        <w:t>–</w:t>
      </w:r>
      <w:r w:rsidR="00EC7EC0">
        <w:rPr>
          <w:rFonts w:ascii="Arial" w:hAnsi="Arial" w:cs="Arial"/>
          <w:b/>
          <w:bCs/>
        </w:rPr>
        <w:t>302</w:t>
      </w:r>
    </w:p>
    <w:p w14:paraId="1A9B03AE" w14:textId="77777777" w:rsidR="001440B3" w:rsidRDefault="001440B3" w:rsidP="0042011A">
      <w:pPr>
        <w:pStyle w:val="madeunder"/>
        <w:spacing w:before="300" w:after="0"/>
      </w:pPr>
      <w:r>
        <w:t xml:space="preserve">made under the  </w:t>
      </w:r>
    </w:p>
    <w:p w14:paraId="47E8ECAC" w14:textId="319471CD" w:rsidR="001440B3" w:rsidRDefault="004502E3" w:rsidP="0042011A">
      <w:pPr>
        <w:pStyle w:val="CoverActName"/>
        <w:spacing w:before="320" w:after="0"/>
        <w:rPr>
          <w:rFonts w:cs="Arial"/>
          <w:sz w:val="20"/>
        </w:rPr>
      </w:pPr>
      <w:r>
        <w:rPr>
          <w:rFonts w:cs="Arial"/>
          <w:bCs/>
          <w:sz w:val="20"/>
        </w:rPr>
        <w:t>Electricity Feed-in (Large-scale Renewable Energy Generation) Act 2011, s 11 (FiT entitlement – grant</w:t>
      </w:r>
      <w:r w:rsidR="001440B3">
        <w:rPr>
          <w:rFonts w:cs="Arial"/>
          <w:sz w:val="20"/>
        </w:rPr>
        <w:t>)</w:t>
      </w:r>
    </w:p>
    <w:p w14:paraId="4DCC60BE" w14:textId="77777777" w:rsidR="001440B3" w:rsidRDefault="001440B3" w:rsidP="0042011A">
      <w:pPr>
        <w:pStyle w:val="N-line3"/>
        <w:pBdr>
          <w:bottom w:val="none" w:sz="0" w:space="0" w:color="auto"/>
        </w:pBdr>
        <w:spacing w:before="60"/>
      </w:pPr>
    </w:p>
    <w:p w14:paraId="34A84632" w14:textId="77777777" w:rsidR="001440B3" w:rsidRDefault="001440B3">
      <w:pPr>
        <w:pStyle w:val="N-line3"/>
        <w:pBdr>
          <w:top w:val="single" w:sz="12" w:space="1" w:color="auto"/>
          <w:bottom w:val="none" w:sz="0" w:space="0" w:color="auto"/>
        </w:pBdr>
      </w:pPr>
    </w:p>
    <w:p w14:paraId="3699B898"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4EA08C34" w14:textId="27E5C92A" w:rsidR="004B4F3E" w:rsidRDefault="004B4F3E" w:rsidP="0042011A">
      <w:pPr>
        <w:spacing w:before="140"/>
        <w:ind w:left="720"/>
      </w:pPr>
      <w:r>
        <w:t xml:space="preserve">This instrument is the </w:t>
      </w:r>
      <w:r w:rsidR="00FD4573" w:rsidRPr="00FD4573">
        <w:rPr>
          <w:i/>
          <w:iCs/>
        </w:rPr>
        <w:t>Electricity Feed-in (Large-scale Renewable Energy Generation) FiT Entitlement Grant 2024</w:t>
      </w:r>
      <w:r w:rsidRPr="009475BE">
        <w:t>.</w:t>
      </w:r>
    </w:p>
    <w:p w14:paraId="6042B63B"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7A55CD52" w14:textId="5E3DC7D8" w:rsidR="001440B3" w:rsidRDefault="001440B3" w:rsidP="0042011A">
      <w:pPr>
        <w:spacing w:before="140"/>
        <w:ind w:left="720"/>
      </w:pPr>
      <w:r>
        <w:t>This instrument commences on</w:t>
      </w:r>
      <w:r w:rsidR="00D82714">
        <w:t xml:space="preserve"> the day after notification</w:t>
      </w:r>
      <w:r>
        <w:t xml:space="preserve">. </w:t>
      </w:r>
    </w:p>
    <w:p w14:paraId="2C5D1610" w14:textId="519284D6" w:rsidR="00631AAC" w:rsidRDefault="00631AAC" w:rsidP="00631AAC">
      <w:pPr>
        <w:spacing w:before="300"/>
        <w:ind w:left="720" w:hanging="720"/>
        <w:rPr>
          <w:rFonts w:ascii="Arial" w:hAnsi="Arial" w:cs="Arial"/>
          <w:b/>
          <w:bCs/>
        </w:rPr>
      </w:pPr>
      <w:r>
        <w:rPr>
          <w:rFonts w:ascii="Arial" w:hAnsi="Arial" w:cs="Arial"/>
          <w:b/>
          <w:bCs/>
        </w:rPr>
        <w:t>3</w:t>
      </w:r>
      <w:r>
        <w:rPr>
          <w:rFonts w:ascii="Arial" w:hAnsi="Arial" w:cs="Arial"/>
          <w:b/>
          <w:bCs/>
        </w:rPr>
        <w:tab/>
      </w:r>
      <w:r w:rsidR="00C0443F">
        <w:rPr>
          <w:rFonts w:ascii="Arial" w:hAnsi="Arial" w:cs="Arial"/>
          <w:b/>
          <w:bCs/>
        </w:rPr>
        <w:t>Term</w:t>
      </w:r>
    </w:p>
    <w:p w14:paraId="60A34DF1" w14:textId="6999D4B5" w:rsidR="00631AAC" w:rsidRDefault="00631AAC" w:rsidP="00631AAC">
      <w:pPr>
        <w:spacing w:before="140"/>
        <w:ind w:left="720"/>
      </w:pPr>
      <w:r>
        <w:t>The term of the FiT entitlement is 20 years commencing at 12</w:t>
      </w:r>
      <w:r w:rsidR="00576FEB">
        <w:t>:00</w:t>
      </w:r>
      <w:r>
        <w:t>am on 1</w:t>
      </w:r>
      <w:r w:rsidR="00576FEB">
        <w:t> </w:t>
      </w:r>
      <w:r>
        <w:t>October</w:t>
      </w:r>
      <w:r w:rsidR="00576FEB">
        <w:t> </w:t>
      </w:r>
      <w:r>
        <w:t>2014.</w:t>
      </w:r>
    </w:p>
    <w:p w14:paraId="336C0994" w14:textId="1D90A275" w:rsidR="004F31CE" w:rsidRPr="0066013D" w:rsidRDefault="004F31CE" w:rsidP="00631AAC">
      <w:pPr>
        <w:spacing w:before="140"/>
        <w:ind w:left="720"/>
        <w:rPr>
          <w:sz w:val="22"/>
          <w:szCs w:val="18"/>
        </w:rPr>
      </w:pPr>
      <w:r w:rsidRPr="0066013D">
        <w:rPr>
          <w:sz w:val="22"/>
          <w:szCs w:val="18"/>
        </w:rPr>
        <w:t>Note: This FiT entitlement was granted on 7 May 2015 by NI2015-216.</w:t>
      </w:r>
      <w:r w:rsidR="00DF15C4" w:rsidRPr="0066013D">
        <w:rPr>
          <w:sz w:val="22"/>
          <w:szCs w:val="18"/>
        </w:rPr>
        <w:t xml:space="preserve"> The grant instrument is being updated to reflect a change in block number in section 7(1).</w:t>
      </w:r>
    </w:p>
    <w:p w14:paraId="7508C0FA" w14:textId="7CFEEB91" w:rsidR="00631AAC" w:rsidRDefault="00631AAC" w:rsidP="00631AAC">
      <w:pPr>
        <w:spacing w:before="300"/>
        <w:ind w:left="720" w:hanging="720"/>
        <w:rPr>
          <w:rFonts w:ascii="Arial" w:hAnsi="Arial" w:cs="Arial"/>
          <w:b/>
          <w:bCs/>
        </w:rPr>
      </w:pPr>
      <w:r>
        <w:rPr>
          <w:rFonts w:ascii="Arial" w:hAnsi="Arial" w:cs="Arial"/>
          <w:b/>
          <w:bCs/>
        </w:rPr>
        <w:t>4</w:t>
      </w:r>
      <w:r>
        <w:rPr>
          <w:rFonts w:ascii="Arial" w:hAnsi="Arial" w:cs="Arial"/>
          <w:b/>
          <w:bCs/>
        </w:rPr>
        <w:tab/>
      </w:r>
      <w:r w:rsidR="00C0443F">
        <w:rPr>
          <w:rFonts w:ascii="Arial" w:hAnsi="Arial" w:cs="Arial"/>
          <w:b/>
          <w:bCs/>
        </w:rPr>
        <w:t xml:space="preserve">Name of entitlement holder </w:t>
      </w:r>
    </w:p>
    <w:p w14:paraId="20E6A62E" w14:textId="07787697" w:rsidR="00631AAC" w:rsidRDefault="00631AAC" w:rsidP="00A34B77">
      <w:pPr>
        <w:tabs>
          <w:tab w:val="left" w:pos="709"/>
        </w:tabs>
        <w:spacing w:before="140"/>
        <w:ind w:left="720"/>
      </w:pPr>
      <w:r>
        <w:t xml:space="preserve">The name of the FiT entitlement holder is </w:t>
      </w:r>
      <w:r w:rsidR="000E2468">
        <w:t>Mugga Lane</w:t>
      </w:r>
      <w:r>
        <w:t xml:space="preserve"> Solar Park Pty Ltd ABN </w:t>
      </w:r>
      <w:r w:rsidRPr="00631AAC">
        <w:t>32 156 565 641</w:t>
      </w:r>
      <w:r>
        <w:t>.</w:t>
      </w:r>
    </w:p>
    <w:p w14:paraId="19726462" w14:textId="3866F1D9" w:rsidR="00631AAC" w:rsidRPr="00A34B77" w:rsidRDefault="00631AAC" w:rsidP="0042011A">
      <w:pPr>
        <w:spacing w:before="300"/>
        <w:ind w:left="720" w:hanging="720"/>
        <w:rPr>
          <w:rFonts w:ascii="Arial" w:hAnsi="Arial" w:cs="Arial"/>
          <w:b/>
          <w:bCs/>
        </w:rPr>
      </w:pPr>
      <w:r w:rsidRPr="00631AAC">
        <w:rPr>
          <w:rFonts w:ascii="Arial" w:hAnsi="Arial" w:cs="Arial"/>
          <w:b/>
          <w:bCs/>
        </w:rPr>
        <w:t>5</w:t>
      </w:r>
      <w:r w:rsidR="00FD4573">
        <w:rPr>
          <w:rFonts w:ascii="Arial" w:hAnsi="Arial" w:cs="Arial"/>
          <w:b/>
          <w:bCs/>
        </w:rPr>
        <w:tab/>
      </w:r>
      <w:r w:rsidRPr="00631AAC">
        <w:rPr>
          <w:rFonts w:ascii="Arial" w:hAnsi="Arial" w:cs="Arial"/>
          <w:b/>
          <w:bCs/>
        </w:rPr>
        <w:t>Amount of feed-in tariff entitlement</w:t>
      </w:r>
      <w:r w:rsidRPr="00A34B77">
        <w:rPr>
          <w:rFonts w:ascii="Arial" w:hAnsi="Arial" w:cs="Arial"/>
          <w:b/>
          <w:bCs/>
        </w:rPr>
        <w:t xml:space="preserve"> </w:t>
      </w:r>
    </w:p>
    <w:p w14:paraId="488D8BDA" w14:textId="0FFA894F" w:rsidR="00631AAC" w:rsidRDefault="00631AAC" w:rsidP="00A34B77">
      <w:pPr>
        <w:tabs>
          <w:tab w:val="left" w:pos="709"/>
        </w:tabs>
        <w:spacing w:before="140"/>
        <w:ind w:left="720"/>
      </w:pPr>
      <w:r>
        <w:t xml:space="preserve">The amount of the FiT entitlement is $178.00 (GST exclusive) per megawatt-hour. </w:t>
      </w:r>
    </w:p>
    <w:p w14:paraId="6A10882E" w14:textId="6058F4BC" w:rsidR="00631AAC" w:rsidRPr="00631AAC" w:rsidRDefault="00631AAC" w:rsidP="0042011A">
      <w:pPr>
        <w:spacing w:before="300"/>
        <w:ind w:left="720" w:hanging="720"/>
        <w:rPr>
          <w:rFonts w:ascii="Arial" w:hAnsi="Arial" w:cs="Arial"/>
          <w:b/>
          <w:bCs/>
        </w:rPr>
      </w:pPr>
      <w:r w:rsidRPr="00631AAC">
        <w:rPr>
          <w:rFonts w:ascii="Arial" w:hAnsi="Arial" w:cs="Arial"/>
          <w:b/>
          <w:bCs/>
        </w:rPr>
        <w:t>6</w:t>
      </w:r>
      <w:r w:rsidRPr="00631AAC">
        <w:rPr>
          <w:rFonts w:ascii="Arial" w:hAnsi="Arial" w:cs="Arial"/>
          <w:b/>
          <w:bCs/>
        </w:rPr>
        <w:tab/>
        <w:t>Maximum quantity of eligible electricity</w:t>
      </w:r>
    </w:p>
    <w:p w14:paraId="09248ED5" w14:textId="2533D71C" w:rsidR="00631AAC" w:rsidRDefault="00631AAC" w:rsidP="00A34B77">
      <w:pPr>
        <w:spacing w:before="140"/>
        <w:ind w:left="720"/>
      </w:pPr>
      <w:r>
        <w:t>The maximum quantity of eligible electricity, in a financial year, in relation to which the FiT entitlement holder is entitled to be paid a FiT support payment, is 24,596 megawatt hours.</w:t>
      </w:r>
    </w:p>
    <w:p w14:paraId="6940039B" w14:textId="6D0F5618" w:rsidR="00D82714" w:rsidRDefault="00D2498C" w:rsidP="00631AAC">
      <w:pPr>
        <w:spacing w:before="300"/>
        <w:ind w:left="720" w:hanging="720"/>
        <w:rPr>
          <w:rFonts w:ascii="Arial" w:hAnsi="Arial" w:cs="Arial"/>
          <w:b/>
          <w:bCs/>
        </w:rPr>
      </w:pPr>
      <w:r>
        <w:rPr>
          <w:rFonts w:ascii="Arial" w:hAnsi="Arial" w:cs="Arial"/>
          <w:b/>
          <w:bCs/>
        </w:rPr>
        <w:lastRenderedPageBreak/>
        <w:t>7</w:t>
      </w:r>
      <w:r w:rsidR="00D82714">
        <w:rPr>
          <w:rFonts w:ascii="Arial" w:hAnsi="Arial" w:cs="Arial"/>
          <w:b/>
          <w:bCs/>
        </w:rPr>
        <w:tab/>
      </w:r>
      <w:r>
        <w:rPr>
          <w:rFonts w:ascii="Arial" w:hAnsi="Arial" w:cs="Arial"/>
          <w:b/>
          <w:bCs/>
        </w:rPr>
        <w:t>R</w:t>
      </w:r>
      <w:r w:rsidRPr="00A34B77">
        <w:rPr>
          <w:rFonts w:ascii="Arial" w:hAnsi="Arial" w:cs="Arial"/>
          <w:b/>
          <w:bCs/>
        </w:rPr>
        <w:t>equirements for the FiT entitlement holder</w:t>
      </w:r>
      <w:r w:rsidR="00126EDF" w:rsidRPr="00A34B77">
        <w:rPr>
          <w:rFonts w:ascii="Arial" w:hAnsi="Arial" w:cs="Arial"/>
          <w:b/>
          <w:bCs/>
        </w:rPr>
        <w:t>’</w:t>
      </w:r>
      <w:r w:rsidRPr="00A34B77">
        <w:rPr>
          <w:rFonts w:ascii="Arial" w:hAnsi="Arial" w:cs="Arial"/>
          <w:b/>
          <w:bCs/>
        </w:rPr>
        <w:t>s large renewable</w:t>
      </w:r>
      <w:r w:rsidR="00631AAC" w:rsidRPr="00A34B77">
        <w:rPr>
          <w:rFonts w:ascii="Arial" w:hAnsi="Arial" w:cs="Arial"/>
          <w:b/>
          <w:bCs/>
        </w:rPr>
        <w:br/>
      </w:r>
      <w:r w:rsidRPr="00A34B77">
        <w:rPr>
          <w:rFonts w:ascii="Arial" w:hAnsi="Arial" w:cs="Arial"/>
          <w:b/>
          <w:bCs/>
        </w:rPr>
        <w:t>energy generat</w:t>
      </w:r>
      <w:r w:rsidR="00126EDF" w:rsidRPr="00A34B77">
        <w:rPr>
          <w:rFonts w:ascii="Arial" w:hAnsi="Arial" w:cs="Arial"/>
          <w:b/>
          <w:bCs/>
        </w:rPr>
        <w:t>or</w:t>
      </w:r>
    </w:p>
    <w:p w14:paraId="76488F55" w14:textId="14C267EC" w:rsidR="00D82714" w:rsidRDefault="00D82714" w:rsidP="00A34B77">
      <w:pPr>
        <w:spacing w:before="140"/>
        <w:ind w:left="720"/>
        <w:rPr>
          <w:szCs w:val="24"/>
        </w:rPr>
      </w:pPr>
      <w:r>
        <w:rPr>
          <w:szCs w:val="24"/>
        </w:rPr>
        <w:t xml:space="preserve">The </w:t>
      </w:r>
      <w:r w:rsidR="00D2498C">
        <w:rPr>
          <w:szCs w:val="24"/>
        </w:rPr>
        <w:t>FiT entitlement holder</w:t>
      </w:r>
      <w:r w:rsidR="003D72F7">
        <w:rPr>
          <w:szCs w:val="24"/>
        </w:rPr>
        <w:t>’s</w:t>
      </w:r>
      <w:r w:rsidR="00D2498C">
        <w:rPr>
          <w:szCs w:val="24"/>
        </w:rPr>
        <w:t xml:space="preserve"> large renewable energy generator must:</w:t>
      </w:r>
    </w:p>
    <w:p w14:paraId="6C499FAF" w14:textId="5B43B171" w:rsidR="00D2498C" w:rsidRPr="00D2498C" w:rsidRDefault="00D2498C" w:rsidP="00D2498C">
      <w:pPr>
        <w:pStyle w:val="ListParagraph"/>
        <w:numPr>
          <w:ilvl w:val="0"/>
          <w:numId w:val="10"/>
        </w:numPr>
        <w:rPr>
          <w:szCs w:val="24"/>
        </w:rPr>
      </w:pPr>
      <w:r w:rsidRPr="00D2498C">
        <w:rPr>
          <w:szCs w:val="24"/>
        </w:rPr>
        <w:t>be located on block 1</w:t>
      </w:r>
      <w:r w:rsidR="00126EDF">
        <w:rPr>
          <w:szCs w:val="24"/>
        </w:rPr>
        <w:t>6</w:t>
      </w:r>
      <w:r w:rsidR="001A4CD6">
        <w:rPr>
          <w:szCs w:val="24"/>
        </w:rPr>
        <w:t>9</w:t>
      </w:r>
      <w:r w:rsidR="00126EDF">
        <w:rPr>
          <w:szCs w:val="24"/>
        </w:rPr>
        <w:t>4</w:t>
      </w:r>
      <w:r w:rsidRPr="00D2498C">
        <w:rPr>
          <w:szCs w:val="24"/>
        </w:rPr>
        <w:t>, Tuggeranong, ACT</w:t>
      </w:r>
      <w:r>
        <w:rPr>
          <w:szCs w:val="24"/>
        </w:rPr>
        <w:t>;</w:t>
      </w:r>
    </w:p>
    <w:p w14:paraId="4FA7EA3C" w14:textId="74CDB6E8" w:rsidR="00D2498C" w:rsidRDefault="00D2498C" w:rsidP="00D2498C">
      <w:pPr>
        <w:pStyle w:val="ListParagraph"/>
        <w:numPr>
          <w:ilvl w:val="0"/>
          <w:numId w:val="10"/>
        </w:numPr>
        <w:rPr>
          <w:szCs w:val="24"/>
        </w:rPr>
      </w:pPr>
      <w:r>
        <w:rPr>
          <w:szCs w:val="24"/>
        </w:rPr>
        <w:t>use solar energy as its renewable energy source;</w:t>
      </w:r>
    </w:p>
    <w:p w14:paraId="4D530F5C" w14:textId="77777777" w:rsidR="00E86D35" w:rsidRDefault="00D2498C" w:rsidP="00D2498C">
      <w:pPr>
        <w:pStyle w:val="ListParagraph"/>
        <w:numPr>
          <w:ilvl w:val="0"/>
          <w:numId w:val="10"/>
        </w:numPr>
        <w:rPr>
          <w:szCs w:val="24"/>
        </w:rPr>
      </w:pPr>
      <w:r>
        <w:rPr>
          <w:szCs w:val="24"/>
        </w:rPr>
        <w:t>have a generating capacity no greater than</w:t>
      </w:r>
      <w:r w:rsidR="00E86D35">
        <w:rPr>
          <w:szCs w:val="24"/>
        </w:rPr>
        <w:t xml:space="preserve"> 13.0 megawatts alternating current;</w:t>
      </w:r>
    </w:p>
    <w:p w14:paraId="12EEE4BC" w14:textId="63BB6B8B" w:rsidR="00D2498C" w:rsidRDefault="007E0BCC" w:rsidP="00D2498C">
      <w:pPr>
        <w:pStyle w:val="ListParagraph"/>
        <w:numPr>
          <w:ilvl w:val="0"/>
          <w:numId w:val="10"/>
        </w:numPr>
        <w:rPr>
          <w:szCs w:val="24"/>
        </w:rPr>
      </w:pPr>
      <w:r>
        <w:rPr>
          <w:szCs w:val="24"/>
        </w:rPr>
        <w:t>c</w:t>
      </w:r>
      <w:r w:rsidR="00E86D35">
        <w:rPr>
          <w:szCs w:val="24"/>
        </w:rPr>
        <w:t>onsist of approximately 51,000 polycrystalline photovoltaic modules;</w:t>
      </w:r>
    </w:p>
    <w:p w14:paraId="6DCAA7E6" w14:textId="1B9C639A" w:rsidR="00E86D35" w:rsidRDefault="007E0BCC" w:rsidP="00D2498C">
      <w:pPr>
        <w:pStyle w:val="ListParagraph"/>
        <w:numPr>
          <w:ilvl w:val="0"/>
          <w:numId w:val="10"/>
        </w:numPr>
        <w:rPr>
          <w:szCs w:val="24"/>
        </w:rPr>
      </w:pPr>
      <w:r>
        <w:rPr>
          <w:szCs w:val="24"/>
        </w:rPr>
        <w:t>i</w:t>
      </w:r>
      <w:r w:rsidR="00E86D35">
        <w:rPr>
          <w:szCs w:val="24"/>
        </w:rPr>
        <w:t>nclude a minimum 0.5 megawatts direct current of polycrystalline silicon photovoltaic modules attached to ground mounted tracking devices</w:t>
      </w:r>
      <w:r w:rsidR="00631AAC">
        <w:rPr>
          <w:szCs w:val="24"/>
        </w:rPr>
        <w:t>.</w:t>
      </w:r>
    </w:p>
    <w:p w14:paraId="690B08CE" w14:textId="161CDB6D" w:rsidR="00631AAC" w:rsidRPr="00A34B77" w:rsidRDefault="00631AAC" w:rsidP="00631AAC">
      <w:pPr>
        <w:spacing w:before="300"/>
        <w:ind w:left="720" w:hanging="720"/>
        <w:rPr>
          <w:rFonts w:ascii="Arial" w:hAnsi="Arial" w:cs="Arial"/>
          <w:b/>
          <w:bCs/>
        </w:rPr>
      </w:pPr>
      <w:r w:rsidRPr="00A34B77">
        <w:rPr>
          <w:rFonts w:ascii="Arial" w:hAnsi="Arial" w:cs="Arial"/>
          <w:b/>
          <w:bCs/>
        </w:rPr>
        <w:t>8</w:t>
      </w:r>
      <w:r w:rsidRPr="00A34B77">
        <w:rPr>
          <w:rFonts w:ascii="Arial" w:hAnsi="Arial" w:cs="Arial"/>
          <w:b/>
          <w:bCs/>
        </w:rPr>
        <w:tab/>
        <w:t>Transfer of large-scale generation certificates</w:t>
      </w:r>
    </w:p>
    <w:p w14:paraId="4852F237" w14:textId="6E06B92A" w:rsidR="00631AAC" w:rsidRDefault="00631AAC" w:rsidP="00A34B77">
      <w:pPr>
        <w:spacing w:before="140"/>
        <w:ind w:left="720"/>
      </w:pPr>
      <w:r>
        <w:t>Transfer of large-scale generation certificates Large-scale generation certificates (or any similar benefit available to generators under future Commonwealth laws that amend or replace the law providing for large-scale generation certificates) for eligible electricity generated by the FiT entitlement holder’s large renewable energy generator during the term of the FiT entitlement must be created and transferred to the Territory under the Renewable Energy (Electricity) Act 2000 (Cwlth) or future Commonwealth laws that might amend or replace that Act.</w:t>
      </w:r>
    </w:p>
    <w:p w14:paraId="12915284" w14:textId="77777777" w:rsidR="00631AAC" w:rsidRPr="00A34B77" w:rsidRDefault="00631AAC" w:rsidP="00631AAC">
      <w:pPr>
        <w:spacing w:before="300"/>
        <w:ind w:left="720" w:hanging="720"/>
        <w:rPr>
          <w:rFonts w:ascii="Arial" w:hAnsi="Arial" w:cs="Arial"/>
          <w:b/>
          <w:bCs/>
        </w:rPr>
      </w:pPr>
      <w:r w:rsidRPr="00A34B77">
        <w:rPr>
          <w:rFonts w:ascii="Arial" w:hAnsi="Arial" w:cs="Arial"/>
          <w:b/>
          <w:bCs/>
        </w:rPr>
        <w:t>9</w:t>
      </w:r>
      <w:r w:rsidRPr="00A34B77">
        <w:rPr>
          <w:rFonts w:ascii="Arial" w:hAnsi="Arial" w:cs="Arial"/>
          <w:b/>
          <w:bCs/>
        </w:rPr>
        <w:tab/>
        <w:t>Revocation</w:t>
      </w:r>
    </w:p>
    <w:p w14:paraId="4E0FAD2E" w14:textId="7FD77CA1" w:rsidR="00DF15C4" w:rsidRDefault="00DF15C4" w:rsidP="00A34B77">
      <w:pPr>
        <w:spacing w:before="140"/>
        <w:ind w:left="720"/>
      </w:pPr>
      <w:r>
        <w:t>This instrument revokes:</w:t>
      </w:r>
    </w:p>
    <w:p w14:paraId="169C3ADE" w14:textId="5AA0141B" w:rsidR="00DF15C4" w:rsidRPr="00DF15C4" w:rsidRDefault="00DF15C4" w:rsidP="00DF15C4">
      <w:pPr>
        <w:pStyle w:val="ListBullet"/>
        <w:tabs>
          <w:tab w:val="clear" w:pos="360"/>
          <w:tab w:val="num" w:pos="1134"/>
        </w:tabs>
        <w:ind w:left="1134"/>
        <w:rPr>
          <w:szCs w:val="24"/>
        </w:rPr>
      </w:pPr>
      <w:r>
        <w:t>t</w:t>
      </w:r>
      <w:r w:rsidR="00631AAC">
        <w:t xml:space="preserve">he </w:t>
      </w:r>
      <w:r w:rsidR="00E81289" w:rsidRPr="00DF15C4">
        <w:t>Electricity Feed-in (Large-scale Renewable Energy Generation) FiT Entitlement 2015 (No 4)</w:t>
      </w:r>
      <w:r w:rsidR="00E81289">
        <w:t xml:space="preserve"> </w:t>
      </w:r>
      <w:r w:rsidR="00C0443F">
        <w:t>(NI2015-216)</w:t>
      </w:r>
      <w:r w:rsidR="00631AAC">
        <w:t>.</w:t>
      </w:r>
      <w:r w:rsidR="00F169C6">
        <w:t xml:space="preserve"> </w:t>
      </w:r>
    </w:p>
    <w:p w14:paraId="1D4D78AF" w14:textId="4A304885" w:rsidR="00E81289" w:rsidRPr="00631AAC" w:rsidRDefault="00DF15C4" w:rsidP="00DF15C4">
      <w:pPr>
        <w:pStyle w:val="ListBullet"/>
        <w:tabs>
          <w:tab w:val="clear" w:pos="360"/>
          <w:tab w:val="num" w:pos="1134"/>
        </w:tabs>
        <w:ind w:left="1134"/>
        <w:rPr>
          <w:szCs w:val="24"/>
        </w:rPr>
      </w:pPr>
      <w:r>
        <w:t>t</w:t>
      </w:r>
      <w:r w:rsidR="00E81289">
        <w:t xml:space="preserve">he </w:t>
      </w:r>
      <w:r w:rsidR="00E81289" w:rsidRPr="00DF15C4">
        <w:t>Electricity Feed-in (Large-scale Renewable Energy Generation) FiT Entitlement Amendment 2016</w:t>
      </w:r>
      <w:r w:rsidR="00E81289">
        <w:t xml:space="preserve"> </w:t>
      </w:r>
      <w:r w:rsidR="00C0443F">
        <w:t>(NI2016-511)</w:t>
      </w:r>
      <w:r w:rsidR="00E81289">
        <w:t>.</w:t>
      </w:r>
    </w:p>
    <w:p w14:paraId="4E7C9ADA" w14:textId="77777777" w:rsidR="00E81289" w:rsidRPr="00631AAC" w:rsidRDefault="00E81289" w:rsidP="00631AAC">
      <w:pPr>
        <w:spacing w:before="300"/>
        <w:ind w:left="720"/>
        <w:rPr>
          <w:szCs w:val="24"/>
        </w:rPr>
      </w:pPr>
    </w:p>
    <w:p w14:paraId="1759383A" w14:textId="66A46DE9" w:rsidR="0042011A" w:rsidRPr="0066013D" w:rsidRDefault="00E86D35" w:rsidP="0042011A">
      <w:pPr>
        <w:tabs>
          <w:tab w:val="left" w:pos="4320"/>
        </w:tabs>
        <w:spacing w:before="720"/>
        <w:rPr>
          <w:szCs w:val="24"/>
        </w:rPr>
      </w:pPr>
      <w:r w:rsidRPr="0066013D">
        <w:rPr>
          <w:szCs w:val="24"/>
        </w:rPr>
        <w:t>Shane Rattenbury</w:t>
      </w:r>
      <w:r w:rsidR="00502F1B" w:rsidRPr="0066013D">
        <w:rPr>
          <w:szCs w:val="24"/>
        </w:rPr>
        <w:t xml:space="preserve"> MLA</w:t>
      </w:r>
    </w:p>
    <w:p w14:paraId="54CEB893" w14:textId="6D908C5B" w:rsidR="001440B3" w:rsidRPr="0066013D" w:rsidRDefault="0066013D" w:rsidP="0042011A">
      <w:pPr>
        <w:tabs>
          <w:tab w:val="left" w:pos="4320"/>
        </w:tabs>
        <w:rPr>
          <w:szCs w:val="24"/>
        </w:rPr>
      </w:pPr>
      <w:r w:rsidRPr="007B10B1">
        <w:rPr>
          <w:rStyle w:val="Emphasis"/>
          <w:i w:val="0"/>
          <w:iCs w:val="0"/>
          <w:color w:val="000000" w:themeColor="text1"/>
          <w:szCs w:val="24"/>
          <w:shd w:val="clear" w:color="auto" w:fill="FFFFFF"/>
        </w:rPr>
        <w:t>Minister for Water, Energy and Emissions Reduction</w:t>
      </w:r>
    </w:p>
    <w:bookmarkEnd w:id="0"/>
    <w:p w14:paraId="198BBF63" w14:textId="4E0474FB" w:rsidR="001440B3" w:rsidRPr="0066013D" w:rsidRDefault="00D63801">
      <w:pPr>
        <w:tabs>
          <w:tab w:val="left" w:pos="4320"/>
        </w:tabs>
        <w:rPr>
          <w:szCs w:val="24"/>
        </w:rPr>
      </w:pPr>
      <w:r>
        <w:rPr>
          <w:szCs w:val="24"/>
        </w:rPr>
        <w:t>13 June 2024</w:t>
      </w:r>
    </w:p>
    <w:sectPr w:rsidR="001440B3" w:rsidRPr="0066013D" w:rsidSect="00555C6E">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A31BA" w14:textId="77777777" w:rsidR="00555C6E" w:rsidRDefault="00555C6E" w:rsidP="001440B3">
      <w:r>
        <w:separator/>
      </w:r>
    </w:p>
  </w:endnote>
  <w:endnote w:type="continuationSeparator" w:id="0">
    <w:p w14:paraId="67D20B05" w14:textId="77777777" w:rsidR="00555C6E" w:rsidRDefault="00555C6E"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689D" w14:textId="77777777" w:rsidR="008A08D8" w:rsidRDefault="008A0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E5E0" w14:textId="6CBEC0A3" w:rsidR="008A08D8" w:rsidRPr="008A08D8" w:rsidRDefault="008A08D8" w:rsidP="008A08D8">
    <w:pPr>
      <w:pStyle w:val="Footer"/>
      <w:jc w:val="center"/>
      <w:rPr>
        <w:rFonts w:cs="Arial"/>
        <w:sz w:val="14"/>
      </w:rPr>
    </w:pPr>
    <w:r w:rsidRPr="008A08D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FCD6" w14:textId="723F9FB0" w:rsidR="0042011A" w:rsidRDefault="00FD4573" w:rsidP="00FD4573">
    <w:pPr>
      <w:pStyle w:val="Footer"/>
      <w:rPr>
        <w:rFonts w:cs="Arial"/>
      </w:rPr>
    </w:pPr>
    <w:r w:rsidRPr="00FD4573">
      <w:rPr>
        <w:rFonts w:cs="Arial"/>
      </w:rPr>
      <w:t>*Name amended under Legislation Act, s 60</w:t>
    </w:r>
  </w:p>
  <w:p w14:paraId="1D44B5D8" w14:textId="571F7455" w:rsidR="00FD4573" w:rsidRPr="008A08D8" w:rsidRDefault="008A08D8" w:rsidP="008A08D8">
    <w:pPr>
      <w:pStyle w:val="Footer"/>
      <w:jc w:val="center"/>
      <w:rPr>
        <w:rFonts w:cs="Arial"/>
        <w:sz w:val="14"/>
        <w:szCs w:val="16"/>
      </w:rPr>
    </w:pPr>
    <w:r w:rsidRPr="008A08D8">
      <w:rPr>
        <w:rFonts w:cs="Arial"/>
        <w:sz w:val="14"/>
        <w:szCs w:val="16"/>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F80CC" w14:textId="77777777" w:rsidR="00555C6E" w:rsidRDefault="00555C6E" w:rsidP="001440B3">
      <w:r>
        <w:separator/>
      </w:r>
    </w:p>
  </w:footnote>
  <w:footnote w:type="continuationSeparator" w:id="0">
    <w:p w14:paraId="362DD80C" w14:textId="77777777" w:rsidR="00555C6E" w:rsidRDefault="00555C6E"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A9F7" w14:textId="77777777" w:rsidR="008A08D8" w:rsidRDefault="008A0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824C" w14:textId="77777777" w:rsidR="008A08D8" w:rsidRDefault="008A08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9017" w14:textId="77777777" w:rsidR="008A08D8" w:rsidRDefault="008A0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CFBC19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49C1337D"/>
    <w:multiLevelType w:val="hybridMultilevel"/>
    <w:tmpl w:val="B4803D08"/>
    <w:lvl w:ilvl="0" w:tplc="4CC6C70C">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767263955">
    <w:abstractNumId w:val="3"/>
  </w:num>
  <w:num w:numId="2" w16cid:durableId="885727052">
    <w:abstractNumId w:val="0"/>
  </w:num>
  <w:num w:numId="3" w16cid:durableId="1520271103">
    <w:abstractNumId w:val="4"/>
  </w:num>
  <w:num w:numId="4" w16cid:durableId="1469863130">
    <w:abstractNumId w:val="7"/>
  </w:num>
  <w:num w:numId="5" w16cid:durableId="1777677924">
    <w:abstractNumId w:val="9"/>
  </w:num>
  <w:num w:numId="6" w16cid:durableId="411044655">
    <w:abstractNumId w:val="2"/>
  </w:num>
  <w:num w:numId="7" w16cid:durableId="1774662957">
    <w:abstractNumId w:val="5"/>
  </w:num>
  <w:num w:numId="8" w16cid:durableId="1809124250">
    <w:abstractNumId w:val="6"/>
  </w:num>
  <w:num w:numId="9" w16cid:durableId="1266302187">
    <w:abstractNumId w:val="10"/>
  </w:num>
  <w:num w:numId="10" w16cid:durableId="77604841">
    <w:abstractNumId w:val="8"/>
  </w:num>
  <w:num w:numId="11" w16cid:durableId="870848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E2468"/>
    <w:rsid w:val="000E4BD2"/>
    <w:rsid w:val="00126EDF"/>
    <w:rsid w:val="00141C9C"/>
    <w:rsid w:val="001440B3"/>
    <w:rsid w:val="00164C63"/>
    <w:rsid w:val="001A4CD6"/>
    <w:rsid w:val="001B40E1"/>
    <w:rsid w:val="001E6ACA"/>
    <w:rsid w:val="00222933"/>
    <w:rsid w:val="00283719"/>
    <w:rsid w:val="002F05C7"/>
    <w:rsid w:val="003601F1"/>
    <w:rsid w:val="0037490B"/>
    <w:rsid w:val="003D72F7"/>
    <w:rsid w:val="003E6B2E"/>
    <w:rsid w:val="0042011A"/>
    <w:rsid w:val="004502E3"/>
    <w:rsid w:val="00491165"/>
    <w:rsid w:val="004B4F3E"/>
    <w:rsid w:val="004F31CE"/>
    <w:rsid w:val="00502F1B"/>
    <w:rsid w:val="00525963"/>
    <w:rsid w:val="00555C6E"/>
    <w:rsid w:val="00576FEB"/>
    <w:rsid w:val="005C72CF"/>
    <w:rsid w:val="00631AAC"/>
    <w:rsid w:val="00636A04"/>
    <w:rsid w:val="0066013D"/>
    <w:rsid w:val="00694F46"/>
    <w:rsid w:val="006A0734"/>
    <w:rsid w:val="006B3E8C"/>
    <w:rsid w:val="00721CF6"/>
    <w:rsid w:val="00756AD3"/>
    <w:rsid w:val="007B10B1"/>
    <w:rsid w:val="007E0BCC"/>
    <w:rsid w:val="007F31E0"/>
    <w:rsid w:val="007F63C0"/>
    <w:rsid w:val="00875ED4"/>
    <w:rsid w:val="008A08D8"/>
    <w:rsid w:val="008D29DB"/>
    <w:rsid w:val="008F27BD"/>
    <w:rsid w:val="00923DB9"/>
    <w:rsid w:val="0093164E"/>
    <w:rsid w:val="009475BE"/>
    <w:rsid w:val="009803AF"/>
    <w:rsid w:val="00A34B77"/>
    <w:rsid w:val="00AA35F7"/>
    <w:rsid w:val="00C0443F"/>
    <w:rsid w:val="00CE1BF4"/>
    <w:rsid w:val="00D2498C"/>
    <w:rsid w:val="00D63801"/>
    <w:rsid w:val="00D82714"/>
    <w:rsid w:val="00DF15C4"/>
    <w:rsid w:val="00E81289"/>
    <w:rsid w:val="00E86D35"/>
    <w:rsid w:val="00EB0247"/>
    <w:rsid w:val="00EC7EC0"/>
    <w:rsid w:val="00F169C6"/>
    <w:rsid w:val="00F24756"/>
    <w:rsid w:val="00FB617E"/>
    <w:rsid w:val="00FC7B48"/>
    <w:rsid w:val="00FD4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30E1E"/>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34"/>
    <w:qFormat/>
    <w:rsid w:val="00D2498C"/>
    <w:pPr>
      <w:ind w:left="720"/>
      <w:contextualSpacing/>
    </w:pPr>
  </w:style>
  <w:style w:type="character" w:styleId="CommentReference">
    <w:name w:val="annotation reference"/>
    <w:basedOn w:val="DefaultParagraphFont"/>
    <w:uiPriority w:val="99"/>
    <w:semiHidden/>
    <w:unhideWhenUsed/>
    <w:rsid w:val="00CE1BF4"/>
    <w:rPr>
      <w:sz w:val="16"/>
      <w:szCs w:val="16"/>
    </w:rPr>
  </w:style>
  <w:style w:type="paragraph" w:styleId="CommentText">
    <w:name w:val="annotation text"/>
    <w:basedOn w:val="Normal"/>
    <w:link w:val="CommentTextChar"/>
    <w:uiPriority w:val="99"/>
    <w:unhideWhenUsed/>
    <w:rsid w:val="00CE1BF4"/>
    <w:rPr>
      <w:sz w:val="20"/>
    </w:rPr>
  </w:style>
  <w:style w:type="character" w:customStyle="1" w:styleId="CommentTextChar">
    <w:name w:val="Comment Text Char"/>
    <w:basedOn w:val="DefaultParagraphFont"/>
    <w:link w:val="CommentText"/>
    <w:uiPriority w:val="99"/>
    <w:rsid w:val="00CE1BF4"/>
    <w:rPr>
      <w:lang w:eastAsia="en-US"/>
    </w:rPr>
  </w:style>
  <w:style w:type="paragraph" w:styleId="CommentSubject">
    <w:name w:val="annotation subject"/>
    <w:basedOn w:val="CommentText"/>
    <w:next w:val="CommentText"/>
    <w:link w:val="CommentSubjectChar"/>
    <w:uiPriority w:val="99"/>
    <w:semiHidden/>
    <w:unhideWhenUsed/>
    <w:rsid w:val="00CE1BF4"/>
    <w:rPr>
      <w:b/>
      <w:bCs/>
    </w:rPr>
  </w:style>
  <w:style w:type="character" w:customStyle="1" w:styleId="CommentSubjectChar">
    <w:name w:val="Comment Subject Char"/>
    <w:basedOn w:val="CommentTextChar"/>
    <w:link w:val="CommentSubject"/>
    <w:uiPriority w:val="99"/>
    <w:semiHidden/>
    <w:rsid w:val="00CE1BF4"/>
    <w:rPr>
      <w:b/>
      <w:bCs/>
      <w:lang w:eastAsia="en-US"/>
    </w:rPr>
  </w:style>
  <w:style w:type="paragraph" w:styleId="Revision">
    <w:name w:val="Revision"/>
    <w:hidden/>
    <w:uiPriority w:val="99"/>
    <w:semiHidden/>
    <w:rsid w:val="00C0443F"/>
    <w:rPr>
      <w:sz w:val="24"/>
      <w:lang w:eastAsia="en-US"/>
    </w:rPr>
  </w:style>
  <w:style w:type="paragraph" w:styleId="ListBullet">
    <w:name w:val="List Bullet"/>
    <w:basedOn w:val="Normal"/>
    <w:uiPriority w:val="99"/>
    <w:unhideWhenUsed/>
    <w:rsid w:val="00DF15C4"/>
    <w:pPr>
      <w:numPr>
        <w:numId w:val="11"/>
      </w:numPr>
      <w:contextualSpacing/>
    </w:pPr>
  </w:style>
  <w:style w:type="character" w:styleId="Emphasis">
    <w:name w:val="Emphasis"/>
    <w:basedOn w:val="DefaultParagraphFont"/>
    <w:uiPriority w:val="20"/>
    <w:qFormat/>
    <w:rsid w:val="006601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53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A36021382</value>
    </field>
    <field name="Objective-Title">
      <value order="0">20240403 - DRAFT Mugga Lane Solar Farm Notifiable Instrument</value>
    </field>
    <field name="Objective-Description">
      <value order="0"/>
    </field>
    <field name="Objective-CreationStamp">
      <value order="0">2022-07-12T02:25:25Z</value>
    </field>
    <field name="Objective-IsApproved">
      <value order="0">false</value>
    </field>
    <field name="Objective-IsPublished">
      <value order="0">true</value>
    </field>
    <field name="Objective-DatePublished">
      <value order="0">2024-06-03T11:51:14Z</value>
    </field>
    <field name="Objective-ModificationStamp">
      <value order="0">2024-06-03T11:51:14Z</value>
    </field>
    <field name="Objective-Owner">
      <value order="0">Andrew Bell</value>
    </field>
    <field name="Objective-Path">
      <value order="0">Whole of ACT Government:EPSDD - Environment Planning and Sustainable Development Directorate:DIVISION - Climate Change, Energy and Water:BRANCH - Policy Branch:BRANCH - Energy Markets and Renewables:08. Programs and/or Projects:Renewables:Large-scale Feed-in Tarrif Scheme and Act:Auctions general:AUCTION DEED MANAGEMENT:2022 - Mugga Lane -</value>
    </field>
    <field name="Objective-Parent">
      <value order="0">2022 - Mugga Lane -</value>
    </field>
    <field name="Objective-State">
      <value order="0">Published</value>
    </field>
    <field name="Objective-VersionId">
      <value order="0">vA58878077</value>
    </field>
    <field name="Objective-Version">
      <value order="0">6.0</value>
    </field>
    <field name="Objective-VersionNumber">
      <value order="0">17</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2305</Characters>
  <Application>Microsoft Office Word</Application>
  <DocSecurity>0</DocSecurity>
  <Lines>61</Lines>
  <Paragraphs>34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2004-04-05T00:37:00Z</cp:lastPrinted>
  <dcterms:created xsi:type="dcterms:W3CDTF">2024-06-17T00:14:00Z</dcterms:created>
  <dcterms:modified xsi:type="dcterms:W3CDTF">2024-06-17T00:14:00Z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A36021382</vt:lpwstr>
  </property>
  <property fmtid="{D5CDD505-2E9C-101B-9397-08002B2CF9AE}" pid="4" name="Objective-Title">
    <vt:lpwstr>20240403 - DRAFT Mugga Lane Solar Farm Notifiable Instrument</vt:lpwstr>
  </property>
  <property fmtid="{D5CDD505-2E9C-101B-9397-08002B2CF9AE}" pid="5" name="Objective-Comment">
    <vt:lpwstr/>
  </property>
  <property fmtid="{D5CDD505-2E9C-101B-9397-08002B2CF9AE}" pid="6" name="Objective-CreationStamp">
    <vt:filetime>2022-07-12T02:25:25Z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2024-06-03T11:51:14Z</vt:filetime>
  </property>
  <property fmtid="{D5CDD505-2E9C-101B-9397-08002B2CF9AE}" pid="10" name="Objective-ModificationStamp">
    <vt:filetime>2024-06-03T11:51:14Z</vt:filetime>
  </property>
  <property fmtid="{D5CDD505-2E9C-101B-9397-08002B2CF9AE}" pid="11" name="Objective-Owner">
    <vt:lpwstr>Andrew Bell</vt:lpwstr>
  </property>
  <property fmtid="{D5CDD505-2E9C-101B-9397-08002B2CF9AE}" pid="12" name="Objective-Path">
    <vt:lpwstr>Whole of ACT Government:EPSDD - Environment Planning and Sustainable Development Directorate:DIVISION - Climate Change, Energy and Water:BRANCH - Policy Branch:BRANCH - Energy Markets and Renewables:08. Programs and/or Projects:Renewables:Large-scale Feed-in Tarrif Scheme and Act:Auctions general:AUCTION DEED MANAGEMENT:2022 - Mugga Lane -:</vt:lpwstr>
  </property>
  <property fmtid="{D5CDD505-2E9C-101B-9397-08002B2CF9AE}" pid="13" name="Objective-Parent">
    <vt:lpwstr>2022 - Mugga Lane -</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EPSDD</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Description">
    <vt:lpwstr/>
  </property>
  <property fmtid="{D5CDD505-2E9C-101B-9397-08002B2CF9AE}" pid="33" name="Objective-VersionId">
    <vt:lpwstr>vA58878077</vt:lpwstr>
  </property>
  <property fmtid="{D5CDD505-2E9C-101B-9397-08002B2CF9AE}" pid="34" name="MSIP_Label_69af8531-eb46-4968-8cb3-105d2f5ea87e_Enabled">
    <vt:lpwstr>true</vt:lpwstr>
  </property>
  <property fmtid="{D5CDD505-2E9C-101B-9397-08002B2CF9AE}" pid="35" name="MSIP_Label_69af8531-eb46-4968-8cb3-105d2f5ea87e_SetDate">
    <vt:lpwstr>2024-05-06T23:52:18Z</vt:lpwstr>
  </property>
  <property fmtid="{D5CDD505-2E9C-101B-9397-08002B2CF9AE}" pid="36" name="MSIP_Label_69af8531-eb46-4968-8cb3-105d2f5ea87e_Method">
    <vt:lpwstr>Standard</vt:lpwstr>
  </property>
  <property fmtid="{D5CDD505-2E9C-101B-9397-08002B2CF9AE}" pid="37" name="MSIP_Label_69af8531-eb46-4968-8cb3-105d2f5ea87e_Name">
    <vt:lpwstr>Official - No Marking</vt:lpwstr>
  </property>
  <property fmtid="{D5CDD505-2E9C-101B-9397-08002B2CF9AE}" pid="38" name="MSIP_Label_69af8531-eb46-4968-8cb3-105d2f5ea87e_SiteId">
    <vt:lpwstr>b46c1908-0334-4236-b978-585ee88e4199</vt:lpwstr>
  </property>
  <property fmtid="{D5CDD505-2E9C-101B-9397-08002B2CF9AE}" pid="39" name="MSIP_Label_69af8531-eb46-4968-8cb3-105d2f5ea87e_ActionId">
    <vt:lpwstr>7436f667-e103-4b1f-a495-91cae0919dde</vt:lpwstr>
  </property>
  <property fmtid="{D5CDD505-2E9C-101B-9397-08002B2CF9AE}" pid="40" name="MSIP_Label_69af8531-eb46-4968-8cb3-105d2f5ea87e_ContentBits">
    <vt:lpwstr>0</vt:lpwstr>
  </property>
  <property fmtid="{D5CDD505-2E9C-101B-9397-08002B2CF9AE}" pid="41" name="CHECKEDOUTFROMJMS">
    <vt:lpwstr/>
  </property>
  <property fmtid="{D5CDD505-2E9C-101B-9397-08002B2CF9AE}" pid="42" name="DMSID">
    <vt:lpwstr>12815462</vt:lpwstr>
  </property>
  <property fmtid="{D5CDD505-2E9C-101B-9397-08002B2CF9AE}" pid="43" name="JMSREQUIREDCHECKIN">
    <vt:lpwstr/>
  </property>
</Properties>
</file>