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769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330528C" w14:textId="3D45124A" w:rsidR="001440B3" w:rsidRDefault="00751011">
      <w:pPr>
        <w:pStyle w:val="Billname"/>
        <w:spacing w:before="700"/>
      </w:pPr>
      <w:r>
        <w:t>Human Rights Commission</w:t>
      </w:r>
      <w:r w:rsidR="001440B3">
        <w:t xml:space="preserve"> (</w:t>
      </w:r>
      <w:r>
        <w:t xml:space="preserve">Acting </w:t>
      </w:r>
      <w:r w:rsidR="00C12F1E">
        <w:t xml:space="preserve">Victims of Crime </w:t>
      </w:r>
      <w:r>
        <w:t>Commissioner</w:t>
      </w:r>
      <w:r w:rsidR="001440B3">
        <w:t xml:space="preserve">) </w:t>
      </w:r>
      <w:r>
        <w:t>Appointment 202</w:t>
      </w:r>
      <w:r w:rsidR="00C12F1E">
        <w:t>4</w:t>
      </w:r>
    </w:p>
    <w:p w14:paraId="1FDBC105" w14:textId="08E02F7B" w:rsidR="001440B3" w:rsidRDefault="001440B3" w:rsidP="00AA02AD">
      <w:pPr>
        <w:tabs>
          <w:tab w:val="center" w:pos="4153"/>
        </w:tabs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</w:t>
      </w:r>
      <w:r w:rsidR="001D539B">
        <w:rPr>
          <w:rFonts w:ascii="Arial" w:hAnsi="Arial" w:cs="Arial"/>
          <w:b/>
          <w:bCs/>
        </w:rPr>
        <w:t xml:space="preserve"> NI2024–</w:t>
      </w:r>
      <w:r w:rsidR="000548D8">
        <w:rPr>
          <w:rFonts w:ascii="Arial" w:hAnsi="Arial" w:cs="Arial"/>
          <w:b/>
          <w:bCs/>
        </w:rPr>
        <w:t>336</w:t>
      </w:r>
    </w:p>
    <w:p w14:paraId="4C888F8B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DF7A036" w14:textId="1DDB8870" w:rsidR="001440B3" w:rsidRDefault="00751011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Human Rights Commission Act 2005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18D (Appointment of commission members)</w:t>
      </w:r>
    </w:p>
    <w:p w14:paraId="0FCA13DB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6688309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277DF3E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BBC0160" w14:textId="76BA1E1C" w:rsidR="001440B3" w:rsidRPr="00751011" w:rsidRDefault="001440B3" w:rsidP="0042011A">
      <w:pPr>
        <w:spacing w:before="140"/>
        <w:ind w:left="720"/>
      </w:pPr>
      <w:r>
        <w:t xml:space="preserve">This instrument is the </w:t>
      </w:r>
      <w:r w:rsidR="00751011">
        <w:rPr>
          <w:i/>
          <w:iCs/>
        </w:rPr>
        <w:t xml:space="preserve">Human Rights Commission (Acting </w:t>
      </w:r>
      <w:r w:rsidR="00C12F1E">
        <w:rPr>
          <w:i/>
          <w:iCs/>
        </w:rPr>
        <w:t>Victims of Crime</w:t>
      </w:r>
      <w:r w:rsidR="00751011">
        <w:rPr>
          <w:i/>
          <w:iCs/>
        </w:rPr>
        <w:t xml:space="preserve"> Commissioner) Appointment 202</w:t>
      </w:r>
      <w:r w:rsidR="00C12F1E">
        <w:rPr>
          <w:i/>
          <w:iCs/>
        </w:rPr>
        <w:t>4</w:t>
      </w:r>
      <w:r w:rsidR="00751011">
        <w:t xml:space="preserve">. </w:t>
      </w:r>
    </w:p>
    <w:p w14:paraId="068D8E08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F8E7E54" w14:textId="2E228529" w:rsidR="001440B3" w:rsidRDefault="001440B3" w:rsidP="0042011A">
      <w:pPr>
        <w:spacing w:before="140"/>
        <w:ind w:left="720"/>
      </w:pPr>
      <w:r>
        <w:t xml:space="preserve">This instrument commences on </w:t>
      </w:r>
      <w:r w:rsidR="00C12F1E">
        <w:t>1 July 2024</w:t>
      </w:r>
      <w:r>
        <w:t xml:space="preserve">. </w:t>
      </w:r>
    </w:p>
    <w:p w14:paraId="189149EA" w14:textId="51D8E1CF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51011">
        <w:rPr>
          <w:rFonts w:ascii="Arial" w:hAnsi="Arial" w:cs="Arial"/>
          <w:b/>
          <w:bCs/>
        </w:rPr>
        <w:t xml:space="preserve">Appointment of the </w:t>
      </w:r>
      <w:r w:rsidR="00C12F1E">
        <w:rPr>
          <w:rFonts w:ascii="Arial" w:hAnsi="Arial" w:cs="Arial"/>
          <w:b/>
          <w:bCs/>
        </w:rPr>
        <w:t>Acting Victims of Crime</w:t>
      </w:r>
      <w:r w:rsidR="00751011">
        <w:rPr>
          <w:rFonts w:ascii="Arial" w:hAnsi="Arial" w:cs="Arial"/>
          <w:b/>
          <w:bCs/>
        </w:rPr>
        <w:t xml:space="preserve"> Commissioner</w:t>
      </w:r>
    </w:p>
    <w:p w14:paraId="18CD50FB" w14:textId="105DF4DB" w:rsidR="001440B3" w:rsidRDefault="00751011" w:rsidP="0042011A">
      <w:pPr>
        <w:spacing w:before="140"/>
        <w:ind w:left="720"/>
      </w:pPr>
      <w:r>
        <w:t xml:space="preserve">The Executive appoints </w:t>
      </w:r>
      <w:r w:rsidR="00C12F1E">
        <w:t>Marg</w:t>
      </w:r>
      <w:r w:rsidR="006A1E3A">
        <w:t>aret Jane</w:t>
      </w:r>
      <w:r w:rsidR="00C12F1E">
        <w:t xml:space="preserve"> Rowe</w:t>
      </w:r>
      <w:r>
        <w:t xml:space="preserve"> as the Acting </w:t>
      </w:r>
      <w:r w:rsidR="00C12F1E">
        <w:t xml:space="preserve">Victims of Crime </w:t>
      </w:r>
      <w:r w:rsidR="008063DE">
        <w:t xml:space="preserve">Commissioner until </w:t>
      </w:r>
      <w:r w:rsidR="00C12F1E">
        <w:t>12 January 2025</w:t>
      </w:r>
      <w:r w:rsidR="008063DE">
        <w:t xml:space="preserve">. </w:t>
      </w:r>
    </w:p>
    <w:p w14:paraId="09969397" w14:textId="77777777" w:rsidR="00DE1461" w:rsidRDefault="00DE1461" w:rsidP="0042011A">
      <w:pPr>
        <w:tabs>
          <w:tab w:val="left" w:pos="4320"/>
        </w:tabs>
        <w:spacing w:before="720"/>
      </w:pPr>
    </w:p>
    <w:p w14:paraId="4B9A2F72" w14:textId="4F5A010D" w:rsidR="0042011A" w:rsidRDefault="008063DE" w:rsidP="0042011A">
      <w:pPr>
        <w:tabs>
          <w:tab w:val="left" w:pos="4320"/>
        </w:tabs>
        <w:spacing w:before="720"/>
      </w:pPr>
      <w:r>
        <w:t>Tara Cheyne MLA</w:t>
      </w:r>
      <w:r>
        <w:tab/>
      </w:r>
      <w:r w:rsidR="00C12F1E">
        <w:t>Andrew Barr</w:t>
      </w:r>
      <w:r>
        <w:t xml:space="preserve"> MLA</w:t>
      </w:r>
    </w:p>
    <w:p w14:paraId="751B04CC" w14:textId="7B0008E3" w:rsidR="001440B3" w:rsidRDefault="008063DE" w:rsidP="0042011A">
      <w:pPr>
        <w:tabs>
          <w:tab w:val="left" w:pos="4320"/>
        </w:tabs>
      </w:pPr>
      <w:r>
        <w:t>Minister for Human Rights</w:t>
      </w:r>
      <w:r>
        <w:tab/>
        <w:t>Chief Minister</w:t>
      </w:r>
    </w:p>
    <w:p w14:paraId="0CE38D58" w14:textId="33032069" w:rsidR="00D41895" w:rsidRDefault="000548D8" w:rsidP="0042011A">
      <w:pPr>
        <w:tabs>
          <w:tab w:val="left" w:pos="4320"/>
        </w:tabs>
      </w:pPr>
      <w:r>
        <w:t xml:space="preserve">25 </w:t>
      </w:r>
      <w:r w:rsidR="00D41895">
        <w:t>June 2024</w:t>
      </w:r>
      <w:r w:rsidR="00D41895">
        <w:tab/>
      </w:r>
      <w:r>
        <w:t xml:space="preserve">26 </w:t>
      </w:r>
      <w:r w:rsidR="00D41895">
        <w:t>June 2024</w:t>
      </w:r>
    </w:p>
    <w:bookmarkEnd w:id="0"/>
    <w:p w14:paraId="289404E4" w14:textId="11517F6F" w:rsidR="001440B3" w:rsidRDefault="008063DE">
      <w:pPr>
        <w:tabs>
          <w:tab w:val="left" w:pos="4320"/>
        </w:tabs>
      </w:pPr>
      <w:r>
        <w:tab/>
      </w:r>
    </w:p>
    <w:sectPr w:rsidR="001440B3" w:rsidSect="007F3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71073" w14:textId="77777777" w:rsidR="007F37D7" w:rsidRDefault="007F37D7" w:rsidP="001440B3">
      <w:r>
        <w:separator/>
      </w:r>
    </w:p>
  </w:endnote>
  <w:endnote w:type="continuationSeparator" w:id="0">
    <w:p w14:paraId="558AAB16" w14:textId="77777777" w:rsidR="007F37D7" w:rsidRDefault="007F37D7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A581" w14:textId="77777777" w:rsidR="00397267" w:rsidRDefault="00397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FA4C" w14:textId="732EABFF" w:rsidR="00397267" w:rsidRPr="00397267" w:rsidRDefault="00397267" w:rsidP="00397267">
    <w:pPr>
      <w:pStyle w:val="Footer"/>
      <w:jc w:val="center"/>
      <w:rPr>
        <w:rFonts w:cs="Arial"/>
        <w:sz w:val="14"/>
      </w:rPr>
    </w:pPr>
    <w:r w:rsidRPr="0039726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1CA4" w14:textId="77777777" w:rsidR="00397267" w:rsidRDefault="00397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7C9D" w14:textId="77777777" w:rsidR="007F37D7" w:rsidRDefault="007F37D7" w:rsidP="001440B3">
      <w:r>
        <w:separator/>
      </w:r>
    </w:p>
  </w:footnote>
  <w:footnote w:type="continuationSeparator" w:id="0">
    <w:p w14:paraId="37A5E23E" w14:textId="77777777" w:rsidR="007F37D7" w:rsidRDefault="007F37D7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4709" w14:textId="77777777" w:rsidR="00397267" w:rsidRDefault="00397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BABB" w14:textId="77777777" w:rsidR="00397267" w:rsidRDefault="00397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54C5" w14:textId="77777777" w:rsidR="00397267" w:rsidRDefault="00397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9892833">
    <w:abstractNumId w:val="2"/>
  </w:num>
  <w:num w:numId="2" w16cid:durableId="713819908">
    <w:abstractNumId w:val="0"/>
  </w:num>
  <w:num w:numId="3" w16cid:durableId="879902348">
    <w:abstractNumId w:val="3"/>
  </w:num>
  <w:num w:numId="4" w16cid:durableId="300579544">
    <w:abstractNumId w:val="6"/>
  </w:num>
  <w:num w:numId="5" w16cid:durableId="56249173">
    <w:abstractNumId w:val="7"/>
  </w:num>
  <w:num w:numId="6" w16cid:durableId="2021932074">
    <w:abstractNumId w:val="1"/>
  </w:num>
  <w:num w:numId="7" w16cid:durableId="419566298">
    <w:abstractNumId w:val="4"/>
  </w:num>
  <w:num w:numId="8" w16cid:durableId="1146433281">
    <w:abstractNumId w:val="5"/>
  </w:num>
  <w:num w:numId="9" w16cid:durableId="15019207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2A0D"/>
    <w:rsid w:val="000330E5"/>
    <w:rsid w:val="000548D8"/>
    <w:rsid w:val="000D76A8"/>
    <w:rsid w:val="001440B3"/>
    <w:rsid w:val="00175FE0"/>
    <w:rsid w:val="001D539B"/>
    <w:rsid w:val="00222933"/>
    <w:rsid w:val="00283719"/>
    <w:rsid w:val="00397267"/>
    <w:rsid w:val="003F2D63"/>
    <w:rsid w:val="0042011A"/>
    <w:rsid w:val="00525963"/>
    <w:rsid w:val="005E1F8D"/>
    <w:rsid w:val="006A1E3A"/>
    <w:rsid w:val="00751011"/>
    <w:rsid w:val="0077484B"/>
    <w:rsid w:val="007F37D7"/>
    <w:rsid w:val="008063DE"/>
    <w:rsid w:val="00A06B12"/>
    <w:rsid w:val="00AA02AD"/>
    <w:rsid w:val="00AA35F7"/>
    <w:rsid w:val="00C12F1E"/>
    <w:rsid w:val="00D41895"/>
    <w:rsid w:val="00DB5846"/>
    <w:rsid w:val="00DE1461"/>
    <w:rsid w:val="00F3745B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FF3FF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580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2024-06-26T03:57:00Z</dcterms:created>
  <dcterms:modified xsi:type="dcterms:W3CDTF">2024-06-26T03:57:00Z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2024-05-15T00:46:39Z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d8cb17a5-a97e-493d-b922-daa220bb9b83</vt:lpwstr>
  </property>
  <property fmtid="{D5CDD505-2E9C-101B-9397-08002B2CF9AE}" pid="8" name="MSIP_Label_69af8531-eb46-4968-8cb3-105d2f5ea87e_ContentBits">
    <vt:lpwstr>0</vt:lpwstr>
  </property>
</Properties>
</file>