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A4F93" w14:textId="77777777" w:rsidR="00D432D9" w:rsidRPr="00E14263" w:rsidRDefault="00414719" w:rsidP="00321B27">
      <w:pPr>
        <w:widowControl/>
        <w:autoSpaceDE/>
        <w:autoSpaceDN/>
        <w:rPr>
          <w:rFonts w:ascii="Arial" w:hAnsi="Arial" w:cs="Arial"/>
          <w:sz w:val="24"/>
          <w:szCs w:val="20"/>
          <w:lang w:val="en-AU"/>
        </w:rPr>
      </w:pPr>
      <w:r w:rsidRPr="00E14263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75865DE3" w14:textId="76DD78FA" w:rsidR="00D432D9" w:rsidRPr="00E14263" w:rsidRDefault="00C53471" w:rsidP="00EF2121">
      <w:pPr>
        <w:pStyle w:val="Billname"/>
        <w:spacing w:before="600"/>
      </w:pPr>
      <w:bookmarkStart w:id="0" w:name="_Hlk50504983"/>
      <w:r w:rsidRPr="00C53471">
        <w:t>Electronic Conveyancing National Law (ACT)</w:t>
      </w:r>
      <w:r>
        <w:t xml:space="preserve"> </w:t>
      </w:r>
      <w:r w:rsidR="00232CE5" w:rsidRPr="00232CE5">
        <w:t>Lodgment Support Services</w:t>
      </w:r>
      <w:r>
        <w:t xml:space="preserve"> </w:t>
      </w:r>
      <w:r w:rsidRPr="00232CE5">
        <w:t>Fees</w:t>
      </w:r>
      <w:r w:rsidR="00232CE5" w:rsidRPr="00232CE5">
        <w:t xml:space="preserve"> </w:t>
      </w:r>
      <w:r w:rsidR="006F3559">
        <w:t>Notice</w:t>
      </w:r>
      <w:r>
        <w:t xml:space="preserve"> </w:t>
      </w:r>
      <w:r w:rsidR="00414719">
        <w:t>20</w:t>
      </w:r>
      <w:r w:rsidR="009B541C">
        <w:t>2</w:t>
      </w:r>
      <w:r w:rsidR="00827BDD">
        <w:t>4</w:t>
      </w:r>
      <w:r w:rsidR="00116461">
        <w:t xml:space="preserve"> (No </w:t>
      </w:r>
      <w:r w:rsidR="00E134C7">
        <w:t>2</w:t>
      </w:r>
      <w:r w:rsidR="00116461">
        <w:t>)</w:t>
      </w:r>
    </w:p>
    <w:bookmarkEnd w:id="0"/>
    <w:p w14:paraId="3ECCD41D" w14:textId="43EBE9C1" w:rsidR="00D432D9" w:rsidRPr="00E14263" w:rsidRDefault="00414719" w:rsidP="00EF2121">
      <w:pPr>
        <w:widowControl/>
        <w:autoSpaceDE/>
        <w:autoSpaceDN/>
        <w:spacing w:before="280"/>
        <w:rPr>
          <w:rFonts w:ascii="Arial" w:hAnsi="Arial" w:cs="Arial"/>
          <w:b/>
          <w:bCs/>
          <w:sz w:val="24"/>
          <w:szCs w:val="20"/>
          <w:lang w:val="en-AU"/>
        </w:rPr>
      </w:pP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Notifiable </w:t>
      </w:r>
      <w:r w:rsidR="00116461" w:rsidRPr="00E14263">
        <w:rPr>
          <w:rFonts w:ascii="Arial" w:hAnsi="Arial" w:cs="Arial"/>
          <w:b/>
          <w:bCs/>
          <w:sz w:val="24"/>
          <w:szCs w:val="20"/>
          <w:lang w:val="en-AU"/>
        </w:rPr>
        <w:t>instrument</w:t>
      </w:r>
      <w:r w:rsidRPr="00E14263">
        <w:rPr>
          <w:rFonts w:ascii="Arial" w:hAnsi="Arial" w:cs="Arial"/>
          <w:b/>
          <w:bCs/>
          <w:sz w:val="24"/>
          <w:szCs w:val="20"/>
          <w:lang w:val="en-AU"/>
        </w:rPr>
        <w:t xml:space="preserve"> </w:t>
      </w:r>
      <w:r w:rsidRPr="00E770E5">
        <w:rPr>
          <w:rFonts w:ascii="Arial" w:hAnsi="Arial" w:cs="Arial"/>
          <w:b/>
          <w:bCs/>
          <w:sz w:val="24"/>
          <w:szCs w:val="20"/>
          <w:lang w:val="en-AU"/>
        </w:rPr>
        <w:t>NI</w:t>
      </w:r>
      <w:r w:rsidR="00956BB8" w:rsidRPr="00E770E5">
        <w:rPr>
          <w:rFonts w:ascii="Arial" w:hAnsi="Arial" w:cs="Arial"/>
          <w:b/>
          <w:bCs/>
          <w:sz w:val="24"/>
          <w:szCs w:val="20"/>
          <w:lang w:val="en-AU"/>
        </w:rPr>
        <w:t>20</w:t>
      </w:r>
      <w:r w:rsidR="00854B69" w:rsidRPr="00E770E5">
        <w:rPr>
          <w:rFonts w:ascii="Arial" w:hAnsi="Arial" w:cs="Arial"/>
          <w:b/>
          <w:bCs/>
          <w:sz w:val="24"/>
          <w:szCs w:val="20"/>
          <w:lang w:val="en-AU"/>
        </w:rPr>
        <w:t>2</w:t>
      </w:r>
      <w:r w:rsidR="003B1BE9" w:rsidRPr="00E770E5">
        <w:rPr>
          <w:rFonts w:ascii="Arial" w:hAnsi="Arial" w:cs="Arial"/>
          <w:b/>
          <w:bCs/>
          <w:sz w:val="24"/>
          <w:szCs w:val="20"/>
          <w:lang w:val="en-AU"/>
        </w:rPr>
        <w:t>4</w:t>
      </w:r>
      <w:r w:rsidR="00E14263" w:rsidRPr="00E770E5">
        <w:rPr>
          <w:rFonts w:ascii="Arial" w:hAnsi="Arial" w:cs="Arial"/>
          <w:b/>
          <w:bCs/>
        </w:rPr>
        <w:t>–</w:t>
      </w:r>
      <w:r w:rsidR="004108FA">
        <w:rPr>
          <w:rFonts w:ascii="Arial" w:hAnsi="Arial" w:cs="Arial"/>
          <w:b/>
          <w:bCs/>
        </w:rPr>
        <w:t>340</w:t>
      </w:r>
    </w:p>
    <w:p w14:paraId="2DB8B99B" w14:textId="77777777" w:rsidR="00D432D9" w:rsidRDefault="00414719" w:rsidP="00EF2121">
      <w:pPr>
        <w:pStyle w:val="madeunder"/>
        <w:spacing w:before="280" w:after="0"/>
      </w:pPr>
      <w:r>
        <w:t>made under the</w:t>
      </w:r>
    </w:p>
    <w:p w14:paraId="1C7CAE3E" w14:textId="01027C8B" w:rsidR="00D432D9" w:rsidRPr="00E14263" w:rsidRDefault="009B541C" w:rsidP="00EF2121">
      <w:pPr>
        <w:pStyle w:val="CoverActName"/>
        <w:spacing w:before="280" w:after="0"/>
        <w:jc w:val="left"/>
        <w:rPr>
          <w:rFonts w:cs="Arial"/>
          <w:sz w:val="20"/>
        </w:rPr>
      </w:pPr>
      <w:bookmarkStart w:id="1" w:name="_Hlk50505726"/>
      <w:r w:rsidRPr="00E14263">
        <w:rPr>
          <w:rFonts w:cs="Arial"/>
          <w:sz w:val="20"/>
        </w:rPr>
        <w:t>Electronic Conveyancing National Law (ACT) Operating Requirements 202</w:t>
      </w:r>
      <w:r w:rsidR="00245429">
        <w:rPr>
          <w:rFonts w:cs="Arial"/>
          <w:sz w:val="20"/>
        </w:rPr>
        <w:t>4</w:t>
      </w:r>
      <w:r w:rsidR="00414719" w:rsidRPr="00E14263">
        <w:rPr>
          <w:rFonts w:cs="Arial"/>
          <w:sz w:val="20"/>
        </w:rPr>
        <w:t xml:space="preserve">, </w:t>
      </w:r>
      <w:r w:rsidR="009527DE">
        <w:rPr>
          <w:rFonts w:cs="Arial"/>
          <w:sz w:val="20"/>
        </w:rPr>
        <w:t>s</w:t>
      </w:r>
      <w:r w:rsidR="00816088" w:rsidRPr="00E14263">
        <w:rPr>
          <w:rFonts w:cs="Arial"/>
          <w:sz w:val="20"/>
        </w:rPr>
        <w:t xml:space="preserve"> </w:t>
      </w:r>
      <w:r w:rsidRPr="00E14263">
        <w:rPr>
          <w:rFonts w:cs="Arial"/>
          <w:sz w:val="20"/>
        </w:rPr>
        <w:t>10.10</w:t>
      </w:r>
      <w:r w:rsidR="00816088" w:rsidRPr="00E14263">
        <w:rPr>
          <w:rFonts w:cs="Arial"/>
          <w:sz w:val="20"/>
        </w:rPr>
        <w:t xml:space="preserve"> (</w:t>
      </w:r>
      <w:r w:rsidR="007747E2" w:rsidRPr="00E14263">
        <w:rPr>
          <w:rFonts w:cs="Arial"/>
          <w:sz w:val="20"/>
        </w:rPr>
        <w:t>Land Registry Fees</w:t>
      </w:r>
      <w:r w:rsidR="00816088" w:rsidRPr="00E14263">
        <w:rPr>
          <w:rFonts w:cs="Arial"/>
          <w:sz w:val="20"/>
        </w:rPr>
        <w:t>)</w:t>
      </w:r>
    </w:p>
    <w:bookmarkEnd w:id="1"/>
    <w:p w14:paraId="393A1244" w14:textId="77777777" w:rsidR="00E14263" w:rsidRDefault="00E14263" w:rsidP="00E14263">
      <w:pPr>
        <w:pStyle w:val="N-line3"/>
        <w:pBdr>
          <w:bottom w:val="none" w:sz="0" w:space="0" w:color="auto"/>
        </w:pBdr>
        <w:spacing w:before="60"/>
      </w:pPr>
    </w:p>
    <w:p w14:paraId="03DB911A" w14:textId="77777777" w:rsidR="00E14263" w:rsidRDefault="00E14263" w:rsidP="00E14263">
      <w:pPr>
        <w:pStyle w:val="N-line3"/>
        <w:pBdr>
          <w:top w:val="single" w:sz="12" w:space="1" w:color="auto"/>
          <w:bottom w:val="none" w:sz="0" w:space="0" w:color="auto"/>
        </w:pBdr>
      </w:pPr>
    </w:p>
    <w:p w14:paraId="1F0DA8FA" w14:textId="11DF4BAC" w:rsidR="00D432D9" w:rsidRPr="00E14263" w:rsidRDefault="00B76331" w:rsidP="00B76331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184494" w14:textId="4B728BCA" w:rsidR="00D432D9" w:rsidRPr="00E14263" w:rsidRDefault="00414719" w:rsidP="00E14263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This instrument is the </w:t>
      </w:r>
      <w:r w:rsidR="00C53471" w:rsidRPr="00C53471">
        <w:rPr>
          <w:i/>
          <w:iCs/>
          <w:sz w:val="24"/>
          <w:szCs w:val="20"/>
          <w:lang w:val="en-AU"/>
        </w:rPr>
        <w:t xml:space="preserve">Electronic Conveyancing National Law (ACT) Lodgment Support Services Fees </w:t>
      </w:r>
      <w:r w:rsidR="006F3559">
        <w:rPr>
          <w:i/>
          <w:iCs/>
          <w:sz w:val="24"/>
          <w:szCs w:val="20"/>
          <w:lang w:val="en-AU"/>
        </w:rPr>
        <w:t>Notice</w:t>
      </w:r>
      <w:r w:rsidR="00C53471" w:rsidRPr="00C53471">
        <w:rPr>
          <w:i/>
          <w:iCs/>
          <w:sz w:val="24"/>
          <w:szCs w:val="20"/>
          <w:lang w:val="en-AU"/>
        </w:rPr>
        <w:t xml:space="preserve"> 202</w:t>
      </w:r>
      <w:r w:rsidR="003B1BE9">
        <w:rPr>
          <w:i/>
          <w:iCs/>
          <w:sz w:val="24"/>
          <w:szCs w:val="20"/>
          <w:lang w:val="en-AU"/>
        </w:rPr>
        <w:t>4</w:t>
      </w:r>
      <w:r w:rsidR="00C53471" w:rsidRPr="00C53471">
        <w:rPr>
          <w:i/>
          <w:iCs/>
          <w:sz w:val="24"/>
          <w:szCs w:val="20"/>
          <w:lang w:val="en-AU"/>
        </w:rPr>
        <w:t xml:space="preserve"> (No </w:t>
      </w:r>
      <w:r w:rsidR="00E134C7">
        <w:rPr>
          <w:i/>
          <w:iCs/>
          <w:sz w:val="24"/>
          <w:szCs w:val="20"/>
          <w:lang w:val="en-AU"/>
        </w:rPr>
        <w:t>2</w:t>
      </w:r>
      <w:r w:rsidR="00C53471" w:rsidRPr="00C53471">
        <w:rPr>
          <w:i/>
          <w:iCs/>
          <w:sz w:val="24"/>
          <w:szCs w:val="20"/>
          <w:lang w:val="en-AU"/>
        </w:rPr>
        <w:t>)</w:t>
      </w:r>
      <w:r w:rsidR="00C53471">
        <w:rPr>
          <w:sz w:val="24"/>
          <w:szCs w:val="20"/>
          <w:lang w:val="en-AU"/>
        </w:rPr>
        <w:t>.</w:t>
      </w:r>
    </w:p>
    <w:p w14:paraId="1DC713DF" w14:textId="0476B6B1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414719" w:rsidRPr="00E14263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78DD8703" w14:textId="77777777" w:rsidR="00516E12" w:rsidRDefault="00516E12" w:rsidP="00516E12">
      <w:pPr>
        <w:widowControl/>
        <w:autoSpaceDE/>
        <w:autoSpaceDN/>
        <w:spacing w:before="240"/>
        <w:ind w:firstLine="720"/>
        <w:rPr>
          <w:sz w:val="24"/>
          <w:szCs w:val="20"/>
          <w:lang w:val="en-AU"/>
        </w:rPr>
      </w:pPr>
      <w:r w:rsidRPr="00516E12">
        <w:rPr>
          <w:sz w:val="24"/>
          <w:szCs w:val="20"/>
          <w:lang w:val="en-AU"/>
        </w:rPr>
        <w:t>This instrument commences on the day after notification.</w:t>
      </w:r>
      <w:r>
        <w:rPr>
          <w:sz w:val="24"/>
          <w:szCs w:val="20"/>
          <w:lang w:val="en-AU"/>
        </w:rPr>
        <w:t xml:space="preserve"> </w:t>
      </w:r>
    </w:p>
    <w:p w14:paraId="3253B73A" w14:textId="2A64D21E" w:rsidR="00D432D9" w:rsidRPr="00E14263" w:rsidRDefault="00B76331" w:rsidP="00321B27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6F3559">
        <w:rPr>
          <w:rFonts w:ascii="Arial" w:hAnsi="Arial" w:cs="Arial"/>
          <w:b/>
          <w:bCs/>
          <w:sz w:val="24"/>
          <w:szCs w:val="20"/>
          <w:lang w:val="en-AU"/>
        </w:rPr>
        <w:t>Notice of fees</w:t>
      </w:r>
    </w:p>
    <w:p w14:paraId="5E6D2C5C" w14:textId="537F1572" w:rsidR="00433A67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(1)</w:t>
      </w:r>
      <w:r>
        <w:rPr>
          <w:sz w:val="24"/>
          <w:szCs w:val="20"/>
          <w:lang w:val="en-AU"/>
        </w:rPr>
        <w:tab/>
      </w:r>
      <w:r w:rsidR="007747E2" w:rsidRPr="00E14263">
        <w:rPr>
          <w:sz w:val="24"/>
          <w:szCs w:val="20"/>
          <w:lang w:val="en-AU"/>
        </w:rPr>
        <w:t xml:space="preserve">I </w:t>
      </w:r>
      <w:r w:rsidR="006F3559">
        <w:rPr>
          <w:sz w:val="24"/>
          <w:szCs w:val="20"/>
          <w:lang w:val="en-AU"/>
        </w:rPr>
        <w:t>give notice</w:t>
      </w:r>
      <w:r w:rsidR="007747E2" w:rsidRPr="00E14263">
        <w:rPr>
          <w:sz w:val="24"/>
          <w:szCs w:val="20"/>
          <w:lang w:val="en-AU"/>
        </w:rPr>
        <w:t xml:space="preserve"> that </w:t>
      </w:r>
      <w:r w:rsidR="00433A67">
        <w:rPr>
          <w:sz w:val="24"/>
          <w:szCs w:val="20"/>
          <w:lang w:val="en-AU"/>
        </w:rPr>
        <w:t xml:space="preserve">the </w:t>
      </w:r>
      <w:bookmarkStart w:id="2" w:name="_Hlk154031093"/>
      <w:r w:rsidR="00433A67">
        <w:rPr>
          <w:sz w:val="24"/>
          <w:szCs w:val="20"/>
          <w:lang w:val="en-AU"/>
        </w:rPr>
        <w:t>fee payable</w:t>
      </w:r>
      <w:r w:rsidR="00437ADC">
        <w:rPr>
          <w:sz w:val="24"/>
          <w:szCs w:val="20"/>
          <w:lang w:val="en-AU"/>
        </w:rPr>
        <w:t xml:space="preserve"> for the service </w:t>
      </w:r>
      <w:r w:rsidR="00433A67">
        <w:rPr>
          <w:sz w:val="24"/>
          <w:szCs w:val="20"/>
          <w:lang w:val="en-AU"/>
        </w:rPr>
        <w:t>stated</w:t>
      </w:r>
      <w:r w:rsidR="00656FBC">
        <w:rPr>
          <w:sz w:val="24"/>
          <w:szCs w:val="20"/>
          <w:lang w:val="en-AU"/>
        </w:rPr>
        <w:t xml:space="preserve"> </w:t>
      </w:r>
      <w:bookmarkEnd w:id="2"/>
      <w:r w:rsidR="00656FBC">
        <w:rPr>
          <w:sz w:val="24"/>
          <w:szCs w:val="20"/>
          <w:lang w:val="en-AU"/>
        </w:rPr>
        <w:t>in an item</w:t>
      </w:r>
      <w:r>
        <w:rPr>
          <w:sz w:val="24"/>
          <w:szCs w:val="20"/>
          <w:lang w:val="en-AU"/>
        </w:rPr>
        <w:t xml:space="preserve"> </w:t>
      </w:r>
      <w:r w:rsidR="00437ADC">
        <w:rPr>
          <w:sz w:val="24"/>
          <w:szCs w:val="20"/>
          <w:lang w:val="en-AU"/>
        </w:rPr>
        <w:t>in column 2</w:t>
      </w:r>
      <w:r w:rsidR="00433A67">
        <w:rPr>
          <w:sz w:val="24"/>
          <w:szCs w:val="20"/>
          <w:lang w:val="en-AU"/>
        </w:rPr>
        <w:t xml:space="preserve"> of table 3 is the </w:t>
      </w:r>
      <w:r w:rsidR="00437ADC" w:rsidRPr="00E14263">
        <w:rPr>
          <w:sz w:val="24"/>
          <w:szCs w:val="20"/>
          <w:lang w:val="en-AU"/>
        </w:rPr>
        <w:t>fee</w:t>
      </w:r>
      <w:r w:rsidR="00437ADC">
        <w:rPr>
          <w:sz w:val="24"/>
          <w:szCs w:val="20"/>
          <w:lang w:val="en-AU"/>
        </w:rPr>
        <w:t xml:space="preserve"> </w:t>
      </w:r>
      <w:r w:rsidR="00433A67">
        <w:rPr>
          <w:sz w:val="24"/>
          <w:szCs w:val="20"/>
          <w:lang w:val="en-AU"/>
        </w:rPr>
        <w:t>stated</w:t>
      </w:r>
      <w:r w:rsidR="00437ADC">
        <w:rPr>
          <w:sz w:val="24"/>
          <w:szCs w:val="20"/>
          <w:lang w:val="en-AU"/>
        </w:rPr>
        <w:t xml:space="preserve"> in column 3</w:t>
      </w:r>
      <w:r w:rsidR="00433A67">
        <w:rPr>
          <w:sz w:val="24"/>
          <w:szCs w:val="20"/>
          <w:lang w:val="en-AU"/>
        </w:rPr>
        <w:t xml:space="preserve"> of table 3</w:t>
      </w:r>
      <w:r w:rsidR="00656FBC">
        <w:rPr>
          <w:sz w:val="24"/>
          <w:szCs w:val="20"/>
          <w:lang w:val="en-AU"/>
        </w:rPr>
        <w:t xml:space="preserve"> for th</w:t>
      </w:r>
      <w:r w:rsidR="006F3559">
        <w:rPr>
          <w:sz w:val="24"/>
          <w:szCs w:val="20"/>
          <w:lang w:val="en-AU"/>
        </w:rPr>
        <w:t>e</w:t>
      </w:r>
      <w:r w:rsidR="00656FBC">
        <w:rPr>
          <w:sz w:val="24"/>
          <w:szCs w:val="20"/>
          <w:lang w:val="en-AU"/>
        </w:rPr>
        <w:t xml:space="preserve"> service.</w:t>
      </w:r>
    </w:p>
    <w:p w14:paraId="647B34BD" w14:textId="4C44B8AD" w:rsidR="007E2869" w:rsidRDefault="00D269DC" w:rsidP="00D269DC">
      <w:pPr>
        <w:widowControl/>
        <w:autoSpaceDE/>
        <w:autoSpaceDN/>
        <w:spacing w:before="140"/>
        <w:ind w:left="720" w:hanging="567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(2)</w:t>
      </w:r>
      <w:r>
        <w:rPr>
          <w:sz w:val="24"/>
          <w:szCs w:val="20"/>
          <w:lang w:val="en-AU"/>
        </w:rPr>
        <w:tab/>
      </w:r>
      <w:r w:rsidR="00746544">
        <w:rPr>
          <w:sz w:val="24"/>
          <w:szCs w:val="20"/>
          <w:lang w:val="en-AU"/>
        </w:rPr>
        <w:t xml:space="preserve">The fee </w:t>
      </w:r>
      <w:r w:rsidR="00437ADC">
        <w:rPr>
          <w:sz w:val="24"/>
          <w:szCs w:val="20"/>
          <w:lang w:val="en-AU"/>
        </w:rPr>
        <w:t>payable</w:t>
      </w:r>
      <w:r w:rsidR="00E927F4" w:rsidRPr="00E14263">
        <w:rPr>
          <w:sz w:val="24"/>
          <w:szCs w:val="20"/>
          <w:lang w:val="en-AU"/>
        </w:rPr>
        <w:t xml:space="preserve"> </w:t>
      </w:r>
      <w:r w:rsidR="00746544">
        <w:rPr>
          <w:sz w:val="24"/>
          <w:szCs w:val="20"/>
          <w:lang w:val="en-AU"/>
        </w:rPr>
        <w:t xml:space="preserve">for a service stated in an item </w:t>
      </w:r>
      <w:r w:rsidR="003931DC">
        <w:rPr>
          <w:sz w:val="24"/>
          <w:szCs w:val="20"/>
          <w:lang w:val="en-AU"/>
        </w:rPr>
        <w:t>in column 2 of table 3 is</w:t>
      </w:r>
      <w:r w:rsidR="00321B27">
        <w:rPr>
          <w:sz w:val="24"/>
          <w:szCs w:val="24"/>
        </w:rPr>
        <w:t>—</w:t>
      </w:r>
    </w:p>
    <w:p w14:paraId="72CD0CF8" w14:textId="764E2FD4" w:rsidR="007E2869" w:rsidRDefault="007E2869" w:rsidP="00FC1E51">
      <w:pPr>
        <w:spacing w:before="140"/>
        <w:ind w:left="1276" w:hanging="556"/>
        <w:rPr>
          <w:color w:val="000000" w:themeColor="text1"/>
        </w:rPr>
      </w:pPr>
      <w:r>
        <w:rPr>
          <w:color w:val="000000" w:themeColor="text1"/>
        </w:rPr>
        <w:t>(a)</w:t>
      </w:r>
      <w:r>
        <w:rPr>
          <w:color w:val="000000" w:themeColor="text1"/>
        </w:rPr>
        <w:tab/>
        <w:t xml:space="preserve">payable by the subscriber requesting the service to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color w:val="000000" w:themeColor="text1"/>
        </w:rPr>
        <w:t>; and</w:t>
      </w:r>
    </w:p>
    <w:p w14:paraId="499FB84D" w14:textId="588CC096" w:rsidR="007E2869" w:rsidRDefault="007E2869" w:rsidP="00FC1E51">
      <w:pPr>
        <w:spacing w:before="140"/>
        <w:ind w:left="1287" w:hanging="567"/>
        <w:rPr>
          <w:color w:val="000000" w:themeColor="text1"/>
        </w:rPr>
      </w:pPr>
      <w:r>
        <w:rPr>
          <w:color w:val="000000" w:themeColor="text1"/>
        </w:rPr>
        <w:t>(b)</w:t>
      </w:r>
      <w:r>
        <w:rPr>
          <w:color w:val="000000" w:themeColor="text1"/>
        </w:rPr>
        <w:tab/>
      </w:r>
      <w:r>
        <w:rPr>
          <w:sz w:val="24"/>
          <w:szCs w:val="20"/>
          <w:lang w:val="en-AU"/>
        </w:rPr>
        <w:t xml:space="preserve">payable to the Registrar by the </w:t>
      </w:r>
      <w:r w:rsidRPr="00E14263">
        <w:rPr>
          <w:sz w:val="24"/>
          <w:szCs w:val="20"/>
          <w:lang w:val="en-AU"/>
        </w:rPr>
        <w:t>Electronic Lodgment Network Operator</w:t>
      </w:r>
      <w:r>
        <w:rPr>
          <w:sz w:val="24"/>
          <w:szCs w:val="20"/>
          <w:lang w:val="en-AU"/>
        </w:rPr>
        <w:t>;</w:t>
      </w:r>
    </w:p>
    <w:p w14:paraId="5430EBAA" w14:textId="2AB6A96A" w:rsidR="00CD6C48" w:rsidRDefault="00E927F4" w:rsidP="00FC1E51">
      <w:pPr>
        <w:widowControl/>
        <w:autoSpaceDE/>
        <w:autoSpaceDN/>
        <w:spacing w:before="140"/>
        <w:ind w:left="720"/>
        <w:rPr>
          <w:sz w:val="24"/>
          <w:szCs w:val="20"/>
          <w:lang w:val="en-AU"/>
        </w:rPr>
      </w:pPr>
      <w:r w:rsidRPr="00E14263">
        <w:rPr>
          <w:sz w:val="24"/>
          <w:szCs w:val="20"/>
          <w:lang w:val="en-AU"/>
        </w:rPr>
        <w:t xml:space="preserve">in respect of an electronic lodgment under the </w:t>
      </w:r>
      <w:r w:rsidRPr="00D269DC">
        <w:rPr>
          <w:i/>
          <w:iCs/>
          <w:sz w:val="24"/>
          <w:szCs w:val="20"/>
          <w:lang w:val="en-AU"/>
        </w:rPr>
        <w:t>Electronic Conveyancing National Law (ACT)</w:t>
      </w:r>
      <w:r w:rsidRPr="00E14263">
        <w:rPr>
          <w:sz w:val="24"/>
          <w:szCs w:val="20"/>
          <w:lang w:val="en-AU"/>
        </w:rPr>
        <w:t>.</w:t>
      </w:r>
    </w:p>
    <w:p w14:paraId="42AC8ED2" w14:textId="53386719" w:rsidR="006C6027" w:rsidRPr="007E2D44" w:rsidRDefault="007E2D44" w:rsidP="00EF2121">
      <w:pPr>
        <w:widowControl/>
        <w:autoSpaceDE/>
        <w:autoSpaceDN/>
        <w:spacing w:before="200"/>
        <w:ind w:left="2007" w:hanging="1287"/>
        <w:rPr>
          <w:rFonts w:ascii="Arial" w:hAnsi="Arial" w:cs="Arial"/>
          <w:b/>
          <w:bCs/>
          <w:sz w:val="20"/>
          <w:szCs w:val="20"/>
          <w:lang w:val="en-AU"/>
        </w:rPr>
      </w:pPr>
      <w:r>
        <w:rPr>
          <w:rFonts w:ascii="Arial" w:hAnsi="Arial" w:cs="Arial"/>
          <w:b/>
          <w:bCs/>
          <w:sz w:val="20"/>
          <w:szCs w:val="20"/>
          <w:lang w:val="en-AU"/>
        </w:rPr>
        <w:t>Table 3</w:t>
      </w:r>
    </w:p>
    <w:tbl>
      <w:tblPr>
        <w:tblStyle w:val="TableGrid"/>
        <w:tblW w:w="7591" w:type="dxa"/>
        <w:tblInd w:w="72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18"/>
        <w:gridCol w:w="5170"/>
        <w:gridCol w:w="1303"/>
      </w:tblGrid>
      <w:tr w:rsidR="004B57CE" w14:paraId="3DB1066D" w14:textId="77777777" w:rsidTr="002903E2">
        <w:tc>
          <w:tcPr>
            <w:tcW w:w="1118" w:type="dxa"/>
            <w:tcBorders>
              <w:bottom w:val="single" w:sz="4" w:space="0" w:color="auto"/>
            </w:tcBorders>
          </w:tcPr>
          <w:p w14:paraId="0F23A5EA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14:paraId="36BC53EB" w14:textId="65A0B016" w:rsidR="004B57CE" w:rsidRPr="004B57CE" w:rsidRDefault="004B57CE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70" w:type="dxa"/>
            <w:tcBorders>
              <w:bottom w:val="single" w:sz="4" w:space="0" w:color="auto"/>
            </w:tcBorders>
          </w:tcPr>
          <w:p w14:paraId="60903107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14:paraId="71EC3D01" w14:textId="1EC042BD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AU"/>
              </w:rPr>
              <w:t>service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14:paraId="57D7186C" w14:textId="77777777" w:rsidR="004B57CE" w:rsidRPr="004B57CE" w:rsidRDefault="004B57CE" w:rsidP="004B57CE">
            <w:pPr>
              <w:keepNext/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4B57CE">
              <w:rPr>
                <w:rFonts w:ascii="Arial" w:hAnsi="Arial" w:cs="Arial"/>
                <w:b/>
                <w:sz w:val="18"/>
                <w:szCs w:val="18"/>
              </w:rPr>
              <w:t>column 3</w:t>
            </w:r>
          </w:p>
          <w:p w14:paraId="0EED3904" w14:textId="23F03621" w:rsidR="004B57CE" w:rsidRPr="004B57CE" w:rsidRDefault="002D6268" w:rsidP="004B57CE">
            <w:pPr>
              <w:widowControl/>
              <w:autoSpaceDE/>
              <w:autoSpaceDN/>
              <w:spacing w:after="60"/>
              <w:rPr>
                <w:rFonts w:ascii="Arial" w:hAnsi="Arial" w:cs="Arial"/>
                <w:b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fee</w:t>
            </w:r>
          </w:p>
        </w:tc>
      </w:tr>
      <w:tr w:rsidR="00974E32" w14:paraId="48101E24" w14:textId="77777777" w:rsidTr="00EF2121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4B50515F" w14:textId="4CAF0245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595A1433" w14:textId="77777777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Comprehensive Package (LSS1)</w:t>
            </w:r>
          </w:p>
          <w:p w14:paraId="623BA16F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6D4C6231" w14:textId="67974C3C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supply of Title data for completion of electronic document forms</w:t>
            </w:r>
          </w:p>
          <w:p w14:paraId="6B900F46" w14:textId="26576905" w:rsidR="00670012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670012" w:rsidRPr="002903E2">
              <w:rPr>
                <w:lang w:val="en-AU"/>
              </w:rPr>
              <w:t>unlimited Title activity checks</w:t>
            </w:r>
          </w:p>
          <w:p w14:paraId="634E982E" w14:textId="448FB6CC" w:rsidR="00B76331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(c)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 for lodgments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5931016A" w14:textId="3DABB931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D97B6E">
              <w:rPr>
                <w:lang w:val="en-AU"/>
              </w:rPr>
              <w:t>16.</w:t>
            </w:r>
            <w:r w:rsidR="004108FA">
              <w:rPr>
                <w:lang w:val="en-AU"/>
              </w:rPr>
              <w:t>9</w:t>
            </w:r>
            <w:r w:rsidR="00883C63">
              <w:rPr>
                <w:lang w:val="en-AU"/>
              </w:rPr>
              <w:t>5</w:t>
            </w:r>
            <w:r w:rsidRPr="002903E2">
              <w:rPr>
                <w:lang w:val="en-AU"/>
              </w:rPr>
              <w:t>*</w:t>
            </w:r>
          </w:p>
        </w:tc>
      </w:tr>
      <w:tr w:rsidR="00974E32" w14:paraId="4781A6F9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2D6134BA" w14:textId="70F6E5A8" w:rsidR="00974E32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lastRenderedPageBreak/>
              <w:t>2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66269C37" w14:textId="77777777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Limited Package (LSS2)</w:t>
            </w:r>
          </w:p>
          <w:p w14:paraId="557A7531" w14:textId="77777777" w:rsidR="0067001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For providing a lodgment support service suite in respect of electronic lodgment consisting of:</w:t>
            </w:r>
          </w:p>
          <w:p w14:paraId="01C0513A" w14:textId="60335BC0" w:rsidR="00B76331" w:rsidRPr="002903E2" w:rsidRDefault="005334B9" w:rsidP="005334B9">
            <w:pPr>
              <w:widowControl/>
              <w:tabs>
                <w:tab w:val="left" w:pos="886"/>
              </w:tabs>
              <w:autoSpaceDE/>
              <w:autoSpaceDN/>
              <w:spacing w:before="60" w:after="60"/>
              <w:ind w:left="886" w:hanging="567"/>
              <w:rPr>
                <w:lang w:val="en-AU"/>
              </w:rPr>
            </w:pPr>
            <w:r w:rsidRPr="002903E2">
              <w:rPr>
                <w:lang w:val="en-AU"/>
              </w:rPr>
              <w:t>(a)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supply of Title data for completion of electronic document forms</w:t>
            </w:r>
          </w:p>
          <w:p w14:paraId="0530A1C2" w14:textId="7B351EBE" w:rsidR="00670012" w:rsidRPr="002903E2" w:rsidRDefault="005334B9" w:rsidP="00970B80">
            <w:pPr>
              <w:widowControl/>
              <w:tabs>
                <w:tab w:val="left" w:pos="886"/>
              </w:tabs>
              <w:autoSpaceDE/>
              <w:autoSpaceDN/>
              <w:spacing w:before="60" w:after="120"/>
              <w:ind w:left="885" w:hanging="567"/>
              <w:rPr>
                <w:lang w:val="en-AU"/>
              </w:rPr>
            </w:pPr>
            <w:r w:rsidRPr="002903E2">
              <w:rPr>
                <w:lang w:val="en-AU"/>
              </w:rPr>
              <w:t>(b)</w:t>
            </w:r>
            <w:r w:rsidRPr="002903E2">
              <w:rPr>
                <w:lang w:val="en-AU"/>
              </w:rPr>
              <w:tab/>
            </w:r>
            <w:r w:rsidR="00B76331" w:rsidRPr="002903E2">
              <w:rPr>
                <w:lang w:val="en-AU"/>
              </w:rPr>
              <w:t>unlimited lodgment verifications, for lodgment which reference Title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35BA4F51" w14:textId="43B10692" w:rsidR="00974E32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</w:t>
            </w:r>
            <w:r w:rsidR="004108FA">
              <w:rPr>
                <w:lang w:val="en-AU"/>
              </w:rPr>
              <w:t>11.30</w:t>
            </w:r>
            <w:r w:rsidRPr="002903E2">
              <w:rPr>
                <w:lang w:val="en-AU"/>
              </w:rPr>
              <w:t>*</w:t>
            </w:r>
          </w:p>
        </w:tc>
      </w:tr>
      <w:tr w:rsidR="004B57CE" w14:paraId="0B295BAF" w14:textId="77777777" w:rsidTr="002903E2">
        <w:trPr>
          <w:cantSplit/>
        </w:trPr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</w:tcPr>
          <w:p w14:paraId="69D6B4C1" w14:textId="4AD56101" w:rsidR="004B57CE" w:rsidRPr="002903E2" w:rsidRDefault="004B57CE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bottom w:val="single" w:sz="4" w:space="0" w:color="auto"/>
            </w:tcBorders>
          </w:tcPr>
          <w:p w14:paraId="106EF094" w14:textId="77777777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Lodgment Support Service Fees – Re-Supply Package (LSS3)</w:t>
            </w:r>
          </w:p>
          <w:p w14:paraId="6CE1496B" w14:textId="026F8E8F" w:rsidR="00670012" w:rsidRPr="002903E2" w:rsidRDefault="00970B80" w:rsidP="00970B80">
            <w:pPr>
              <w:widowControl/>
              <w:autoSpaceDE/>
              <w:autoSpaceDN/>
              <w:spacing w:before="60" w:after="120"/>
              <w:rPr>
                <w:lang w:val="en-AU"/>
              </w:rPr>
            </w:pPr>
            <w:r>
              <w:rPr>
                <w:lang w:val="en-AU"/>
              </w:rPr>
              <w:t xml:space="preserve">For providing a lodgment support service suite in </w:t>
            </w:r>
            <w:r w:rsidR="00670012" w:rsidRPr="002903E2">
              <w:rPr>
                <w:lang w:val="en-AU"/>
              </w:rPr>
              <w:t>respect of electronic lodgment consisting of the resupply of Title data for electronic documents forms if original data for the Title has already been supplied</w:t>
            </w: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</w:tcPr>
          <w:p w14:paraId="19CA9100" w14:textId="5B38A15E" w:rsidR="004B57CE" w:rsidRPr="002903E2" w:rsidRDefault="00670012" w:rsidP="004B57CE">
            <w:pPr>
              <w:widowControl/>
              <w:autoSpaceDE/>
              <w:autoSpaceDN/>
              <w:spacing w:before="60" w:after="60"/>
              <w:rPr>
                <w:lang w:val="en-AU"/>
              </w:rPr>
            </w:pPr>
            <w:r w:rsidRPr="002903E2">
              <w:rPr>
                <w:lang w:val="en-AU"/>
              </w:rPr>
              <w:t>$5.</w:t>
            </w:r>
            <w:r w:rsidR="004108FA">
              <w:rPr>
                <w:lang w:val="en-AU"/>
              </w:rPr>
              <w:t>6</w:t>
            </w:r>
            <w:r w:rsidRPr="002903E2">
              <w:rPr>
                <w:lang w:val="en-AU"/>
              </w:rPr>
              <w:t>5*</w:t>
            </w:r>
          </w:p>
        </w:tc>
      </w:tr>
    </w:tbl>
    <w:p w14:paraId="67DAC6AE" w14:textId="5CC48BD0" w:rsidR="00974E32" w:rsidRDefault="00974E32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7B34993A" w14:textId="5E0E53EE" w:rsidR="00B76331" w:rsidRDefault="00B76331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*Inclusive of GST</w:t>
      </w:r>
    </w:p>
    <w:p w14:paraId="3CAFC58C" w14:textId="77777777" w:rsidR="00C80B5D" w:rsidRDefault="00C80B5D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</w:p>
    <w:p w14:paraId="5082CAE1" w14:textId="5AEC8FC6" w:rsidR="00C80B5D" w:rsidRPr="00E14263" w:rsidRDefault="00C80B5D" w:rsidP="00C80B5D">
      <w:pPr>
        <w:widowControl/>
        <w:autoSpaceDE/>
        <w:autoSpaceDN/>
        <w:spacing w:before="24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  <w:t>Revocation</w:t>
      </w:r>
    </w:p>
    <w:p w14:paraId="522F718C" w14:textId="4EE82583" w:rsidR="00C80B5D" w:rsidRDefault="00C80B5D" w:rsidP="009757B7">
      <w:pPr>
        <w:widowControl/>
        <w:autoSpaceDE/>
        <w:autoSpaceDN/>
        <w:ind w:left="720"/>
        <w:rPr>
          <w:sz w:val="24"/>
          <w:szCs w:val="20"/>
          <w:lang w:val="en-AU"/>
        </w:rPr>
      </w:pPr>
      <w:r w:rsidRPr="00C80B5D">
        <w:rPr>
          <w:sz w:val="24"/>
          <w:szCs w:val="20"/>
          <w:lang w:val="en-AU"/>
        </w:rPr>
        <w:t xml:space="preserve">This instrument revokes the </w:t>
      </w:r>
      <w:r w:rsidRPr="00C80B5D">
        <w:rPr>
          <w:i/>
          <w:iCs/>
          <w:sz w:val="24"/>
          <w:szCs w:val="20"/>
          <w:lang w:val="en-AU"/>
        </w:rPr>
        <w:t>Electronic Conveyancing National Law (ACT) Lodgment Support Services Fees Notice 2024 (No 1)</w:t>
      </w:r>
      <w:r>
        <w:rPr>
          <w:sz w:val="24"/>
          <w:szCs w:val="20"/>
          <w:lang w:val="en-AU"/>
        </w:rPr>
        <w:t xml:space="preserve"> NI2024-114.</w:t>
      </w:r>
    </w:p>
    <w:p w14:paraId="0D73E57F" w14:textId="618E4713" w:rsidR="00FE187C" w:rsidRPr="009757B7" w:rsidRDefault="00516E12" w:rsidP="00FE187C">
      <w:pPr>
        <w:widowControl/>
        <w:tabs>
          <w:tab w:val="left" w:pos="4320"/>
        </w:tabs>
        <w:autoSpaceDE/>
        <w:autoSpaceDN/>
        <w:spacing w:before="720"/>
        <w:rPr>
          <w:sz w:val="24"/>
          <w:szCs w:val="20"/>
          <w:lang w:val="en-AU"/>
        </w:rPr>
      </w:pPr>
      <w:r>
        <w:rPr>
          <w:sz w:val="24"/>
          <w:szCs w:val="20"/>
          <w:lang w:val="en-AU"/>
        </w:rPr>
        <w:t>Margaret McKinnon</w:t>
      </w:r>
    </w:p>
    <w:p w14:paraId="258E7F71" w14:textId="0A0D7468" w:rsidR="00FE187C" w:rsidRDefault="00FE187C" w:rsidP="00FE187C">
      <w:pPr>
        <w:widowControl/>
        <w:tabs>
          <w:tab w:val="left" w:pos="4320"/>
        </w:tabs>
        <w:autoSpaceDE/>
        <w:autoSpaceDN/>
        <w:rPr>
          <w:sz w:val="24"/>
          <w:szCs w:val="20"/>
          <w:lang w:val="en-AU"/>
        </w:rPr>
      </w:pPr>
      <w:r w:rsidRPr="009757B7">
        <w:rPr>
          <w:sz w:val="24"/>
          <w:szCs w:val="20"/>
          <w:lang w:val="en-AU"/>
        </w:rPr>
        <w:t>Registrar-General</w:t>
      </w:r>
    </w:p>
    <w:p w14:paraId="222BCE9A" w14:textId="21BF29F8" w:rsidR="00D432D9" w:rsidRPr="00E059DB" w:rsidRDefault="00574541" w:rsidP="00E059DB">
      <w:pPr>
        <w:spacing w:before="140"/>
        <w:rPr>
          <w:sz w:val="24"/>
        </w:rPr>
      </w:pPr>
      <w:r>
        <w:rPr>
          <w:sz w:val="24"/>
        </w:rPr>
        <w:t xml:space="preserve">9 </w:t>
      </w:r>
      <w:r w:rsidR="004108FA">
        <w:rPr>
          <w:sz w:val="24"/>
        </w:rPr>
        <w:t>Ju</w:t>
      </w:r>
      <w:r w:rsidR="00516E12">
        <w:rPr>
          <w:sz w:val="24"/>
        </w:rPr>
        <w:t>ly</w:t>
      </w:r>
      <w:r w:rsidR="0046121A">
        <w:rPr>
          <w:sz w:val="24"/>
        </w:rPr>
        <w:t xml:space="preserve"> 2024</w:t>
      </w:r>
    </w:p>
    <w:sectPr w:rsidR="00D432D9" w:rsidRPr="00E059DB" w:rsidSect="000D08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5919" w14:textId="77777777" w:rsidR="000D08C5" w:rsidRDefault="000D08C5">
      <w:r>
        <w:separator/>
      </w:r>
    </w:p>
  </w:endnote>
  <w:endnote w:type="continuationSeparator" w:id="0">
    <w:p w14:paraId="69A12C5B" w14:textId="77777777" w:rsidR="000D08C5" w:rsidRDefault="000D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3179" w14:textId="77777777" w:rsidR="00F4649B" w:rsidRDefault="00F46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57B4F" w14:textId="56D0AD31" w:rsidR="00135547" w:rsidRPr="00F4649B" w:rsidRDefault="00F4649B" w:rsidP="00F4649B">
    <w:pPr>
      <w:jc w:val="center"/>
      <w:rPr>
        <w:rFonts w:ascii="Arial" w:hAnsi="Arial" w:cs="Arial"/>
        <w:sz w:val="14"/>
        <w:szCs w:val="14"/>
      </w:rPr>
    </w:pPr>
    <w:r w:rsidRPr="00F4649B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5CD1" w14:textId="77777777" w:rsidR="00F4649B" w:rsidRDefault="00F4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92947" w14:textId="77777777" w:rsidR="000D08C5" w:rsidRDefault="000D08C5">
      <w:r>
        <w:separator/>
      </w:r>
    </w:p>
  </w:footnote>
  <w:footnote w:type="continuationSeparator" w:id="0">
    <w:p w14:paraId="4E8B1B22" w14:textId="77777777" w:rsidR="000D08C5" w:rsidRDefault="000D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6A6A" w14:textId="77777777" w:rsidR="00F4649B" w:rsidRDefault="00F464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C7D73" w14:textId="77777777" w:rsidR="00F4649B" w:rsidRDefault="00F464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F2597" w14:textId="77777777" w:rsidR="00F4649B" w:rsidRDefault="00F464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A5E5A"/>
    <w:multiLevelType w:val="hybridMultilevel"/>
    <w:tmpl w:val="3668B4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76519"/>
    <w:multiLevelType w:val="hybridMultilevel"/>
    <w:tmpl w:val="EA1233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A4DCFF0E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9941C4C"/>
    <w:multiLevelType w:val="hybridMultilevel"/>
    <w:tmpl w:val="3648E626"/>
    <w:lvl w:ilvl="0" w:tplc="5E045076">
      <w:start w:val="1"/>
      <w:numFmt w:val="decimal"/>
      <w:lvlText w:val="%1."/>
      <w:lvlJc w:val="left"/>
      <w:pPr>
        <w:ind w:left="140" w:hanging="310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529C9676">
      <w:numFmt w:val="bullet"/>
      <w:lvlText w:val="•"/>
      <w:lvlJc w:val="left"/>
      <w:pPr>
        <w:ind w:left="1054" w:hanging="310"/>
      </w:pPr>
      <w:rPr>
        <w:rFonts w:hint="default"/>
      </w:rPr>
    </w:lvl>
    <w:lvl w:ilvl="2" w:tplc="92EE406A">
      <w:numFmt w:val="bullet"/>
      <w:lvlText w:val="•"/>
      <w:lvlJc w:val="left"/>
      <w:pPr>
        <w:ind w:left="1968" w:hanging="310"/>
      </w:pPr>
      <w:rPr>
        <w:rFonts w:hint="default"/>
      </w:rPr>
    </w:lvl>
    <w:lvl w:ilvl="3" w:tplc="82848B1A">
      <w:numFmt w:val="bullet"/>
      <w:lvlText w:val="•"/>
      <w:lvlJc w:val="left"/>
      <w:pPr>
        <w:ind w:left="2883" w:hanging="310"/>
      </w:pPr>
      <w:rPr>
        <w:rFonts w:hint="default"/>
      </w:rPr>
    </w:lvl>
    <w:lvl w:ilvl="4" w:tplc="E7B24E0A">
      <w:numFmt w:val="bullet"/>
      <w:lvlText w:val="•"/>
      <w:lvlJc w:val="left"/>
      <w:pPr>
        <w:ind w:left="3797" w:hanging="310"/>
      </w:pPr>
      <w:rPr>
        <w:rFonts w:hint="default"/>
      </w:rPr>
    </w:lvl>
    <w:lvl w:ilvl="5" w:tplc="4712031C">
      <w:numFmt w:val="bullet"/>
      <w:lvlText w:val="•"/>
      <w:lvlJc w:val="left"/>
      <w:pPr>
        <w:ind w:left="4712" w:hanging="310"/>
      </w:pPr>
      <w:rPr>
        <w:rFonts w:hint="default"/>
      </w:rPr>
    </w:lvl>
    <w:lvl w:ilvl="6" w:tplc="C39A6446">
      <w:numFmt w:val="bullet"/>
      <w:lvlText w:val="•"/>
      <w:lvlJc w:val="left"/>
      <w:pPr>
        <w:ind w:left="5626" w:hanging="310"/>
      </w:pPr>
      <w:rPr>
        <w:rFonts w:hint="default"/>
      </w:rPr>
    </w:lvl>
    <w:lvl w:ilvl="7" w:tplc="6AEAF7B0">
      <w:numFmt w:val="bullet"/>
      <w:lvlText w:val="•"/>
      <w:lvlJc w:val="left"/>
      <w:pPr>
        <w:ind w:left="6541" w:hanging="310"/>
      </w:pPr>
      <w:rPr>
        <w:rFonts w:hint="default"/>
      </w:rPr>
    </w:lvl>
    <w:lvl w:ilvl="8" w:tplc="C83892D2">
      <w:numFmt w:val="bullet"/>
      <w:lvlText w:val="•"/>
      <w:lvlJc w:val="left"/>
      <w:pPr>
        <w:ind w:left="7455" w:hanging="310"/>
      </w:pPr>
      <w:rPr>
        <w:rFonts w:hint="default"/>
      </w:rPr>
    </w:lvl>
  </w:abstractNum>
  <w:abstractNum w:abstractNumId="3" w15:restartNumberingAfterBreak="0">
    <w:nsid w:val="5B313C73"/>
    <w:multiLevelType w:val="hybridMultilevel"/>
    <w:tmpl w:val="591620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4C33C8"/>
    <w:multiLevelType w:val="hybridMultilevel"/>
    <w:tmpl w:val="064874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95673"/>
    <w:multiLevelType w:val="hybridMultilevel"/>
    <w:tmpl w:val="4E383A6C"/>
    <w:lvl w:ilvl="0" w:tplc="6280526C">
      <w:start w:val="1"/>
      <w:numFmt w:val="lowerLetter"/>
      <w:lvlText w:val="(%1)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A38"/>
    <w:multiLevelType w:val="hybridMultilevel"/>
    <w:tmpl w:val="021E9704"/>
    <w:lvl w:ilvl="0" w:tplc="529C967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35998"/>
    <w:multiLevelType w:val="hybridMultilevel"/>
    <w:tmpl w:val="E51034FE"/>
    <w:lvl w:ilvl="0" w:tplc="A4DCFF0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32D7E"/>
    <w:multiLevelType w:val="hybridMultilevel"/>
    <w:tmpl w:val="EAF0A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273E3"/>
    <w:multiLevelType w:val="hybridMultilevel"/>
    <w:tmpl w:val="5CCA3326"/>
    <w:lvl w:ilvl="0" w:tplc="C4EAD45A">
      <w:start w:val="1"/>
      <w:numFmt w:val="decimal"/>
      <w:lvlText w:val="%1"/>
      <w:lvlJc w:val="left"/>
      <w:pPr>
        <w:ind w:left="860" w:hanging="721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1" w:tplc="29B43994">
      <w:numFmt w:val="bullet"/>
      <w:lvlText w:val="•"/>
      <w:lvlJc w:val="left"/>
      <w:pPr>
        <w:ind w:left="1702" w:hanging="721"/>
      </w:pPr>
      <w:rPr>
        <w:rFonts w:hint="default"/>
      </w:rPr>
    </w:lvl>
    <w:lvl w:ilvl="2" w:tplc="62DAC03E">
      <w:numFmt w:val="bullet"/>
      <w:lvlText w:val="•"/>
      <w:lvlJc w:val="left"/>
      <w:pPr>
        <w:ind w:left="2544" w:hanging="721"/>
      </w:pPr>
      <w:rPr>
        <w:rFonts w:hint="default"/>
      </w:rPr>
    </w:lvl>
    <w:lvl w:ilvl="3" w:tplc="7B04E93A">
      <w:numFmt w:val="bullet"/>
      <w:lvlText w:val="•"/>
      <w:lvlJc w:val="left"/>
      <w:pPr>
        <w:ind w:left="3387" w:hanging="721"/>
      </w:pPr>
      <w:rPr>
        <w:rFonts w:hint="default"/>
      </w:rPr>
    </w:lvl>
    <w:lvl w:ilvl="4" w:tplc="125CB7DE">
      <w:numFmt w:val="bullet"/>
      <w:lvlText w:val="•"/>
      <w:lvlJc w:val="left"/>
      <w:pPr>
        <w:ind w:left="4229" w:hanging="721"/>
      </w:pPr>
      <w:rPr>
        <w:rFonts w:hint="default"/>
      </w:rPr>
    </w:lvl>
    <w:lvl w:ilvl="5" w:tplc="55A02C38">
      <w:numFmt w:val="bullet"/>
      <w:lvlText w:val="•"/>
      <w:lvlJc w:val="left"/>
      <w:pPr>
        <w:ind w:left="5072" w:hanging="721"/>
      </w:pPr>
      <w:rPr>
        <w:rFonts w:hint="default"/>
      </w:rPr>
    </w:lvl>
    <w:lvl w:ilvl="6" w:tplc="CD6076BA">
      <w:numFmt w:val="bullet"/>
      <w:lvlText w:val="•"/>
      <w:lvlJc w:val="left"/>
      <w:pPr>
        <w:ind w:left="5914" w:hanging="721"/>
      </w:pPr>
      <w:rPr>
        <w:rFonts w:hint="default"/>
      </w:rPr>
    </w:lvl>
    <w:lvl w:ilvl="7" w:tplc="2D14D252">
      <w:numFmt w:val="bullet"/>
      <w:lvlText w:val="•"/>
      <w:lvlJc w:val="left"/>
      <w:pPr>
        <w:ind w:left="6757" w:hanging="721"/>
      </w:pPr>
      <w:rPr>
        <w:rFonts w:hint="default"/>
      </w:rPr>
    </w:lvl>
    <w:lvl w:ilvl="8" w:tplc="1DF0F0F6">
      <w:numFmt w:val="bullet"/>
      <w:lvlText w:val="•"/>
      <w:lvlJc w:val="left"/>
      <w:pPr>
        <w:ind w:left="7599" w:hanging="721"/>
      </w:pPr>
      <w:rPr>
        <w:rFonts w:hint="default"/>
      </w:rPr>
    </w:lvl>
  </w:abstractNum>
  <w:num w:numId="1" w16cid:durableId="217017359">
    <w:abstractNumId w:val="2"/>
  </w:num>
  <w:num w:numId="2" w16cid:durableId="1444571794">
    <w:abstractNumId w:val="9"/>
  </w:num>
  <w:num w:numId="3" w16cid:durableId="1620796387">
    <w:abstractNumId w:val="1"/>
  </w:num>
  <w:num w:numId="4" w16cid:durableId="494876782">
    <w:abstractNumId w:val="4"/>
  </w:num>
  <w:num w:numId="5" w16cid:durableId="1676422707">
    <w:abstractNumId w:val="3"/>
  </w:num>
  <w:num w:numId="6" w16cid:durableId="354887192">
    <w:abstractNumId w:val="7"/>
  </w:num>
  <w:num w:numId="7" w16cid:durableId="1709450046">
    <w:abstractNumId w:val="0"/>
  </w:num>
  <w:num w:numId="8" w16cid:durableId="2061438943">
    <w:abstractNumId w:val="8"/>
  </w:num>
  <w:num w:numId="9" w16cid:durableId="808327055">
    <w:abstractNumId w:val="6"/>
  </w:num>
  <w:num w:numId="10" w16cid:durableId="2039894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2D9"/>
    <w:rsid w:val="000433C4"/>
    <w:rsid w:val="000871EE"/>
    <w:rsid w:val="000D08C5"/>
    <w:rsid w:val="00106F9C"/>
    <w:rsid w:val="001074A6"/>
    <w:rsid w:val="00116461"/>
    <w:rsid w:val="00135547"/>
    <w:rsid w:val="001871DC"/>
    <w:rsid w:val="001A3D3C"/>
    <w:rsid w:val="001D34E5"/>
    <w:rsid w:val="001E1869"/>
    <w:rsid w:val="002176B3"/>
    <w:rsid w:val="00230B3E"/>
    <w:rsid w:val="00230D7A"/>
    <w:rsid w:val="00231A72"/>
    <w:rsid w:val="00232CE5"/>
    <w:rsid w:val="00245429"/>
    <w:rsid w:val="0027607A"/>
    <w:rsid w:val="00280D40"/>
    <w:rsid w:val="00284CE0"/>
    <w:rsid w:val="002903E2"/>
    <w:rsid w:val="002B7643"/>
    <w:rsid w:val="002D6268"/>
    <w:rsid w:val="003143F7"/>
    <w:rsid w:val="0031502F"/>
    <w:rsid w:val="00321B27"/>
    <w:rsid w:val="0034291E"/>
    <w:rsid w:val="00351B89"/>
    <w:rsid w:val="0036647A"/>
    <w:rsid w:val="003805D0"/>
    <w:rsid w:val="00392270"/>
    <w:rsid w:val="003931DC"/>
    <w:rsid w:val="003936AF"/>
    <w:rsid w:val="003B1BE9"/>
    <w:rsid w:val="0040767B"/>
    <w:rsid w:val="004108FA"/>
    <w:rsid w:val="00414719"/>
    <w:rsid w:val="00420E98"/>
    <w:rsid w:val="00424669"/>
    <w:rsid w:val="00433A67"/>
    <w:rsid w:val="00437ADC"/>
    <w:rsid w:val="00443B07"/>
    <w:rsid w:val="0046121A"/>
    <w:rsid w:val="004650CC"/>
    <w:rsid w:val="00486641"/>
    <w:rsid w:val="00495D80"/>
    <w:rsid w:val="004B57CE"/>
    <w:rsid w:val="00516355"/>
    <w:rsid w:val="00516E12"/>
    <w:rsid w:val="005334B9"/>
    <w:rsid w:val="0053713A"/>
    <w:rsid w:val="00574541"/>
    <w:rsid w:val="00584C64"/>
    <w:rsid w:val="00586F82"/>
    <w:rsid w:val="00597FE8"/>
    <w:rsid w:val="005B1ABA"/>
    <w:rsid w:val="005C7B05"/>
    <w:rsid w:val="005D00D1"/>
    <w:rsid w:val="005E6235"/>
    <w:rsid w:val="0063285C"/>
    <w:rsid w:val="00656FBC"/>
    <w:rsid w:val="006662EE"/>
    <w:rsid w:val="00670012"/>
    <w:rsid w:val="006C6027"/>
    <w:rsid w:val="006E467D"/>
    <w:rsid w:val="006E6BAC"/>
    <w:rsid w:val="006F3559"/>
    <w:rsid w:val="006F6985"/>
    <w:rsid w:val="00720706"/>
    <w:rsid w:val="007408C2"/>
    <w:rsid w:val="00744676"/>
    <w:rsid w:val="00746544"/>
    <w:rsid w:val="007747E2"/>
    <w:rsid w:val="007B46B3"/>
    <w:rsid w:val="007D1BE6"/>
    <w:rsid w:val="007E2869"/>
    <w:rsid w:val="007E2D44"/>
    <w:rsid w:val="00816088"/>
    <w:rsid w:val="00827BDD"/>
    <w:rsid w:val="00842B10"/>
    <w:rsid w:val="008533F6"/>
    <w:rsid w:val="00854B69"/>
    <w:rsid w:val="00872E3A"/>
    <w:rsid w:val="00873EF2"/>
    <w:rsid w:val="00883C63"/>
    <w:rsid w:val="008925B9"/>
    <w:rsid w:val="008E0284"/>
    <w:rsid w:val="008F6338"/>
    <w:rsid w:val="00913804"/>
    <w:rsid w:val="00946608"/>
    <w:rsid w:val="009527DE"/>
    <w:rsid w:val="00956BB8"/>
    <w:rsid w:val="00970B80"/>
    <w:rsid w:val="00974E32"/>
    <w:rsid w:val="009757B7"/>
    <w:rsid w:val="00993F8C"/>
    <w:rsid w:val="009A559F"/>
    <w:rsid w:val="009B541C"/>
    <w:rsid w:val="009F7A3C"/>
    <w:rsid w:val="00A04683"/>
    <w:rsid w:val="00A05551"/>
    <w:rsid w:val="00A345F6"/>
    <w:rsid w:val="00A570A6"/>
    <w:rsid w:val="00AD7976"/>
    <w:rsid w:val="00B10573"/>
    <w:rsid w:val="00B21BFC"/>
    <w:rsid w:val="00B42722"/>
    <w:rsid w:val="00B62FCF"/>
    <w:rsid w:val="00B76331"/>
    <w:rsid w:val="00B87D74"/>
    <w:rsid w:val="00BA0637"/>
    <w:rsid w:val="00BA60BA"/>
    <w:rsid w:val="00C16197"/>
    <w:rsid w:val="00C33555"/>
    <w:rsid w:val="00C53471"/>
    <w:rsid w:val="00C76481"/>
    <w:rsid w:val="00C80B5D"/>
    <w:rsid w:val="00CA18F3"/>
    <w:rsid w:val="00CA569C"/>
    <w:rsid w:val="00CD6C48"/>
    <w:rsid w:val="00CD6C84"/>
    <w:rsid w:val="00D0762D"/>
    <w:rsid w:val="00D14367"/>
    <w:rsid w:val="00D269DC"/>
    <w:rsid w:val="00D3128C"/>
    <w:rsid w:val="00D42427"/>
    <w:rsid w:val="00D432D9"/>
    <w:rsid w:val="00D661C1"/>
    <w:rsid w:val="00D97B6E"/>
    <w:rsid w:val="00D97FE0"/>
    <w:rsid w:val="00DB4E8B"/>
    <w:rsid w:val="00DE3336"/>
    <w:rsid w:val="00E059DB"/>
    <w:rsid w:val="00E134C7"/>
    <w:rsid w:val="00E14263"/>
    <w:rsid w:val="00E21249"/>
    <w:rsid w:val="00E244A5"/>
    <w:rsid w:val="00E26B3A"/>
    <w:rsid w:val="00E26DB0"/>
    <w:rsid w:val="00E30BC8"/>
    <w:rsid w:val="00E54DEF"/>
    <w:rsid w:val="00E770E5"/>
    <w:rsid w:val="00E927F4"/>
    <w:rsid w:val="00EF2121"/>
    <w:rsid w:val="00F26A26"/>
    <w:rsid w:val="00F33E65"/>
    <w:rsid w:val="00F44AE6"/>
    <w:rsid w:val="00F4649B"/>
    <w:rsid w:val="00F63253"/>
    <w:rsid w:val="00F96995"/>
    <w:rsid w:val="00FA5B24"/>
    <w:rsid w:val="00FB2D9C"/>
    <w:rsid w:val="00FC1E51"/>
    <w:rsid w:val="00FC4353"/>
    <w:rsid w:val="00FC5FFE"/>
    <w:rsid w:val="00FD4798"/>
    <w:rsid w:val="00FE187C"/>
    <w:rsid w:val="00FE54DA"/>
    <w:rsid w:val="00FF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20A2B4"/>
  <w15:docId w15:val="{03B470E6-BAFF-4A80-A7F4-29F6098D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4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495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5D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5D8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5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5D8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D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D80"/>
    <w:rPr>
      <w:rFonts w:ascii="Segoe UI" w:eastAsia="Times New Roman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5D00D1"/>
  </w:style>
  <w:style w:type="paragraph" w:styleId="Header">
    <w:name w:val="header"/>
    <w:basedOn w:val="Normal"/>
    <w:link w:val="Head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A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7A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7A3C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C6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illname">
    <w:name w:val="Billname"/>
    <w:basedOn w:val="Normal"/>
    <w:rsid w:val="00E14263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E14263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E14263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E14263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customStyle="1" w:styleId="TableHd">
    <w:name w:val="TableHd"/>
    <w:basedOn w:val="Normal"/>
    <w:rsid w:val="007E2D44"/>
    <w:pPr>
      <w:keepNext/>
      <w:widowControl/>
      <w:tabs>
        <w:tab w:val="left" w:pos="0"/>
      </w:tabs>
      <w:autoSpaceDE/>
      <w:autoSpaceDN/>
      <w:spacing w:before="300"/>
      <w:ind w:left="1200" w:hanging="1200"/>
    </w:pPr>
    <w:rPr>
      <w:rFonts w:ascii="Arial" w:hAnsi="Arial"/>
      <w:b/>
      <w:sz w:val="20"/>
      <w:szCs w:val="20"/>
      <w:lang w:val="en-AU"/>
    </w:rPr>
  </w:style>
  <w:style w:type="paragraph" w:styleId="Revision">
    <w:name w:val="Revision"/>
    <w:hidden/>
    <w:uiPriority w:val="99"/>
    <w:semiHidden/>
    <w:rsid w:val="00827BDD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A47171001</value>
    </field>
    <field name="Objective-Title">
      <value order="0">Attachment A - Electronic Conveyancing National Law (ACT) Lodgment Support Services Fees Notice 2024 (No 2)</value>
    </field>
    <field name="Objective-Description">
      <value order="0"/>
    </field>
    <field name="Objective-CreationStamp">
      <value order="0">2024-06-27T06:31:58Z</value>
    </field>
    <field name="Objective-IsApproved">
      <value order="0">false</value>
    </field>
    <field name="Objective-IsPublished">
      <value order="0">true</value>
    </field>
    <field name="Objective-DatePublished">
      <value order="0">2024-07-08T23:09:37Z</value>
    </field>
    <field name="Objective-ModificationStamp">
      <value order="0">2024-07-08T23:09:37Z</value>
    </field>
    <field name="Objective-Owner">
      <value order="0">Fred Arugay</value>
    </field>
    <field name="Objective-Path">
      <value order="0">Whole of ACT Government:AC - Access Canberra:07. Executive:06. Executive Correspondence:Correspondence - Deputy Director-General:2024 - Environment, Land &amp; Technical Regulation to Deputy Director-General:24/68557 - Registrar-General - Minute - Lodgment Support Services 2024/25 FY fees</value>
    </field>
    <field name="Objective-Parent">
      <value order="0">24/68557 - Registrar-General - Minute - Lodgment Support Services 2024/25 FY fees</value>
    </field>
    <field name="Objective-State">
      <value order="0">Published</value>
    </field>
    <field name="Objective-VersionId">
      <value order="0">vA59501883</value>
    </field>
    <field name="Objective-Version">
      <value order="0">4.0</value>
    </field>
    <field name="Objective-VersionNumber">
      <value order="0">5</value>
    </field>
    <field name="Objective-VersionComment">
      <value order="0"/>
    </field>
    <field name="Objective-FileNumber">
      <value order="0">1-2024/68557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3D15D900-891C-46B9-814A-A1C55BC4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1849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Stonham, Joshua</cp:lastModifiedBy>
  <cp:revision>4</cp:revision>
  <dcterms:created xsi:type="dcterms:W3CDTF">2024-07-10T06:21:00Z</dcterms:created>
  <dcterms:modified xsi:type="dcterms:W3CDTF">2024-07-10T06:21:00Z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2011-09-12T00:00:00Z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2019-05-01T00:00:00Z</vt:filetime>
  </property>
  <property fmtid="{D5CDD505-2E9C-101B-9397-08002B2CF9AE}" pid="5" name="Objective-Id">
    <vt:lpwstr>A47171001</vt:lpwstr>
  </property>
  <property fmtid="{D5CDD505-2E9C-101B-9397-08002B2CF9AE}" pid="6" name="Objective-Title">
    <vt:lpwstr>Attachment A - Electronic Conveyancing National Law (ACT) Lodgment Support Services Fees Notice 2024 (No 2)</vt:lpwstr>
  </property>
  <property fmtid="{D5CDD505-2E9C-101B-9397-08002B2CF9AE}" pid="7" name="Objective-Comment">
    <vt:lpwstr/>
  </property>
  <property fmtid="{D5CDD505-2E9C-101B-9397-08002B2CF9AE}" pid="8" name="Objective-CreationStamp">
    <vt:filetime>2024-06-27T06:31:58Z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2024-07-08T23:09:37Z</vt:filetime>
  </property>
  <property fmtid="{D5CDD505-2E9C-101B-9397-08002B2CF9AE}" pid="12" name="Objective-ModificationStamp">
    <vt:filetime>2024-07-08T23:09:37Z</vt:filetime>
  </property>
  <property fmtid="{D5CDD505-2E9C-101B-9397-08002B2CF9AE}" pid="13" name="Objective-Owner">
    <vt:lpwstr>Fred Arugay</vt:lpwstr>
  </property>
  <property fmtid="{D5CDD505-2E9C-101B-9397-08002B2CF9AE}" pid="14" name="Objective-Path">
    <vt:lpwstr>Whole of ACT Government:AC - Access Canberra:07. Executive:06. Executive Correspondence:Correspondence - Deputy Director-General:2024 - Environment, Land &amp; Technical Regulation to Deputy Director-General:24/68557 - Registrar-General - Minute - Lodgment Support Services 2024/25 FY fees</vt:lpwstr>
  </property>
  <property fmtid="{D5CDD505-2E9C-101B-9397-08002B2CF9AE}" pid="15" name="Objective-Parent">
    <vt:lpwstr>24/68557 - Registrar-General - Minute - Lodgment Support Services 2024/25 FY fees</vt:lpwstr>
  </property>
  <property fmtid="{D5CDD505-2E9C-101B-9397-08002B2CF9AE}" pid="16" name="Objective-State">
    <vt:lpwstr>Published</vt:lpwstr>
  </property>
  <property fmtid="{D5CDD505-2E9C-101B-9397-08002B2CF9AE}" pid="17" name="Objective-Version">
    <vt:lpwstr>4.0</vt:lpwstr>
  </property>
  <property fmtid="{D5CDD505-2E9C-101B-9397-08002B2CF9AE}" pid="18" name="Objective-VersionNumber">
    <vt:r8>5</vt:r8>
  </property>
  <property fmtid="{D5CDD505-2E9C-101B-9397-08002B2CF9AE}" pid="19" name="Objective-VersionComment">
    <vt:lpwstr/>
  </property>
  <property fmtid="{D5CDD505-2E9C-101B-9397-08002B2CF9AE}" pid="20" name="Objective-FileNumber">
    <vt:lpwstr>1-2024/68557</vt:lpwstr>
  </property>
  <property fmtid="{D5CDD505-2E9C-101B-9397-08002B2CF9AE}" pid="21" name="Objective-Classification">
    <vt:lpwstr/>
  </property>
  <property fmtid="{D5CDD505-2E9C-101B-9397-08002B2CF9AE}" pid="22" name="Objective-Caveats">
    <vt:lpwstr/>
  </property>
  <property fmtid="{D5CDD505-2E9C-101B-9397-08002B2CF9AE}" pid="23" name="Objective-Owner Agency [system]">
    <vt:lpwstr>EPD</vt:lpwstr>
  </property>
  <property fmtid="{D5CDD505-2E9C-101B-9397-08002B2CF9AE}" pid="24" name="Objective-Document Type [system]">
    <vt:lpwstr>0-Document</vt:lpwstr>
  </property>
  <property fmtid="{D5CDD505-2E9C-101B-9397-08002B2CF9AE}" pid="25" name="Objective-Language [system]">
    <vt:lpwstr>English (en)</vt:lpwstr>
  </property>
  <property fmtid="{D5CDD505-2E9C-101B-9397-08002B2CF9AE}" pid="26" name="Objective-Jurisdiction [system]">
    <vt:lpwstr>ACT</vt:lpwstr>
  </property>
  <property fmtid="{D5CDD505-2E9C-101B-9397-08002B2CF9AE}" pid="27" name="Objective-Customers [system]">
    <vt:lpwstr/>
  </property>
  <property fmtid="{D5CDD505-2E9C-101B-9397-08002B2CF9AE}" pid="28" name="Objective-Places [system]">
    <vt:lpwstr/>
  </property>
  <property fmtid="{D5CDD505-2E9C-101B-9397-08002B2CF9AE}" pid="29" name="Objective-Transaction Reference [system]">
    <vt:lpwstr/>
  </property>
  <property fmtid="{D5CDD505-2E9C-101B-9397-08002B2CF9AE}" pid="30" name="Objective-Document Created By [system]">
    <vt:lpwstr/>
  </property>
  <property fmtid="{D5CDD505-2E9C-101B-9397-08002B2CF9AE}" pid="31" name="Objective-Document Created On [system]">
    <vt:lpwstr/>
  </property>
  <property fmtid="{D5CDD505-2E9C-101B-9397-08002B2CF9AE}" pid="32" name="Objective-Covers Period From [system]">
    <vt:lpwstr/>
  </property>
  <property fmtid="{D5CDD505-2E9C-101B-9397-08002B2CF9AE}" pid="33" name="Objective-Covers Period To [system]">
    <vt:lpwstr/>
  </property>
  <property fmtid="{D5CDD505-2E9C-101B-9397-08002B2CF9AE}" pid="34" name="Objective-Owner Agency">
    <vt:lpwstr>ACCESS CANBERRA</vt:lpwstr>
  </property>
  <property fmtid="{D5CDD505-2E9C-101B-9397-08002B2CF9AE}" pid="35" name="Objective-Document Type">
    <vt:lpwstr>0-Document</vt:lpwstr>
  </property>
  <property fmtid="{D5CDD505-2E9C-101B-9397-08002B2CF9AE}" pid="36" name="Objective-Language">
    <vt:lpwstr>English (en)</vt:lpwstr>
  </property>
  <property fmtid="{D5CDD505-2E9C-101B-9397-08002B2CF9AE}" pid="37" name="Objective-Jurisdiction">
    <vt:lpwstr>ACT</vt:lpwstr>
  </property>
  <property fmtid="{D5CDD505-2E9C-101B-9397-08002B2CF9AE}" pid="38" name="Objective-Customers">
    <vt:lpwstr/>
  </property>
  <property fmtid="{D5CDD505-2E9C-101B-9397-08002B2CF9AE}" pid="39" name="Objective-Places">
    <vt:lpwstr/>
  </property>
  <property fmtid="{D5CDD505-2E9C-101B-9397-08002B2CF9AE}" pid="40" name="Objective-Transaction Reference">
    <vt:lpwstr/>
  </property>
  <property fmtid="{D5CDD505-2E9C-101B-9397-08002B2CF9AE}" pid="41" name="Objective-Document Created By">
    <vt:lpwstr/>
  </property>
  <property fmtid="{D5CDD505-2E9C-101B-9397-08002B2CF9AE}" pid="42" name="Objective-Document Created On">
    <vt:lpwstr/>
  </property>
  <property fmtid="{D5CDD505-2E9C-101B-9397-08002B2CF9AE}" pid="43" name="Objective-Covers Period From">
    <vt:lpwstr/>
  </property>
  <property fmtid="{D5CDD505-2E9C-101B-9397-08002B2CF9AE}" pid="44" name="Objective-Covers Period To">
    <vt:lpwstr/>
  </property>
  <property fmtid="{D5CDD505-2E9C-101B-9397-08002B2CF9AE}" pid="45" name="Objective-Description">
    <vt:lpwstr/>
  </property>
  <property fmtid="{D5CDD505-2E9C-101B-9397-08002B2CF9AE}" pid="46" name="Objective-VersionId">
    <vt:lpwstr>vA59501883</vt:lpwstr>
  </property>
  <property fmtid="{D5CDD505-2E9C-101B-9397-08002B2CF9AE}" pid="47" name="CHECKEDOUTFROMJMS">
    <vt:lpwstr/>
  </property>
  <property fmtid="{D5CDD505-2E9C-101B-9397-08002B2CF9AE}" pid="48" name="DMSID">
    <vt:lpwstr>12910695</vt:lpwstr>
  </property>
  <property fmtid="{D5CDD505-2E9C-101B-9397-08002B2CF9AE}" pid="49" name="JMSREQUIREDCHECKIN">
    <vt:lpwstr/>
  </property>
  <property fmtid="{D5CDD505-2E9C-101B-9397-08002B2CF9AE}" pid="50" name="MSIP_Label_69af8531-eb46-4968-8cb3-105d2f5ea87e_Enabled">
    <vt:lpwstr>true</vt:lpwstr>
  </property>
  <property fmtid="{D5CDD505-2E9C-101B-9397-08002B2CF9AE}" pid="51" name="MSIP_Label_69af8531-eb46-4968-8cb3-105d2f5ea87e_SetDate">
    <vt:lpwstr>2024-06-27T06:25:21Z</vt:lpwstr>
  </property>
  <property fmtid="{D5CDD505-2E9C-101B-9397-08002B2CF9AE}" pid="52" name="MSIP_Label_69af8531-eb46-4968-8cb3-105d2f5ea87e_Method">
    <vt:lpwstr>Standard</vt:lpwstr>
  </property>
  <property fmtid="{D5CDD505-2E9C-101B-9397-08002B2CF9AE}" pid="53" name="MSIP_Label_69af8531-eb46-4968-8cb3-105d2f5ea87e_Name">
    <vt:lpwstr>Official - No Marking</vt:lpwstr>
  </property>
  <property fmtid="{D5CDD505-2E9C-101B-9397-08002B2CF9AE}" pid="54" name="MSIP_Label_69af8531-eb46-4968-8cb3-105d2f5ea87e_SiteId">
    <vt:lpwstr>b46c1908-0334-4236-b978-585ee88e4199</vt:lpwstr>
  </property>
  <property fmtid="{D5CDD505-2E9C-101B-9397-08002B2CF9AE}" pid="55" name="MSIP_Label_69af8531-eb46-4968-8cb3-105d2f5ea87e_ActionId">
    <vt:lpwstr>4ebf101a-8fb3-4f42-b178-05d619fbfb07</vt:lpwstr>
  </property>
  <property fmtid="{D5CDD505-2E9C-101B-9397-08002B2CF9AE}" pid="56" name="MSIP_Label_69af8531-eb46-4968-8cb3-105d2f5ea87e_ContentBits">
    <vt:lpwstr>0</vt:lpwstr>
  </property>
</Properties>
</file>